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A208A" w14:textId="77777777" w:rsidR="00F330E6" w:rsidRPr="00F330E6" w:rsidRDefault="00F330E6" w:rsidP="00246C42">
      <w:pPr>
        <w:rPr>
          <w:sz w:val="10"/>
          <w:szCs w:val="10"/>
        </w:rPr>
      </w:pPr>
    </w:p>
    <w:p w14:paraId="30EAA4C0" w14:textId="148E3092" w:rsidR="00062A17" w:rsidRPr="00F330E6" w:rsidRDefault="00062A17" w:rsidP="00246C42">
      <w:pPr>
        <w:rPr>
          <w:rFonts w:ascii="Times New Roman" w:hAnsi="Times New Roman" w:cs="Times New Roman"/>
          <w:b/>
          <w:sz w:val="24"/>
          <w:szCs w:val="24"/>
        </w:rPr>
      </w:pPr>
      <w:r w:rsidRPr="00F330E6">
        <w:rPr>
          <w:rFonts w:ascii="Times New Roman" w:hAnsi="Times New Roman" w:cs="Times New Roman"/>
          <w:b/>
          <w:sz w:val="24"/>
          <w:szCs w:val="24"/>
        </w:rPr>
        <w:t xml:space="preserve">Úkol </w:t>
      </w:r>
      <w:r w:rsidR="00F330E6" w:rsidRPr="00F330E6">
        <w:rPr>
          <w:rFonts w:ascii="Times New Roman" w:hAnsi="Times New Roman" w:cs="Times New Roman"/>
          <w:b/>
          <w:sz w:val="24"/>
          <w:szCs w:val="24"/>
        </w:rPr>
        <w:t>2</w:t>
      </w:r>
    </w:p>
    <w:p w14:paraId="1821A7DE" w14:textId="1933AAFA" w:rsidR="00F330E6" w:rsidRPr="00F330E6" w:rsidRDefault="00F330E6" w:rsidP="00F330E6">
      <w:pPr>
        <w:jc w:val="both"/>
        <w:rPr>
          <w:rFonts w:ascii="Times New Roman" w:hAnsi="Times New Roman" w:cs="Times New Roman"/>
          <w:b/>
          <w:sz w:val="24"/>
          <w:szCs w:val="24"/>
        </w:rPr>
      </w:pPr>
      <w:r w:rsidRPr="00F330E6">
        <w:rPr>
          <w:rFonts w:ascii="Times New Roman" w:hAnsi="Times New Roman" w:cs="Times New Roman"/>
          <w:b/>
          <w:sz w:val="24"/>
          <w:szCs w:val="24"/>
        </w:rPr>
        <w:t>Počátky Jiřiny Štěpničkové (do r. 1929)</w:t>
      </w:r>
    </w:p>
    <w:p w14:paraId="45A18A56" w14:textId="77777777" w:rsidR="00190C27" w:rsidRDefault="00F330E6" w:rsidP="00F330E6">
      <w:pPr>
        <w:jc w:val="both"/>
        <w:rPr>
          <w:rFonts w:ascii="Times New Roman" w:hAnsi="Times New Roman" w:cs="Times New Roman"/>
          <w:bCs/>
          <w:sz w:val="24"/>
          <w:szCs w:val="24"/>
        </w:rPr>
      </w:pPr>
      <w:r w:rsidRPr="00F330E6">
        <w:rPr>
          <w:rFonts w:ascii="Times New Roman" w:hAnsi="Times New Roman" w:cs="Times New Roman"/>
          <w:bCs/>
          <w:sz w:val="24"/>
          <w:szCs w:val="24"/>
        </w:rPr>
        <w:t xml:space="preserve">Po přečtení úvodu monografie Jindřicha Černého o Jiřině Štěpničkové vystupuje do popředí hned několik zásadních atributů, které lze spojit nejen s její hereckou kariérou, ale i osobním životem. Významnou roli v životě hraje atribut „náhradníka“ Jiřina Štěpničková se narodila rodičům jako pozdní dítě a měla nahradit zemřelého bratra. Budoucí herečka byla svým otcem vedena spíše jako kluk než holka, např. se všestranně věnovala sportu, což sehrálo následně velmi důležitou roli při prvním angažmá. Její začátek divadelní kariéry byl totiž významně ovlivněn smrtí 24leté herečky Jarmily Horákové. Jiřina Štěpničková měla na divadelních prknech nahradit tento tragicky zesnulý symbol moderního českého divadla. Právě svojí fyziognomií – sportovním typem mladého emancipovaného děvčete byla Jarmile Horákové nápadně podobná. Zároveň ji připomínala přirozeností hereckého nadání, ale i stejnou bezprostředností v citovém projevu. Navíc měla ráznost ženského temperamentu. Jiřina Štěpničková se tak stala součástí avantgardních představení v Osvobozeném divadle a po Jarmile Horákové převzala roli prodavačky v Depeši na kolečkách v nastudování Jindřicha Honzla, který čtyři roky předtím napsal článek Herec do časopisu Pásmo (1924), ve kterém nabízí svůj názor na filmové herectví. Pod tímto názorovým proudem Jindřicha Honzla byla Jiřina Štěpničková vedena k antipsychologickému konceptu herectví, který se kriticky vymezuje vůči Stanislavského metodě, jež vyžaduje, aby se herec psychologicky vcítil </w:t>
      </w:r>
      <w:r w:rsidR="003F1CBF">
        <w:rPr>
          <w:rFonts w:ascii="Times New Roman" w:hAnsi="Times New Roman" w:cs="Times New Roman"/>
          <w:bCs/>
          <w:sz w:val="24"/>
          <w:szCs w:val="24"/>
        </w:rPr>
        <w:br/>
      </w:r>
      <w:r w:rsidRPr="00F330E6">
        <w:rPr>
          <w:rFonts w:ascii="Times New Roman" w:hAnsi="Times New Roman" w:cs="Times New Roman"/>
          <w:bCs/>
          <w:sz w:val="24"/>
          <w:szCs w:val="24"/>
        </w:rPr>
        <w:t xml:space="preserve">a identifikoval s postavou. Zároveň klade důraz na hlasový projev a pohyby těla. Honzlova opěvovaná biomechanika považuje za stěžejní složku  herectví pouze „pohyb“, neboť mluvené slovo v němé kinematografii nemá zásadnější význam.  Podle Honzla je emotivnost vystavena z pohybu a herec je distributorem emocí směrem k divákům. Hlavní podstatu herectví spatřuje v určitém systému zmechanizovaných hereckých technik, kde se tělo herce stává prostředkem objektivního ztvárnění. Tím odkazuje na již zmiňovanou Mejercholdovu biomechaniku. Jiřina Štěpničková následně tento způsob ztvárnění postav využila nejen </w:t>
      </w:r>
      <w:r w:rsidR="003F1CBF">
        <w:rPr>
          <w:rFonts w:ascii="Times New Roman" w:hAnsi="Times New Roman" w:cs="Times New Roman"/>
          <w:bCs/>
          <w:sz w:val="24"/>
          <w:szCs w:val="24"/>
        </w:rPr>
        <w:br/>
      </w:r>
      <w:r w:rsidRPr="00F330E6">
        <w:rPr>
          <w:rFonts w:ascii="Times New Roman" w:hAnsi="Times New Roman" w:cs="Times New Roman"/>
          <w:bCs/>
          <w:sz w:val="24"/>
          <w:szCs w:val="24"/>
        </w:rPr>
        <w:t xml:space="preserve">v dalších divadelních angažmá (Národní divadlo, Vinohradské divadlo), ale i před kamerou. Například v  r. 1943 informoval ilustrovaný filmový týdeník prostřednictvím recenze dr. Horáka o civilním výrazu Jiřiny Štěpničkové v první části Vrchlického antické trilogie Hippodamie ve Vinohradském divadle. Slovy dr. Horáka „osobitým způsobem s výraznou pudovostí ve výrazu“ však ztvárnila i Maryšu, Viktorku či Lidušku Staňkovou na filmovém plátně, což bylo několikrát oceněno v dobovém tisku pochvalami typu „naše nejlepší filmová herečka“. Zároveň však první recenze pozitivně upozorňovaly i na její měkké vyslovování </w:t>
      </w:r>
      <w:r w:rsidR="003F1CBF">
        <w:rPr>
          <w:rFonts w:ascii="Times New Roman" w:hAnsi="Times New Roman" w:cs="Times New Roman"/>
          <w:bCs/>
          <w:sz w:val="24"/>
          <w:szCs w:val="24"/>
        </w:rPr>
        <w:br/>
      </w:r>
      <w:r w:rsidRPr="00F330E6">
        <w:rPr>
          <w:rFonts w:ascii="Times New Roman" w:hAnsi="Times New Roman" w:cs="Times New Roman"/>
          <w:bCs/>
          <w:sz w:val="24"/>
          <w:szCs w:val="24"/>
        </w:rPr>
        <w:t>a vlahou libost slov z jej</w:t>
      </w:r>
      <w:r w:rsidR="00190C27">
        <w:rPr>
          <w:rFonts w:ascii="Times New Roman" w:hAnsi="Times New Roman" w:cs="Times New Roman"/>
          <w:bCs/>
          <w:sz w:val="24"/>
          <w:szCs w:val="24"/>
        </w:rPr>
        <w:t>í</w:t>
      </w:r>
      <w:r w:rsidRPr="00F330E6">
        <w:rPr>
          <w:rFonts w:ascii="Times New Roman" w:hAnsi="Times New Roman" w:cs="Times New Roman"/>
          <w:bCs/>
          <w:sz w:val="24"/>
          <w:szCs w:val="24"/>
        </w:rPr>
        <w:t>ch úst.</w:t>
      </w:r>
      <w:r w:rsidRPr="00F330E6">
        <w:rPr>
          <w:rStyle w:val="Znakapoznpodarou"/>
          <w:rFonts w:ascii="Times New Roman" w:hAnsi="Times New Roman" w:cs="Times New Roman"/>
          <w:bCs/>
          <w:sz w:val="24"/>
          <w:szCs w:val="24"/>
        </w:rPr>
        <w:footnoteReference w:id="1"/>
      </w:r>
      <w:r w:rsidRPr="00F330E6">
        <w:rPr>
          <w:rFonts w:ascii="Times New Roman" w:hAnsi="Times New Roman" w:cs="Times New Roman"/>
          <w:bCs/>
          <w:sz w:val="24"/>
          <w:szCs w:val="24"/>
        </w:rPr>
        <w:t xml:space="preserve"> Na její herecké výkony vzpomíná podobným způsobem herec Ladislav Pešek, který s Jiřinou Štěpničkovou tvořil ve 30. letech milenecký pár. Popisuje, jak z hlediště byla patrná její radost ze hry, kdy se mohla na jevišti vžít do cizí postavy a udělat ji podle svého přesvědčení.</w:t>
      </w:r>
      <w:r w:rsidRPr="00F330E6">
        <w:rPr>
          <w:rStyle w:val="Znakapoznpodarou"/>
          <w:rFonts w:ascii="Times New Roman" w:hAnsi="Times New Roman" w:cs="Times New Roman"/>
          <w:bCs/>
          <w:sz w:val="24"/>
          <w:szCs w:val="24"/>
        </w:rPr>
        <w:footnoteReference w:id="2"/>
      </w:r>
      <w:r w:rsidRPr="00F330E6">
        <w:rPr>
          <w:rFonts w:ascii="Times New Roman" w:hAnsi="Times New Roman" w:cs="Times New Roman"/>
          <w:bCs/>
          <w:sz w:val="24"/>
          <w:szCs w:val="24"/>
        </w:rPr>
        <w:t xml:space="preserve"> </w:t>
      </w:r>
    </w:p>
    <w:p w14:paraId="2B06909A" w14:textId="77777777" w:rsidR="00190C27" w:rsidRPr="00190C27" w:rsidRDefault="00190C27" w:rsidP="00F330E6">
      <w:pPr>
        <w:jc w:val="both"/>
        <w:rPr>
          <w:rFonts w:ascii="Times New Roman" w:hAnsi="Times New Roman" w:cs="Times New Roman"/>
          <w:bCs/>
          <w:sz w:val="10"/>
          <w:szCs w:val="10"/>
        </w:rPr>
      </w:pPr>
    </w:p>
    <w:p w14:paraId="7A68206E" w14:textId="6144E4B3" w:rsidR="00F330E6" w:rsidRPr="00F330E6" w:rsidRDefault="00F330E6" w:rsidP="00F330E6">
      <w:pPr>
        <w:jc w:val="both"/>
        <w:rPr>
          <w:rFonts w:ascii="Times New Roman" w:hAnsi="Times New Roman" w:cs="Times New Roman"/>
          <w:bCs/>
          <w:sz w:val="24"/>
          <w:szCs w:val="24"/>
        </w:rPr>
      </w:pPr>
      <w:r w:rsidRPr="00F330E6">
        <w:rPr>
          <w:rFonts w:ascii="Times New Roman" w:hAnsi="Times New Roman" w:cs="Times New Roman"/>
          <w:bCs/>
          <w:sz w:val="24"/>
          <w:szCs w:val="24"/>
        </w:rPr>
        <w:lastRenderedPageBreak/>
        <w:t xml:space="preserve">Důležitou roli pro budoucí pojetí divadelních a filmových rolí sehrála babička </w:t>
      </w:r>
      <w:r w:rsidRPr="00F330E6">
        <w:rPr>
          <w:rFonts w:ascii="Times New Roman" w:hAnsi="Times New Roman" w:cs="Times New Roman"/>
          <w:bCs/>
          <w:sz w:val="24"/>
          <w:szCs w:val="24"/>
        </w:rPr>
        <w:br/>
        <w:t xml:space="preserve">z matčiny strany, která žila v tehdejším </w:t>
      </w:r>
      <w:r w:rsidR="00190C27">
        <w:rPr>
          <w:rFonts w:ascii="Times New Roman" w:hAnsi="Times New Roman" w:cs="Times New Roman"/>
          <w:bCs/>
          <w:sz w:val="24"/>
          <w:szCs w:val="24"/>
        </w:rPr>
        <w:t>j</w:t>
      </w:r>
      <w:r w:rsidRPr="00F330E6">
        <w:rPr>
          <w:rFonts w:ascii="Times New Roman" w:hAnsi="Times New Roman" w:cs="Times New Roman"/>
          <w:bCs/>
          <w:sz w:val="24"/>
          <w:szCs w:val="24"/>
        </w:rPr>
        <w:t xml:space="preserve">ihočeském Pacově (dnes kraj Vysočina). Jiřina Štěpničková zde trávila prázdniny, a právě zde se rozvíjel její vztah k přírodě </w:t>
      </w:r>
      <w:r w:rsidRPr="00F330E6">
        <w:rPr>
          <w:rFonts w:ascii="Times New Roman" w:hAnsi="Times New Roman" w:cs="Times New Roman"/>
          <w:bCs/>
          <w:sz w:val="24"/>
          <w:szCs w:val="24"/>
        </w:rPr>
        <w:br/>
        <w:t>a venkovu. Zároveň se naučila od babičky rozeznávat, co je malicherné a co má naopak význam. Tyto své zkušenosti následně využila při ztvárnění rolí venkovských dívek a žen.</w:t>
      </w:r>
    </w:p>
    <w:p w14:paraId="30C326BB" w14:textId="51CB2CE1" w:rsidR="00F330E6" w:rsidRPr="00F330E6" w:rsidRDefault="00F330E6" w:rsidP="00F330E6">
      <w:pPr>
        <w:jc w:val="both"/>
        <w:rPr>
          <w:rFonts w:ascii="Times New Roman" w:hAnsi="Times New Roman" w:cs="Times New Roman"/>
          <w:bCs/>
          <w:sz w:val="24"/>
          <w:szCs w:val="24"/>
        </w:rPr>
      </w:pPr>
      <w:r w:rsidRPr="00F330E6">
        <w:rPr>
          <w:rFonts w:ascii="Times New Roman" w:hAnsi="Times New Roman" w:cs="Times New Roman"/>
          <w:bCs/>
          <w:sz w:val="24"/>
          <w:szCs w:val="24"/>
        </w:rPr>
        <w:t>Dalšími výraznými atributy, které přednostně vystupují z textu Jindřicha Černého je urputnost, cílevědomost, odhodlanost a</w:t>
      </w:r>
      <w:r w:rsidR="00190C27">
        <w:rPr>
          <w:rFonts w:ascii="Times New Roman" w:hAnsi="Times New Roman" w:cs="Times New Roman"/>
          <w:bCs/>
          <w:sz w:val="24"/>
          <w:szCs w:val="24"/>
        </w:rPr>
        <w:t xml:space="preserve"> </w:t>
      </w:r>
      <w:r w:rsidRPr="00F330E6">
        <w:rPr>
          <w:rFonts w:ascii="Times New Roman" w:hAnsi="Times New Roman" w:cs="Times New Roman"/>
          <w:bCs/>
          <w:sz w:val="24"/>
          <w:szCs w:val="24"/>
        </w:rPr>
        <w:t xml:space="preserve">suverénnost. Tyto atributy mohou souviset i s pozicí dítěte, které bylo zplozeno rodiči jako náhradní potomek. V textu je to patrné </w:t>
      </w:r>
      <w:r>
        <w:rPr>
          <w:rFonts w:ascii="Times New Roman" w:hAnsi="Times New Roman" w:cs="Times New Roman"/>
          <w:bCs/>
          <w:sz w:val="24"/>
          <w:szCs w:val="24"/>
        </w:rPr>
        <w:br/>
      </w:r>
      <w:r w:rsidRPr="00F330E6">
        <w:rPr>
          <w:rFonts w:ascii="Times New Roman" w:hAnsi="Times New Roman" w:cs="Times New Roman"/>
          <w:bCs/>
          <w:sz w:val="24"/>
          <w:szCs w:val="24"/>
        </w:rPr>
        <w:t xml:space="preserve">v okamžiku, kdy se tzv. zaťala a naučila se roli Bivoje přes noc. Mimochodem se jedná </w:t>
      </w:r>
      <w:r>
        <w:rPr>
          <w:rFonts w:ascii="Times New Roman" w:hAnsi="Times New Roman" w:cs="Times New Roman"/>
          <w:bCs/>
          <w:sz w:val="24"/>
          <w:szCs w:val="24"/>
        </w:rPr>
        <w:br/>
      </w:r>
      <w:r w:rsidRPr="00F330E6">
        <w:rPr>
          <w:rFonts w:ascii="Times New Roman" w:hAnsi="Times New Roman" w:cs="Times New Roman"/>
          <w:bCs/>
          <w:sz w:val="24"/>
          <w:szCs w:val="24"/>
        </w:rPr>
        <w:t xml:space="preserve">o mužskou roli. Nejedna dívka by roli odmítla a nechtěla by hrát roli opačného pohlaví. Urputnost prokázala i rozkolem s otcem, který si nepřál, aby studovala konzervatoř. Dokonce byla ochotná opustit domov a jít si za svým snem. Suverénně vystupovala před staršími </w:t>
      </w:r>
      <w:r>
        <w:rPr>
          <w:rFonts w:ascii="Times New Roman" w:hAnsi="Times New Roman" w:cs="Times New Roman"/>
          <w:bCs/>
          <w:sz w:val="24"/>
          <w:szCs w:val="24"/>
        </w:rPr>
        <w:br/>
      </w:r>
      <w:r w:rsidRPr="00F330E6">
        <w:rPr>
          <w:rFonts w:ascii="Times New Roman" w:hAnsi="Times New Roman" w:cs="Times New Roman"/>
          <w:bCs/>
          <w:sz w:val="24"/>
          <w:szCs w:val="24"/>
        </w:rPr>
        <w:t>a zkušenějšími kolegy, kdy cílevědomě mluvila o angažmá v Národním divadle. Následně odešla v II. polovině 30. let odtud do Vinohradského divadla. V době, kdy málokdo si dovolil odejít ze Zlaté kapličky. Právě tyto atributy je možné sledovat i v její</w:t>
      </w:r>
      <w:r w:rsidR="00190C27">
        <w:rPr>
          <w:rFonts w:ascii="Times New Roman" w:hAnsi="Times New Roman" w:cs="Times New Roman"/>
          <w:bCs/>
          <w:sz w:val="24"/>
          <w:szCs w:val="24"/>
        </w:rPr>
        <w:t>m</w:t>
      </w:r>
      <w:r w:rsidRPr="00F330E6">
        <w:rPr>
          <w:rFonts w:ascii="Times New Roman" w:hAnsi="Times New Roman" w:cs="Times New Roman"/>
          <w:bCs/>
          <w:sz w:val="24"/>
          <w:szCs w:val="24"/>
        </w:rPr>
        <w:t xml:space="preserve"> pozdějším hereckém </w:t>
      </w:r>
      <w:r>
        <w:rPr>
          <w:rFonts w:ascii="Times New Roman" w:hAnsi="Times New Roman" w:cs="Times New Roman"/>
          <w:bCs/>
          <w:sz w:val="24"/>
          <w:szCs w:val="24"/>
        </w:rPr>
        <w:br/>
      </w:r>
      <w:r w:rsidRPr="00F330E6">
        <w:rPr>
          <w:rFonts w:ascii="Times New Roman" w:hAnsi="Times New Roman" w:cs="Times New Roman"/>
          <w:bCs/>
          <w:sz w:val="24"/>
          <w:szCs w:val="24"/>
        </w:rPr>
        <w:t xml:space="preserve">i osobním životě. Bez těchto atributů by neriskovala přechod přes hranice s malým synem </w:t>
      </w:r>
      <w:r>
        <w:rPr>
          <w:rFonts w:ascii="Times New Roman" w:hAnsi="Times New Roman" w:cs="Times New Roman"/>
          <w:bCs/>
          <w:sz w:val="24"/>
          <w:szCs w:val="24"/>
        </w:rPr>
        <w:br/>
      </w:r>
      <w:r w:rsidRPr="00F330E6">
        <w:rPr>
          <w:rFonts w:ascii="Times New Roman" w:hAnsi="Times New Roman" w:cs="Times New Roman"/>
          <w:bCs/>
          <w:sz w:val="24"/>
          <w:szCs w:val="24"/>
        </w:rPr>
        <w:t xml:space="preserve">a předtím ve 30. letech nedosáhla na tzv. herecký Olymp, kdy se de facto každoročně objevovala na titulní straně již zmiňovaného a čtenářsky oblíbeného ilustrovaného filmového týdeníku Kinorevue. V letech 1934–1942 se zde objevila celkem sedmkrát. Většinou </w:t>
      </w:r>
      <w:r>
        <w:rPr>
          <w:rFonts w:ascii="Times New Roman" w:hAnsi="Times New Roman" w:cs="Times New Roman"/>
          <w:bCs/>
          <w:sz w:val="24"/>
          <w:szCs w:val="24"/>
        </w:rPr>
        <w:br/>
      </w:r>
      <w:r w:rsidRPr="00F330E6">
        <w:rPr>
          <w:rFonts w:ascii="Times New Roman" w:hAnsi="Times New Roman" w:cs="Times New Roman"/>
          <w:bCs/>
          <w:sz w:val="24"/>
          <w:szCs w:val="24"/>
        </w:rPr>
        <w:t>v kostýmu venkovské dívky či ženy.</w:t>
      </w:r>
      <w:r w:rsidRPr="00F330E6">
        <w:rPr>
          <w:rStyle w:val="Znakapoznpodarou"/>
          <w:rFonts w:ascii="Times New Roman" w:hAnsi="Times New Roman" w:cs="Times New Roman"/>
          <w:bCs/>
          <w:sz w:val="24"/>
          <w:szCs w:val="24"/>
        </w:rPr>
        <w:footnoteReference w:id="3"/>
      </w:r>
      <w:r w:rsidRPr="00F330E6">
        <w:rPr>
          <w:rFonts w:ascii="Times New Roman" w:hAnsi="Times New Roman" w:cs="Times New Roman"/>
          <w:bCs/>
          <w:sz w:val="24"/>
          <w:szCs w:val="24"/>
        </w:rPr>
        <w:t xml:space="preserve">  Právě její prezentace v dobových médiích nabízí obraz Jiřiny Štěpničkové přes její role urputných a cílevědomých venkovských žen. Tento typ rolí  </w:t>
      </w:r>
      <w:r>
        <w:rPr>
          <w:rFonts w:ascii="Times New Roman" w:hAnsi="Times New Roman" w:cs="Times New Roman"/>
          <w:bCs/>
          <w:sz w:val="24"/>
          <w:szCs w:val="24"/>
        </w:rPr>
        <w:br/>
      </w:r>
      <w:r w:rsidRPr="00F330E6">
        <w:rPr>
          <w:rFonts w:ascii="Times New Roman" w:hAnsi="Times New Roman" w:cs="Times New Roman"/>
          <w:bCs/>
          <w:sz w:val="24"/>
          <w:szCs w:val="24"/>
        </w:rPr>
        <w:t xml:space="preserve">z ní vytvořil celebritu, jež se tímto cíleným a promyšleným  zaměřením významně odlišovala od dalších hereček, které byly prostřednictvím svých rolí i životním stylem spojovány </w:t>
      </w:r>
      <w:r w:rsidR="00190C27">
        <w:rPr>
          <w:rFonts w:ascii="Times New Roman" w:hAnsi="Times New Roman" w:cs="Times New Roman"/>
          <w:bCs/>
          <w:sz w:val="24"/>
          <w:szCs w:val="24"/>
        </w:rPr>
        <w:br/>
      </w:r>
      <w:r w:rsidRPr="00F330E6">
        <w:rPr>
          <w:rFonts w:ascii="Times New Roman" w:hAnsi="Times New Roman" w:cs="Times New Roman"/>
          <w:bCs/>
          <w:sz w:val="24"/>
          <w:szCs w:val="24"/>
        </w:rPr>
        <w:t>s městským životem vyšších vrstev či prostopášným životem s velkým množstvím afér</w:t>
      </w:r>
      <w:r w:rsidR="00190C27">
        <w:rPr>
          <w:rFonts w:ascii="Times New Roman" w:hAnsi="Times New Roman" w:cs="Times New Roman"/>
          <w:bCs/>
          <w:sz w:val="24"/>
          <w:szCs w:val="24"/>
        </w:rPr>
        <w:t>,</w:t>
      </w:r>
      <w:r w:rsidRPr="00F330E6">
        <w:rPr>
          <w:rFonts w:ascii="Times New Roman" w:hAnsi="Times New Roman" w:cs="Times New Roman"/>
          <w:bCs/>
          <w:sz w:val="24"/>
          <w:szCs w:val="24"/>
        </w:rPr>
        <w:t xml:space="preserve"> tzn. mohly bychom je označit dle Chrise Rojeka za notoricky známé osobnosti (notorious status) </w:t>
      </w:r>
      <w:r w:rsidR="00190C27">
        <w:rPr>
          <w:rFonts w:ascii="Times New Roman" w:hAnsi="Times New Roman" w:cs="Times New Roman"/>
          <w:bCs/>
          <w:sz w:val="24"/>
          <w:szCs w:val="24"/>
        </w:rPr>
        <w:br/>
      </w:r>
      <w:r w:rsidRPr="00F330E6">
        <w:rPr>
          <w:rFonts w:ascii="Times New Roman" w:hAnsi="Times New Roman" w:cs="Times New Roman"/>
          <w:bCs/>
          <w:sz w:val="24"/>
          <w:szCs w:val="24"/>
        </w:rPr>
        <w:t xml:space="preserve">s nepříznivým veřejným uznáním. Jiřina Štěpničková byla přes dobová média vnímána spíše jako glamour.  V tisku se objevují zprávy o tom, jak nepropadla nástrahám velkoměsta, ale během natáčení filmu Preludium umí v chalupě zatopit v kamnech a uvařit skvělé jídlo. Články s podobným typem informací o Adině Mandlové či Lídě Baarové nelze najít. Významně si hlídala své soukromí a oddělovala jej od veřejného statusu celebrity. </w:t>
      </w:r>
      <w:r w:rsidR="00190C27">
        <w:rPr>
          <w:rFonts w:ascii="Times New Roman" w:hAnsi="Times New Roman" w:cs="Times New Roman"/>
          <w:bCs/>
          <w:sz w:val="24"/>
          <w:szCs w:val="24"/>
        </w:rPr>
        <w:t xml:space="preserve">Byla mediálně „prodávána“ jako jedna z davu, která si nepotrpí na přepych hereckých hvězd a je tedy jednou z davu venkovských divaček. </w:t>
      </w:r>
      <w:r w:rsidRPr="00F330E6">
        <w:rPr>
          <w:rFonts w:ascii="Times New Roman" w:hAnsi="Times New Roman" w:cs="Times New Roman"/>
          <w:bCs/>
          <w:sz w:val="24"/>
          <w:szCs w:val="24"/>
        </w:rPr>
        <w:t>V tisku se neprobíral její milenecký vztah s Ladislavem Peškem a neobjevila se ani žádná zmínka či fotografie z její první svatby s o mnoho mladším medikem.</w:t>
      </w:r>
    </w:p>
    <w:p w14:paraId="49B1B3FE" w14:textId="77777777" w:rsidR="00F330E6" w:rsidRPr="00F330E6" w:rsidRDefault="00F330E6" w:rsidP="00F330E6">
      <w:pPr>
        <w:jc w:val="both"/>
        <w:rPr>
          <w:rFonts w:ascii="Times New Roman" w:hAnsi="Times New Roman" w:cs="Times New Roman"/>
          <w:b/>
          <w:sz w:val="24"/>
          <w:szCs w:val="24"/>
        </w:rPr>
      </w:pPr>
      <w:r w:rsidRPr="00F330E6">
        <w:rPr>
          <w:rFonts w:ascii="Times New Roman" w:hAnsi="Times New Roman" w:cs="Times New Roman"/>
          <w:b/>
          <w:sz w:val="24"/>
          <w:szCs w:val="24"/>
        </w:rPr>
        <w:t>Primární zdroj:</w:t>
      </w:r>
    </w:p>
    <w:p w14:paraId="4152EBDE" w14:textId="77777777" w:rsidR="00F330E6" w:rsidRPr="00F330E6" w:rsidRDefault="00F330E6" w:rsidP="00190C27">
      <w:pPr>
        <w:spacing w:after="0"/>
        <w:jc w:val="both"/>
        <w:rPr>
          <w:rFonts w:ascii="Times New Roman" w:hAnsi="Times New Roman" w:cs="Times New Roman"/>
          <w:bCs/>
          <w:sz w:val="24"/>
          <w:szCs w:val="24"/>
        </w:rPr>
      </w:pPr>
      <w:r w:rsidRPr="00F330E6">
        <w:rPr>
          <w:rFonts w:ascii="Times New Roman" w:hAnsi="Times New Roman" w:cs="Times New Roman"/>
          <w:bCs/>
          <w:sz w:val="24"/>
          <w:szCs w:val="24"/>
        </w:rPr>
        <w:t xml:space="preserve">PEŠEK, Ladislav. </w:t>
      </w:r>
      <w:r w:rsidRPr="00190C27">
        <w:rPr>
          <w:rFonts w:ascii="Times New Roman" w:hAnsi="Times New Roman" w:cs="Times New Roman"/>
          <w:bCs/>
          <w:i/>
          <w:iCs/>
          <w:sz w:val="24"/>
          <w:szCs w:val="24"/>
        </w:rPr>
        <w:t>Ladislav Pešek</w:t>
      </w:r>
      <w:r w:rsidRPr="00F330E6">
        <w:rPr>
          <w:rFonts w:ascii="Times New Roman" w:hAnsi="Times New Roman" w:cs="Times New Roman"/>
          <w:bCs/>
          <w:sz w:val="24"/>
          <w:szCs w:val="24"/>
        </w:rPr>
        <w:t>. Praha: Columbus, 1997.</w:t>
      </w:r>
    </w:p>
    <w:p w14:paraId="252F8043" w14:textId="2D3F6F8E" w:rsidR="00F330E6" w:rsidRPr="003F1CBF" w:rsidRDefault="003F1CBF" w:rsidP="00190C27">
      <w:pPr>
        <w:spacing w:after="0"/>
        <w:jc w:val="both"/>
        <w:rPr>
          <w:rFonts w:ascii="Times New Roman" w:hAnsi="Times New Roman" w:cs="Times New Roman"/>
          <w:sz w:val="24"/>
          <w:szCs w:val="24"/>
        </w:rPr>
      </w:pPr>
      <w:r w:rsidRPr="003F1CBF">
        <w:rPr>
          <w:rFonts w:ascii="Times New Roman" w:hAnsi="Times New Roman" w:cs="Times New Roman"/>
          <w:bCs/>
          <w:sz w:val="24"/>
          <w:szCs w:val="24"/>
        </w:rPr>
        <w:t xml:space="preserve">Tento primární pramen jsem využil v samotném textu. Ladislav Pešek vzpomíná na </w:t>
      </w:r>
      <w:r>
        <w:rPr>
          <w:rFonts w:ascii="Times New Roman" w:hAnsi="Times New Roman" w:cs="Times New Roman"/>
          <w:bCs/>
          <w:sz w:val="24"/>
          <w:szCs w:val="24"/>
        </w:rPr>
        <w:t xml:space="preserve">divadelní </w:t>
      </w:r>
      <w:r w:rsidRPr="003F1CBF">
        <w:rPr>
          <w:rFonts w:ascii="Times New Roman" w:hAnsi="Times New Roman" w:cs="Times New Roman"/>
          <w:bCs/>
          <w:sz w:val="24"/>
          <w:szCs w:val="24"/>
        </w:rPr>
        <w:t>herecké</w:t>
      </w:r>
      <w:r>
        <w:rPr>
          <w:rFonts w:ascii="Times New Roman" w:hAnsi="Times New Roman" w:cs="Times New Roman"/>
          <w:sz w:val="24"/>
          <w:szCs w:val="24"/>
        </w:rPr>
        <w:t xml:space="preserve"> výkony Jiřiny Štěpničkové a taktéž vyzdvihuje její houževnatost, opravdový zájem o</w:t>
      </w:r>
      <w:r w:rsidR="00190C27">
        <w:rPr>
          <w:rFonts w:ascii="Times New Roman" w:hAnsi="Times New Roman" w:cs="Times New Roman"/>
          <w:sz w:val="24"/>
          <w:szCs w:val="24"/>
        </w:rPr>
        <w:t xml:space="preserve"> </w:t>
      </w:r>
      <w:r>
        <w:rPr>
          <w:rFonts w:ascii="Times New Roman" w:hAnsi="Times New Roman" w:cs="Times New Roman"/>
          <w:sz w:val="24"/>
          <w:szCs w:val="24"/>
        </w:rPr>
        <w:t xml:space="preserve">herecké řemeslo. Taktéž vzpomíná na její sportovní vlohy, které významně ovlivnily její kariéru.  </w:t>
      </w:r>
    </w:p>
    <w:p w14:paraId="33074686" w14:textId="2A58514C" w:rsidR="0095272C" w:rsidRPr="0011065B" w:rsidRDefault="0095272C" w:rsidP="0011065B">
      <w:pPr>
        <w:jc w:val="both"/>
        <w:rPr>
          <w:rFonts w:ascii="Times New Roman" w:hAnsi="Times New Roman" w:cs="Times New Roman"/>
          <w:bCs/>
          <w:sz w:val="26"/>
          <w:szCs w:val="26"/>
        </w:rPr>
      </w:pPr>
    </w:p>
    <w:sectPr w:rsidR="0095272C" w:rsidRPr="0011065B" w:rsidSect="00190C27">
      <w:headerReference w:type="default" r:id="rId8"/>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AB63" w14:textId="77777777" w:rsidR="00EC3DC5" w:rsidRDefault="00EC3DC5" w:rsidP="00D2540F">
      <w:pPr>
        <w:spacing w:after="0" w:line="240" w:lineRule="auto"/>
      </w:pPr>
      <w:r>
        <w:separator/>
      </w:r>
    </w:p>
  </w:endnote>
  <w:endnote w:type="continuationSeparator" w:id="0">
    <w:p w14:paraId="05CB5AF2" w14:textId="77777777" w:rsidR="00EC3DC5" w:rsidRDefault="00EC3DC5" w:rsidP="00D25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2B6F1" w14:textId="77777777" w:rsidR="00EC3DC5" w:rsidRDefault="00EC3DC5" w:rsidP="00D2540F">
      <w:pPr>
        <w:spacing w:after="0" w:line="240" w:lineRule="auto"/>
      </w:pPr>
      <w:r>
        <w:separator/>
      </w:r>
    </w:p>
  </w:footnote>
  <w:footnote w:type="continuationSeparator" w:id="0">
    <w:p w14:paraId="4FD2FA12" w14:textId="77777777" w:rsidR="00EC3DC5" w:rsidRDefault="00EC3DC5" w:rsidP="00D2540F">
      <w:pPr>
        <w:spacing w:after="0" w:line="240" w:lineRule="auto"/>
      </w:pPr>
      <w:r>
        <w:continuationSeparator/>
      </w:r>
    </w:p>
  </w:footnote>
  <w:footnote w:id="1">
    <w:p w14:paraId="1CD48074" w14:textId="478DB986" w:rsidR="00F330E6" w:rsidRDefault="00F330E6">
      <w:pPr>
        <w:pStyle w:val="Textpoznpodarou"/>
      </w:pPr>
      <w:r>
        <w:rPr>
          <w:rStyle w:val="Znakapoznpodarou"/>
        </w:rPr>
        <w:footnoteRef/>
      </w:r>
      <w:r>
        <w:t>Recenze od konzervativního  divadelního recenzenta Jindřicha Vodáka</w:t>
      </w:r>
    </w:p>
  </w:footnote>
  <w:footnote w:id="2">
    <w:p w14:paraId="410EE873" w14:textId="735B3B70" w:rsidR="00F330E6" w:rsidRDefault="00F330E6">
      <w:pPr>
        <w:pStyle w:val="Textpoznpodarou"/>
      </w:pPr>
      <w:r>
        <w:rPr>
          <w:rStyle w:val="Znakapoznpodarou"/>
        </w:rPr>
        <w:footnoteRef/>
      </w:r>
      <w:r>
        <w:t xml:space="preserve"> PEŠEK, Ladislav. </w:t>
      </w:r>
      <w:r w:rsidRPr="005550EA">
        <w:rPr>
          <w:i/>
          <w:iCs/>
        </w:rPr>
        <w:t>Ladislav Pešek</w:t>
      </w:r>
      <w:r>
        <w:t>. Praha: Columbus, 1997</w:t>
      </w:r>
    </w:p>
  </w:footnote>
  <w:footnote w:id="3">
    <w:p w14:paraId="6F0B3211" w14:textId="3265BE8C" w:rsidR="00F330E6" w:rsidRDefault="00F330E6">
      <w:pPr>
        <w:pStyle w:val="Textpoznpodarou"/>
      </w:pPr>
      <w:r>
        <w:rPr>
          <w:rStyle w:val="Znakapoznpodarou"/>
        </w:rPr>
        <w:footnoteRef/>
      </w:r>
      <w:r>
        <w:t xml:space="preserve"> 1x </w:t>
      </w:r>
      <w:r w:rsidRPr="00742872">
        <w:rPr>
          <w:i/>
          <w:iCs/>
        </w:rPr>
        <w:t>Tatranská romance</w:t>
      </w:r>
      <w:r>
        <w:t xml:space="preserve"> (1934), 1x </w:t>
      </w:r>
      <w:r w:rsidRPr="00742872">
        <w:rPr>
          <w:i/>
          <w:iCs/>
        </w:rPr>
        <w:t>Maryša</w:t>
      </w:r>
      <w:r>
        <w:t xml:space="preserve"> (1935), 2x </w:t>
      </w:r>
      <w:r w:rsidRPr="00742872">
        <w:rPr>
          <w:i/>
          <w:iCs/>
        </w:rPr>
        <w:t>Muzikantská Liduška</w:t>
      </w:r>
      <w:r>
        <w:t xml:space="preserve"> (1940)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E8B7" w14:textId="6739C605" w:rsidR="00062A17" w:rsidRPr="00062A17" w:rsidRDefault="00062A17" w:rsidP="00062A17">
    <w:pPr>
      <w:pStyle w:val="Zhlav"/>
      <w:rPr>
        <w:rFonts w:ascii="Roboto" w:hAnsi="Roboto"/>
        <w:sz w:val="24"/>
        <w:szCs w:val="24"/>
      </w:rPr>
    </w:pPr>
    <w:r w:rsidRPr="00062A17">
      <w:rPr>
        <w:rFonts w:ascii="Roboto" w:hAnsi="Roboto"/>
        <w:sz w:val="24"/>
        <w:szCs w:val="24"/>
      </w:rPr>
      <w:t>FAVh052 Výzkum hvězd a hvězdných systémů z mezioborové perspektivy. Případ Jiřina Štěpničková</w:t>
    </w:r>
  </w:p>
  <w:p w14:paraId="64C0E263" w14:textId="3D18DC4C" w:rsidR="00062A17" w:rsidRPr="00F330E6" w:rsidRDefault="00062A17">
    <w:pPr>
      <w:pStyle w:val="Zhlav"/>
      <w:rPr>
        <w:rFonts w:ascii="Roboto" w:hAnsi="Roboto"/>
        <w:sz w:val="10"/>
        <w:szCs w:val="10"/>
      </w:rPr>
    </w:pPr>
  </w:p>
  <w:p w14:paraId="32685F86" w14:textId="1F612A05" w:rsidR="00062A17" w:rsidRPr="00062A17" w:rsidRDefault="00062A17" w:rsidP="00062A17">
    <w:pPr>
      <w:pStyle w:val="Zhlav"/>
      <w:tabs>
        <w:tab w:val="clear" w:pos="4536"/>
        <w:tab w:val="clear" w:pos="9072"/>
        <w:tab w:val="left" w:pos="3720"/>
      </w:tabs>
      <w:rPr>
        <w:sz w:val="24"/>
        <w:szCs w:val="24"/>
      </w:rPr>
    </w:pPr>
    <w:r w:rsidRPr="00062A17">
      <w:rPr>
        <w:rFonts w:ascii="Roboto" w:hAnsi="Roboto"/>
        <w:sz w:val="24"/>
        <w:szCs w:val="24"/>
      </w:rPr>
      <w:t xml:space="preserve">Mgr. Šárka Jelínek </w:t>
    </w:r>
    <w:proofErr w:type="spellStart"/>
    <w:r w:rsidRPr="00062A17">
      <w:rPr>
        <w:rFonts w:ascii="Roboto" w:hAnsi="Roboto"/>
        <w:sz w:val="24"/>
        <w:szCs w:val="24"/>
      </w:rPr>
      <w:t>Gmiterková</w:t>
    </w:r>
    <w:proofErr w:type="spellEnd"/>
    <w:r w:rsidRPr="00062A17">
      <w:rPr>
        <w:rFonts w:ascii="Roboto" w:hAnsi="Roboto"/>
        <w:sz w:val="24"/>
        <w:szCs w:val="24"/>
      </w:rPr>
      <w:t>, Ph. D.</w:t>
    </w:r>
    <w:r w:rsidRPr="00062A17">
      <w:rPr>
        <w:rFonts w:ascii="Roboto" w:hAnsi="Roboto"/>
        <w:sz w:val="24"/>
        <w:szCs w:val="24"/>
      </w:rPr>
      <w:tab/>
    </w:r>
    <w:r>
      <w:rPr>
        <w:rFonts w:ascii="Roboto" w:hAnsi="Roboto"/>
        <w:color w:val="3A3A3A"/>
        <w:sz w:val="24"/>
        <w:szCs w:val="24"/>
      </w:rPr>
      <w:tab/>
    </w:r>
    <w:r>
      <w:rPr>
        <w:rFonts w:ascii="Roboto" w:hAnsi="Roboto"/>
        <w:color w:val="3A3A3A"/>
        <w:sz w:val="24"/>
        <w:szCs w:val="24"/>
      </w:rPr>
      <w:tab/>
    </w:r>
    <w:r>
      <w:rPr>
        <w:rFonts w:ascii="Roboto" w:hAnsi="Roboto"/>
        <w:color w:val="3A3A3A"/>
        <w:sz w:val="24"/>
        <w:szCs w:val="24"/>
      </w:rPr>
      <w:tab/>
    </w:r>
    <w:r>
      <w:rPr>
        <w:rFonts w:ascii="Roboto" w:hAnsi="Roboto"/>
        <w:color w:val="3A3A3A"/>
        <w:sz w:val="24"/>
        <w:szCs w:val="24"/>
      </w:rPr>
      <w:tab/>
    </w:r>
    <w:r>
      <w:rPr>
        <w:rFonts w:ascii="Roboto" w:hAnsi="Roboto"/>
        <w:color w:val="3A3A3A"/>
        <w:sz w:val="24"/>
        <w:szCs w:val="24"/>
      </w:rPr>
      <w:tab/>
    </w:r>
    <w:r>
      <w:rPr>
        <w:rFonts w:ascii="Roboto" w:hAnsi="Roboto"/>
        <w:color w:val="3A3A3A"/>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2834"/>
    <w:multiLevelType w:val="hybridMultilevel"/>
    <w:tmpl w:val="5BA6855A"/>
    <w:lvl w:ilvl="0" w:tplc="663A2330">
      <w:start w:val="1"/>
      <w:numFmt w:val="upperRoman"/>
      <w:lvlText w:val="%1."/>
      <w:lvlJc w:val="left"/>
      <w:pPr>
        <w:ind w:left="1080" w:hanging="720"/>
      </w:pPr>
      <w:rPr>
        <w:rFonts w:asciiTheme="minorHAnsi" w:hAnsiTheme="minorHAnsi" w:cstheme="minorBid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E5C0C4A"/>
    <w:multiLevelType w:val="hybridMultilevel"/>
    <w:tmpl w:val="A7F85AF8"/>
    <w:lvl w:ilvl="0" w:tplc="E250A82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9160C76"/>
    <w:multiLevelType w:val="hybridMultilevel"/>
    <w:tmpl w:val="2B10746A"/>
    <w:lvl w:ilvl="0" w:tplc="E604AB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FDC779D"/>
    <w:multiLevelType w:val="hybridMultilevel"/>
    <w:tmpl w:val="E05A61BA"/>
    <w:lvl w:ilvl="0" w:tplc="856C03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FBE1B85"/>
    <w:multiLevelType w:val="hybridMultilevel"/>
    <w:tmpl w:val="210E7A52"/>
    <w:lvl w:ilvl="0" w:tplc="84F64B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3683353">
    <w:abstractNumId w:val="2"/>
  </w:num>
  <w:num w:numId="2" w16cid:durableId="2055930226">
    <w:abstractNumId w:val="4"/>
  </w:num>
  <w:num w:numId="3" w16cid:durableId="1547332329">
    <w:abstractNumId w:val="3"/>
  </w:num>
  <w:num w:numId="4" w16cid:durableId="154221216">
    <w:abstractNumId w:val="1"/>
  </w:num>
  <w:num w:numId="5" w16cid:durableId="371618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72C"/>
    <w:rsid w:val="00062A17"/>
    <w:rsid w:val="000E477F"/>
    <w:rsid w:val="0011065B"/>
    <w:rsid w:val="00190C27"/>
    <w:rsid w:val="00196CBD"/>
    <w:rsid w:val="001A4A55"/>
    <w:rsid w:val="00246C42"/>
    <w:rsid w:val="00324F97"/>
    <w:rsid w:val="00351FD8"/>
    <w:rsid w:val="003647EF"/>
    <w:rsid w:val="00384FC2"/>
    <w:rsid w:val="003E75D0"/>
    <w:rsid w:val="003F1CBF"/>
    <w:rsid w:val="00566671"/>
    <w:rsid w:val="006350D2"/>
    <w:rsid w:val="00666E01"/>
    <w:rsid w:val="008115B9"/>
    <w:rsid w:val="0095272C"/>
    <w:rsid w:val="00952A96"/>
    <w:rsid w:val="00AC5A51"/>
    <w:rsid w:val="00AE4802"/>
    <w:rsid w:val="00B34760"/>
    <w:rsid w:val="00B965E3"/>
    <w:rsid w:val="00BD4F78"/>
    <w:rsid w:val="00BF187C"/>
    <w:rsid w:val="00C1737C"/>
    <w:rsid w:val="00C71387"/>
    <w:rsid w:val="00C83402"/>
    <w:rsid w:val="00C86A4A"/>
    <w:rsid w:val="00D2540F"/>
    <w:rsid w:val="00D636A2"/>
    <w:rsid w:val="00DA41D4"/>
    <w:rsid w:val="00DE5958"/>
    <w:rsid w:val="00E1239C"/>
    <w:rsid w:val="00EC3DC5"/>
    <w:rsid w:val="00F207ED"/>
    <w:rsid w:val="00F330E6"/>
    <w:rsid w:val="00FA37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45EBB"/>
  <w15:docId w15:val="{FF03C092-9240-4BB2-88D2-768D1652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D2540F"/>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cs-CZ"/>
    </w:rPr>
  </w:style>
  <w:style w:type="character" w:customStyle="1" w:styleId="TextpoznpodarouChar">
    <w:name w:val="Text pozn. pod čarou Char"/>
    <w:basedOn w:val="Standardnpsmoodstavce"/>
    <w:link w:val="Textpoznpodarou"/>
    <w:uiPriority w:val="99"/>
    <w:semiHidden/>
    <w:rsid w:val="00D2540F"/>
    <w:rPr>
      <w:rFonts w:ascii="Times New Roman" w:eastAsia="Times New Roman" w:hAnsi="Times New Roman" w:cs="Times New Roman"/>
      <w:color w:val="000000"/>
      <w:sz w:val="20"/>
      <w:szCs w:val="20"/>
      <w:lang w:eastAsia="cs-CZ"/>
    </w:rPr>
  </w:style>
  <w:style w:type="character" w:styleId="Znakapoznpodarou">
    <w:name w:val="footnote reference"/>
    <w:basedOn w:val="Standardnpsmoodstavce"/>
    <w:uiPriority w:val="99"/>
    <w:semiHidden/>
    <w:unhideWhenUsed/>
    <w:rsid w:val="00D2540F"/>
    <w:rPr>
      <w:vertAlign w:val="superscript"/>
    </w:rPr>
  </w:style>
  <w:style w:type="character" w:styleId="Hypertextovodkaz">
    <w:name w:val="Hyperlink"/>
    <w:basedOn w:val="Standardnpsmoodstavce"/>
    <w:uiPriority w:val="99"/>
    <w:unhideWhenUsed/>
    <w:rsid w:val="00246C42"/>
    <w:rPr>
      <w:color w:val="0000FF" w:themeColor="hyperlink"/>
      <w:u w:val="single"/>
    </w:rPr>
  </w:style>
  <w:style w:type="paragraph" w:styleId="Odstavecseseznamem">
    <w:name w:val="List Paragraph"/>
    <w:basedOn w:val="Normln"/>
    <w:uiPriority w:val="34"/>
    <w:qFormat/>
    <w:rsid w:val="00246C42"/>
    <w:pPr>
      <w:ind w:left="720"/>
      <w:contextualSpacing/>
    </w:pPr>
  </w:style>
  <w:style w:type="paragraph" w:styleId="Bezmezer">
    <w:name w:val="No Spacing"/>
    <w:uiPriority w:val="1"/>
    <w:qFormat/>
    <w:rsid w:val="00246C42"/>
    <w:pPr>
      <w:spacing w:after="0" w:line="240" w:lineRule="auto"/>
    </w:pPr>
  </w:style>
  <w:style w:type="paragraph" w:styleId="Zhlav">
    <w:name w:val="header"/>
    <w:basedOn w:val="Normln"/>
    <w:link w:val="ZhlavChar"/>
    <w:uiPriority w:val="99"/>
    <w:unhideWhenUsed/>
    <w:rsid w:val="00062A1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2A17"/>
  </w:style>
  <w:style w:type="paragraph" w:styleId="Zpat">
    <w:name w:val="footer"/>
    <w:basedOn w:val="Normln"/>
    <w:link w:val="ZpatChar"/>
    <w:uiPriority w:val="99"/>
    <w:unhideWhenUsed/>
    <w:rsid w:val="00062A17"/>
    <w:pPr>
      <w:tabs>
        <w:tab w:val="center" w:pos="4536"/>
        <w:tab w:val="right" w:pos="9072"/>
      </w:tabs>
      <w:spacing w:after="0" w:line="240" w:lineRule="auto"/>
    </w:pPr>
  </w:style>
  <w:style w:type="character" w:customStyle="1" w:styleId="ZpatChar">
    <w:name w:val="Zápatí Char"/>
    <w:basedOn w:val="Standardnpsmoodstavce"/>
    <w:link w:val="Zpat"/>
    <w:uiPriority w:val="99"/>
    <w:rsid w:val="00062A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97670-807C-4011-AB42-35D9C0DB8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920</Words>
  <Characters>5431</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Šašek Michal</dc:creator>
  <cp:lastModifiedBy>Michal Šašek</cp:lastModifiedBy>
  <cp:revision>4</cp:revision>
  <cp:lastPrinted>2023-09-30T16:52:00Z</cp:lastPrinted>
  <dcterms:created xsi:type="dcterms:W3CDTF">2023-09-30T18:03:00Z</dcterms:created>
  <dcterms:modified xsi:type="dcterms:W3CDTF">2023-09-30T18:21:00Z</dcterms:modified>
</cp:coreProperties>
</file>