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r>
        <mc:AlternateContent>
          <mc:Choice Requires="wps">
            <w:drawing>
              <wp:anchor simplePos="0" relativeHeight="2" behindDoc="1" locked="0" layoutInCell="1" allowOverlap="1">
                <wp:simplePos x="0" y="0"/>
                <wp:positionH relativeFrom="page">
                  <wp:posOffset>212725</wp:posOffset>
                </wp:positionH>
                <wp:positionV relativeFrom="page">
                  <wp:posOffset>391795</wp:posOffset>
                </wp:positionV>
                <wp:extent cx="3232785" cy="0"/>
                <wp:wrapNone/>
                <wp:docPr id="1" name="Shape 1"/>
                <a:graphic xmlns:a="http://schemas.openxmlformats.org/drawingml/2006/main">
                  <a:graphicData uri="http://schemas.microsoft.com/office/word/2010/wordprocessingShape">
                    <wps:wsp>
                      <wps:cNvCnPr/>
                      <wps:spPr>
                        <a:xfrm>
                          <a:ext cx="3232785" cy="0"/>
                        </a:xfrm>
                        <a:prstGeom prst="straightConnector1"/>
                        <a:ln w="11430">
                          <a:solidFill/>
                        </a:ln>
                      </wps:spPr>
                      <wps:bodyPr/>
                    </wps:wsp>
                  </a:graphicData>
                </a:graphic>
              </wp:anchor>
            </w:drawing>
          </mc:Choice>
          <mc:Fallback>
            <w:pict>
              <v:shape o:spt="32" o:oned="true" path="m,l21600,21600e" style="position:absolute;margin-left:16.75pt;margin-top:30.850000000000001pt;width:254.55000000000001pt;height:0;z-index:-251658240;mso-position-horizontal-relative:page;mso-position-vertical-relative:page">
                <v:stroke weight="0.90000000000000002pt"/>
              </v:shape>
            </w:pict>
          </mc:Fallback>
        </mc:AlternateContent>
      </w:r>
    </w:p>
    <w:p>
      <w:pPr>
        <w:pStyle w:val="Style2"/>
        <w:keepNext w:val="0"/>
        <w:keepLines w:val="0"/>
        <w:framePr w:wrap="none" w:vAnchor="page" w:hAnchor="page" w:x="1143" w:y="33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L'ÉCOLOGIE DU RÉEL</w:t>
      </w:r>
    </w:p>
    <w:p>
      <w:pPr>
        <w:pStyle w:val="Style4"/>
        <w:keepNext w:val="0"/>
        <w:keepLines w:val="0"/>
        <w:framePr w:w="5191" w:h="554" w:hRule="exact" w:wrap="none" w:vAnchor="page" w:hAnchor="page" w:x="329" w:y="288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fr-FR" w:eastAsia="fr-FR" w:bidi="fr-FR"/>
        </w:rPr>
        <w:t>12</w:t>
      </w:r>
    </w:p>
    <w:p>
      <w:pPr>
        <w:pStyle w:val="Style4"/>
        <w:keepNext w:val="0"/>
        <w:keepLines w:val="0"/>
        <w:framePr w:w="5191" w:h="554" w:hRule="exact" w:wrap="none" w:vAnchor="page" w:hAnchor="page" w:x="329" w:y="288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fr-FR" w:eastAsia="fr-FR" w:bidi="fr-FR"/>
        </w:rPr>
        <w:t>ÉCRITURES MIGRANTES</w:t>
      </w:r>
    </w:p>
    <w:p>
      <w:pPr>
        <w:pStyle w:val="Style6"/>
        <w:keepNext w:val="0"/>
        <w:keepLines w:val="0"/>
        <w:framePr w:w="5191" w:h="5281" w:hRule="exact" w:wrap="none" w:vAnchor="page" w:hAnchor="page" w:x="329" w:y="4304"/>
        <w:widowControl w:val="0"/>
        <w:shd w:val="clear" w:color="auto" w:fill="auto"/>
        <w:bidi w:val="0"/>
        <w:spacing w:before="0" w:after="100" w:line="240" w:lineRule="auto"/>
        <w:ind w:left="0" w:right="0" w:firstLine="0"/>
        <w:jc w:val="both"/>
      </w:pPr>
      <w:r>
        <w:rPr>
          <w:color w:val="000000"/>
          <w:spacing w:val="0"/>
          <w:w w:val="100"/>
          <w:position w:val="0"/>
          <w:shd w:val="clear" w:color="auto" w:fill="auto"/>
          <w:lang w:val="fr-FR" w:eastAsia="fr-FR" w:bidi="fr-FR"/>
        </w:rPr>
        <w:t xml:space="preserve">Dans l’une des nouvelles des </w:t>
      </w:r>
      <w:r>
        <w:rPr>
          <w:i/>
          <w:iCs/>
          <w:color w:val="000000"/>
          <w:spacing w:val="0"/>
          <w:w w:val="100"/>
          <w:position w:val="0"/>
          <w:shd w:val="clear" w:color="auto" w:fill="auto"/>
          <w:lang w:val="fr-FR" w:eastAsia="fr-FR" w:bidi="fr-FR"/>
        </w:rPr>
        <w:t>Compagnons de l'horloge poin</w:t>
        <w:softHyphen/>
        <w:t>teuse de</w:t>
      </w:r>
      <w:r>
        <w:rPr>
          <w:color w:val="000000"/>
          <w:spacing w:val="0"/>
          <w:w w:val="100"/>
          <w:position w:val="0"/>
          <w:shd w:val="clear" w:color="auto" w:fill="auto"/>
          <w:lang w:val="fr-FR" w:eastAsia="fr-FR" w:bidi="fr-FR"/>
        </w:rPr>
        <w:t xml:space="preserve"> Marilù Mallet, publié en 1981, la narratrice d’ori</w:t>
        <w:softHyphen/>
        <w:t>gine chilienne, qui a fui les persécutions du régime Pino</w:t>
        <w:softHyphen/>
        <w:t>chet et qui suit des cours d’anglais dans une école de langue, se lie d’amitié avec un Polonais juif. Un soir, tous deux se retrouvent chez lui, dans sa chambre:</w:t>
      </w:r>
    </w:p>
    <w:p>
      <w:pPr>
        <w:pStyle w:val="Style6"/>
        <w:keepNext w:val="0"/>
        <w:keepLines w:val="0"/>
        <w:framePr w:w="5191" w:h="5281" w:hRule="exact" w:wrap="none" w:vAnchor="page" w:hAnchor="page" w:x="329" w:y="4304"/>
        <w:widowControl w:val="0"/>
        <w:shd w:val="clear" w:color="auto" w:fill="auto"/>
        <w:bidi w:val="0"/>
        <w:spacing w:before="0" w:after="100" w:line="240" w:lineRule="auto"/>
        <w:ind w:left="460" w:right="0" w:firstLine="0"/>
        <w:jc w:val="both"/>
      </w:pPr>
      <w:r>
        <w:rPr>
          <w:color w:val="000000"/>
          <w:spacing w:val="0"/>
          <w:w w:val="100"/>
          <w:position w:val="0"/>
          <w:shd w:val="clear" w:color="auto" w:fill="auto"/>
          <w:lang w:val="fr-FR" w:eastAsia="fr-FR" w:bidi="fr-FR"/>
        </w:rPr>
        <w:t>Il a éteint la lumière. Peu à peu, nous nous sommes déshabillés, nous nous sommes enlacés maladroite</w:t>
        <w:softHyphen/>
        <w:t>ment. Et tout à coup, j’étais à côté et je lui racontais mon arrestation:</w:t>
      </w:r>
    </w:p>
    <w:p>
      <w:pPr>
        <w:pStyle w:val="Style6"/>
        <w:keepNext w:val="0"/>
        <w:keepLines w:val="0"/>
        <w:framePr w:w="5191" w:h="5281" w:hRule="exact" w:wrap="none" w:vAnchor="page" w:hAnchor="page" w:x="329" w:y="4304"/>
        <w:widowControl w:val="0"/>
        <w:shd w:val="clear" w:color="auto" w:fill="auto"/>
        <w:bidi w:val="0"/>
        <w:spacing w:before="0" w:after="100" w:line="259" w:lineRule="auto"/>
        <w:ind w:left="460" w:right="0" w:firstLine="0"/>
        <w:jc w:val="both"/>
      </w:pPr>
      <w:r>
        <w:rPr>
          <w:color w:val="000000"/>
          <w:spacing w:val="0"/>
          <w:w w:val="100"/>
          <w:position w:val="0"/>
          <w:shd w:val="clear" w:color="auto" w:fill="auto"/>
          <w:lang w:val="fr-FR" w:eastAsia="fr-FR" w:bidi="fr-FR"/>
        </w:rPr>
        <w:t>— ...C’était dans un poste de police...deux qui me tenaient, l’autre frappait.</w:t>
      </w:r>
    </w:p>
    <w:p>
      <w:pPr>
        <w:pStyle w:val="Style6"/>
        <w:keepNext w:val="0"/>
        <w:keepLines w:val="0"/>
        <w:framePr w:w="5191" w:h="5281" w:hRule="exact" w:wrap="none" w:vAnchor="page" w:hAnchor="page" w:x="329" w:y="4304"/>
        <w:widowControl w:val="0"/>
        <w:shd w:val="clear" w:color="auto" w:fill="auto"/>
        <w:bidi w:val="0"/>
        <w:spacing w:before="0" w:after="100" w:line="240" w:lineRule="auto"/>
        <w:ind w:left="460" w:right="0" w:firstLine="0"/>
        <w:jc w:val="both"/>
      </w:pPr>
      <w:r>
        <w:rPr>
          <w:color w:val="000000"/>
          <w:spacing w:val="0"/>
          <w:w w:val="100"/>
          <w:position w:val="0"/>
          <w:shd w:val="clear" w:color="auto" w:fill="auto"/>
          <w:lang w:val="fr-FR" w:eastAsia="fr-FR" w:bidi="fr-FR"/>
        </w:rPr>
        <w:t>Il a rallumé. A travers mes larmes, je l’ai vu, nu, avec d’énormes cicatrices sur une épaule et un bras. Lui découvrait les marques sur ma poitrine et mon dos.</w:t>
      </w:r>
    </w:p>
    <w:p>
      <w:pPr>
        <w:pStyle w:val="Style6"/>
        <w:keepNext w:val="0"/>
        <w:keepLines w:val="0"/>
        <w:framePr w:w="5191" w:h="5281" w:hRule="exact" w:wrap="none" w:vAnchor="page" w:hAnchor="page" w:x="329" w:y="430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Casimir apprend alors à la narratrice qu’il n’est pas vrai</w:t>
        <w:softHyphen/>
        <w:t>ment juif, mais qu’il s’est converti, a appris le yiddish et a fréquenté la synagogue dans le seul but de bénéficier des services d’une organisation aidant les Juifs à quitter la Pologne. Le texte poursuit:</w:t>
      </w:r>
    </w:p>
    <w:p>
      <w:pPr>
        <w:pStyle w:val="Style2"/>
        <w:keepNext w:val="0"/>
        <w:keepLines w:val="0"/>
        <w:framePr w:wrap="none" w:vAnchor="page" w:hAnchor="page" w:x="2755" w:y="978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197</w:t>
      </w:r>
    </w:p>
    <w:p>
      <w:pPr>
        <w:widowControl w:val="0"/>
        <w:spacing w:line="1" w:lineRule="exact"/>
        <w:sectPr>
          <w:footnotePr>
            <w:pos w:val="pageBottom"/>
            <w:numFmt w:val="decimal"/>
            <w:numRestart w:val="continuous"/>
          </w:footnotePr>
          <w:pgSz w:w="5988" w:h="10375"/>
          <w:pgMar w:top="360" w:left="360" w:right="360" w:bottom="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256540</wp:posOffset>
                </wp:positionH>
                <wp:positionV relativeFrom="page">
                  <wp:posOffset>391795</wp:posOffset>
                </wp:positionV>
                <wp:extent cx="3206750" cy="0"/>
                <wp:wrapNone/>
                <wp:docPr id="2" name="Shape 2"/>
                <a:graphic xmlns:a="http://schemas.openxmlformats.org/drawingml/2006/main">
                  <a:graphicData uri="http://schemas.microsoft.com/office/word/2010/wordprocessingShape">
                    <wps:wsp>
                      <wps:cNvCnPr/>
                      <wps:spPr>
                        <a:xfrm>
                          <a:ext cx="3206750" cy="0"/>
                        </a:xfrm>
                        <a:prstGeom prst="straightConnector1"/>
                        <a:ln w="11430">
                          <a:solidFill/>
                        </a:ln>
                      </wps:spPr>
                      <wps:bodyPr/>
                    </wps:wsp>
                  </a:graphicData>
                </a:graphic>
              </wp:anchor>
            </w:drawing>
          </mc:Choice>
          <mc:Fallback>
            <w:pict>
              <v:shape o:spt="32" o:oned="true" path="m,l21600,21600e" style="position:absolute;margin-left:20.199999999999999pt;margin-top:30.850000000000001pt;width:252.5pt;height:0;z-index:-251658240;mso-position-horizontal-relative:page;mso-position-vertical-relative:page">
                <v:stroke weight="0.90000000000000002pt"/>
              </v:shape>
            </w:pict>
          </mc:Fallback>
        </mc:AlternateContent>
      </w:r>
    </w:p>
    <w:p>
      <w:pPr>
        <w:pStyle w:val="Style2"/>
        <w:keepNext w:val="0"/>
        <w:keepLines w:val="0"/>
        <w:framePr w:wrap="none" w:vAnchor="page" w:hAnchor="page" w:x="1164" w:y="36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PIERRE</w:t>
      </w:r>
    </w:p>
    <w:p>
      <w:pPr>
        <w:pStyle w:val="Style2"/>
        <w:keepNext w:val="0"/>
        <w:keepLines w:val="0"/>
        <w:framePr w:wrap="none" w:vAnchor="page" w:hAnchor="page" w:x="3058" w:y="36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N E P V E U</w:t>
      </w:r>
    </w:p>
    <w:p>
      <w:pPr>
        <w:pStyle w:val="Style6"/>
        <w:keepNext w:val="0"/>
        <w:keepLines w:val="0"/>
        <w:framePr w:w="5148" w:h="8482" w:hRule="exact" w:wrap="none" w:vAnchor="page" w:hAnchor="page" w:x="351" w:y="902"/>
        <w:widowControl w:val="0"/>
        <w:shd w:val="clear" w:color="auto" w:fill="auto"/>
        <w:bidi w:val="0"/>
        <w:spacing w:before="0" w:after="100" w:line="240" w:lineRule="auto"/>
        <w:ind w:left="460" w:right="0" w:firstLine="0"/>
        <w:jc w:val="both"/>
      </w:pPr>
      <w:r>
        <w:rPr>
          <w:color w:val="000000"/>
          <w:spacing w:val="0"/>
          <w:w w:val="100"/>
          <w:position w:val="0"/>
          <w:shd w:val="clear" w:color="auto" w:fill="auto"/>
          <w:lang w:val="fr-FR" w:eastAsia="fr-FR" w:bidi="fr-FR"/>
        </w:rPr>
        <w:t>Nous nous sommes enlacés, nous cherchions sur nos corps d’autres traces de douleur et de violence. Il a éteint et l’obscurité nous a poussés sous les draps. Nous nous embrassions en pleurant, tous les deux solitaires, chacun dans son passé, dans son avenir et nous nous sommes endormis ensemble, l’un à côté de l’autre, tout seuls dans le même piège</w:t>
      </w:r>
      <w:r>
        <w:rPr>
          <w:color w:val="000000"/>
          <w:spacing w:val="0"/>
          <w:w w:val="100"/>
          <w:position w:val="0"/>
          <w:shd w:val="clear" w:color="auto" w:fill="auto"/>
          <w:vertAlign w:val="superscript"/>
          <w:lang w:val="fr-FR" w:eastAsia="fr-FR" w:bidi="fr-FR"/>
        </w:rPr>
        <w:t>1</w:t>
      </w:r>
      <w:r>
        <w:rPr>
          <w:color w:val="000000"/>
          <w:spacing w:val="0"/>
          <w:w w:val="100"/>
          <w:position w:val="0"/>
          <w:shd w:val="clear" w:color="auto" w:fill="auto"/>
          <w:lang w:val="fr-FR" w:eastAsia="fr-FR" w:bidi="fr-FR"/>
        </w:rPr>
        <w:t>.</w:t>
      </w:r>
    </w:p>
    <w:p>
      <w:pPr>
        <w:pStyle w:val="Style6"/>
        <w:keepNext w:val="0"/>
        <w:keepLines w:val="0"/>
        <w:framePr w:w="5148" w:h="8482" w:hRule="exact" w:wrap="none" w:vAnchor="page" w:hAnchor="page" w:x="351" w:y="902"/>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Tous les immigrants, naturellement, n’ont pas été torturés dans leur pays d’origine. Pourtant, la nouvelle de Marilù Mallet, intitulée ironiquement «How are you», est révéla</w:t>
        <w:softHyphen/>
        <w:t xml:space="preserve">trice à plusieurs égards. D’abord, le texte raconte un face- à-face entre immigrants d’origines diverses, ce qui en soi est déjà une manière de donner à voir ce qui est le plus souvent occulté du point de vue du pays hôte, et que Marco Micone, dans un tout autre contexte, évoque dans </w:t>
      </w:r>
      <w:r>
        <w:rPr>
          <w:i/>
          <w:iCs/>
          <w:color w:val="000000"/>
          <w:spacing w:val="0"/>
          <w:w w:val="100"/>
          <w:position w:val="0"/>
          <w:shd w:val="clear" w:color="auto" w:fill="auto"/>
          <w:lang w:val="fr-FR" w:eastAsia="fr-FR" w:bidi="fr-FR"/>
        </w:rPr>
        <w:t>Gens du silence</w:t>
      </w:r>
      <w:r>
        <w:rPr>
          <w:color w:val="000000"/>
          <w:spacing w:val="0"/>
          <w:w w:val="100"/>
          <w:position w:val="0"/>
          <w:shd w:val="clear" w:color="auto" w:fill="auto"/>
          <w:lang w:val="fr-FR" w:eastAsia="fr-FR" w:bidi="fr-FR"/>
        </w:rPr>
        <w:t xml:space="preserve"> : rapports, hiérarchies subtiles entre Italiens, Grecs, Portugais, Haïtiens, etc. Chez Marilù Mallet, ce face-à-face des deux immigrants fonctionne sur le mode de la mise à nu, au sens propre autant que figuré. Les corps eux-mêmes se révèlent, avouent leur passé le plus secret. Pourtant, cette mise à nu est en même temps la révélation du mensonge, de la discordance, du malentendu. L’identité de Casimir est fausse, empruntée. L’identité immigrante elle-même se découvre, malgré la complicité, comme scindée, elle-même factice: deux «solitaires» s’étreignent dans la plus grande distance, qui est d’abord celle du temps, de deux histoires étrangères l’une à l’autre.</w:t>
      </w:r>
    </w:p>
    <w:p>
      <w:pPr>
        <w:pStyle w:val="Style6"/>
        <w:keepNext w:val="0"/>
        <w:keepLines w:val="0"/>
        <w:framePr w:w="5148" w:h="8482" w:hRule="exact" w:wrap="none" w:vAnchor="page" w:hAnchor="page" w:x="351" w:y="902"/>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fr-FR" w:eastAsia="fr-FR" w:bidi="fr-FR"/>
        </w:rPr>
        <w:t>En dépit de la très grande diversité des textes migrants</w:t>
      </w:r>
      <w:r>
        <w:rPr>
          <w:color w:val="000000"/>
          <w:spacing w:val="0"/>
          <w:w w:val="100"/>
          <w:position w:val="0"/>
          <w:shd w:val="clear" w:color="auto" w:fill="auto"/>
          <w:vertAlign w:val="superscript"/>
          <w:lang w:val="fr-FR" w:eastAsia="fr-FR" w:bidi="fr-FR"/>
        </w:rPr>
        <w:t>2</w:t>
      </w:r>
      <w:r>
        <w:rPr>
          <w:color w:val="000000"/>
          <w:spacing w:val="0"/>
          <w:w w:val="100"/>
          <w:position w:val="0"/>
          <w:shd w:val="clear" w:color="auto" w:fill="auto"/>
          <w:lang w:val="fr-FR" w:eastAsia="fr-FR" w:bidi="fr-FR"/>
        </w:rPr>
        <w:t xml:space="preserve"> ou immigrants parus au Québec surtout depuis le début des années quatre-vingt</w:t>
      </w:r>
      <w:r>
        <w:rPr>
          <w:color w:val="000000"/>
          <w:spacing w:val="0"/>
          <w:w w:val="100"/>
          <w:position w:val="0"/>
          <w:shd w:val="clear" w:color="auto" w:fill="auto"/>
          <w:vertAlign w:val="superscript"/>
          <w:lang w:val="fr-FR" w:eastAsia="fr-FR" w:bidi="fr-FR"/>
        </w:rPr>
        <w:t>3</w:t>
      </w:r>
      <w:r>
        <w:rPr>
          <w:color w:val="000000"/>
          <w:spacing w:val="0"/>
          <w:w w:val="100"/>
          <w:position w:val="0"/>
          <w:shd w:val="clear" w:color="auto" w:fill="auto"/>
          <w:lang w:val="fr-FR" w:eastAsia="fr-FR" w:bidi="fr-FR"/>
        </w:rPr>
        <w:t xml:space="preserve">, cette scène soulève des questions et esquisse des thèmes dont on pourrait trouver de nombreux échos ailleurs. Dans </w:t>
      </w:r>
      <w:r>
        <w:rPr>
          <w:i/>
          <w:iCs/>
          <w:color w:val="000000"/>
          <w:spacing w:val="0"/>
          <w:w w:val="100"/>
          <w:position w:val="0"/>
          <w:shd w:val="clear" w:color="auto" w:fill="auto"/>
          <w:lang w:val="fr-FR" w:eastAsia="fr-FR" w:bidi="fr-FR"/>
        </w:rPr>
        <w:t>la Fiancée promise,</w:t>
      </w:r>
      <w:r>
        <w:rPr>
          <w:color w:val="000000"/>
          <w:spacing w:val="0"/>
          <w:w w:val="100"/>
          <w:position w:val="0"/>
          <w:shd w:val="clear" w:color="auto" w:fill="auto"/>
          <w:lang w:val="fr-FR" w:eastAsia="fr-FR" w:bidi="fr-FR"/>
        </w:rPr>
        <w:t xml:space="preserve"> de Naïm Kattan, le narrateur irakien, Méir, vit aussi une rencontre érotique, mais avec une compatriote immigrée à Montréal avant lui:</w:t>
      </w:r>
    </w:p>
    <w:p>
      <w:pPr>
        <w:pStyle w:val="Style2"/>
        <w:keepNext w:val="0"/>
        <w:keepLines w:val="0"/>
        <w:framePr w:wrap="none" w:vAnchor="page" w:hAnchor="page" w:x="2748" w:y="97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198</w:t>
      </w:r>
    </w:p>
    <w:p>
      <w:pPr>
        <w:widowControl w:val="0"/>
        <w:spacing w:line="1" w:lineRule="exact"/>
        <w:sectPr>
          <w:footnotePr>
            <w:pos w:val="pageBottom"/>
            <w:numFmt w:val="decimal"/>
            <w:numRestart w:val="continuous"/>
          </w:footnotePr>
          <w:pgSz w:w="5988" w:h="10375"/>
          <w:pgMar w:top="360" w:left="360" w:right="360" w:bottom="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227965</wp:posOffset>
                </wp:positionH>
                <wp:positionV relativeFrom="page">
                  <wp:posOffset>393700</wp:posOffset>
                </wp:positionV>
                <wp:extent cx="3227705" cy="0"/>
                <wp:wrapNone/>
                <wp:docPr id="3" name="Shape 3"/>
                <a:graphic xmlns:a="http://schemas.openxmlformats.org/drawingml/2006/main">
                  <a:graphicData uri="http://schemas.microsoft.com/office/word/2010/wordprocessingShape">
                    <wps:wsp>
                      <wps:cNvCnPr/>
                      <wps:spPr>
                        <a:xfrm>
                          <a:ext cx="3227705" cy="0"/>
                        </a:xfrm>
                        <a:prstGeom prst="straightConnector1"/>
                        <a:ln w="8890">
                          <a:solidFill/>
                        </a:ln>
                      </wps:spPr>
                      <wps:bodyPr/>
                    </wps:wsp>
                  </a:graphicData>
                </a:graphic>
              </wp:anchor>
            </w:drawing>
          </mc:Choice>
          <mc:Fallback>
            <w:pict>
              <v:shape o:spt="32" o:oned="true" path="m,l21600,21600e" style="position:absolute;margin-left:17.949999999999999pt;margin-top:31.pt;width:254.15000000000001pt;height:0;z-index:-251658240;mso-position-horizontal-relative:page;mso-position-vertical-relative:page">
                <v:stroke weight="0.69999999999999996pt"/>
              </v:shape>
            </w:pict>
          </mc:Fallback>
        </mc:AlternateContent>
      </w:r>
    </w:p>
    <w:p>
      <w:pPr>
        <w:pStyle w:val="Style2"/>
        <w:keepNext w:val="0"/>
        <w:keepLines w:val="0"/>
        <w:framePr w:wrap="none" w:vAnchor="page" w:hAnchor="page" w:x="1166" w:y="34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L'ÉCOLOGIE DU RÉEL</w:t>
      </w:r>
    </w:p>
    <w:p>
      <w:pPr>
        <w:pStyle w:val="Style6"/>
        <w:keepNext w:val="0"/>
        <w:keepLines w:val="0"/>
        <w:framePr w:w="5173" w:h="8507" w:hRule="exact" w:wrap="none" w:vAnchor="page" w:hAnchor="page" w:x="338" w:y="891"/>
        <w:widowControl w:val="0"/>
        <w:shd w:val="clear" w:color="auto" w:fill="auto"/>
        <w:bidi w:val="0"/>
        <w:spacing w:before="0" w:after="100" w:line="240" w:lineRule="auto"/>
        <w:ind w:left="440" w:right="0"/>
        <w:jc w:val="both"/>
      </w:pPr>
      <w:r>
        <w:rPr>
          <w:color w:val="000000"/>
          <w:spacing w:val="0"/>
          <w:w w:val="100"/>
          <w:position w:val="0"/>
          <w:shd w:val="clear" w:color="auto" w:fill="auto"/>
          <w:lang w:val="fr-FR" w:eastAsia="fr-FR" w:bidi="fr-FR"/>
        </w:rPr>
        <w:t>Je la pris dans mes bras, la protégeant contre une menace envahissante qui nous enveloppait. Je sentais contre moi ses seins et nos jambes se touchaient, mes cuisses collées contre les siennes, ses bras baissés, je sentais l’odeur de ses aisselles. J’imaginais mon désir et elle était là pour le susciter et le combler. Elle était là, toute l’Amérique, et son visage n’était qu’absence. Sur les images érotiques d’autres venaient se super</w:t>
        <w:softHyphen/>
        <w:t>poser, les neutraliser, les réduisant au pâle reflet d’un rêve dont je ne parvenais plus à me souvenir. Images de sœurs, de cousines, de sœurs d’amis, de cousines de beaux-frères</w:t>
      </w:r>
      <w:r>
        <w:rPr>
          <w:color w:val="000000"/>
          <w:spacing w:val="0"/>
          <w:w w:val="100"/>
          <w:position w:val="0"/>
          <w:shd w:val="clear" w:color="auto" w:fill="auto"/>
          <w:vertAlign w:val="superscript"/>
          <w:lang w:val="fr-FR" w:eastAsia="fr-FR" w:bidi="fr-FR"/>
        </w:rPr>
        <w:t>4</w:t>
      </w:r>
      <w:r>
        <w:rPr>
          <w:color w:val="000000"/>
          <w:spacing w:val="0"/>
          <w:w w:val="100"/>
          <w:position w:val="0"/>
          <w:shd w:val="clear" w:color="auto" w:fill="auto"/>
          <w:lang w:val="fr-FR" w:eastAsia="fr-FR" w:bidi="fr-FR"/>
        </w:rPr>
        <w:t>.</w:t>
      </w:r>
    </w:p>
    <w:p>
      <w:pPr>
        <w:pStyle w:val="Style6"/>
        <w:keepNext w:val="0"/>
        <w:keepLines w:val="0"/>
        <w:framePr w:w="5173" w:h="8507" w:hRule="exact" w:wrap="none" w:vAnchor="page" w:hAnchor="page" w:x="338" w:y="89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C’est la familiarité elle-même ici, qui ouvre une distance: la sensation devient un rêve, tandis que font retour des images enfouies qui dissolvent la singularité de l’autre dans un archétype.</w:t>
      </w:r>
    </w:p>
    <w:p>
      <w:pPr>
        <w:pStyle w:val="Style6"/>
        <w:keepNext w:val="0"/>
        <w:keepLines w:val="0"/>
        <w:framePr w:w="5173" w:h="8507" w:hRule="exact" w:wrap="none" w:vAnchor="page" w:hAnchor="page" w:x="338" w:y="891"/>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fr-FR" w:eastAsia="fr-FR" w:bidi="fr-FR"/>
        </w:rPr>
        <w:t xml:space="preserve">Il n’y a pas </w:t>
      </w:r>
      <w:r>
        <w:rPr>
          <w:i/>
          <w:iCs/>
          <w:color w:val="000000"/>
          <w:spacing w:val="0"/>
          <w:w w:val="100"/>
          <w:position w:val="0"/>
          <w:shd w:val="clear" w:color="auto" w:fill="auto"/>
          <w:lang w:val="fr-FR" w:eastAsia="fr-FR" w:bidi="fr-FR"/>
        </w:rPr>
        <w:t>un</w:t>
      </w:r>
      <w:r>
        <w:rPr>
          <w:color w:val="000000"/>
          <w:spacing w:val="0"/>
          <w:w w:val="100"/>
          <w:position w:val="0"/>
          <w:shd w:val="clear" w:color="auto" w:fill="auto"/>
          <w:lang w:val="fr-FR" w:eastAsia="fr-FR" w:bidi="fr-FR"/>
        </w:rPr>
        <w:t xml:space="preserve"> texte migrant, et déjà, il faut distinguer d’une manière décisive des écrivains comme Naïm Kattan ou Marilù Mallet, chez qui la mémoire du pays d’origine est encore très vivace, évoque toute une jeunesse, une culture et même le monde concret des rapports sociaux et du travail — et beaucoup d’écrivains plus jeunes, pour qui la mémoire du pays d’origine est elle-même presque fictive puisqu’ils l’ont quitté encore jeunes, comme c’est le cas pour l’Haïti de Jean Jonassaint, l’Italie de Fulvio Caccia et Marco Micone, l’Egypte d’Anne-Marie Alonzo. Fiction évidemment encore plus irréelle chez des écrivains comme Antonio D’Alfonso, né à Montréal et élevé dans un milieu typiquement tri-lingue: italien, français, anglais.</w:t>
      </w:r>
    </w:p>
    <w:p>
      <w:pPr>
        <w:pStyle w:val="Style6"/>
        <w:keepNext w:val="0"/>
        <w:keepLines w:val="0"/>
        <w:framePr w:w="5173" w:h="8507" w:hRule="exact" w:wrap="none" w:vAnchor="page" w:hAnchor="page" w:x="338" w:y="891"/>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fr-FR" w:eastAsia="fr-FR" w:bidi="fr-FR"/>
        </w:rPr>
        <w:t>Pourtant, à des degrés divers, l’imaginaire migrant se donne essentiellement comme brouillé, écartelé entre des contradictions impossibles à résoudre. «Ta langue mater</w:t>
        <w:softHyphen/>
        <w:t>nelle t’est aussi étrangère que n’importe quelle langue que tu ne connais pas», écrit d’Alfonso</w:t>
      </w:r>
      <w:r>
        <w:rPr>
          <w:color w:val="000000"/>
          <w:spacing w:val="0"/>
          <w:w w:val="100"/>
          <w:position w:val="0"/>
          <w:shd w:val="clear" w:color="auto" w:fill="auto"/>
          <w:vertAlign w:val="superscript"/>
          <w:lang w:val="fr-FR" w:eastAsia="fr-FR" w:bidi="fr-FR"/>
        </w:rPr>
        <w:t>5</w:t>
      </w:r>
      <w:r>
        <w:rPr>
          <w:color w:val="000000"/>
          <w:spacing w:val="0"/>
          <w:w w:val="100"/>
          <w:position w:val="0"/>
          <w:shd w:val="clear" w:color="auto" w:fill="auto"/>
          <w:lang w:val="fr-FR" w:eastAsia="fr-FR" w:bidi="fr-FR"/>
        </w:rPr>
        <w:t>. En fait, ce sont les catégories mêmes du proche et du lointain, du familier et</w:t>
      </w:r>
    </w:p>
    <w:p>
      <w:pPr>
        <w:pStyle w:val="Style2"/>
        <w:keepNext w:val="0"/>
        <w:keepLines w:val="0"/>
        <w:framePr w:wrap="none" w:vAnchor="page" w:hAnchor="page" w:x="2754" w:y="977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199</w:t>
      </w:r>
    </w:p>
    <w:p>
      <w:pPr>
        <w:widowControl w:val="0"/>
        <w:spacing w:line="1" w:lineRule="exact"/>
        <w:sectPr>
          <w:footnotePr>
            <w:pos w:val="pageBottom"/>
            <w:numFmt w:val="decimal"/>
            <w:numRestart w:val="continuous"/>
          </w:footnotePr>
          <w:pgSz w:w="5988" w:h="10375"/>
          <w:pgMar w:top="360" w:left="360" w:right="360" w:bottom="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268605</wp:posOffset>
                </wp:positionH>
                <wp:positionV relativeFrom="page">
                  <wp:posOffset>433070</wp:posOffset>
                </wp:positionV>
                <wp:extent cx="3207385" cy="0"/>
                <wp:wrapNone/>
                <wp:docPr id="4" name="Shape 4"/>
                <a:graphic xmlns:a="http://schemas.openxmlformats.org/drawingml/2006/main">
                  <a:graphicData uri="http://schemas.microsoft.com/office/word/2010/wordprocessingShape">
                    <wps:wsp>
                      <wps:cNvCnPr/>
                      <wps:spPr>
                        <a:xfrm>
                          <a:ext cx="3207385" cy="0"/>
                        </a:xfrm>
                        <a:prstGeom prst="straightConnector1"/>
                        <a:ln w="11430">
                          <a:solidFill/>
                        </a:ln>
                      </wps:spPr>
                      <wps:bodyPr/>
                    </wps:wsp>
                  </a:graphicData>
                </a:graphic>
              </wp:anchor>
            </w:drawing>
          </mc:Choice>
          <mc:Fallback>
            <w:pict>
              <v:shape o:spt="32" o:oned="true" path="m,l21600,21600e" style="position:absolute;margin-left:21.149999999999999pt;margin-top:34.100000000000001pt;width:252.55000000000001pt;height:0;z-index:-251658240;mso-position-horizontal-relative:page;mso-position-vertical-relative:page">
                <v:stroke weight="0.90000000000000002pt"/>
              </v:shape>
            </w:pict>
          </mc:Fallback>
        </mc:AlternateContent>
      </w:r>
    </w:p>
    <w:p>
      <w:pPr>
        <w:pStyle w:val="Style2"/>
        <w:keepNext w:val="0"/>
        <w:keepLines w:val="0"/>
        <w:framePr w:wrap="none" w:vAnchor="page" w:hAnchor="page" w:x="1180" w:y="42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PIERRE</w:t>
      </w:r>
    </w:p>
    <w:p>
      <w:pPr>
        <w:pStyle w:val="Style2"/>
        <w:keepNext w:val="0"/>
        <w:keepLines w:val="0"/>
        <w:framePr w:wrap="none" w:vAnchor="page" w:hAnchor="page" w:x="3074" w:y="43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N E P V E U</w:t>
      </w:r>
    </w:p>
    <w:p>
      <w:pPr>
        <w:pStyle w:val="Style6"/>
        <w:keepNext w:val="0"/>
        <w:keepLines w:val="0"/>
        <w:framePr w:w="5173" w:h="8651" w:hRule="exact" w:wrap="none" w:vAnchor="page" w:hAnchor="page" w:x="338" w:y="967"/>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fr-FR" w:eastAsia="fr-FR" w:bidi="fr-FR"/>
        </w:rPr>
        <w:t>de l’étranger, du semblable et du différent qui se trouvent confondues. «C’était l’automne 71 Port-au-Prince anxieux de croupe morte, son tyran! me découvris en étrange pays en mon pays même»</w:t>
      </w:r>
      <w:r>
        <w:rPr>
          <w:color w:val="000000"/>
          <w:spacing w:val="0"/>
          <w:w w:val="100"/>
          <w:position w:val="0"/>
          <w:shd w:val="clear" w:color="auto" w:fill="auto"/>
          <w:vertAlign w:val="superscript"/>
          <w:lang w:val="fr-FR" w:eastAsia="fr-FR" w:bidi="fr-FR"/>
        </w:rPr>
        <w:t>6</w:t>
      </w:r>
      <w:r>
        <w:rPr>
          <w:color w:val="000000"/>
          <w:spacing w:val="0"/>
          <w:w w:val="100"/>
          <w:position w:val="0"/>
          <w:shd w:val="clear" w:color="auto" w:fill="auto"/>
          <w:lang w:val="fr-FR" w:eastAsia="fr-FR" w:bidi="fr-FR"/>
        </w:rPr>
        <w:t>, raconte de son côtéjean Jonassaint. Etonnant dilemme: le texte migrant se souvient, croit se souvenir, est hanté par l’originel et l’authentique, mais doit en même temps constater, que d’une certaine manière cette hantise est sans objet, ou comme l’écrit D’Alfonso, qu’«il n’est plus question de patrie»</w:t>
      </w:r>
      <w:r>
        <w:rPr>
          <w:color w:val="000000"/>
          <w:spacing w:val="0"/>
          <w:w w:val="100"/>
          <w:position w:val="0"/>
          <w:shd w:val="clear" w:color="auto" w:fill="auto"/>
          <w:vertAlign w:val="superscript"/>
          <w:lang w:val="fr-FR" w:eastAsia="fr-FR" w:bidi="fr-FR"/>
        </w:rPr>
        <w:t>7</w:t>
      </w:r>
      <w:r>
        <w:rPr>
          <w:color w:val="000000"/>
          <w:spacing w:val="0"/>
          <w:w w:val="100"/>
          <w:position w:val="0"/>
          <w:shd w:val="clear" w:color="auto" w:fill="auto"/>
          <w:lang w:val="fr-FR" w:eastAsia="fr-FR" w:bidi="fr-FR"/>
        </w:rPr>
        <w:t>. «Au fond en vérité de pays aucun», constate également Anne-Marie Alonzo</w:t>
      </w:r>
      <w:r>
        <w:rPr>
          <w:color w:val="000000"/>
          <w:spacing w:val="0"/>
          <w:w w:val="100"/>
          <w:position w:val="0"/>
          <w:shd w:val="clear" w:color="auto" w:fill="auto"/>
          <w:vertAlign w:val="superscript"/>
          <w:lang w:val="fr-FR" w:eastAsia="fr-FR" w:bidi="fr-FR"/>
        </w:rPr>
        <w:t>8</w:t>
      </w:r>
      <w:r>
        <w:rPr>
          <w:color w:val="000000"/>
          <w:spacing w:val="0"/>
          <w:w w:val="100"/>
          <w:position w:val="0"/>
          <w:shd w:val="clear" w:color="auto" w:fill="auto"/>
          <w:lang w:val="fr-FR" w:eastAsia="fr-FR" w:bidi="fr-FR"/>
        </w:rPr>
        <w:t>. Souffrir de ce qui n’existe plus, se souvenir de ce vers quoi on ne peut plus revenir, ou même de ce qui n’a jamais eu lieu, de ce qu’on n’a jamais vécu, d’un pays qui n’a jamais été vraiment un pays: mais ne reste-t-il pas à habiter le pays d’accueil, cet «ici» qui se donne dans sa nouveauté et son étrangeté?</w:t>
      </w:r>
    </w:p>
    <w:p>
      <w:pPr>
        <w:pStyle w:val="Style6"/>
        <w:keepNext w:val="0"/>
        <w:keepLines w:val="0"/>
        <w:framePr w:w="5173" w:h="8651" w:hRule="exact" w:wrap="none" w:vAnchor="page" w:hAnchor="page" w:x="338" w:y="967"/>
        <w:widowControl w:val="0"/>
        <w:shd w:val="clear" w:color="auto" w:fill="auto"/>
        <w:bidi w:val="0"/>
        <w:spacing w:before="0" w:after="280" w:line="240" w:lineRule="auto"/>
        <w:ind w:left="0" w:right="0" w:firstLine="0"/>
        <w:jc w:val="center"/>
      </w:pPr>
      <w:r>
        <w:rPr>
          <w:color w:val="000000"/>
          <w:spacing w:val="0"/>
          <w:w w:val="100"/>
          <w:position w:val="0"/>
          <w:shd w:val="clear" w:color="auto" w:fill="auto"/>
          <w:lang w:val="fr-FR" w:eastAsia="fr-FR" w:bidi="fr-FR"/>
        </w:rPr>
        <w:t>* * *</w:t>
      </w:r>
    </w:p>
    <w:p>
      <w:pPr>
        <w:pStyle w:val="Style6"/>
        <w:keepNext w:val="0"/>
        <w:keepLines w:val="0"/>
        <w:framePr w:w="5173" w:h="8651" w:hRule="exact" w:wrap="none" w:vAnchor="page" w:hAnchor="page" w:x="338" w:y="967"/>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Dans un court essai auquel je me suis souvent référé, «Avantages de l’exil», Cioran (lui-même immigrant rou</w:t>
        <w:softHyphen/>
        <w:t>main en France) mettait en lumière l’intensification de l’imaginaire que suscite la position d’exilé (l’exil comme «école de vertige»), tout en observant que cette position confine rapidement à la médiocrité si on en fait, juste</w:t>
        <w:softHyphen/>
        <w:t>ment, une position, un statut, une identité</w:t>
      </w:r>
      <w:r>
        <w:rPr>
          <w:color w:val="000000"/>
          <w:spacing w:val="0"/>
          <w:w w:val="100"/>
          <w:position w:val="0"/>
          <w:shd w:val="clear" w:color="auto" w:fill="auto"/>
          <w:vertAlign w:val="superscript"/>
          <w:lang w:val="fr-FR" w:eastAsia="fr-FR" w:bidi="fr-FR"/>
        </w:rPr>
        <w:t>9</w:t>
      </w:r>
      <w:r>
        <w:rPr>
          <w:color w:val="000000"/>
          <w:spacing w:val="0"/>
          <w:w w:val="100"/>
          <w:position w:val="0"/>
          <w:shd w:val="clear" w:color="auto" w:fill="auto"/>
          <w:lang w:val="fr-FR" w:eastAsia="fr-FR" w:bidi="fr-FR"/>
        </w:rPr>
        <w:t>. On pourrait ajouter que le danger peut aussi venir de l’extérieur, d’un point de vue québécois «de souche» qui ferait de l’écriture migrante un «cas» et poursuivrait ainsi plus subtilement l’espèce de «mise en quarantaine», de «marginalisation des voix migrantes» que Robert Berrouet-Oriol a juste</w:t>
        <w:softHyphen/>
        <w:t>ment dénoncée</w:t>
      </w:r>
      <w:r>
        <w:rPr>
          <w:color w:val="000000"/>
          <w:spacing w:val="0"/>
          <w:w w:val="100"/>
          <w:position w:val="0"/>
          <w:shd w:val="clear" w:color="auto" w:fill="auto"/>
          <w:vertAlign w:val="superscript"/>
          <w:lang w:val="fr-FR" w:eastAsia="fr-FR" w:bidi="fr-FR"/>
        </w:rPr>
        <w:t>10</w:t>
      </w:r>
      <w:r>
        <w:rPr>
          <w:color w:val="000000"/>
          <w:spacing w:val="0"/>
          <w:w w:val="100"/>
          <w:position w:val="0"/>
          <w:shd w:val="clear" w:color="auto" w:fill="auto"/>
          <w:lang w:val="fr-FR" w:eastAsia="fr-FR" w:bidi="fr-FR"/>
        </w:rPr>
        <w:t>.</w:t>
      </w:r>
    </w:p>
    <w:p>
      <w:pPr>
        <w:pStyle w:val="Style6"/>
        <w:keepNext w:val="0"/>
        <w:keepLines w:val="0"/>
        <w:framePr w:w="5173" w:h="8651" w:hRule="exact" w:wrap="none" w:vAnchor="page" w:hAnchor="page" w:x="338" w:y="967"/>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fr-FR" w:eastAsia="fr-FR" w:bidi="fr-FR"/>
        </w:rPr>
        <w:t>Pourtant, deux faits majeurs confèrent à l’écriture migrante des années quatre-vingt une signification parti</w:t>
        <w:softHyphen/>
        <w:t>culière. Le premier tient au fait que l’imaginaire québé</w:t>
        <w:softHyphen/>
        <w:t>cois lui-même s’est largement défini, depuis les années</w:t>
      </w:r>
    </w:p>
    <w:p>
      <w:pPr>
        <w:pStyle w:val="Style2"/>
        <w:keepNext w:val="0"/>
        <w:keepLines w:val="0"/>
        <w:framePr w:wrap="none" w:vAnchor="page" w:hAnchor="page" w:x="2725" w:y="985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200</w:t>
      </w:r>
    </w:p>
    <w:p>
      <w:pPr>
        <w:widowControl w:val="0"/>
        <w:spacing w:line="1" w:lineRule="exact"/>
        <w:sectPr>
          <w:footnotePr>
            <w:pos w:val="pageBottom"/>
            <w:numFmt w:val="decimal"/>
            <w:numRestart w:val="continuous"/>
          </w:footnotePr>
          <w:pgSz w:w="5988" w:h="10375"/>
          <w:pgMar w:top="360" w:left="360" w:right="360" w:bottom="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220980</wp:posOffset>
                </wp:positionH>
                <wp:positionV relativeFrom="page">
                  <wp:posOffset>391795</wp:posOffset>
                </wp:positionV>
                <wp:extent cx="3227705" cy="0"/>
                <wp:wrapNone/>
                <wp:docPr id="5" name="Shape 5"/>
                <a:graphic xmlns:a="http://schemas.openxmlformats.org/drawingml/2006/main">
                  <a:graphicData uri="http://schemas.microsoft.com/office/word/2010/wordprocessingShape">
                    <wps:wsp>
                      <wps:cNvCnPr/>
                      <wps:spPr>
                        <a:xfrm>
                          <a:ext cx="3227705" cy="0"/>
                        </a:xfrm>
                        <a:prstGeom prst="straightConnector1"/>
                        <a:ln w="11430">
                          <a:solidFill/>
                        </a:ln>
                      </wps:spPr>
                      <wps:bodyPr/>
                    </wps:wsp>
                  </a:graphicData>
                </a:graphic>
              </wp:anchor>
            </w:drawing>
          </mc:Choice>
          <mc:Fallback>
            <w:pict>
              <v:shape o:spt="32" o:oned="true" path="m,l21600,21600e" style="position:absolute;margin-left:17.399999999999999pt;margin-top:30.850000000000001pt;width:254.15000000000001pt;height:0;z-index:-251658240;mso-position-horizontal-relative:page;mso-position-vertical-relative:page">
                <v:stroke weight="0.90000000000000002pt"/>
              </v:shape>
            </w:pict>
          </mc:Fallback>
        </mc:AlternateContent>
      </w:r>
    </w:p>
    <w:p>
      <w:pPr>
        <w:pStyle w:val="Style2"/>
        <w:keepNext w:val="0"/>
        <w:keepLines w:val="0"/>
        <w:framePr w:wrap="none" w:vAnchor="page" w:hAnchor="page" w:x="1155" w:y="34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L'ÉCOLOGIE DU RÉEL</w:t>
      </w:r>
    </w:p>
    <w:p>
      <w:pPr>
        <w:pStyle w:val="Style6"/>
        <w:keepNext w:val="0"/>
        <w:keepLines w:val="0"/>
        <w:framePr w:w="5188" w:h="8647" w:hRule="exact" w:wrap="none" w:vAnchor="page" w:hAnchor="page" w:x="331" w:y="88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 xml:space="preserve">soixante, sous le signe de l’exil (psychique, fictif), du manque, du pays absent ou inachevé et, du milieu même de cette négativité, s’est constitué en imaginaire migrant, pluriel, souvent cosmopolite. Il est significatif que le romancier par excellence du «pays incertain», Jacques Ferron, fasse une place essentielle au «multi-ethnique» et que même le jardin de Tinamer de Portanqueu, dans </w:t>
      </w:r>
      <w:r>
        <w:rPr>
          <w:i/>
          <w:iCs/>
          <w:color w:val="000000"/>
          <w:spacing w:val="0"/>
          <w:w w:val="100"/>
          <w:position w:val="0"/>
          <w:shd w:val="clear" w:color="auto" w:fill="auto"/>
          <w:lang w:val="fr-FR" w:eastAsia="fr-FR" w:bidi="fr-FR"/>
        </w:rPr>
        <w:t>l'Amélanchier</w:t>
      </w:r>
      <w:r>
        <w:rPr>
          <w:color w:val="000000"/>
          <w:spacing w:val="0"/>
          <w:w w:val="100"/>
          <w:position w:val="0"/>
          <w:shd w:val="clear" w:color="auto" w:fill="auto"/>
          <w:lang w:val="fr-FR" w:eastAsia="fr-FR" w:bidi="fr-FR"/>
        </w:rPr>
        <w:t xml:space="preserve"> soit à la fois un espace anglais, irlandais, italien, tout en renvoyant au pays des origines, évoqué sur un mode biblique. Chez Aquin, Godbout, Ducharme, Basile, pour ne citer que les plus importants, l’espace qué</w:t>
        <w:softHyphen/>
        <w:t>bécois se découvre à la fois comme excentré et excentri</w:t>
        <w:softHyphen/>
        <w:t xml:space="preserve">que, mais aussi comme implosif et inclusif: espace- déversoir, comme la Suisse allégorique de </w:t>
      </w:r>
      <w:r>
        <w:rPr>
          <w:i/>
          <w:iCs/>
          <w:color w:val="000000"/>
          <w:spacing w:val="0"/>
          <w:w w:val="100"/>
          <w:position w:val="0"/>
          <w:shd w:val="clear" w:color="auto" w:fill="auto"/>
          <w:lang w:val="fr-FR" w:eastAsia="fr-FR" w:bidi="fr-FR"/>
        </w:rPr>
        <w:t xml:space="preserve">Prochain épisode, </w:t>
      </w:r>
      <w:r>
        <w:rPr>
          <w:color w:val="000000"/>
          <w:spacing w:val="0"/>
          <w:w w:val="100"/>
          <w:position w:val="0"/>
          <w:shd w:val="clear" w:color="auto" w:fill="auto"/>
          <w:lang w:val="fr-FR" w:eastAsia="fr-FR" w:bidi="fr-FR"/>
        </w:rPr>
        <w:t>culture pour laquelle il ne s’agit pas seulement d’accéder à l’universel en assumant et traversant ses particularités, mais qui se voit plutôt investie, habitée par la diversité des cultures, des noms, des références. L’œuvre plus récente de Yolande Villemaire marque en ce sens un aboutisse</w:t>
        <w:softHyphen/>
        <w:t xml:space="preserve">ment, un point-limite, où la multiplication des identités et le métissage culturel tendent vers une indifférenciation qui est aussi le fait du Dany Laferrière de </w:t>
      </w:r>
      <w:r>
        <w:rPr>
          <w:i/>
          <w:iCs/>
          <w:color w:val="000000"/>
          <w:spacing w:val="0"/>
          <w:w w:val="100"/>
          <w:position w:val="0"/>
          <w:shd w:val="clear" w:color="auto" w:fill="auto"/>
          <w:lang w:val="fr-FR" w:eastAsia="fr-FR" w:bidi="fr-FR"/>
        </w:rPr>
        <w:t>Comment faire l'amour avec un Nègre sans se fatiguer,</w:t>
      </w:r>
      <w:r>
        <w:rPr>
          <w:color w:val="000000"/>
          <w:spacing w:val="0"/>
          <w:w w:val="100"/>
          <w:position w:val="0"/>
          <w:shd w:val="clear" w:color="auto" w:fill="auto"/>
          <w:lang w:val="fr-FR" w:eastAsia="fr-FR" w:bidi="fr-FR"/>
        </w:rPr>
        <w:t xml:space="preserve"> indifférenciation qui a fait l’objet d’analyses et de critiques</w:t>
      </w:r>
      <w:r>
        <w:rPr>
          <w:color w:val="000000"/>
          <w:spacing w:val="0"/>
          <w:w w:val="100"/>
          <w:position w:val="0"/>
          <w:shd w:val="clear" w:color="auto" w:fill="auto"/>
          <w:vertAlign w:val="superscript"/>
          <w:lang w:val="fr-FR" w:eastAsia="fr-FR" w:bidi="fr-FR"/>
        </w:rPr>
        <w:t>11</w:t>
      </w:r>
      <w:r>
        <w:rPr>
          <w:color w:val="000000"/>
          <w:spacing w:val="0"/>
          <w:w w:val="100"/>
          <w:position w:val="0"/>
          <w:shd w:val="clear" w:color="auto" w:fill="auto"/>
          <w:lang w:val="fr-FR" w:eastAsia="fr-FR" w:bidi="fr-FR"/>
        </w:rPr>
        <w:t>.</w:t>
      </w:r>
    </w:p>
    <w:p>
      <w:pPr>
        <w:pStyle w:val="Style6"/>
        <w:keepNext w:val="0"/>
        <w:keepLines w:val="0"/>
        <w:framePr w:w="5188" w:h="8647" w:hRule="exact" w:wrap="none" w:vAnchor="page" w:hAnchor="page" w:x="331" w:y="888"/>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fr-FR" w:eastAsia="fr-FR" w:bidi="fr-FR"/>
        </w:rPr>
        <w:t>Le deuxième fait important qui caractérise l’écriture migrante des années quatre-vingt, c’est sa coïncidence avec tout un mouvement culturel pour lequel, justement, le métissage, l’hybridation, le pluriel, le déracinement sont des modes privilégiés, comme, sur le plan formel, le retour du narratif, des références autobiographiques, de la représentation. En d’autres termes, l’écriture migrante peut être dans beaucoup de cas, presque trop naturel</w:t>
        <w:softHyphen/>
        <w:t>lement, typiquement pos-tmoderne. Il y a ici le danger du cliché mais aussi la possibilité d’une convergence qui ne cesse de se vérifier depuis quelques années entre la mon</w:t>
        <w:softHyphen/>
        <w:t>tée des écritures migrantes et le fait que l’écriture québé</w:t>
        <w:softHyphen/>
      </w:r>
    </w:p>
    <w:p>
      <w:pPr>
        <w:pStyle w:val="Style2"/>
        <w:keepNext w:val="0"/>
        <w:keepLines w:val="0"/>
        <w:framePr w:wrap="none" w:vAnchor="page" w:hAnchor="page" w:x="2725" w:y="97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201</w:t>
      </w:r>
    </w:p>
    <w:p>
      <w:pPr>
        <w:widowControl w:val="0"/>
        <w:spacing w:line="1" w:lineRule="exact"/>
        <w:sectPr>
          <w:footnotePr>
            <w:pos w:val="pageBottom"/>
            <w:numFmt w:val="decimal"/>
            <w:numRestart w:val="continuous"/>
          </w:footnotePr>
          <w:pgSz w:w="5988" w:h="10375"/>
          <w:pgMar w:top="360" w:left="360" w:right="360" w:bottom="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262255</wp:posOffset>
                </wp:positionH>
                <wp:positionV relativeFrom="page">
                  <wp:posOffset>384810</wp:posOffset>
                </wp:positionV>
                <wp:extent cx="3204845" cy="0"/>
                <wp:wrapNone/>
                <wp:docPr id="6" name="Shape 6"/>
                <a:graphic xmlns:a="http://schemas.openxmlformats.org/drawingml/2006/main">
                  <a:graphicData uri="http://schemas.microsoft.com/office/word/2010/wordprocessingShape">
                    <wps:wsp>
                      <wps:cNvCnPr/>
                      <wps:spPr>
                        <a:xfrm>
                          <a:ext cx="3204845" cy="0"/>
                        </a:xfrm>
                        <a:prstGeom prst="straightConnector1"/>
                        <a:ln w="11430">
                          <a:solidFill/>
                        </a:ln>
                      </wps:spPr>
                      <wps:bodyPr/>
                    </wps:wsp>
                  </a:graphicData>
                </a:graphic>
              </wp:anchor>
            </w:drawing>
          </mc:Choice>
          <mc:Fallback>
            <w:pict>
              <v:shape o:spt="32" o:oned="true" path="m,l21600,21600e" style="position:absolute;margin-left:20.649999999999999pt;margin-top:30.300000000000001pt;width:252.34999999999999pt;height:0;z-index:-251658240;mso-position-horizontal-relative:page;mso-position-vertical-relative:page">
                <v:stroke weight="0.90000000000000002pt"/>
              </v:shape>
            </w:pict>
          </mc:Fallback>
        </mc:AlternateContent>
      </w:r>
    </w:p>
    <w:p>
      <w:pPr>
        <w:pStyle w:val="Style2"/>
        <w:keepNext w:val="0"/>
        <w:keepLines w:val="0"/>
        <w:framePr w:wrap="none" w:vAnchor="page" w:hAnchor="page" w:x="1173" w:y="3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PIERRE</w:t>
      </w:r>
    </w:p>
    <w:p>
      <w:pPr>
        <w:pStyle w:val="Style2"/>
        <w:keepNext w:val="0"/>
        <w:keepLines w:val="0"/>
        <w:framePr w:wrap="none" w:vAnchor="page" w:hAnchor="page" w:x="3063" w:y="3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N E P V E U</w:t>
      </w:r>
    </w:p>
    <w:p>
      <w:pPr>
        <w:pStyle w:val="Style6"/>
        <w:keepNext w:val="0"/>
        <w:keepLines w:val="0"/>
        <w:framePr w:w="5188" w:h="8640" w:hRule="exact" w:wrap="none" w:vAnchor="page" w:hAnchor="page" w:x="331" w:y="89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coise dans son ensemble n’ait jamais été autant cosmo</w:t>
        <w:softHyphen/>
        <w:t>polite et pluri-culturelle.</w:t>
      </w:r>
    </w:p>
    <w:p>
      <w:pPr>
        <w:pStyle w:val="Style6"/>
        <w:keepNext w:val="0"/>
        <w:keepLines w:val="0"/>
        <w:framePr w:w="5188" w:h="8640" w:hRule="exact" w:wrap="none" w:vAnchor="page" w:hAnchor="page" w:x="331" w:y="895"/>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fr-FR" w:eastAsia="fr-FR" w:bidi="fr-FR"/>
        </w:rPr>
        <w:t>Mais le problème ne fait alors que se déplacer vers une échelle plus large: quelle est la valeur de ce plura</w:t>
        <w:softHyphen/>
        <w:t>lisme, que ce soit celui des Québécois italiens, haïtiens, juifs, arabes, ou des Québécois d’origine? Si la vision uni</w:t>
        <w:softHyphen/>
        <w:t>taire équivaut à la négation de toute altérité, le pluralisme ne peut-il pas aboutir au même résultat, en finissant par annuler les unes par les autres toutes les différences ?</w:t>
      </w:r>
    </w:p>
    <w:p>
      <w:pPr>
        <w:pStyle w:val="Style6"/>
        <w:keepNext w:val="0"/>
        <w:keepLines w:val="0"/>
        <w:framePr w:w="5188" w:h="8640" w:hRule="exact" w:wrap="none" w:vAnchor="page" w:hAnchor="page" w:x="331" w:y="895"/>
        <w:widowControl w:val="0"/>
        <w:shd w:val="clear" w:color="auto" w:fill="auto"/>
        <w:bidi w:val="0"/>
        <w:spacing w:before="0" w:after="140" w:line="240" w:lineRule="auto"/>
        <w:ind w:left="0" w:right="0" w:firstLine="500"/>
        <w:jc w:val="both"/>
      </w:pPr>
      <w:r>
        <w:rPr>
          <w:color w:val="000000"/>
          <w:spacing w:val="0"/>
          <w:w w:val="100"/>
          <w:position w:val="0"/>
          <w:shd w:val="clear" w:color="auto" w:fill="auto"/>
          <w:lang w:val="fr-FR" w:eastAsia="fr-FR" w:bidi="fr-FR"/>
        </w:rPr>
        <w:t xml:space="preserve">Dans </w:t>
      </w:r>
      <w:r>
        <w:rPr>
          <w:i/>
          <w:iCs/>
          <w:color w:val="000000"/>
          <w:spacing w:val="0"/>
          <w:w w:val="100"/>
          <w:position w:val="0"/>
          <w:shd w:val="clear" w:color="auto" w:fill="auto"/>
          <w:lang w:val="fr-FR" w:eastAsia="fr-FR" w:bidi="fr-FR"/>
        </w:rPr>
        <w:t>Vice versa,</w:t>
      </w:r>
      <w:r>
        <w:rPr>
          <w:color w:val="000000"/>
          <w:spacing w:val="0"/>
          <w:w w:val="100"/>
          <w:position w:val="0"/>
          <w:shd w:val="clear" w:color="auto" w:fill="auto"/>
          <w:lang w:val="fr-FR" w:eastAsia="fr-FR" w:bidi="fr-FR"/>
        </w:rPr>
        <w:t xml:space="preserve"> Fulvio Caccia pose ainsi la question de l’altérité par rapport à l’identité québécoise: «L’inachè</w:t>
        <w:softHyphen/>
        <w:t>vement de la francité garde ouverte la blessure originelle qui permet de reconnaître l’autre, d’être l’autre [...] et rend possible ce devenir autre présent dans toute cul</w:t>
        <w:softHyphen/>
        <w:t>ture»</w:t>
      </w:r>
      <w:r>
        <w:rPr>
          <w:color w:val="000000"/>
          <w:spacing w:val="0"/>
          <w:w w:val="100"/>
          <w:position w:val="0"/>
          <w:shd w:val="clear" w:color="auto" w:fill="auto"/>
          <w:vertAlign w:val="superscript"/>
          <w:lang w:val="fr-FR" w:eastAsia="fr-FR" w:bidi="fr-FR"/>
        </w:rPr>
        <w:t>12</w:t>
      </w:r>
      <w:r>
        <w:rPr>
          <w:color w:val="000000"/>
          <w:spacing w:val="0"/>
          <w:w w:val="100"/>
          <w:position w:val="0"/>
          <w:shd w:val="clear" w:color="auto" w:fill="auto"/>
          <w:lang w:val="fr-FR" w:eastAsia="fr-FR" w:bidi="fr-FR"/>
        </w:rPr>
        <w:t>. A son insu peut-être, Caccia illustre ici parfai</w:t>
        <w:softHyphen/>
        <w:t>tement l’ambiguïté de ce rapport québécois à l’altérité, par le glissement qui va de «reconnaître l’autre» à «être l’autre»: quelque part, l’ouverture peut donner dans le mimétisme, le regard sur la différence devenir une absorp</w:t>
        <w:softHyphen/>
        <w:t>tion pure et simple dans la différence. Pour reprendre la critique que formule à cet égard Christian Roy, «l’obses</w:t>
        <w:softHyphen/>
        <w:t>sion du pareil» pourrait bien alors ne se dissoudre que pour laisser place à «un culte du même»</w:t>
      </w:r>
      <w:r>
        <w:rPr>
          <w:color w:val="000000"/>
          <w:spacing w:val="0"/>
          <w:w w:val="100"/>
          <w:position w:val="0"/>
          <w:shd w:val="clear" w:color="auto" w:fill="auto"/>
          <w:vertAlign w:val="superscript"/>
          <w:lang w:val="fr-FR" w:eastAsia="fr-FR" w:bidi="fr-FR"/>
        </w:rPr>
        <w:t>18</w:t>
      </w:r>
      <w:r>
        <w:rPr>
          <w:color w:val="000000"/>
          <w:spacing w:val="0"/>
          <w:w w:val="100"/>
          <w:position w:val="0"/>
          <w:shd w:val="clear" w:color="auto" w:fill="auto"/>
          <w:lang w:val="fr-FR" w:eastAsia="fr-FR" w:bidi="fr-FR"/>
        </w:rPr>
        <w:t>: faux pluralisme, niant abstraitement toute identité, toute origine.</w:t>
      </w:r>
    </w:p>
    <w:p>
      <w:pPr>
        <w:pStyle w:val="Style9"/>
        <w:keepNext w:val="0"/>
        <w:keepLines w:val="0"/>
        <w:framePr w:w="5188" w:h="8640" w:hRule="exact" w:wrap="none" w:vAnchor="page" w:hAnchor="page" w:x="331" w:y="895"/>
        <w:widowControl w:val="0"/>
        <w:shd w:val="clear" w:color="auto" w:fill="auto"/>
        <w:bidi w:val="0"/>
        <w:spacing w:before="0" w:line="240" w:lineRule="auto"/>
        <w:ind w:left="0" w:right="0" w:firstLine="0"/>
        <w:jc w:val="center"/>
      </w:pPr>
      <w:bookmarkStart w:id="0" w:name="bookmark0"/>
      <w:bookmarkStart w:id="1" w:name="bookmark1"/>
      <w:r>
        <w:rPr>
          <w:color w:val="000000"/>
          <w:spacing w:val="0"/>
          <w:w w:val="100"/>
          <w:position w:val="0"/>
          <w:shd w:val="clear" w:color="auto" w:fill="auto"/>
          <w:lang w:val="fr-FR" w:eastAsia="fr-FR" w:bidi="fr-FR"/>
        </w:rPr>
        <w:t>* * *</w:t>
      </w:r>
      <w:bookmarkEnd w:id="0"/>
      <w:bookmarkEnd w:id="1"/>
    </w:p>
    <w:p>
      <w:pPr>
        <w:pStyle w:val="Style6"/>
        <w:keepNext w:val="0"/>
        <w:keepLines w:val="0"/>
        <w:framePr w:w="5188" w:h="8640" w:hRule="exact" w:wrap="none" w:vAnchor="page" w:hAnchor="page" w:x="331" w:y="89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C’est pourquoi toute théorie de la trans-culture n’a de véritable sens et ne trouve sa portée que dans une prati</w:t>
        <w:softHyphen/>
        <w:t>que, à la fois lecture et écriture, où le pluriel et le métissage se réalisent dans des circonstances particulières, et à tra</w:t>
        <w:softHyphen/>
        <w:t>vers des tensions, des paradoxes, des limites. C’est ici que les corps sexués, à la fois familiers et étrangers, représentés par Marilù Mallet et Naïm Kattan sont si importants: ils donnent à voir l’imaginaire migrant comme un univers de traces, de marques concrètes. A l’intérieur même de ce</w:t>
      </w:r>
    </w:p>
    <w:p>
      <w:pPr>
        <w:pStyle w:val="Style2"/>
        <w:keepNext w:val="0"/>
        <w:keepLines w:val="0"/>
        <w:framePr w:wrap="none" w:vAnchor="page" w:hAnchor="page" w:x="2739" w:y="976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202</w:t>
      </w:r>
    </w:p>
    <w:p>
      <w:pPr>
        <w:widowControl w:val="0"/>
        <w:spacing w:line="1" w:lineRule="exact"/>
        <w:sectPr>
          <w:footnotePr>
            <w:pos w:val="pageBottom"/>
            <w:numFmt w:val="decimal"/>
            <w:numRestart w:val="continuous"/>
          </w:footnotePr>
          <w:pgSz w:w="5988" w:h="10375"/>
          <w:pgMar w:top="360" w:left="360" w:right="360" w:bottom="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225425</wp:posOffset>
                </wp:positionH>
                <wp:positionV relativeFrom="page">
                  <wp:posOffset>391795</wp:posOffset>
                </wp:positionV>
                <wp:extent cx="3230245" cy="0"/>
                <wp:wrapNone/>
                <wp:docPr id="7" name="Shape 7"/>
                <a:graphic xmlns:a="http://schemas.openxmlformats.org/drawingml/2006/main">
                  <a:graphicData uri="http://schemas.microsoft.com/office/word/2010/wordprocessingShape">
                    <wps:wsp>
                      <wps:cNvCnPr/>
                      <wps:spPr>
                        <a:xfrm>
                          <a:ext cx="3230245" cy="0"/>
                        </a:xfrm>
                        <a:prstGeom prst="straightConnector1"/>
                        <a:ln w="8890">
                          <a:solidFill/>
                        </a:ln>
                      </wps:spPr>
                      <wps:bodyPr/>
                    </wps:wsp>
                  </a:graphicData>
                </a:graphic>
              </wp:anchor>
            </w:drawing>
          </mc:Choice>
          <mc:Fallback>
            <w:pict>
              <v:shape o:spt="32" o:oned="true" path="m,l21600,21600e" style="position:absolute;margin-left:17.75pt;margin-top:30.850000000000001pt;width:254.34999999999999pt;height:0;z-index:-251658240;mso-position-horizontal-relative:page;mso-position-vertical-relative:page">
                <v:stroke weight="0.69999999999999996pt"/>
              </v:shape>
            </w:pict>
          </mc:Fallback>
        </mc:AlternateContent>
      </w:r>
    </w:p>
    <w:p>
      <w:pPr>
        <w:pStyle w:val="Style2"/>
        <w:keepNext w:val="0"/>
        <w:keepLines w:val="0"/>
        <w:framePr w:wrap="none" w:vAnchor="page" w:hAnchor="page" w:x="1166" w:y="34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L'ÉCOLOGIE DU RÉEL</w:t>
      </w:r>
    </w:p>
    <w:p>
      <w:pPr>
        <w:pStyle w:val="Style6"/>
        <w:keepNext w:val="0"/>
        <w:keepLines w:val="0"/>
        <w:framePr w:w="5173" w:h="8626" w:hRule="exact" w:wrap="none" w:vAnchor="page" w:hAnchor="page" w:x="338" w:y="89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monde d’immigrants, se formule la métaphore même de toute rencontre avec l’autre: là où se pose la difficile, voire impossible question de la ligne de partage entre le même et l’autre, là où se joue le combat entre la persistance et l’effacement des traces qui me distinguent, entre la mémoire et l’oubli. Le pluriel réel, le plus concret, c’est précisément celui qui surgit d’une identité initiale, non encore pensée, mais traversée ensuite suffisamment pour qu’elle éclate et nous rejette dans l’étrangeté et la solitude. Ce qui importe ici, c’est à la fois le travail de la recon</w:t>
        <w:softHyphen/>
        <w:t>naissance et ce point où celle-ci avoue sa limite, voire son mensonge: là on l’on passe forcément au travail du deuil.</w:t>
      </w:r>
    </w:p>
    <w:p>
      <w:pPr>
        <w:pStyle w:val="Style6"/>
        <w:keepNext w:val="0"/>
        <w:keepLines w:val="0"/>
        <w:framePr w:w="5173" w:h="8626" w:hRule="exact" w:wrap="none" w:vAnchor="page" w:hAnchor="page" w:x="338" w:y="891"/>
        <w:widowControl w:val="0"/>
        <w:shd w:val="clear" w:color="auto" w:fill="auto"/>
        <w:bidi w:val="0"/>
        <w:spacing w:before="0" w:after="120" w:line="240" w:lineRule="auto"/>
        <w:ind w:left="0" w:right="0" w:firstLine="460"/>
        <w:jc w:val="both"/>
      </w:pPr>
      <w:r>
        <w:rPr>
          <w:color w:val="000000"/>
          <w:spacing w:val="0"/>
          <w:w w:val="100"/>
          <w:position w:val="0"/>
          <w:shd w:val="clear" w:color="auto" w:fill="auto"/>
          <w:lang w:val="fr-FR" w:eastAsia="fr-FR" w:bidi="fr-FR"/>
        </w:rPr>
        <w:t>Nostalgie, deuil: ce n’est pas le moindre prix des écritures migrantes que de marquer la fin d’une moder</w:t>
        <w:softHyphen/>
        <w:t>nité amnésique, axée sur le pur présent et le culte du nouveau. Mais comme l’a fait remarquer Laurent Dispot, «dans le mot nostalgie, le but n’est presque rien, le mouvement est tout»</w:t>
      </w:r>
      <w:r>
        <w:rPr>
          <w:color w:val="000000"/>
          <w:spacing w:val="0"/>
          <w:w w:val="100"/>
          <w:position w:val="0"/>
          <w:shd w:val="clear" w:color="auto" w:fill="auto"/>
          <w:vertAlign w:val="superscript"/>
          <w:lang w:val="fr-FR" w:eastAsia="fr-FR" w:bidi="fr-FR"/>
        </w:rPr>
        <w:t>14</w:t>
      </w:r>
      <w:r>
        <w:rPr>
          <w:color w:val="000000"/>
          <w:spacing w:val="0"/>
          <w:w w:val="100"/>
          <w:position w:val="0"/>
          <w:shd w:val="clear" w:color="auto" w:fill="auto"/>
          <w:lang w:val="fr-FR" w:eastAsia="fr-FR" w:bidi="fr-FR"/>
        </w:rPr>
        <w:t>. De nombreux textes des années quatre-vingt mettent en action cette espèce de fébrilité, d’agitation de la nostalgie: course folle à travers des traces perdues, confusion entre Tailleurs et l’ici, le passé et le présent. Nostalgie sans retour possible, dans la conscience du fait qu’«il n’y aura jamais de terre promise»</w:t>
      </w:r>
      <w:r>
        <w:rPr>
          <w:color w:val="000000"/>
          <w:spacing w:val="0"/>
          <w:w w:val="100"/>
          <w:position w:val="0"/>
          <w:shd w:val="clear" w:color="auto" w:fill="auto"/>
          <w:vertAlign w:val="superscript"/>
          <w:lang w:val="fr-FR" w:eastAsia="fr-FR" w:bidi="fr-FR"/>
        </w:rPr>
        <w:t>15</w:t>
      </w:r>
      <w:r>
        <w:rPr>
          <w:color w:val="000000"/>
          <w:spacing w:val="0"/>
          <w:w w:val="100"/>
          <w:position w:val="0"/>
          <w:shd w:val="clear" w:color="auto" w:fill="auto"/>
          <w:lang w:val="fr-FR" w:eastAsia="fr-FR" w:bidi="fr-FR"/>
        </w:rPr>
        <w:t>. Ce qui importe, c’est alors ce va-et-vient, cette occupation de l’indécidable entre le même et l’autre, occupation qui trouve une de ses manifestations, chez Anne-Marie Alonzo, dans la superposition du désert de neige et du désert de sable, métaphore qui retrouve d’ailleurs, à partir d’une expérience proprement égyptienne, une figure de la poésie québécoise du pays. Mais la métaphore, chez Alonzo, devient expérience concrète, le souvenir entraîne un travail de vérification, de sensation. Voici ce désert blanc découvert à l’arrivée, au bord d’une voie ferrée:</w:t>
      </w:r>
    </w:p>
    <w:p>
      <w:pPr>
        <w:pStyle w:val="Style6"/>
        <w:keepNext w:val="0"/>
        <w:keepLines w:val="0"/>
        <w:framePr w:w="5173" w:h="8626" w:hRule="exact" w:wrap="none" w:vAnchor="page" w:hAnchor="page" w:x="338" w:y="891"/>
        <w:widowControl w:val="0"/>
        <w:shd w:val="clear" w:color="auto" w:fill="auto"/>
        <w:bidi w:val="0"/>
        <w:spacing w:before="0" w:after="120" w:line="240" w:lineRule="auto"/>
        <w:ind w:left="0" w:right="0" w:firstLine="460"/>
        <w:jc w:val="both"/>
      </w:pPr>
      <w:r>
        <w:rPr>
          <w:color w:val="000000"/>
          <w:spacing w:val="0"/>
          <w:w w:val="100"/>
          <w:position w:val="0"/>
          <w:shd w:val="clear" w:color="auto" w:fill="auto"/>
          <w:lang w:val="fr-FR" w:eastAsia="fr-FR" w:bidi="fr-FR"/>
        </w:rPr>
        <w:t>Blanc de nuit comme sable sous la lune.</w:t>
      </w:r>
    </w:p>
    <w:p>
      <w:pPr>
        <w:pStyle w:val="Style6"/>
        <w:keepNext w:val="0"/>
        <w:keepLines w:val="0"/>
        <w:framePr w:w="5173" w:h="8626" w:hRule="exact" w:wrap="none" w:vAnchor="page" w:hAnchor="page" w:x="338" w:y="891"/>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fr-FR" w:eastAsia="fr-FR" w:bidi="fr-FR"/>
        </w:rPr>
        <w:t>Pouvoir voir marcher et poser pied devant l’autre.</w:t>
      </w:r>
    </w:p>
    <w:p>
      <w:pPr>
        <w:pStyle w:val="Style2"/>
        <w:keepNext w:val="0"/>
        <w:keepLines w:val="0"/>
        <w:framePr w:wrap="none" w:vAnchor="page" w:hAnchor="page" w:x="2728" w:y="97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203</w:t>
      </w:r>
    </w:p>
    <w:p>
      <w:pPr>
        <w:widowControl w:val="0"/>
        <w:spacing w:line="1" w:lineRule="exact"/>
        <w:sectPr>
          <w:footnotePr>
            <w:pos w:val="pageBottom"/>
            <w:numFmt w:val="decimal"/>
            <w:numRestart w:val="continuous"/>
          </w:footnotePr>
          <w:pgSz w:w="5988" w:h="10375"/>
          <w:pgMar w:top="360" w:left="360" w:right="360" w:bottom="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262255</wp:posOffset>
                </wp:positionH>
                <wp:positionV relativeFrom="page">
                  <wp:posOffset>387350</wp:posOffset>
                </wp:positionV>
                <wp:extent cx="3211830" cy="0"/>
                <wp:wrapNone/>
                <wp:docPr id="8" name="Shape 8"/>
                <a:graphic xmlns:a="http://schemas.openxmlformats.org/drawingml/2006/main">
                  <a:graphicData uri="http://schemas.microsoft.com/office/word/2010/wordprocessingShape">
                    <wps:wsp>
                      <wps:cNvCnPr/>
                      <wps:spPr>
                        <a:xfrm>
                          <a:ext cx="3211830" cy="0"/>
                        </a:xfrm>
                        <a:prstGeom prst="straightConnector1"/>
                        <a:ln w="11430">
                          <a:solidFill/>
                        </a:ln>
                      </wps:spPr>
                      <wps:bodyPr/>
                    </wps:wsp>
                  </a:graphicData>
                </a:graphic>
              </wp:anchor>
            </w:drawing>
          </mc:Choice>
          <mc:Fallback>
            <w:pict>
              <v:shape o:spt="32" o:oned="true" path="m,l21600,21600e" style="position:absolute;margin-left:20.649999999999999pt;margin-top:30.5pt;width:252.90000000000001pt;height:0;z-index:-251658240;mso-position-horizontal-relative:page;mso-position-vertical-relative:page">
                <v:stroke weight="0.90000000000000002pt"/>
              </v:shape>
            </w:pict>
          </mc:Fallback>
        </mc:AlternateContent>
      </w:r>
    </w:p>
    <w:p>
      <w:pPr>
        <w:pStyle w:val="Style2"/>
        <w:keepNext w:val="0"/>
        <w:keepLines w:val="0"/>
        <w:framePr w:wrap="none" w:vAnchor="page" w:hAnchor="page" w:x="1173" w:y="35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PIERRE</w:t>
      </w:r>
    </w:p>
    <w:p>
      <w:pPr>
        <w:pStyle w:val="Style2"/>
        <w:keepNext w:val="0"/>
        <w:keepLines w:val="0"/>
        <w:framePr w:wrap="none" w:vAnchor="page" w:hAnchor="page" w:x="3074" w:y="35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N E P V E U</w:t>
      </w:r>
    </w:p>
    <w:p>
      <w:pPr>
        <w:pStyle w:val="Style6"/>
        <w:keepNext w:val="0"/>
        <w:keepLines w:val="0"/>
        <w:framePr w:w="5188" w:h="8597" w:hRule="exact" w:wrap="none" w:vAnchor="page" w:hAnchor="page" w:x="331" w:y="895"/>
        <w:widowControl w:val="0"/>
        <w:shd w:val="clear" w:color="auto" w:fill="auto"/>
        <w:bidi w:val="0"/>
        <w:spacing w:before="0" w:after="100" w:line="257" w:lineRule="auto"/>
        <w:ind w:left="0" w:right="0"/>
        <w:jc w:val="both"/>
      </w:pPr>
      <w:r>
        <w:rPr>
          <w:color w:val="000000"/>
          <w:spacing w:val="0"/>
          <w:w w:val="100"/>
          <w:position w:val="0"/>
          <w:shd w:val="clear" w:color="auto" w:fill="auto"/>
          <w:lang w:val="fr-FR" w:eastAsia="fr-FR" w:bidi="fr-FR"/>
        </w:rPr>
        <w:t>Jamais à côté. S’enfoncer puis dire: c’est froid pas comme le sable</w:t>
      </w:r>
      <w:r>
        <w:rPr>
          <w:color w:val="000000"/>
          <w:spacing w:val="0"/>
          <w:w w:val="100"/>
          <w:position w:val="0"/>
          <w:shd w:val="clear" w:color="auto" w:fill="auto"/>
          <w:vertAlign w:val="superscript"/>
          <w:lang w:val="fr-FR" w:eastAsia="fr-FR" w:bidi="fr-FR"/>
        </w:rPr>
        <w:t>16</w:t>
      </w:r>
      <w:r>
        <w:rPr>
          <w:color w:val="000000"/>
          <w:spacing w:val="0"/>
          <w:w w:val="100"/>
          <w:position w:val="0"/>
          <w:shd w:val="clear" w:color="auto" w:fill="auto"/>
          <w:lang w:val="fr-FR" w:eastAsia="fr-FR" w:bidi="fr-FR"/>
        </w:rPr>
        <w:t>.</w:t>
      </w:r>
    </w:p>
    <w:p>
      <w:pPr>
        <w:pStyle w:val="Style6"/>
        <w:keepNext w:val="0"/>
        <w:keepLines w:val="0"/>
        <w:framePr w:w="5188" w:h="8597" w:hRule="exact" w:wrap="none" w:vAnchor="page" w:hAnchor="page" w:x="331" w:y="89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«Ecole de vertige», l’exil devient du même coup une école de «la sensation vraie», où s’éprouvent simultanément les ressemblances et les différences, le dépaysement et le repaysement, dans une extrême attention aux détails, aux nuances.</w:t>
      </w:r>
    </w:p>
    <w:p>
      <w:pPr>
        <w:pStyle w:val="Style6"/>
        <w:keepNext w:val="0"/>
        <w:keepLines w:val="0"/>
        <w:framePr w:w="5188" w:h="8597" w:hRule="exact" w:wrap="none" w:vAnchor="page" w:hAnchor="page" w:x="331" w:y="895"/>
        <w:widowControl w:val="0"/>
        <w:shd w:val="clear" w:color="auto" w:fill="auto"/>
        <w:bidi w:val="0"/>
        <w:spacing w:before="0" w:after="100" w:line="240" w:lineRule="auto"/>
        <w:ind w:left="0" w:right="0" w:firstLine="480"/>
        <w:jc w:val="both"/>
      </w:pPr>
      <w:r>
        <w:rPr>
          <w:color w:val="000000"/>
          <w:spacing w:val="0"/>
          <w:w w:val="100"/>
          <w:position w:val="0"/>
          <w:shd w:val="clear" w:color="auto" w:fill="auto"/>
          <w:lang w:val="fr-FR" w:eastAsia="fr-FR" w:bidi="fr-FR"/>
        </w:rPr>
        <w:t xml:space="preserve">A la limite, cette activité incessante de la nostalgie s’exacerbe, </w:t>
      </w:r>
      <w:r>
        <w:rPr>
          <w:smallCaps/>
          <w:color w:val="000000"/>
          <w:spacing w:val="0"/>
          <w:w w:val="100"/>
          <w:position w:val="0"/>
          <w:shd w:val="clear" w:color="auto" w:fill="auto"/>
          <w:lang w:val="fr-FR" w:eastAsia="fr-FR" w:bidi="fr-FR"/>
        </w:rPr>
        <w:t>«errer.</w:t>
      </w:r>
      <w:r>
        <w:rPr>
          <w:color w:val="000000"/>
          <w:spacing w:val="0"/>
          <w:w w:val="100"/>
          <w:position w:val="0"/>
          <w:shd w:val="clear" w:color="auto" w:fill="auto"/>
          <w:lang w:val="fr-FR" w:eastAsia="fr-FR" w:bidi="fr-FR"/>
        </w:rPr>
        <w:t xml:space="preserve"> Noter toutes les différences, faire un inventaire, un catalogue, une nomenclature. Tout consi</w:t>
        <w:softHyphen/>
        <w:t xml:space="preserve">gner pour donner plus de corps à cette existence», tel est le désir de </w:t>
      </w:r>
      <w:r>
        <w:rPr>
          <w:i/>
          <w:iCs/>
          <w:color w:val="000000"/>
          <w:spacing w:val="0"/>
          <w:w w:val="100"/>
          <w:position w:val="0"/>
          <w:shd w:val="clear" w:color="auto" w:fill="auto"/>
          <w:lang w:val="fr-FR" w:eastAsia="fr-FR" w:bidi="fr-FR"/>
        </w:rPr>
        <w:t>la Québécoite</w:t>
      </w:r>
      <w:r>
        <w:rPr>
          <w:color w:val="000000"/>
          <w:spacing w:val="0"/>
          <w:w w:val="100"/>
          <w:position w:val="0"/>
          <w:shd w:val="clear" w:color="auto" w:fill="auto"/>
          <w:lang w:val="fr-FR" w:eastAsia="fr-FR" w:bidi="fr-FR"/>
        </w:rPr>
        <w:t xml:space="preserve"> de Régine Robin</w:t>
      </w:r>
      <w:r>
        <w:rPr>
          <w:color w:val="000000"/>
          <w:spacing w:val="0"/>
          <w:w w:val="100"/>
          <w:position w:val="0"/>
          <w:shd w:val="clear" w:color="auto" w:fill="auto"/>
          <w:vertAlign w:val="superscript"/>
          <w:lang w:val="fr-FR" w:eastAsia="fr-FR" w:bidi="fr-FR"/>
        </w:rPr>
        <w:t>17</w:t>
      </w:r>
      <w:r>
        <w:rPr>
          <w:color w:val="000000"/>
          <w:spacing w:val="0"/>
          <w:w w:val="100"/>
          <w:position w:val="0"/>
          <w:shd w:val="clear" w:color="auto" w:fill="auto"/>
          <w:lang w:val="fr-FR" w:eastAsia="fr-FR" w:bidi="fr-FR"/>
        </w:rPr>
        <w:t>. Nous entrons ici dans la violence du pluriel et du métissage: dans cet espace convulsif, tourmenté, où le pluriel et l’altérité produisent du rejet, du monstrueux, ou alors du burlesque. Phéno</w:t>
        <w:softHyphen/>
        <w:t>mène d’autant plus important qu’il a lieu dans un con</w:t>
        <w:softHyphen/>
        <w:t>texte culturel où l’emprunt est souvent facile, l’hybrida</w:t>
        <w:softHyphen/>
        <w:t>tion tranquille, le cosmopolitisme inoffensif. Marco Micone a traité avec ironie de ce cosmopolitisme touris</w:t>
        <w:softHyphen/>
        <w:t>tique, en faisant se rencontrer un médecin québécois et un immigrant italien:</w:t>
      </w:r>
    </w:p>
    <w:p>
      <w:pPr>
        <w:pStyle w:val="Style6"/>
        <w:keepNext w:val="0"/>
        <w:keepLines w:val="0"/>
        <w:framePr w:w="5188" w:h="8597" w:hRule="exact" w:wrap="none" w:vAnchor="page" w:hAnchor="page" w:x="331" w:y="895"/>
        <w:widowControl w:val="0"/>
        <w:shd w:val="clear" w:color="auto" w:fill="auto"/>
        <w:bidi w:val="0"/>
        <w:spacing w:before="0" w:after="100" w:line="252" w:lineRule="auto"/>
        <w:ind w:left="460" w:right="0"/>
        <w:jc w:val="both"/>
      </w:pPr>
      <w:r>
        <w:rPr>
          <w:smallCaps/>
          <w:color w:val="000000"/>
          <w:spacing w:val="0"/>
          <w:w w:val="100"/>
          <w:position w:val="0"/>
          <w:shd w:val="clear" w:color="auto" w:fill="auto"/>
          <w:lang w:val="fr-FR" w:eastAsia="fr-FR" w:bidi="fr-FR"/>
        </w:rPr>
        <w:t>La voix du médecin:</w:t>
      </w:r>
      <w:r>
        <w:rPr>
          <w:color w:val="000000"/>
          <w:spacing w:val="0"/>
          <w:w w:val="100"/>
          <w:position w:val="0"/>
          <w:shd w:val="clear" w:color="auto" w:fill="auto"/>
          <w:lang w:val="fr-FR" w:eastAsia="fr-FR" w:bidi="fr-FR"/>
        </w:rPr>
        <w:t xml:space="preserve"> En Italie? Ah! le Lac Majeur! la Place Saint-Marc! Le Palais de Médicis! Quelle chance vous avez eue de baigner dans tant de beauté et de culture!</w:t>
      </w:r>
    </w:p>
    <w:p>
      <w:pPr>
        <w:pStyle w:val="Style6"/>
        <w:keepNext w:val="0"/>
        <w:keepLines w:val="0"/>
        <w:framePr w:w="5188" w:h="8597" w:hRule="exact" w:wrap="none" w:vAnchor="page" w:hAnchor="page" w:x="331" w:y="895"/>
        <w:widowControl w:val="0"/>
        <w:shd w:val="clear" w:color="auto" w:fill="auto"/>
        <w:bidi w:val="0"/>
        <w:spacing w:before="0" w:after="100" w:line="240" w:lineRule="auto"/>
        <w:ind w:left="460" w:right="0"/>
        <w:jc w:val="both"/>
      </w:pPr>
      <w:r>
        <w:rPr>
          <w:smallCaps/>
          <w:color w:val="000000"/>
          <w:spacing w:val="0"/>
          <w:w w:val="100"/>
          <w:position w:val="0"/>
          <w:shd w:val="clear" w:color="auto" w:fill="auto"/>
          <w:lang w:val="fr-FR" w:eastAsia="fr-FR" w:bidi="fr-FR"/>
        </w:rPr>
        <w:t>La voix d’Antonio: Vous</w:t>
      </w:r>
      <w:r>
        <w:rPr>
          <w:color w:val="000000"/>
          <w:spacing w:val="0"/>
          <w:w w:val="100"/>
          <w:position w:val="0"/>
          <w:shd w:val="clear" w:color="auto" w:fill="auto"/>
          <w:lang w:val="fr-FR" w:eastAsia="fr-FR" w:bidi="fr-FR"/>
        </w:rPr>
        <w:t xml:space="preserve"> savez, docteur, j’ai jamais été dans ces places-là. Avant de venir ici, j’ai jamais été à l’étranger, moi</w:t>
      </w:r>
      <w:r>
        <w:rPr>
          <w:color w:val="000000"/>
          <w:spacing w:val="0"/>
          <w:w w:val="100"/>
          <w:position w:val="0"/>
          <w:shd w:val="clear" w:color="auto" w:fill="auto"/>
          <w:vertAlign w:val="superscript"/>
          <w:lang w:val="fr-FR" w:eastAsia="fr-FR" w:bidi="fr-FR"/>
        </w:rPr>
        <w:t>18</w:t>
      </w:r>
      <w:r>
        <w:rPr>
          <w:color w:val="000000"/>
          <w:spacing w:val="0"/>
          <w:w w:val="100"/>
          <w:position w:val="0"/>
          <w:shd w:val="clear" w:color="auto" w:fill="auto"/>
          <w:lang w:val="fr-FR" w:eastAsia="fr-FR" w:bidi="fr-FR"/>
        </w:rPr>
        <w:t>.</w:t>
      </w:r>
    </w:p>
    <w:p>
      <w:pPr>
        <w:pStyle w:val="Style6"/>
        <w:keepNext w:val="0"/>
        <w:keepLines w:val="0"/>
        <w:framePr w:w="5188" w:h="8597" w:hRule="exact" w:wrap="none" w:vAnchor="page" w:hAnchor="page" w:x="331" w:y="89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La différence des classes sociales vient naturellement surdéterminer le problème. Mais d’autres textes, ceux de Jean Jonassaint ou de Régine Robin, par exemple, font grimacer le cosmopolitisme. Chez Jonassaint, la référence à «l’espace vaudouïque» constitue l’activation d’une véritable frartœculture, déchirée, composite, excrémen</w:t>
        <w:softHyphen/>
      </w:r>
    </w:p>
    <w:p>
      <w:pPr>
        <w:pStyle w:val="Style2"/>
        <w:keepNext w:val="0"/>
        <w:keepLines w:val="0"/>
        <w:framePr w:wrap="none" w:vAnchor="page" w:hAnchor="page" w:x="2736" w:y="977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204</w:t>
      </w:r>
    </w:p>
    <w:p>
      <w:pPr>
        <w:widowControl w:val="0"/>
        <w:spacing w:line="1" w:lineRule="exact"/>
        <w:sectPr>
          <w:footnotePr>
            <w:pos w:val="pageBottom"/>
            <w:numFmt w:val="decimal"/>
            <w:numRestart w:val="continuous"/>
          </w:footnotePr>
          <w:pgSz w:w="5988" w:h="10375"/>
          <w:pgMar w:top="360" w:left="360" w:right="360" w:bottom="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227965</wp:posOffset>
                </wp:positionH>
                <wp:positionV relativeFrom="page">
                  <wp:posOffset>391795</wp:posOffset>
                </wp:positionV>
                <wp:extent cx="3225165" cy="0"/>
                <wp:wrapNone/>
                <wp:docPr id="9" name="Shape 9"/>
                <a:graphic xmlns:a="http://schemas.openxmlformats.org/drawingml/2006/main">
                  <a:graphicData uri="http://schemas.microsoft.com/office/word/2010/wordprocessingShape">
                    <wps:wsp>
                      <wps:cNvCnPr/>
                      <wps:spPr>
                        <a:xfrm>
                          <a:ext cx="3225165" cy="0"/>
                        </a:xfrm>
                        <a:prstGeom prst="straightConnector1"/>
                        <a:ln w="11430">
                          <a:solidFill/>
                        </a:ln>
                      </wps:spPr>
                      <wps:bodyPr/>
                    </wps:wsp>
                  </a:graphicData>
                </a:graphic>
              </wp:anchor>
            </w:drawing>
          </mc:Choice>
          <mc:Fallback>
            <w:pict>
              <v:shape o:spt="32" o:oned="true" path="m,l21600,21600e" style="position:absolute;margin-left:17.949999999999999pt;margin-top:30.850000000000001pt;width:253.94999999999999pt;height:0;z-index:-251658240;mso-position-horizontal-relative:page;mso-position-vertical-relative:page">
                <v:stroke weight="0.90000000000000002pt"/>
              </v:shape>
            </w:pict>
          </mc:Fallback>
        </mc:AlternateContent>
      </w:r>
    </w:p>
    <w:p>
      <w:pPr>
        <w:pStyle w:val="Style2"/>
        <w:keepNext w:val="0"/>
        <w:keepLines w:val="0"/>
        <w:framePr w:wrap="none" w:vAnchor="page" w:hAnchor="page" w:x="1166" w:y="34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L'ÉCOLOGIE DU RÉEL</w:t>
      </w:r>
    </w:p>
    <w:p>
      <w:pPr>
        <w:pStyle w:val="Style6"/>
        <w:keepNext w:val="0"/>
        <w:keepLines w:val="0"/>
        <w:framePr w:w="5173" w:h="8615" w:hRule="exact" w:wrap="none" w:vAnchor="page" w:hAnchor="page" w:x="338" w:y="884"/>
        <w:widowControl w:val="0"/>
        <w:shd w:val="clear" w:color="auto" w:fill="auto"/>
        <w:bidi w:val="0"/>
        <w:spacing w:before="0" w:after="100" w:line="240" w:lineRule="auto"/>
        <w:ind w:left="0" w:right="0" w:firstLine="0"/>
        <w:jc w:val="both"/>
      </w:pPr>
      <w:r>
        <w:rPr>
          <w:color w:val="000000"/>
          <w:spacing w:val="0"/>
          <w:w w:val="100"/>
          <w:position w:val="0"/>
          <w:shd w:val="clear" w:color="auto" w:fill="auto"/>
          <w:lang w:val="fr-FR" w:eastAsia="fr-FR" w:bidi="fr-FR"/>
        </w:rPr>
        <w:t>tielle, à la limite du tragique et du carnavalesque: travail sur le corps et la langue qui comporte une créolisation du français liée au jouai québécois, non sans parenté avec l’exploréen dont se réclamait Gauvreau:</w:t>
      </w:r>
    </w:p>
    <w:p>
      <w:pPr>
        <w:pStyle w:val="Style6"/>
        <w:keepNext w:val="0"/>
        <w:keepLines w:val="0"/>
        <w:framePr w:w="5173" w:h="8615" w:hRule="exact" w:wrap="none" w:vAnchor="page" w:hAnchor="page" w:x="338" w:y="884"/>
        <w:widowControl w:val="0"/>
        <w:shd w:val="clear" w:color="auto" w:fill="auto"/>
        <w:bidi w:val="0"/>
        <w:spacing w:before="0" w:after="100" w:line="240" w:lineRule="auto"/>
        <w:ind w:left="460" w:right="0" w:firstLine="0"/>
        <w:jc w:val="both"/>
      </w:pPr>
      <w:r>
        <w:rPr>
          <w:color w:val="000000"/>
          <w:spacing w:val="0"/>
          <w:w w:val="100"/>
          <w:position w:val="0"/>
          <w:shd w:val="clear" w:color="auto" w:fill="auto"/>
          <w:lang w:val="fr-FR" w:eastAsia="fr-FR" w:bidi="fr-FR"/>
        </w:rPr>
        <w:t>La double perte, ces corps miens dont des restes trafi</w:t>
        <w:softHyphen/>
        <w:t>qués par transbordement d’une langue l’autre inves</w:t>
        <w:softHyphen/>
        <w:t>tissent les traces d’autres que je me forge, qui me forgent à travers champs des québécoises ponctuant leurs phrasés de barnak batèch batèm pis autres sti me renvoyant comme jamais mes lamèd fwt tônè kolâgèt mâmâ w papakaka mâmâlâlâ bwbwn pwpw zozokalé, ces refoulés qui s’échappent vlap! fuck you, bwndabwlé</w:t>
      </w:r>
      <w:r>
        <w:rPr>
          <w:color w:val="000000"/>
          <w:spacing w:val="0"/>
          <w:w w:val="100"/>
          <w:position w:val="0"/>
          <w:shd w:val="clear" w:color="auto" w:fill="auto"/>
          <w:vertAlign w:val="superscript"/>
          <w:lang w:val="fr-FR" w:eastAsia="fr-FR" w:bidi="fr-FR"/>
        </w:rPr>
        <w:t>19</w:t>
      </w:r>
      <w:r>
        <w:rPr>
          <w:color w:val="000000"/>
          <w:spacing w:val="0"/>
          <w:w w:val="100"/>
          <w:position w:val="0"/>
          <w:shd w:val="clear" w:color="auto" w:fill="auto"/>
          <w:lang w:val="fr-FR" w:eastAsia="fr-FR" w:bidi="fr-FR"/>
        </w:rPr>
        <w:t>.</w:t>
      </w:r>
    </w:p>
    <w:p>
      <w:pPr>
        <w:pStyle w:val="Style6"/>
        <w:keepNext w:val="0"/>
        <w:keepLines w:val="0"/>
        <w:framePr w:w="5173" w:h="8615" w:hRule="exact" w:wrap="none" w:vAnchor="page" w:hAnchor="page" w:x="338" w:y="884"/>
        <w:widowControl w:val="0"/>
        <w:shd w:val="clear" w:color="auto" w:fill="auto"/>
        <w:bidi w:val="0"/>
        <w:spacing w:before="0" w:after="100" w:line="240" w:lineRule="auto"/>
        <w:ind w:left="0" w:right="0" w:firstLine="0"/>
        <w:jc w:val="both"/>
      </w:pPr>
      <w:r>
        <w:rPr>
          <w:color w:val="000000"/>
          <w:spacing w:val="0"/>
          <w:w w:val="100"/>
          <w:position w:val="0"/>
          <w:shd w:val="clear" w:color="auto" w:fill="auto"/>
          <w:lang w:val="fr-FR" w:eastAsia="fr-FR" w:bidi="fr-FR"/>
        </w:rPr>
        <w:t xml:space="preserve">Dans </w:t>
      </w:r>
      <w:r>
        <w:rPr>
          <w:i/>
          <w:iCs/>
          <w:color w:val="000000"/>
          <w:spacing w:val="0"/>
          <w:w w:val="100"/>
          <w:position w:val="0"/>
          <w:shd w:val="clear" w:color="auto" w:fill="auto"/>
          <w:lang w:val="fr-FR" w:eastAsia="fr-FR" w:bidi="fr-FR"/>
        </w:rPr>
        <w:t>la Québécoite,</w:t>
      </w:r>
      <w:r>
        <w:rPr>
          <w:color w:val="000000"/>
          <w:spacing w:val="0"/>
          <w:w w:val="100"/>
          <w:position w:val="0"/>
          <w:shd w:val="clear" w:color="auto" w:fill="auto"/>
          <w:lang w:val="fr-FR" w:eastAsia="fr-FR" w:bidi="fr-FR"/>
        </w:rPr>
        <w:t xml:space="preserve"> le métissage des cultures est non seule</w:t>
        <w:softHyphen/>
        <w:t>ment travaillé par une double nostalgie (références fran</w:t>
        <w:softHyphen/>
        <w:t>çaises, culture yiddish d’Europe de l’Est) mais il donne lieu à une véritable désintégration du réel et de l’oeuvre elle-même:</w:t>
      </w:r>
    </w:p>
    <w:p>
      <w:pPr>
        <w:pStyle w:val="Style6"/>
        <w:keepNext w:val="0"/>
        <w:keepLines w:val="0"/>
        <w:framePr w:w="5173" w:h="8615" w:hRule="exact" w:wrap="none" w:vAnchor="page" w:hAnchor="page" w:x="338" w:y="884"/>
        <w:widowControl w:val="0"/>
        <w:shd w:val="clear" w:color="auto" w:fill="auto"/>
        <w:bidi w:val="0"/>
        <w:spacing w:before="0" w:after="0" w:line="240" w:lineRule="auto"/>
        <w:ind w:left="460" w:right="0" w:firstLine="0"/>
        <w:jc w:val="left"/>
      </w:pPr>
      <w:r>
        <w:rPr>
          <w:color w:val="000000"/>
          <w:spacing w:val="0"/>
          <w:w w:val="100"/>
          <w:position w:val="0"/>
          <w:shd w:val="clear" w:color="auto" w:fill="auto"/>
          <w:lang w:val="fr-FR" w:eastAsia="fr-FR" w:bidi="fr-FR"/>
        </w:rPr>
        <w:t>Ville schizophrène patchwork linguistique bouillie ethnique, pleine de grumeaux purée de cultures disloquées folklorisées</w:t>
      </w:r>
    </w:p>
    <w:p>
      <w:pPr>
        <w:pStyle w:val="Style6"/>
        <w:keepNext w:val="0"/>
        <w:keepLines w:val="0"/>
        <w:framePr w:w="5173" w:h="8615" w:hRule="exact" w:wrap="none" w:vAnchor="page" w:hAnchor="page" w:x="338" w:y="884"/>
        <w:widowControl w:val="0"/>
        <w:shd w:val="clear" w:color="auto" w:fill="auto"/>
        <w:bidi w:val="0"/>
        <w:spacing w:before="0" w:after="100" w:line="240" w:lineRule="auto"/>
        <w:ind w:left="460" w:right="0" w:firstLine="0"/>
        <w:jc w:val="both"/>
      </w:pPr>
      <w:r>
        <w:rPr>
          <w:color w:val="000000"/>
          <w:spacing w:val="0"/>
          <w:w w:val="100"/>
          <w:position w:val="0"/>
          <w:shd w:val="clear" w:color="auto" w:fill="auto"/>
          <w:lang w:val="fr-FR" w:eastAsia="fr-FR" w:bidi="fr-FR"/>
        </w:rPr>
        <w:t>figées pizza souvlaki paëlla</w:t>
      </w:r>
      <w:r>
        <w:rPr>
          <w:color w:val="000000"/>
          <w:spacing w:val="0"/>
          <w:w w:val="100"/>
          <w:position w:val="0"/>
          <w:shd w:val="clear" w:color="auto" w:fill="auto"/>
          <w:vertAlign w:val="superscript"/>
          <w:lang w:val="fr-FR" w:eastAsia="fr-FR" w:bidi="fr-FR"/>
        </w:rPr>
        <w:t>20</w:t>
      </w:r>
    </w:p>
    <w:p>
      <w:pPr>
        <w:pStyle w:val="Style6"/>
        <w:keepNext w:val="0"/>
        <w:keepLines w:val="0"/>
        <w:framePr w:w="5173" w:h="8615" w:hRule="exact" w:wrap="none" w:vAnchor="page" w:hAnchor="page" w:x="338" w:y="88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A cet éclatement objectif de l’espace montréalais, le texte choisit de répondre par un mimétisme exacerbé, qui est une sorte de catharsis: travail simultané de deuil et de vives sensations, surinscription du fragmentaire, du «disloqué», du patchwork où le passé yiddish côtoie les récits de supplices des missionnaires jésuites, les menus de restau</w:t>
        <w:softHyphen/>
        <w:t>rants, les tableaux de classement des équipes de hockey,</w:t>
      </w:r>
    </w:p>
    <w:p>
      <w:pPr>
        <w:pStyle w:val="Style2"/>
        <w:keepNext w:val="0"/>
        <w:keepLines w:val="0"/>
        <w:framePr w:wrap="none" w:vAnchor="page" w:hAnchor="page" w:x="2732" w:y="97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205</w:t>
      </w:r>
    </w:p>
    <w:p>
      <w:pPr>
        <w:widowControl w:val="0"/>
        <w:spacing w:line="1" w:lineRule="exact"/>
        <w:sectPr>
          <w:footnotePr>
            <w:pos w:val="pageBottom"/>
            <w:numFmt w:val="decimal"/>
            <w:numRestart w:val="continuous"/>
          </w:footnotePr>
          <w:pgSz w:w="5988" w:h="10375"/>
          <w:pgMar w:top="360" w:left="360" w:right="360" w:bottom="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256540</wp:posOffset>
                </wp:positionH>
                <wp:positionV relativeFrom="page">
                  <wp:posOffset>387350</wp:posOffset>
                </wp:positionV>
                <wp:extent cx="3204845" cy="0"/>
                <wp:wrapNone/>
                <wp:docPr id="10" name="Shape 10"/>
                <a:graphic xmlns:a="http://schemas.openxmlformats.org/drawingml/2006/main">
                  <a:graphicData uri="http://schemas.microsoft.com/office/word/2010/wordprocessingShape">
                    <wps:wsp>
                      <wps:cNvCnPr/>
                      <wps:spPr>
                        <a:xfrm>
                          <a:ext cx="3204845" cy="0"/>
                        </a:xfrm>
                        <a:prstGeom prst="straightConnector1"/>
                        <a:ln w="11430">
                          <a:solidFill/>
                        </a:ln>
                      </wps:spPr>
                      <wps:bodyPr/>
                    </wps:wsp>
                  </a:graphicData>
                </a:graphic>
              </wp:anchor>
            </w:drawing>
          </mc:Choice>
          <mc:Fallback>
            <w:pict>
              <v:shape o:spt="32" o:oned="true" path="m,l21600,21600e" style="position:absolute;margin-left:20.199999999999999pt;margin-top:30.5pt;width:252.34999999999999pt;height:0;z-index:-251658240;mso-position-horizontal-relative:page;mso-position-vertical-relative:page">
                <v:stroke weight="0.90000000000000002pt"/>
              </v:shape>
            </w:pict>
          </mc:Fallback>
        </mc:AlternateContent>
      </w:r>
    </w:p>
    <w:p>
      <w:pPr>
        <w:pStyle w:val="Style2"/>
        <w:keepNext w:val="0"/>
        <w:keepLines w:val="0"/>
        <w:framePr w:wrap="none" w:vAnchor="page" w:hAnchor="page" w:x="1161" w:y="35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PIERRE</w:t>
      </w:r>
    </w:p>
    <w:p>
      <w:pPr>
        <w:pStyle w:val="Style2"/>
        <w:keepNext w:val="0"/>
        <w:keepLines w:val="0"/>
        <w:framePr w:wrap="none" w:vAnchor="page" w:hAnchor="page" w:x="3058" w:y="3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N E P V E U</w:t>
      </w:r>
    </w:p>
    <w:p>
      <w:pPr>
        <w:pStyle w:val="Style6"/>
        <w:keepNext w:val="0"/>
        <w:keepLines w:val="0"/>
        <w:framePr w:w="5184" w:h="8737" w:hRule="exact" w:wrap="none" w:vAnchor="page" w:hAnchor="page" w:x="333" w:y="89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les descriptions de lieux (Côte-des-Neiges, Outremont) évoquant d’autres lieux, à travers un brouillage généralisé des signes qui, significativement, renvoie à la fois à la mort de l’œuvre et à sa vitalité, tout autant à une expérience apocalyptique qu’à une pratique euphorique, transfigu</w:t>
        <w:softHyphen/>
        <w:t>rante.</w:t>
      </w:r>
    </w:p>
    <w:p>
      <w:pPr>
        <w:pStyle w:val="Style6"/>
        <w:keepNext w:val="0"/>
        <w:keepLines w:val="0"/>
        <w:framePr w:w="5184" w:h="8737" w:hRule="exact" w:wrap="none" w:vAnchor="page" w:hAnchor="page" w:x="333" w:y="895"/>
        <w:widowControl w:val="0"/>
        <w:shd w:val="clear" w:color="auto" w:fill="auto"/>
        <w:bidi w:val="0"/>
        <w:spacing w:before="0" w:after="100" w:line="240" w:lineRule="auto"/>
        <w:ind w:left="0" w:right="0" w:firstLine="480"/>
        <w:jc w:val="both"/>
      </w:pPr>
      <w:r>
        <w:rPr>
          <w:color w:val="000000"/>
          <w:spacing w:val="0"/>
          <w:w w:val="100"/>
          <w:position w:val="0"/>
          <w:shd w:val="clear" w:color="auto" w:fill="auto"/>
          <w:lang w:val="fr-FR" w:eastAsia="fr-FR" w:bidi="fr-FR"/>
        </w:rPr>
        <w:t>«L’Histoire nous sert d’aphrodisiaque»</w:t>
      </w:r>
      <w:r>
        <w:rPr>
          <w:color w:val="000000"/>
          <w:spacing w:val="0"/>
          <w:w w:val="100"/>
          <w:position w:val="0"/>
          <w:shd w:val="clear" w:color="auto" w:fill="auto"/>
          <w:vertAlign w:val="superscript"/>
          <w:lang w:val="fr-FR" w:eastAsia="fr-FR" w:bidi="fr-FR"/>
        </w:rPr>
        <w:t>21</w:t>
      </w:r>
      <w:r>
        <w:rPr>
          <w:color w:val="000000"/>
          <w:spacing w:val="0"/>
          <w:w w:val="100"/>
          <w:position w:val="0"/>
          <w:shd w:val="clear" w:color="auto" w:fill="auto"/>
          <w:lang w:val="fr-FR" w:eastAsia="fr-FR" w:bidi="fr-FR"/>
        </w:rPr>
        <w:t>, proclame le Nègre baiseur de Blanches de Dany Laferrière. D’une manière presque caricaturale, se retrouve cette espèce de fusion du tragique et du burlesque, du déchirement et de l’excitation. «Le baiser d’accueil du pays hôte est un baiser de mort»</w:t>
      </w:r>
      <w:r>
        <w:rPr>
          <w:color w:val="000000"/>
          <w:spacing w:val="0"/>
          <w:w w:val="100"/>
          <w:position w:val="0"/>
          <w:shd w:val="clear" w:color="auto" w:fill="auto"/>
          <w:vertAlign w:val="superscript"/>
          <w:lang w:val="fr-FR" w:eastAsia="fr-FR" w:bidi="fr-FR"/>
        </w:rPr>
        <w:t>22</w:t>
      </w:r>
      <w:r>
        <w:rPr>
          <w:color w:val="000000"/>
          <w:spacing w:val="0"/>
          <w:w w:val="100"/>
          <w:position w:val="0"/>
          <w:shd w:val="clear" w:color="auto" w:fill="auto"/>
          <w:lang w:val="fr-FR" w:eastAsia="fr-FR" w:bidi="fr-FR"/>
        </w:rPr>
        <w:t>, écrit Fulvio Caccia. C’est là, très nettement, ouvrir un autre rapport à l’ici, qui est sans doute d’abord celui des exilés et des immigrants, mais qui pourrait bien être aussi celui de toute conscience québécoise contem</w:t>
        <w:softHyphen/>
        <w:t>poraine. Ce rapport à l’ici, il ne peut plus être de l’ordre de la fondation, de l’ontologie, de l’identité — il se définit désormais comme épreuve, comme passage (de la mort à la naissance, du même à l’autre, de l’identique au chan</w:t>
        <w:softHyphen/>
        <w:t>geant) . L’ici devient en ce sens moins un lieu qu’une expé</w:t>
        <w:softHyphen/>
        <w:t>rience rituelle, ce que Yolande Villemaire avait sans doute fort bien pressenti dans «la Grande Ourse», publié en 1978, où dans une atmosphère initiatique ouvrant sur l’infini surgit cette somptueuse «signature» intitulée «la Vie en prose dans la Bibliothèque de Babel», où Villemaire énumère les noms et les circonstances qui ont nourri l’écriture de «la Grande Ourse»:</w:t>
      </w:r>
    </w:p>
    <w:p>
      <w:pPr>
        <w:pStyle w:val="Style6"/>
        <w:keepNext w:val="0"/>
        <w:keepLines w:val="0"/>
        <w:framePr w:w="5184" w:h="8737" w:hRule="exact" w:wrap="none" w:vAnchor="page" w:hAnchor="page" w:x="333" w:y="895"/>
        <w:widowControl w:val="0"/>
        <w:shd w:val="clear" w:color="auto" w:fill="auto"/>
        <w:bidi w:val="0"/>
        <w:spacing w:before="0" w:after="0" w:line="240" w:lineRule="auto"/>
        <w:ind w:left="460" w:right="0"/>
        <w:jc w:val="both"/>
      </w:pPr>
      <w:r>
        <w:rPr>
          <w:color w:val="000000"/>
          <w:spacing w:val="0"/>
          <w:w w:val="100"/>
          <w:position w:val="0"/>
          <w:shd w:val="clear" w:color="auto" w:fill="auto"/>
          <w:lang w:val="fr-FR" w:eastAsia="fr-FR" w:bidi="fr-FR"/>
        </w:rPr>
        <w:t>Ce texte a été écrit par Evangéline Larose V. qui m’a appris les premiers mots et par l’inconnu qui m’a dit que la pluie n’est qu’une adolescence de la neige, au coin de Laurier et Parc où j’attendais l’autobus un soir de novembre. Par Emile Nelligan, par Rimbaud et par la petite Jennifer qui chantait: «I’m the king of the castle, you’re the ugly rascle», par Sophie, trois ans, qui appelle les anges «Jésus» et par sa mère Claire Leroux qui m’a parlé de cryogénèse. Par Colette</w:t>
      </w:r>
    </w:p>
    <w:p>
      <w:pPr>
        <w:pStyle w:val="Style2"/>
        <w:keepNext w:val="0"/>
        <w:keepLines w:val="0"/>
        <w:framePr w:wrap="none" w:vAnchor="page" w:hAnchor="page" w:x="2716" w:y="977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206</w:t>
      </w:r>
    </w:p>
    <w:p>
      <w:pPr>
        <w:widowControl w:val="0"/>
        <w:spacing w:line="1" w:lineRule="exact"/>
        <w:sectPr>
          <w:footnotePr>
            <w:pos w:val="pageBottom"/>
            <w:numFmt w:val="decimal"/>
            <w:numRestart w:val="continuous"/>
          </w:footnotePr>
          <w:pgSz w:w="5988" w:h="10375"/>
          <w:pgMar w:top="360" w:left="360" w:right="360" w:bottom="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222250</wp:posOffset>
                </wp:positionH>
                <wp:positionV relativeFrom="page">
                  <wp:posOffset>393700</wp:posOffset>
                </wp:positionV>
                <wp:extent cx="3229610" cy="0"/>
                <wp:wrapNone/>
                <wp:docPr id="11" name="Shape 11"/>
                <a:graphic xmlns:a="http://schemas.openxmlformats.org/drawingml/2006/main">
                  <a:graphicData uri="http://schemas.microsoft.com/office/word/2010/wordprocessingShape">
                    <wps:wsp>
                      <wps:cNvCnPr/>
                      <wps:spPr>
                        <a:xfrm>
                          <a:ext cx="3229610" cy="0"/>
                        </a:xfrm>
                        <a:prstGeom prst="straightConnector1"/>
                        <a:ln w="11430">
                          <a:solidFill/>
                        </a:ln>
                      </wps:spPr>
                      <wps:bodyPr/>
                    </wps:wsp>
                  </a:graphicData>
                </a:graphic>
              </wp:anchor>
            </w:drawing>
          </mc:Choice>
          <mc:Fallback>
            <w:pict>
              <v:shape o:spt="32" o:oned="true" path="m,l21600,21600e" style="position:absolute;margin-left:17.5pt;margin-top:31.pt;width:254.30000000000001pt;height:0;z-index:-251658240;mso-position-horizontal-relative:page;mso-position-vertical-relative:page">
                <v:stroke weight="0.90000000000000002pt"/>
              </v:shape>
            </w:pict>
          </mc:Fallback>
        </mc:AlternateContent>
      </w:r>
    </w:p>
    <w:p>
      <w:pPr>
        <w:pStyle w:val="Style2"/>
        <w:keepNext w:val="0"/>
        <w:keepLines w:val="0"/>
        <w:framePr w:wrap="none" w:vAnchor="page" w:hAnchor="page" w:x="1161" w:y="34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L'ÉCOLOGIE DU RÉEL</w:t>
      </w:r>
    </w:p>
    <w:p>
      <w:pPr>
        <w:pStyle w:val="Style6"/>
        <w:keepNext w:val="0"/>
        <w:keepLines w:val="0"/>
        <w:framePr w:w="5170" w:h="8748" w:hRule="exact" w:wrap="none" w:vAnchor="page" w:hAnchor="page" w:x="340" w:y="888"/>
        <w:widowControl w:val="0"/>
        <w:shd w:val="clear" w:color="auto" w:fill="auto"/>
        <w:bidi w:val="0"/>
        <w:spacing w:before="0" w:after="100" w:line="240" w:lineRule="auto"/>
        <w:ind w:left="460" w:right="0" w:firstLine="0"/>
        <w:jc w:val="both"/>
      </w:pPr>
      <w:r>
        <w:rPr>
          <w:color w:val="000000"/>
          <w:spacing w:val="0"/>
          <w:w w:val="100"/>
          <w:position w:val="0"/>
          <w:shd w:val="clear" w:color="auto" w:fill="auto"/>
          <w:lang w:val="fr-FR" w:eastAsia="fr-FR" w:bidi="fr-FR"/>
        </w:rPr>
        <w:t>Tougas, une sorcière. Par Dante, Gurdjeff et un vieux monsieur dans le métro pour Coney Island. Par Nicole Brossard, Béatrice Beck, Erica Jong et par plusieurs chauffeurs de taxi et surtout Michel Garand-le-tellurique(...) Par Dominique Larose et par mon petit frère Jacques qui m’a appris que tout est de la terre. Par une ballerine morte dans un incendie (...). Par Jim dans les West Indies après la pluie et par my name isjames my name is Frédéric my name is Shultz et par woufwouf aussi</w:t>
      </w:r>
      <w:r>
        <w:rPr>
          <w:color w:val="000000"/>
          <w:spacing w:val="0"/>
          <w:w w:val="100"/>
          <w:position w:val="0"/>
          <w:shd w:val="clear" w:color="auto" w:fill="auto"/>
          <w:vertAlign w:val="superscript"/>
          <w:lang w:val="fr-FR" w:eastAsia="fr-FR" w:bidi="fr-FR"/>
        </w:rPr>
        <w:t>28</w:t>
      </w:r>
      <w:r>
        <w:rPr>
          <w:color w:val="000000"/>
          <w:spacing w:val="0"/>
          <w:w w:val="100"/>
          <w:position w:val="0"/>
          <w:shd w:val="clear" w:color="auto" w:fill="auto"/>
          <w:lang w:val="fr-FR" w:eastAsia="fr-FR" w:bidi="fr-FR"/>
        </w:rPr>
        <w:t>.</w:t>
      </w:r>
    </w:p>
    <w:p>
      <w:pPr>
        <w:pStyle w:val="Style6"/>
        <w:keepNext w:val="0"/>
        <w:keepLines w:val="0"/>
        <w:framePr w:w="5170" w:h="8748" w:hRule="exact" w:wrap="none" w:vAnchor="page" w:hAnchor="page" w:x="340" w:y="88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Exemple-type d’une écriture migrante au cœur même de l’ici, malgré le fait que la question d’une réduction ultime de toutes les différences risque alors de ressurgir à nouveau.</w:t>
      </w:r>
    </w:p>
    <w:p>
      <w:pPr>
        <w:pStyle w:val="Style6"/>
        <w:keepNext w:val="0"/>
        <w:keepLines w:val="0"/>
        <w:framePr w:w="5170" w:h="8748" w:hRule="exact" w:wrap="none" w:vAnchor="page" w:hAnchor="page" w:x="340" w:y="888"/>
        <w:widowControl w:val="0"/>
        <w:shd w:val="clear" w:color="auto" w:fill="auto"/>
        <w:bidi w:val="0"/>
        <w:spacing w:before="0" w:after="220" w:line="240" w:lineRule="auto"/>
        <w:ind w:left="0" w:right="0" w:firstLine="460"/>
        <w:jc w:val="both"/>
      </w:pPr>
      <w:r>
        <w:rPr>
          <w:color w:val="000000"/>
          <w:spacing w:val="0"/>
          <w:w w:val="100"/>
          <w:position w:val="0"/>
          <w:shd w:val="clear" w:color="auto" w:fill="auto"/>
          <w:lang w:val="fr-FR" w:eastAsia="fr-FR" w:bidi="fr-FR"/>
        </w:rPr>
        <w:t xml:space="preserve">Dans </w:t>
      </w:r>
      <w:r>
        <w:rPr>
          <w:i/>
          <w:iCs/>
          <w:color w:val="000000"/>
          <w:spacing w:val="0"/>
          <w:w w:val="100"/>
          <w:position w:val="0"/>
          <w:shd w:val="clear" w:color="auto" w:fill="auto"/>
          <w:lang w:val="fr-FR" w:eastAsia="fr-FR" w:bidi="fr-FR"/>
        </w:rPr>
        <w:t>l’Autre rivage,</w:t>
      </w:r>
      <w:r>
        <w:rPr>
          <w:color w:val="000000"/>
          <w:spacing w:val="0"/>
          <w:w w:val="100"/>
          <w:position w:val="0"/>
          <w:shd w:val="clear" w:color="auto" w:fill="auto"/>
          <w:lang w:val="fr-FR" w:eastAsia="fr-FR" w:bidi="fr-FR"/>
        </w:rPr>
        <w:t xml:space="preserve"> Antonio d’Alfonso réclame une «passion de vision» qui serait une «sacralité de l’ici». Cette sacralisation, opérant sous le signe du baroque, désigne une expérience rituelle que l’on peut caractériser, me semble-t-il, de plusieurs manières:</w:t>
      </w:r>
    </w:p>
    <w:p>
      <w:pPr>
        <w:pStyle w:val="Style6"/>
        <w:keepNext w:val="0"/>
        <w:keepLines w:val="0"/>
        <w:framePr w:w="5170" w:h="8748" w:hRule="exact" w:wrap="none" w:vAnchor="page" w:hAnchor="page" w:x="340" w:y="888"/>
        <w:widowControl w:val="0"/>
        <w:numPr>
          <w:ilvl w:val="0"/>
          <w:numId w:val="1"/>
        </w:numPr>
        <w:shd w:val="clear" w:color="auto" w:fill="auto"/>
        <w:tabs>
          <w:tab w:pos="284" w:val="left"/>
        </w:tabs>
        <w:bidi w:val="0"/>
        <w:spacing w:before="0" w:after="220" w:line="240" w:lineRule="auto"/>
        <w:ind w:left="0" w:right="0" w:firstLine="0"/>
        <w:jc w:val="both"/>
      </w:pPr>
      <w:r>
        <w:rPr>
          <w:color w:val="000000"/>
          <w:spacing w:val="0"/>
          <w:w w:val="100"/>
          <w:position w:val="0"/>
          <w:shd w:val="clear" w:color="auto" w:fill="auto"/>
          <w:lang w:val="fr-FR" w:eastAsia="fr-FR" w:bidi="fr-FR"/>
        </w:rPr>
        <w:t>L’ici se constitue dans l’étrangeté. Ce caractère étran</w:t>
        <w:softHyphen/>
        <w:t>ger n’est pas accidentel, passager, il est au contraire consti</w:t>
        <w:softHyphen/>
        <w:t>tutif de toute expérience contemporaine de l’ici-mainte- nant. Il y a là comme la clôture qui fait passer du profane au sacré, et qui ouvre l’espace de l’épreuve ou du rite.</w:t>
      </w:r>
    </w:p>
    <w:p>
      <w:pPr>
        <w:pStyle w:val="Style6"/>
        <w:keepNext w:val="0"/>
        <w:keepLines w:val="0"/>
        <w:framePr w:w="5170" w:h="8748" w:hRule="exact" w:wrap="none" w:vAnchor="page" w:hAnchor="page" w:x="340" w:y="888"/>
        <w:widowControl w:val="0"/>
        <w:numPr>
          <w:ilvl w:val="0"/>
          <w:numId w:val="1"/>
        </w:numPr>
        <w:shd w:val="clear" w:color="auto" w:fill="auto"/>
        <w:tabs>
          <w:tab w:pos="284" w:val="left"/>
        </w:tabs>
        <w:bidi w:val="0"/>
        <w:spacing w:before="0" w:after="0" w:line="240" w:lineRule="auto"/>
        <w:ind w:left="0" w:right="0" w:firstLine="0"/>
        <w:jc w:val="both"/>
      </w:pPr>
      <w:r>
        <w:rPr>
          <w:color w:val="000000"/>
          <w:spacing w:val="0"/>
          <w:w w:val="100"/>
          <w:position w:val="0"/>
          <w:shd w:val="clear" w:color="auto" w:fill="auto"/>
          <w:lang w:val="fr-FR" w:eastAsia="fr-FR" w:bidi="fr-FR"/>
        </w:rPr>
        <w:t>L’ici contemporain se définit fondamentalement com</w:t>
        <w:softHyphen/>
        <w:t>me expérience du désordre, d’un désordre encore une fois non pas contingent ou momentané, mais persistant, toujours renouvelé. Cela a pour conséquence que l’habita</w:t>
        <w:softHyphen/>
        <w:t>tion du réel devient d’abord et principalement une expé</w:t>
        <w:softHyphen/>
        <w:t>rience de reconnaissance, de partage entre des champs de signes hétéroclites. Opérations de classements, de colla</w:t>
        <w:softHyphen/>
        <w:t>ges, d’échanges qui font du rapport à l’ici un véritable travail de «patchwork», pour reprendre l’expression de Régine Robin. L’écriture migrante devient un des lieux</w:t>
      </w:r>
    </w:p>
    <w:p>
      <w:pPr>
        <w:pStyle w:val="Style2"/>
        <w:keepNext w:val="0"/>
        <w:keepLines w:val="0"/>
        <w:framePr w:wrap="none" w:vAnchor="page" w:hAnchor="page" w:x="2730" w:y="97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207</w:t>
      </w:r>
    </w:p>
    <w:p>
      <w:pPr>
        <w:widowControl w:val="0"/>
        <w:spacing w:line="1" w:lineRule="exact"/>
        <w:sectPr>
          <w:footnotePr>
            <w:pos w:val="pageBottom"/>
            <w:numFmt w:val="decimal"/>
            <w:numRestart w:val="continuous"/>
          </w:footnotePr>
          <w:pgSz w:w="5988" w:h="10375"/>
          <w:pgMar w:top="360" w:left="360" w:right="360" w:bottom="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254000</wp:posOffset>
                </wp:positionH>
                <wp:positionV relativeFrom="page">
                  <wp:posOffset>384810</wp:posOffset>
                </wp:positionV>
                <wp:extent cx="3214370" cy="0"/>
                <wp:wrapNone/>
                <wp:docPr id="12" name="Shape 12"/>
                <a:graphic xmlns:a="http://schemas.openxmlformats.org/drawingml/2006/main">
                  <a:graphicData uri="http://schemas.microsoft.com/office/word/2010/wordprocessingShape">
                    <wps:wsp>
                      <wps:cNvCnPr/>
                      <wps:spPr>
                        <a:xfrm>
                          <a:ext cx="3214370" cy="0"/>
                        </a:xfrm>
                        <a:prstGeom prst="straightConnector1"/>
                        <a:ln w="8890">
                          <a:solidFill/>
                        </a:ln>
                      </wps:spPr>
                      <wps:bodyPr/>
                    </wps:wsp>
                  </a:graphicData>
                </a:graphic>
              </wp:anchor>
            </w:drawing>
          </mc:Choice>
          <mc:Fallback>
            <w:pict>
              <v:shape o:spt="32" o:oned="true" path="m,l21600,21600e" style="position:absolute;margin-left:20.pt;margin-top:30.300000000000001pt;width:253.09999999999999pt;height:0;z-index:-251658240;mso-position-horizontal-relative:page;mso-position-vertical-relative:page">
                <v:stroke weight="0.69999999999999996pt"/>
              </v:shape>
            </w:pict>
          </mc:Fallback>
        </mc:AlternateContent>
      </w:r>
    </w:p>
    <w:p>
      <w:pPr>
        <w:pStyle w:val="Style2"/>
        <w:keepNext w:val="0"/>
        <w:keepLines w:val="0"/>
        <w:framePr w:wrap="none" w:vAnchor="page" w:hAnchor="page" w:x="1161" w:y="3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PIERRE</w:t>
      </w:r>
    </w:p>
    <w:p>
      <w:pPr>
        <w:pStyle w:val="Style2"/>
        <w:keepNext w:val="0"/>
        <w:keepLines w:val="0"/>
        <w:framePr w:wrap="none" w:vAnchor="page" w:hAnchor="page" w:x="3061" w:y="3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N E P V E U</w:t>
      </w:r>
    </w:p>
    <w:p>
      <w:pPr>
        <w:pStyle w:val="Style6"/>
        <w:keepNext w:val="0"/>
        <w:keepLines w:val="0"/>
        <w:framePr w:w="5170" w:h="8647" w:hRule="exact" w:wrap="none" w:vAnchor="page" w:hAnchor="page" w:x="340" w:y="891"/>
        <w:widowControl w:val="0"/>
        <w:shd w:val="clear" w:color="auto" w:fill="auto"/>
        <w:bidi w:val="0"/>
        <w:spacing w:before="0" w:after="120" w:line="240" w:lineRule="auto"/>
        <w:ind w:left="0" w:right="0" w:firstLine="0"/>
        <w:jc w:val="both"/>
      </w:pPr>
      <w:r>
        <w:rPr>
          <w:color w:val="000000"/>
          <w:spacing w:val="0"/>
          <w:w w:val="100"/>
          <w:position w:val="0"/>
          <w:shd w:val="clear" w:color="auto" w:fill="auto"/>
          <w:lang w:val="fr-FR" w:eastAsia="fr-FR" w:bidi="fr-FR"/>
        </w:rPr>
        <w:t>privilégiés où s’élabore non seulement une errance qui a toujours été le fait de la littérature d’exil, mais une entrée, une irruption: l’ici devenant le terrain où se jouent, où se nouent et se dénouent l’expérience du désordre et les efforts pour le surmonter.</w:t>
      </w:r>
    </w:p>
    <w:p>
      <w:pPr>
        <w:pStyle w:val="Style6"/>
        <w:keepNext w:val="0"/>
        <w:keepLines w:val="0"/>
        <w:framePr w:w="5170" w:h="8647" w:hRule="exact" w:wrap="none" w:vAnchor="page" w:hAnchor="page" w:x="340" w:y="891"/>
        <w:widowControl w:val="0"/>
        <w:numPr>
          <w:ilvl w:val="0"/>
          <w:numId w:val="1"/>
        </w:numPr>
        <w:shd w:val="clear" w:color="auto" w:fill="auto"/>
        <w:tabs>
          <w:tab w:pos="288" w:val="left"/>
        </w:tabs>
        <w:bidi w:val="0"/>
        <w:spacing w:before="0" w:after="120" w:line="240" w:lineRule="auto"/>
        <w:ind w:left="0" w:right="0" w:firstLine="0"/>
        <w:jc w:val="both"/>
      </w:pPr>
      <w:r>
        <w:rPr>
          <w:color w:val="000000"/>
          <w:spacing w:val="0"/>
          <w:w w:val="100"/>
          <w:position w:val="0"/>
          <w:shd w:val="clear" w:color="auto" w:fill="auto"/>
          <w:lang w:val="fr-FR" w:eastAsia="fr-FR" w:bidi="fr-FR"/>
        </w:rPr>
        <w:t xml:space="preserve">L’ici se manifeste sous le double signe du désastreux ou du monstrueux d’une part, et du burlesque et du ludique d’autre part. Dans une autre nouvelle de Marilù Mallet, publiée dans </w:t>
      </w:r>
      <w:r>
        <w:rPr>
          <w:i/>
          <w:iCs/>
          <w:color w:val="000000"/>
          <w:spacing w:val="0"/>
          <w:w w:val="100"/>
          <w:position w:val="0"/>
          <w:shd w:val="clear" w:color="auto" w:fill="auto"/>
          <w:lang w:val="fr-FR" w:eastAsia="fr-FR" w:bidi="fr-FR"/>
        </w:rPr>
        <w:t>Miami trip,</w:t>
      </w:r>
      <w:r>
        <w:rPr>
          <w:color w:val="000000"/>
          <w:spacing w:val="0"/>
          <w:w w:val="100"/>
          <w:position w:val="0"/>
          <w:shd w:val="clear" w:color="auto" w:fill="auto"/>
          <w:lang w:val="fr-FR" w:eastAsia="fr-FR" w:bidi="fr-FR"/>
        </w:rPr>
        <w:t xml:space="preserve"> des parents sud-américains instal</w:t>
        <w:softHyphen/>
        <w:t>lés à Montréal (le père a été torturé dans son pays) ont un enfant étrange, Pépito, qui les inquiète depuis sa nais</w:t>
        <w:softHyphen/>
        <w:t>sance. Pépito est envoyé à la garderie pour apprendre le français avec les autres enfants. Peu à peu cependant, il ne s’exprime plus que par des bruits bizarres qui paraissent confirmer qu’il n’est pas normal et qu’il souffre peut-être d’un désordre, voire d’un phénomène de mutation géné</w:t>
        <w:softHyphen/>
        <w:t>tique. «C’étaient des sons gutturaux, graves, comme ceux d’une bête malade»</w:t>
      </w:r>
      <w:r>
        <w:rPr>
          <w:color w:val="000000"/>
          <w:spacing w:val="0"/>
          <w:w w:val="100"/>
          <w:position w:val="0"/>
          <w:shd w:val="clear" w:color="auto" w:fill="auto"/>
          <w:vertAlign w:val="superscript"/>
          <w:lang w:val="fr-FR" w:eastAsia="fr-FR" w:bidi="fr-FR"/>
        </w:rPr>
        <w:t>24</w:t>
      </w:r>
      <w:r>
        <w:rPr>
          <w:color w:val="000000"/>
          <w:spacing w:val="0"/>
          <w:w w:val="100"/>
          <w:position w:val="0"/>
          <w:shd w:val="clear" w:color="auto" w:fill="auto"/>
          <w:lang w:val="fr-FR" w:eastAsia="fr-FR" w:bidi="fr-FR"/>
        </w:rPr>
        <w:t>. Après consultations, on finit par découvrir que Pépito a tout simplement un ami hongrois avec lequel il partage presque tous ses jeux à la garderie, et dont il a acquis la manière nasillarde et gutturale d’arti</w:t>
        <w:softHyphen/>
        <w:t>culer les sons. Episode cocasse, mais surtout symptoma</w:t>
        <w:softHyphen/>
        <w:t>tique, non seulement parce que l’ici, représenté par la langue, se dérobe dans le mouvement même qui le cherche,— mais aussi parce que le texte donne à lire ce rapport à l’ici sous le signe d’un surgissement possible, imminent, du monstrueux, se résolvant pourtant in extre</w:t>
        <w:softHyphen/>
        <w:t>mis en éclat de rire.</w:t>
      </w:r>
    </w:p>
    <w:p>
      <w:pPr>
        <w:pStyle w:val="Style6"/>
        <w:keepNext w:val="0"/>
        <w:keepLines w:val="0"/>
        <w:framePr w:w="5170" w:h="8647" w:hRule="exact" w:wrap="none" w:vAnchor="page" w:hAnchor="page" w:x="340" w:y="891"/>
        <w:widowControl w:val="0"/>
        <w:numPr>
          <w:ilvl w:val="0"/>
          <w:numId w:val="1"/>
        </w:numPr>
        <w:shd w:val="clear" w:color="auto" w:fill="auto"/>
        <w:tabs>
          <w:tab w:pos="288" w:val="left"/>
        </w:tabs>
        <w:bidi w:val="0"/>
        <w:spacing w:before="0" w:after="0" w:line="240" w:lineRule="auto"/>
        <w:ind w:left="0" w:right="0" w:firstLine="0"/>
        <w:jc w:val="both"/>
      </w:pPr>
      <w:r>
        <w:rPr>
          <w:color w:val="000000"/>
          <w:spacing w:val="0"/>
          <w:w w:val="100"/>
          <w:position w:val="0"/>
          <w:shd w:val="clear" w:color="auto" w:fill="auto"/>
          <w:lang w:val="fr-FR" w:eastAsia="fr-FR" w:bidi="fr-FR"/>
        </w:rPr>
        <w:t>Le texte migrant donne ainsi à lire l’expérience de l’ici dans une ambiguïté, typique de tous les rituels, entre le sérieux et le ludique, le réel et l’imaginaire. Mais cette ambiguïté apparaît elle-même étroitement liée au fait que le réel contemporain est éprouvé à la fois comme hyper- référentiel, voire hyperréaliste, et en même temps hyper- symbolique. D’un côté, une réalité presque trop réelle,</w:t>
      </w:r>
    </w:p>
    <w:p>
      <w:pPr>
        <w:pStyle w:val="Style2"/>
        <w:keepNext w:val="0"/>
        <w:keepLines w:val="0"/>
        <w:framePr w:wrap="none" w:vAnchor="page" w:hAnchor="page" w:x="2719" w:y="977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208</w:t>
      </w:r>
    </w:p>
    <w:p>
      <w:pPr>
        <w:widowControl w:val="0"/>
        <w:spacing w:line="1" w:lineRule="exact"/>
        <w:sectPr>
          <w:footnotePr>
            <w:pos w:val="pageBottom"/>
            <w:numFmt w:val="decimal"/>
            <w:numRestart w:val="continuous"/>
          </w:footnotePr>
          <w:pgSz w:w="5988" w:h="10375"/>
          <w:pgMar w:top="360" w:left="360" w:right="360" w:bottom="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220980</wp:posOffset>
                </wp:positionH>
                <wp:positionV relativeFrom="page">
                  <wp:posOffset>396240</wp:posOffset>
                </wp:positionV>
                <wp:extent cx="3230245" cy="0"/>
                <wp:wrapNone/>
                <wp:docPr id="13" name="Shape 13"/>
                <a:graphic xmlns:a="http://schemas.openxmlformats.org/drawingml/2006/main">
                  <a:graphicData uri="http://schemas.microsoft.com/office/word/2010/wordprocessingShape">
                    <wps:wsp>
                      <wps:cNvCnPr/>
                      <wps:spPr>
                        <a:xfrm>
                          <a:ext cx="3230245" cy="0"/>
                        </a:xfrm>
                        <a:prstGeom prst="straightConnector1"/>
                        <a:ln w="11430">
                          <a:solidFill/>
                        </a:ln>
                      </wps:spPr>
                      <wps:bodyPr/>
                    </wps:wsp>
                  </a:graphicData>
                </a:graphic>
              </wp:anchor>
            </w:drawing>
          </mc:Choice>
          <mc:Fallback>
            <w:pict>
              <v:shape o:spt="32" o:oned="true" path="m,l21600,21600e" style="position:absolute;margin-left:17.399999999999999pt;margin-top:31.199999999999999pt;width:254.34999999999999pt;height:0;z-index:-251658240;mso-position-horizontal-relative:page;mso-position-vertical-relative:page">
                <v:stroke weight="0.90000000000000002pt"/>
              </v:shape>
            </w:pict>
          </mc:Fallback>
        </mc:AlternateContent>
      </w:r>
    </w:p>
    <w:p>
      <w:pPr>
        <w:pStyle w:val="Style2"/>
        <w:keepNext w:val="0"/>
        <w:keepLines w:val="0"/>
        <w:framePr w:wrap="none" w:vAnchor="page" w:hAnchor="page" w:x="1159" w:y="3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L'ÉCOLOGIE DU RÉEL</w:t>
      </w:r>
    </w:p>
    <w:p>
      <w:pPr>
        <w:pStyle w:val="Style6"/>
        <w:keepNext w:val="0"/>
        <w:keepLines w:val="0"/>
        <w:framePr w:w="5188" w:h="8658" w:hRule="exact" w:wrap="none" w:vAnchor="page" w:hAnchor="page" w:x="331" w:y="891"/>
        <w:widowControl w:val="0"/>
        <w:shd w:val="clear" w:color="auto" w:fill="auto"/>
        <w:bidi w:val="0"/>
        <w:spacing w:before="0" w:after="140" w:line="240" w:lineRule="auto"/>
        <w:ind w:left="0" w:right="0" w:firstLine="0"/>
        <w:jc w:val="both"/>
      </w:pPr>
      <w:r>
        <w:rPr>
          <w:color w:val="000000"/>
          <w:spacing w:val="0"/>
          <w:w w:val="100"/>
          <w:position w:val="0"/>
          <w:shd w:val="clear" w:color="auto" w:fill="auto"/>
          <w:lang w:val="fr-FR" w:eastAsia="fr-FR" w:bidi="fr-FR"/>
        </w:rPr>
        <w:t>impossible à symboliser tant elle est saisie dans son étran</w:t>
        <w:softHyphen/>
        <w:t xml:space="preserve">geté, sa nouveauté première, sa résistance objectale. De l’autre, une multiplication infinie des signes renvoyant à d’autres signes, par allusion, réminiscence, écho, ou par sentiment d’inadéquation ou d’impropriété. </w:t>
      </w:r>
      <w:r>
        <w:rPr>
          <w:i/>
          <w:iCs/>
          <w:color w:val="000000"/>
          <w:spacing w:val="0"/>
          <w:w w:val="100"/>
          <w:position w:val="0"/>
          <w:shd w:val="clear" w:color="auto" w:fill="auto"/>
          <w:lang w:val="fr-FR" w:eastAsia="fr-FR" w:bidi="fr-FR"/>
        </w:rPr>
        <w:t xml:space="preserve">La Québécoite </w:t>
      </w:r>
      <w:r>
        <w:rPr>
          <w:color w:val="000000"/>
          <w:spacing w:val="0"/>
          <w:w w:val="100"/>
          <w:position w:val="0"/>
          <w:shd w:val="clear" w:color="auto" w:fill="auto"/>
          <w:lang w:val="fr-FR" w:eastAsia="fr-FR" w:bidi="fr-FR"/>
        </w:rPr>
        <w:t>demeure ici encore un texte-clé à cet égard, jusque dans son inachèvement romanesque même. Le déluge des noms propres, qui l’apparente en cela aux œuvres de Ville- maire ou de Laferrière, y accuse les traits d’une culture migrante contemporaine où l’appartenance ne peut qu’avoir la forme d’une traversée du labyrinthe et où les signes, par un excès de pluralité ou de polysémie, font ressurgir dans leur désordre même la question du référent et de l’unité.</w:t>
      </w:r>
    </w:p>
    <w:p>
      <w:pPr>
        <w:pStyle w:val="Style9"/>
        <w:keepNext w:val="0"/>
        <w:keepLines w:val="0"/>
        <w:framePr w:w="5188" w:h="8658" w:hRule="exact" w:wrap="none" w:vAnchor="page" w:hAnchor="page" w:x="331" w:y="891"/>
        <w:widowControl w:val="0"/>
        <w:shd w:val="clear" w:color="auto" w:fill="auto"/>
        <w:bidi w:val="0"/>
        <w:spacing w:before="0" w:line="240" w:lineRule="auto"/>
        <w:ind w:left="0" w:right="0" w:firstLine="0"/>
        <w:jc w:val="center"/>
      </w:pPr>
      <w:bookmarkStart w:id="2" w:name="bookmark2"/>
      <w:bookmarkStart w:id="3" w:name="bookmark3"/>
      <w:r>
        <w:rPr>
          <w:color w:val="000000"/>
          <w:spacing w:val="0"/>
          <w:w w:val="100"/>
          <w:position w:val="0"/>
          <w:shd w:val="clear" w:color="auto" w:fill="auto"/>
          <w:lang w:val="fr-FR" w:eastAsia="fr-FR" w:bidi="fr-FR"/>
        </w:rPr>
        <w:t>* * *</w:t>
      </w:r>
      <w:bookmarkEnd w:id="2"/>
      <w:bookmarkEnd w:id="3"/>
    </w:p>
    <w:p>
      <w:pPr>
        <w:pStyle w:val="Style6"/>
        <w:keepNext w:val="0"/>
        <w:keepLines w:val="0"/>
        <w:framePr w:w="5188" w:h="8658" w:hRule="exact" w:wrap="none" w:vAnchor="page" w:hAnchor="page" w:x="331" w:y="89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Le métissage, la transculture ne sauraient être simplement donnés, dans la pure allégresse d’une traversée des signes. En donnant à lire cette traversée comme une épreuve, en posant le réel en termes de brouillage, de partage à effec</w:t>
        <w:softHyphen/>
        <w:t xml:space="preserve">tuer, de reconfiguration à construire, le texte migrant ou immigrant participe d’une véritable </w:t>
      </w:r>
      <w:r>
        <w:rPr>
          <w:i/>
          <w:iCs/>
          <w:color w:val="000000"/>
          <w:spacing w:val="0"/>
          <w:w w:val="100"/>
          <w:position w:val="0"/>
          <w:shd w:val="clear" w:color="auto" w:fill="auto"/>
          <w:lang w:val="fr-FR" w:eastAsia="fr-FR" w:bidi="fr-FR"/>
        </w:rPr>
        <w:t>écologie de</w:t>
      </w:r>
      <w:r>
        <w:rPr>
          <w:color w:val="000000"/>
          <w:spacing w:val="0"/>
          <w:w w:val="100"/>
          <w:position w:val="0"/>
          <w:shd w:val="clear" w:color="auto" w:fill="auto"/>
          <w:lang w:val="fr-FR" w:eastAsia="fr-FR" w:bidi="fr-FR"/>
        </w:rPr>
        <w:t xml:space="preserve"> l’ici qui est l’une des lignes de force de l’imaginaire contemporain.</w:t>
      </w:r>
    </w:p>
    <w:p>
      <w:pPr>
        <w:pStyle w:val="Style6"/>
        <w:keepNext w:val="0"/>
        <w:keepLines w:val="0"/>
        <w:framePr w:w="5188" w:h="8658" w:hRule="exact" w:wrap="none" w:vAnchor="page" w:hAnchor="page" w:x="331" w:y="891"/>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fr-FR" w:eastAsia="fr-FR" w:bidi="fr-FR"/>
        </w:rPr>
        <w:t>Qu’est-ce que cela veut dire? Il va de soi que la litté</w:t>
        <w:softHyphen/>
        <w:t>rature se pose ici contre cette «nostalgie de l’imperméa</w:t>
        <w:softHyphen/>
        <w:t>bilité» dont parlait Jean-Paul Sartre dans sa critique du racisme et particulièrement de l’antisémitisme</w:t>
      </w:r>
      <w:r>
        <w:rPr>
          <w:color w:val="000000"/>
          <w:spacing w:val="0"/>
          <w:w w:val="100"/>
          <w:position w:val="0"/>
          <w:shd w:val="clear" w:color="auto" w:fill="auto"/>
          <w:vertAlign w:val="superscript"/>
          <w:lang w:val="fr-FR" w:eastAsia="fr-FR" w:bidi="fr-FR"/>
        </w:rPr>
        <w:t>25</w:t>
      </w:r>
      <w:r>
        <w:rPr>
          <w:color w:val="000000"/>
          <w:spacing w:val="0"/>
          <w:w w:val="100"/>
          <w:position w:val="0"/>
          <w:shd w:val="clear" w:color="auto" w:fill="auto"/>
          <w:lang w:val="fr-FR" w:eastAsia="fr-FR" w:bidi="fr-FR"/>
        </w:rPr>
        <w:t>, critique dont l’actualité est on ne peut plus vive pour le Québec de la deuxième moitié des années quatre-vingt.</w:t>
      </w:r>
    </w:p>
    <w:p>
      <w:pPr>
        <w:pStyle w:val="Style6"/>
        <w:keepNext w:val="0"/>
        <w:keepLines w:val="0"/>
        <w:framePr w:w="5188" w:h="8658" w:hRule="exact" w:wrap="none" w:vAnchor="page" w:hAnchor="page" w:x="331" w:y="891"/>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fr-FR" w:eastAsia="fr-FR" w:bidi="fr-FR"/>
        </w:rPr>
        <w:t>Mais la conjoncture dite «post-moderne» implique en même temps un horizon plus large. Il est hautement révélateur que la notion de pollution s’impose avec tant d’insistance dans l’imaginaire actuel. Curieusement, cette hyper-conscience de la souillure renoue avec une cons</w:t>
        <w:softHyphen/>
        <w:t>cience très ancienne qui était à la base de tous les «rituels</w:t>
      </w:r>
    </w:p>
    <w:p>
      <w:pPr>
        <w:pStyle w:val="Style2"/>
        <w:keepNext w:val="0"/>
        <w:keepLines w:val="0"/>
        <w:framePr w:wrap="none" w:vAnchor="page" w:hAnchor="page" w:x="2718" w:y="978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209</w:t>
      </w:r>
    </w:p>
    <w:p>
      <w:pPr>
        <w:widowControl w:val="0"/>
        <w:spacing w:line="1" w:lineRule="exact"/>
        <w:sectPr>
          <w:footnotePr>
            <w:pos w:val="pageBottom"/>
            <w:numFmt w:val="decimal"/>
            <w:numRestart w:val="continuous"/>
          </w:footnotePr>
          <w:pgSz w:w="5988" w:h="10375"/>
          <w:pgMar w:top="360" w:left="360" w:right="360" w:bottom="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248285</wp:posOffset>
                </wp:positionH>
                <wp:positionV relativeFrom="page">
                  <wp:posOffset>405130</wp:posOffset>
                </wp:positionV>
                <wp:extent cx="3209290" cy="0"/>
                <wp:wrapNone/>
                <wp:docPr id="14" name="Shape 14"/>
                <a:graphic xmlns:a="http://schemas.openxmlformats.org/drawingml/2006/main">
                  <a:graphicData uri="http://schemas.microsoft.com/office/word/2010/wordprocessingShape">
                    <wps:wsp>
                      <wps:cNvCnPr/>
                      <wps:spPr>
                        <a:xfrm>
                          <a:ext cx="3209290" cy="0"/>
                        </a:xfrm>
                        <a:prstGeom prst="straightConnector1"/>
                        <a:ln w="11430">
                          <a:solidFill/>
                        </a:ln>
                      </wps:spPr>
                      <wps:bodyPr/>
                    </wps:wsp>
                  </a:graphicData>
                </a:graphic>
              </wp:anchor>
            </w:drawing>
          </mc:Choice>
          <mc:Fallback>
            <w:pict>
              <v:shape o:spt="32" o:oned="true" path="m,l21600,21600e" style="position:absolute;margin-left:19.550000000000001pt;margin-top:31.899999999999999pt;width:252.69999999999999pt;height:0;z-index:-251658240;mso-position-horizontal-relative:page;mso-position-vertical-relative:page">
                <v:stroke weight="0.90000000000000002pt"/>
              </v:shape>
            </w:pict>
          </mc:Fallback>
        </mc:AlternateContent>
      </w:r>
    </w:p>
    <w:p>
      <w:pPr>
        <w:pStyle w:val="Style2"/>
        <w:keepNext w:val="0"/>
        <w:keepLines w:val="0"/>
        <w:framePr w:wrap="none" w:vAnchor="page" w:hAnchor="page" w:x="1148" w:y="38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PIERRE</w:t>
      </w:r>
    </w:p>
    <w:p>
      <w:pPr>
        <w:pStyle w:val="Style2"/>
        <w:keepNext w:val="0"/>
        <w:keepLines w:val="0"/>
        <w:framePr w:wrap="none" w:vAnchor="page" w:hAnchor="page" w:x="3045" w:y="3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N E P V E U</w:t>
      </w:r>
    </w:p>
    <w:p>
      <w:pPr>
        <w:pStyle w:val="Style6"/>
        <w:keepNext w:val="0"/>
        <w:keepLines w:val="0"/>
        <w:framePr w:w="5166" w:h="8622" w:hRule="exact" w:wrap="none" w:vAnchor="page" w:hAnchor="page" w:x="342" w:y="92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 xml:space="preserve">de séparation» et notamment de «l’interdiction qui pèse sur les hybrides» que rappelle Mary Douglas à propos du </w:t>
      </w:r>
      <w:r>
        <w:rPr>
          <w:i/>
          <w:iCs/>
          <w:color w:val="000000"/>
          <w:spacing w:val="0"/>
          <w:w w:val="100"/>
          <w:position w:val="0"/>
          <w:shd w:val="clear" w:color="auto" w:fill="auto"/>
          <w:lang w:val="fr-FR" w:eastAsia="fr-FR" w:bidi="fr-FR"/>
        </w:rPr>
        <w:t>LévitiqueyxùS</w:t>
      </w:r>
      <w:r>
        <w:rPr>
          <w:i/>
          <w:iCs/>
          <w:color w:val="000000"/>
          <w:spacing w:val="0"/>
          <w:w w:val="100"/>
          <w:position w:val="0"/>
          <w:shd w:val="clear" w:color="auto" w:fill="auto"/>
          <w:vertAlign w:val="superscript"/>
          <w:lang w:val="fr-FR" w:eastAsia="fr-FR" w:bidi="fr-FR"/>
        </w:rPr>
        <w:t>2</w:t>
      </w:r>
      <w:r>
        <w:rPr>
          <w:i/>
          <w:iCs/>
          <w:color w:val="000000"/>
          <w:spacing w:val="0"/>
          <w:w w:val="100"/>
          <w:position w:val="0"/>
          <w:shd w:val="clear" w:color="auto" w:fill="auto"/>
          <w:lang w:val="fr-FR" w:eastAsia="fr-FR" w:bidi="fr-FR"/>
        </w:rPr>
        <w:t>^.</w:t>
      </w:r>
      <w:r>
        <w:rPr>
          <w:color w:val="000000"/>
          <w:spacing w:val="0"/>
          <w:w w:val="100"/>
          <w:position w:val="0"/>
          <w:shd w:val="clear" w:color="auto" w:fill="auto"/>
          <w:lang w:val="fr-FR" w:eastAsia="fr-FR" w:bidi="fr-FR"/>
        </w:rPr>
        <w:t xml:space="preserve"> Or, alors que la pollution n’a jamais été une réalité très préoccupante pour la conscience moderne, elle redevient centrale surtout depuis une quinzaine d’an</w:t>
        <w:softHyphen/>
        <w:t>nées, d’une manière qui relève très évidemment du fantas</w:t>
        <w:softHyphen/>
        <w:t>matique et du symbolique: le toxique, l’impur non seule</w:t>
        <w:softHyphen/>
        <w:t>ment comme figures d’une nature (eaux, terrains, corps) envahie, empoisonnée, mais comme métaphore d’un corps social menacé, devant affronter l’épreuve de la désolida</w:t>
        <w:softHyphen/>
        <w:t>risation, de la désagrégation et du désordre, là où il risque le pire mais aussi la nécessité de se reformer, autrement.</w:t>
      </w:r>
    </w:p>
    <w:p>
      <w:pPr>
        <w:pStyle w:val="Style6"/>
        <w:keepNext w:val="0"/>
        <w:keepLines w:val="0"/>
        <w:framePr w:w="5166" w:h="8622" w:hRule="exact" w:wrap="none" w:vAnchor="page" w:hAnchor="page" w:x="342" w:y="924"/>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fr-FR" w:eastAsia="fr-FR" w:bidi="fr-FR"/>
        </w:rPr>
        <w:t>Toute réflexion sur le métissage et la trans-culture se doit, me semble-t-il, de prendre acte de cette ambiguïté qui traverse la conscience contemporaine elle-même: d’un côté, cette peur de la pollution, souvent paroxystique; de l’autre, ce culte de l’hybride et de l’impureté (Scarpetta) qui traverse les productions culturelles. Ce sont là, vrai</w:t>
        <w:softHyphen/>
        <w:t>semblablement, les deux faces d’une même réalité psychi</w:t>
        <w:softHyphen/>
        <w:t>que, d’un même imaginaire que toutes les écritures «mi</w:t>
        <w:softHyphen/>
        <w:t xml:space="preserve">grantes», «immigrantes», transculturelles, métissées, métèques, post-modernes, etc., investissent, travaillent et déplacent à des degrés divers. </w:t>
      </w:r>
      <w:r>
        <w:rPr>
          <w:i/>
          <w:iCs/>
          <w:color w:val="000000"/>
          <w:spacing w:val="0"/>
          <w:w w:val="100"/>
          <w:position w:val="0"/>
          <w:shd w:val="clear" w:color="auto" w:fill="auto"/>
          <w:lang w:val="fr-FR" w:eastAsia="fr-FR" w:bidi="fr-FR"/>
        </w:rPr>
        <w:t>Ecologie de l’ici</w:t>
      </w:r>
      <w:r>
        <w:rPr>
          <w:color w:val="000000"/>
          <w:spacing w:val="0"/>
          <w:w w:val="100"/>
          <w:position w:val="0"/>
          <w:shd w:val="clear" w:color="auto" w:fill="auto"/>
          <w:lang w:val="fr-FR" w:eastAsia="fr-FR" w:bidi="fr-FR"/>
        </w:rPr>
        <w:t xml:space="preserve"> : aménage</w:t>
        <w:softHyphen/>
        <w:t>ment, gestion des ressources, gestion du moi, vision systé</w:t>
        <w:softHyphen/>
        <w:t>mique et environnementale, rituels de séparation et de reconfiguration, rituels de l’impureté à la fois menaçante et créatrice, jeux de formes, conscience des énergies. Dans ce contexte, le réel apparaît bel et bien comme «catastro</w:t>
        <w:softHyphen/>
        <w:t>phique», non pas tant au sens de «désastreux», que selon une acception topologique et énergétique: réel des inter</w:t>
        <w:softHyphen/>
        <w:t>mittences, des mutations, des tensions destructrices et créatrices. Réel où ne cesse de se revivre, répétitivement, le drame de l’égarement, de l’altérité dépaysante, de la confusion babélienne des signes et aussi le plaisir fou des croisements, des surgissements, des sensations «vraies», c’est-à-dire toujours aussi imaginaires, fictives, irréelles.</w:t>
      </w:r>
    </w:p>
    <w:p>
      <w:pPr>
        <w:widowControl w:val="0"/>
        <w:spacing w:line="1" w:lineRule="exact"/>
        <w:sectPr>
          <w:footnotePr>
            <w:pos w:val="pageBottom"/>
            <w:numFmt w:val="decimal"/>
            <w:numRestart w:val="continuous"/>
          </w:footnotePr>
          <w:pgSz w:w="5988" w:h="10375"/>
          <w:pgMar w:top="360" w:left="360" w:right="360" w:bottom="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234315</wp:posOffset>
                </wp:positionH>
                <wp:positionV relativeFrom="page">
                  <wp:posOffset>396240</wp:posOffset>
                </wp:positionV>
                <wp:extent cx="3230245" cy="0"/>
                <wp:wrapNone/>
                <wp:docPr id="15" name="Shape 15"/>
                <a:graphic xmlns:a="http://schemas.openxmlformats.org/drawingml/2006/main">
                  <a:graphicData uri="http://schemas.microsoft.com/office/word/2010/wordprocessingShape">
                    <wps:wsp>
                      <wps:cNvCnPr/>
                      <wps:spPr>
                        <a:xfrm>
                          <a:ext cx="3230245" cy="0"/>
                        </a:xfrm>
                        <a:prstGeom prst="straightConnector1"/>
                        <a:ln w="11430">
                          <a:solidFill/>
                        </a:ln>
                      </wps:spPr>
                      <wps:bodyPr/>
                    </wps:wsp>
                  </a:graphicData>
                </a:graphic>
              </wp:anchor>
            </w:drawing>
          </mc:Choice>
          <mc:Fallback>
            <w:pict>
              <v:shape o:spt="32" o:oned="true" path="m,l21600,21600e" style="position:absolute;margin-left:18.449999999999999pt;margin-top:31.199999999999999pt;width:254.34999999999999pt;height:0;z-index:-251658240;mso-position-horizontal-relative:page;mso-position-vertical-relative:page">
                <v:stroke weight="0.90000000000000002pt"/>
              </v:shape>
            </w:pict>
          </mc:Fallback>
        </mc:AlternateContent>
      </w:r>
    </w:p>
    <w:p>
      <w:pPr>
        <w:pStyle w:val="Style2"/>
        <w:keepNext w:val="0"/>
        <w:keepLines w:val="0"/>
        <w:framePr w:wrap="none" w:vAnchor="page" w:hAnchor="page" w:x="1180" w:y="34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L'ÉCOLOGIE DU RÉEL</w:t>
      </w:r>
    </w:p>
    <w:p>
      <w:pPr>
        <w:pStyle w:val="Style12"/>
        <w:keepNext w:val="0"/>
        <w:keepLines w:val="0"/>
        <w:framePr w:w="5202" w:h="8744" w:hRule="exact" w:wrap="none" w:vAnchor="page" w:hAnchor="page" w:x="324" w:y="891"/>
        <w:widowControl w:val="0"/>
        <w:numPr>
          <w:ilvl w:val="0"/>
          <w:numId w:val="3"/>
        </w:numPr>
        <w:shd w:val="clear" w:color="auto" w:fill="auto"/>
        <w:tabs>
          <w:tab w:pos="287" w:val="left"/>
        </w:tabs>
        <w:bidi w:val="0"/>
        <w:spacing w:before="0" w:after="0" w:line="230" w:lineRule="auto"/>
        <w:ind w:left="0" w:right="0" w:firstLine="0"/>
        <w:jc w:val="both"/>
      </w:pPr>
      <w:r>
        <w:rPr>
          <w:color w:val="000000"/>
          <w:spacing w:val="0"/>
          <w:w w:val="100"/>
          <w:position w:val="0"/>
          <w:shd w:val="clear" w:color="auto" w:fill="auto"/>
          <w:lang w:val="fr-FR" w:eastAsia="fr-FR" w:bidi="fr-FR"/>
        </w:rPr>
        <w:t xml:space="preserve">Anne Hébert, </w:t>
      </w:r>
      <w:r>
        <w:rPr>
          <w:i/>
          <w:iCs/>
          <w:color w:val="000000"/>
          <w:spacing w:val="0"/>
          <w:w w:val="100"/>
          <w:position w:val="0"/>
          <w:shd w:val="clear" w:color="auto" w:fill="auto"/>
          <w:lang w:val="fr-FR" w:eastAsia="fr-FR" w:bidi="fr-FR"/>
        </w:rPr>
        <w:t>Poèmes,</w:t>
      </w:r>
      <w:r>
        <w:rPr>
          <w:color w:val="000000"/>
          <w:spacing w:val="0"/>
          <w:w w:val="100"/>
          <w:position w:val="0"/>
          <w:shd w:val="clear" w:color="auto" w:fill="auto"/>
          <w:lang w:val="fr-FR" w:eastAsia="fr-FR" w:bidi="fr-FR"/>
        </w:rPr>
        <w:t xml:space="preserve"> Paris, Seuil, p. 47.</w:t>
      </w:r>
    </w:p>
    <w:p>
      <w:pPr>
        <w:pStyle w:val="Style12"/>
        <w:keepNext w:val="0"/>
        <w:keepLines w:val="0"/>
        <w:framePr w:w="5202" w:h="8744" w:hRule="exact" w:wrap="none" w:vAnchor="page" w:hAnchor="page" w:x="324" w:y="891"/>
        <w:widowControl w:val="0"/>
        <w:numPr>
          <w:ilvl w:val="0"/>
          <w:numId w:val="3"/>
        </w:numPr>
        <w:shd w:val="clear" w:color="auto" w:fill="auto"/>
        <w:tabs>
          <w:tab w:pos="287" w:val="left"/>
        </w:tabs>
        <w:bidi w:val="0"/>
        <w:spacing w:before="0" w:after="0" w:line="230" w:lineRule="auto"/>
        <w:ind w:right="0"/>
        <w:jc w:val="both"/>
      </w:pPr>
      <w:r>
        <w:rPr>
          <w:color w:val="000000"/>
          <w:spacing w:val="0"/>
          <w:w w:val="100"/>
          <w:position w:val="0"/>
          <w:shd w:val="clear" w:color="auto" w:fill="auto"/>
          <w:lang w:val="fr-FR" w:eastAsia="fr-FR" w:bidi="fr-FR"/>
        </w:rPr>
        <w:t xml:space="preserve">François Charron, </w:t>
      </w:r>
      <w:r>
        <w:rPr>
          <w:i/>
          <w:iCs/>
          <w:color w:val="000000"/>
          <w:spacing w:val="0"/>
          <w:w w:val="100"/>
          <w:position w:val="0"/>
          <w:shd w:val="clear" w:color="auto" w:fill="auto"/>
          <w:lang w:val="fr-FR" w:eastAsia="fr-FR" w:bidi="fr-FR"/>
        </w:rPr>
        <w:t>la Chambre des miracles,</w:t>
      </w:r>
      <w:r>
        <w:rPr>
          <w:color w:val="000000"/>
          <w:spacing w:val="0"/>
          <w:w w:val="100"/>
          <w:position w:val="0"/>
          <w:shd w:val="clear" w:color="auto" w:fill="auto"/>
          <w:lang w:val="fr-FR" w:eastAsia="fr-FR" w:bidi="fr-FR"/>
        </w:rPr>
        <w:t xml:space="preserve"> Les Herbes rouges, 151- 152, 1986, p. 49.</w:t>
      </w:r>
    </w:p>
    <w:p>
      <w:pPr>
        <w:pStyle w:val="Style12"/>
        <w:keepNext w:val="0"/>
        <w:keepLines w:val="0"/>
        <w:framePr w:w="5202" w:h="8744" w:hRule="exact" w:wrap="none" w:vAnchor="page" w:hAnchor="page" w:x="324" w:y="891"/>
        <w:widowControl w:val="0"/>
        <w:numPr>
          <w:ilvl w:val="0"/>
          <w:numId w:val="3"/>
        </w:numPr>
        <w:shd w:val="clear" w:color="auto" w:fill="auto"/>
        <w:tabs>
          <w:tab w:pos="287" w:val="left"/>
        </w:tabs>
        <w:bidi w:val="0"/>
        <w:spacing w:before="0" w:after="0" w:line="230" w:lineRule="auto"/>
        <w:ind w:left="0" w:right="0" w:firstLine="0"/>
        <w:jc w:val="both"/>
      </w:pPr>
      <w:r>
        <w:rPr>
          <w:color w:val="000000"/>
          <w:spacing w:val="0"/>
          <w:w w:val="100"/>
          <w:position w:val="0"/>
          <w:shd w:val="clear" w:color="auto" w:fill="auto"/>
          <w:lang w:val="fr-FR" w:eastAsia="fr-FR" w:bidi="fr-FR"/>
        </w:rPr>
        <w:t xml:space="preserve">Fernand Ouellette, </w:t>
      </w:r>
      <w:r>
        <w:rPr>
          <w:i/>
          <w:iCs/>
          <w:color w:val="000000"/>
          <w:spacing w:val="0"/>
          <w:w w:val="100"/>
          <w:position w:val="0"/>
          <w:shd w:val="clear" w:color="auto" w:fill="auto"/>
          <w:lang w:val="fr-FR" w:eastAsia="fr-FR" w:bidi="fr-FR"/>
        </w:rPr>
        <w:t>les Heures,</w:t>
      </w:r>
      <w:r>
        <w:rPr>
          <w:color w:val="000000"/>
          <w:spacing w:val="0"/>
          <w:w w:val="100"/>
          <w:position w:val="0"/>
          <w:shd w:val="clear" w:color="auto" w:fill="auto"/>
          <w:lang w:val="fr-FR" w:eastAsia="fr-FR" w:bidi="fr-FR"/>
        </w:rPr>
        <w:t xml:space="preserve"> l’Hexagone, 1987, p. 90.</w:t>
      </w:r>
    </w:p>
    <w:p>
      <w:pPr>
        <w:pStyle w:val="Style12"/>
        <w:keepNext w:val="0"/>
        <w:keepLines w:val="0"/>
        <w:framePr w:w="5202" w:h="8744" w:hRule="exact" w:wrap="none" w:vAnchor="page" w:hAnchor="page" w:x="324" w:y="891"/>
        <w:widowControl w:val="0"/>
        <w:numPr>
          <w:ilvl w:val="0"/>
          <w:numId w:val="3"/>
        </w:numPr>
        <w:shd w:val="clear" w:color="auto" w:fill="auto"/>
        <w:tabs>
          <w:tab w:pos="362" w:val="left"/>
        </w:tabs>
        <w:bidi w:val="0"/>
        <w:spacing w:before="0" w:after="0" w:line="230" w:lineRule="auto"/>
        <w:ind w:left="0" w:right="0" w:firstLine="0"/>
        <w:jc w:val="both"/>
      </w:pPr>
      <w:r>
        <w:rPr>
          <w:color w:val="000000"/>
          <w:spacing w:val="0"/>
          <w:w w:val="100"/>
          <w:position w:val="0"/>
          <w:shd w:val="clear" w:color="auto" w:fill="auto"/>
          <w:lang w:val="fr-FR" w:eastAsia="fr-FR" w:bidi="fr-FR"/>
        </w:rPr>
        <w:t xml:space="preserve">François Charron, </w:t>
      </w:r>
      <w:r>
        <w:rPr>
          <w:i/>
          <w:iCs/>
          <w:color w:val="000000"/>
          <w:spacing w:val="0"/>
          <w:w w:val="100"/>
          <w:position w:val="0"/>
          <w:shd w:val="clear" w:color="auto" w:fill="auto"/>
          <w:lang w:val="fr-FR" w:eastAsia="fr-FR" w:bidi="fr-FR"/>
        </w:rPr>
        <w:t>la Chambre des miracles,</w:t>
      </w:r>
      <w:r>
        <w:rPr>
          <w:color w:val="000000"/>
          <w:spacing w:val="0"/>
          <w:w w:val="100"/>
          <w:position w:val="0"/>
          <w:shd w:val="clear" w:color="auto" w:fill="auto"/>
          <w:lang w:val="fr-FR" w:eastAsia="fr-FR" w:bidi="fr-FR"/>
        </w:rPr>
        <w:t xml:space="preserve"> p. 69.</w:t>
      </w:r>
    </w:p>
    <w:p>
      <w:pPr>
        <w:pStyle w:val="Style12"/>
        <w:keepNext w:val="0"/>
        <w:keepLines w:val="0"/>
        <w:framePr w:w="5202" w:h="8744" w:hRule="exact" w:wrap="none" w:vAnchor="page" w:hAnchor="page" w:x="324" w:y="891"/>
        <w:widowControl w:val="0"/>
        <w:numPr>
          <w:ilvl w:val="0"/>
          <w:numId w:val="3"/>
        </w:numPr>
        <w:shd w:val="clear" w:color="auto" w:fill="auto"/>
        <w:tabs>
          <w:tab w:pos="362" w:val="left"/>
        </w:tabs>
        <w:bidi w:val="0"/>
        <w:spacing w:before="0" w:after="0" w:line="230" w:lineRule="auto"/>
        <w:ind w:left="0" w:right="0" w:firstLine="0"/>
        <w:jc w:val="both"/>
      </w:pPr>
      <w:r>
        <w:rPr>
          <w:color w:val="000000"/>
          <w:spacing w:val="0"/>
          <w:w w:val="100"/>
          <w:position w:val="0"/>
          <w:shd w:val="clear" w:color="auto" w:fill="auto"/>
          <w:lang w:val="fr-FR" w:eastAsia="fr-FR" w:bidi="fr-FR"/>
        </w:rPr>
        <w:t xml:space="preserve">Michael Delisle, </w:t>
      </w:r>
      <w:r>
        <w:rPr>
          <w:i/>
          <w:iCs/>
          <w:color w:val="000000"/>
          <w:spacing w:val="0"/>
          <w:w w:val="100"/>
          <w:position w:val="0"/>
          <w:shd w:val="clear" w:color="auto" w:fill="auto"/>
          <w:lang w:val="fr-FR" w:eastAsia="fr-FR" w:bidi="fr-FR"/>
        </w:rPr>
        <w:t>Les Changeurs de signes,</w:t>
      </w:r>
      <w:r>
        <w:rPr>
          <w:color w:val="000000"/>
          <w:spacing w:val="0"/>
          <w:w w:val="100"/>
          <w:position w:val="0"/>
          <w:shd w:val="clear" w:color="auto" w:fill="auto"/>
          <w:lang w:val="fr-FR" w:eastAsia="fr-FR" w:bidi="fr-FR"/>
        </w:rPr>
        <w:t xml:space="preserve"> p. 51.</w:t>
      </w:r>
    </w:p>
    <w:p>
      <w:pPr>
        <w:pStyle w:val="Style12"/>
        <w:keepNext w:val="0"/>
        <w:keepLines w:val="0"/>
        <w:framePr w:w="5202" w:h="8744" w:hRule="exact" w:wrap="none" w:vAnchor="page" w:hAnchor="page" w:x="324" w:y="891"/>
        <w:widowControl w:val="0"/>
        <w:numPr>
          <w:ilvl w:val="0"/>
          <w:numId w:val="3"/>
        </w:numPr>
        <w:shd w:val="clear" w:color="auto" w:fill="auto"/>
        <w:tabs>
          <w:tab w:pos="362" w:val="left"/>
        </w:tabs>
        <w:bidi w:val="0"/>
        <w:spacing w:before="0" w:after="0" w:line="230" w:lineRule="auto"/>
        <w:ind w:left="0" w:right="0" w:firstLine="0"/>
        <w:jc w:val="both"/>
      </w:pPr>
      <w:r>
        <w:rPr>
          <w:color w:val="000000"/>
          <w:spacing w:val="0"/>
          <w:w w:val="100"/>
          <w:position w:val="0"/>
          <w:shd w:val="clear" w:color="auto" w:fill="auto"/>
          <w:lang w:val="fr-FR" w:eastAsia="fr-FR" w:bidi="fr-FR"/>
        </w:rPr>
        <w:t xml:space="preserve">Louise Dupré, </w:t>
      </w:r>
      <w:r>
        <w:rPr>
          <w:i/>
          <w:iCs/>
          <w:color w:val="000000"/>
          <w:spacing w:val="0"/>
          <w:w w:val="100"/>
          <w:position w:val="0"/>
          <w:shd w:val="clear" w:color="auto" w:fill="auto"/>
          <w:lang w:val="fr-FR" w:eastAsia="fr-FR" w:bidi="fr-FR"/>
        </w:rPr>
        <w:t>Chambres,</w:t>
      </w:r>
      <w:r>
        <w:rPr>
          <w:color w:val="000000"/>
          <w:spacing w:val="0"/>
          <w:w w:val="100"/>
          <w:position w:val="0"/>
          <w:shd w:val="clear" w:color="auto" w:fill="auto"/>
          <w:lang w:val="fr-FR" w:eastAsia="fr-FR" w:bidi="fr-FR"/>
        </w:rPr>
        <w:t xml:space="preserve"> Editions du Remue-ménage, 1986, p. 19.</w:t>
      </w:r>
    </w:p>
    <w:p>
      <w:pPr>
        <w:pStyle w:val="Style12"/>
        <w:keepNext w:val="0"/>
        <w:keepLines w:val="0"/>
        <w:framePr w:w="5202" w:h="8744" w:hRule="exact" w:wrap="none" w:vAnchor="page" w:hAnchor="page" w:x="324" w:y="891"/>
        <w:widowControl w:val="0"/>
        <w:numPr>
          <w:ilvl w:val="0"/>
          <w:numId w:val="3"/>
        </w:numPr>
        <w:shd w:val="clear" w:color="auto" w:fill="auto"/>
        <w:tabs>
          <w:tab w:pos="362" w:val="left"/>
        </w:tabs>
        <w:bidi w:val="0"/>
        <w:spacing w:before="0" w:after="0" w:line="230" w:lineRule="auto"/>
        <w:ind w:right="0"/>
        <w:jc w:val="both"/>
      </w:pPr>
      <w:r>
        <w:rPr>
          <w:color w:val="000000"/>
          <w:spacing w:val="0"/>
          <w:w w:val="100"/>
          <w:position w:val="0"/>
          <w:shd w:val="clear" w:color="auto" w:fill="auto"/>
          <w:lang w:val="fr-FR" w:eastAsia="fr-FR" w:bidi="fr-FR"/>
        </w:rPr>
        <w:t xml:space="preserve">Elise Turcotte, </w:t>
      </w:r>
      <w:r>
        <w:rPr>
          <w:i/>
          <w:iCs/>
          <w:color w:val="000000"/>
          <w:spacing w:val="0"/>
          <w:w w:val="100"/>
          <w:position w:val="0"/>
          <w:shd w:val="clear" w:color="auto" w:fill="auto"/>
          <w:lang w:val="fr-FR" w:eastAsia="fr-FR" w:bidi="fr-FR"/>
        </w:rPr>
        <w:t>Navires de guerre,</w:t>
      </w:r>
      <w:r>
        <w:rPr>
          <w:color w:val="000000"/>
          <w:spacing w:val="0"/>
          <w:w w:val="100"/>
          <w:position w:val="0"/>
          <w:shd w:val="clear" w:color="auto" w:fill="auto"/>
          <w:lang w:val="fr-FR" w:eastAsia="fr-FR" w:bidi="fr-FR"/>
        </w:rPr>
        <w:t xml:space="preserve"> Trois-Rivières, Ecrits des Forges, 1984, p. 17.</w:t>
      </w:r>
    </w:p>
    <w:p>
      <w:pPr>
        <w:pStyle w:val="Style12"/>
        <w:keepNext w:val="0"/>
        <w:keepLines w:val="0"/>
        <w:framePr w:w="5202" w:h="8744" w:hRule="exact" w:wrap="none" w:vAnchor="page" w:hAnchor="page" w:x="324" w:y="891"/>
        <w:widowControl w:val="0"/>
        <w:numPr>
          <w:ilvl w:val="0"/>
          <w:numId w:val="3"/>
        </w:numPr>
        <w:shd w:val="clear" w:color="auto" w:fill="auto"/>
        <w:tabs>
          <w:tab w:pos="362" w:val="left"/>
        </w:tabs>
        <w:bidi w:val="0"/>
        <w:spacing w:before="0" w:after="0" w:line="230" w:lineRule="auto"/>
        <w:ind w:left="0" w:right="0" w:firstLine="0"/>
        <w:jc w:val="both"/>
      </w:pPr>
      <w:r>
        <w:rPr>
          <w:color w:val="000000"/>
          <w:spacing w:val="0"/>
          <w:w w:val="100"/>
          <w:position w:val="0"/>
          <w:shd w:val="clear" w:color="auto" w:fill="auto"/>
          <w:lang w:val="fr-FR" w:eastAsia="fr-FR" w:bidi="fr-FR"/>
        </w:rPr>
        <w:t xml:space="preserve">François Charron, </w:t>
      </w:r>
      <w:r>
        <w:rPr>
          <w:i/>
          <w:iCs/>
          <w:color w:val="000000"/>
          <w:spacing w:val="0"/>
          <w:w w:val="100"/>
          <w:position w:val="0"/>
          <w:shd w:val="clear" w:color="auto" w:fill="auto"/>
          <w:lang w:val="fr-FR" w:eastAsia="fr-FR" w:bidi="fr-FR"/>
        </w:rPr>
        <w:t>la Vie n'a pasdesens,</w:t>
      </w:r>
      <w:r>
        <w:rPr>
          <w:color w:val="000000"/>
          <w:spacing w:val="0"/>
          <w:w w:val="100"/>
          <w:position w:val="0"/>
          <w:shd w:val="clear" w:color="auto" w:fill="auto"/>
          <w:lang w:val="fr-FR" w:eastAsia="fr-FR" w:bidi="fr-FR"/>
        </w:rPr>
        <w:t xml:space="preserve"> Les Herbes rouges, 134, p. 7.</w:t>
      </w:r>
    </w:p>
    <w:p>
      <w:pPr>
        <w:pStyle w:val="Style12"/>
        <w:keepNext w:val="0"/>
        <w:keepLines w:val="0"/>
        <w:framePr w:w="5202" w:h="8744" w:hRule="exact" w:wrap="none" w:vAnchor="page" w:hAnchor="page" w:x="324" w:y="891"/>
        <w:widowControl w:val="0"/>
        <w:numPr>
          <w:ilvl w:val="0"/>
          <w:numId w:val="3"/>
        </w:numPr>
        <w:shd w:val="clear" w:color="auto" w:fill="auto"/>
        <w:tabs>
          <w:tab w:pos="366" w:val="left"/>
        </w:tabs>
        <w:bidi w:val="0"/>
        <w:spacing w:before="0" w:after="0" w:line="230" w:lineRule="auto"/>
        <w:ind w:left="0" w:right="0" w:firstLine="0"/>
        <w:jc w:val="both"/>
      </w:pPr>
      <w:r>
        <w:rPr>
          <w:color w:val="000000"/>
          <w:spacing w:val="0"/>
          <w:w w:val="100"/>
          <w:position w:val="0"/>
          <w:shd w:val="clear" w:color="auto" w:fill="auto"/>
          <w:lang w:val="fr-FR" w:eastAsia="fr-FR" w:bidi="fr-FR"/>
        </w:rPr>
        <w:t xml:space="preserve">Claude Beausoleil, </w:t>
      </w:r>
      <w:r>
        <w:rPr>
          <w:i/>
          <w:iCs/>
          <w:color w:val="000000"/>
          <w:spacing w:val="0"/>
          <w:w w:val="100"/>
          <w:position w:val="0"/>
          <w:shd w:val="clear" w:color="auto" w:fill="auto"/>
          <w:lang w:val="fr-FR" w:eastAsia="fr-FR" w:bidi="fr-FR"/>
        </w:rPr>
        <w:t>Une certaine fin de siècle,</w:t>
      </w:r>
      <w:r>
        <w:rPr>
          <w:color w:val="000000"/>
          <w:spacing w:val="0"/>
          <w:w w:val="100"/>
          <w:position w:val="0"/>
          <w:shd w:val="clear" w:color="auto" w:fill="auto"/>
          <w:lang w:val="fr-FR" w:eastAsia="fr-FR" w:bidi="fr-FR"/>
        </w:rPr>
        <w:t xml:space="preserve"> le Noroît, 1982, p. 157.</w:t>
      </w:r>
    </w:p>
    <w:p>
      <w:pPr>
        <w:pStyle w:val="Style12"/>
        <w:keepNext w:val="0"/>
        <w:keepLines w:val="0"/>
        <w:framePr w:w="5202" w:h="8744" w:hRule="exact" w:wrap="none" w:vAnchor="page" w:hAnchor="page" w:x="324" w:y="891"/>
        <w:widowControl w:val="0"/>
        <w:numPr>
          <w:ilvl w:val="0"/>
          <w:numId w:val="3"/>
        </w:numPr>
        <w:shd w:val="clear" w:color="auto" w:fill="auto"/>
        <w:tabs>
          <w:tab w:pos="366" w:val="left"/>
        </w:tabs>
        <w:bidi w:val="0"/>
        <w:spacing w:before="0" w:after="0" w:line="230" w:lineRule="auto"/>
        <w:ind w:left="0" w:right="0" w:firstLine="0"/>
        <w:jc w:val="both"/>
      </w:pPr>
      <w:r>
        <w:rPr>
          <w:color w:val="000000"/>
          <w:spacing w:val="0"/>
          <w:w w:val="100"/>
          <w:position w:val="0"/>
          <w:shd w:val="clear" w:color="auto" w:fill="auto"/>
          <w:lang w:val="fr-FR" w:eastAsia="fr-FR" w:bidi="fr-FR"/>
        </w:rPr>
        <w:t xml:space="preserve">Normand de Bellefeuille, </w:t>
      </w:r>
      <w:r>
        <w:rPr>
          <w:i/>
          <w:iCs/>
          <w:color w:val="000000"/>
          <w:spacing w:val="0"/>
          <w:w w:val="100"/>
          <w:position w:val="0"/>
          <w:shd w:val="clear" w:color="auto" w:fill="auto"/>
          <w:lang w:val="fr-FR" w:eastAsia="fr-FR" w:bidi="fr-FR"/>
        </w:rPr>
        <w:t>Catégoriques, un deux et trois,</w:t>
      </w:r>
      <w:r>
        <w:rPr>
          <w:color w:val="000000"/>
          <w:spacing w:val="0"/>
          <w:w w:val="100"/>
          <w:position w:val="0"/>
          <w:shd w:val="clear" w:color="auto" w:fill="auto"/>
          <w:lang w:val="fr-FR" w:eastAsia="fr-FR" w:bidi="fr-FR"/>
        </w:rPr>
        <w:t xml:space="preserve"> p. 26.</w:t>
      </w:r>
    </w:p>
    <w:p>
      <w:pPr>
        <w:pStyle w:val="Style12"/>
        <w:keepNext w:val="0"/>
        <w:keepLines w:val="0"/>
        <w:framePr w:w="5202" w:h="8744" w:hRule="exact" w:wrap="none" w:vAnchor="page" w:hAnchor="page" w:x="324" w:y="891"/>
        <w:widowControl w:val="0"/>
        <w:numPr>
          <w:ilvl w:val="0"/>
          <w:numId w:val="3"/>
        </w:numPr>
        <w:shd w:val="clear" w:color="auto" w:fill="auto"/>
        <w:tabs>
          <w:tab w:pos="366" w:val="left"/>
        </w:tabs>
        <w:bidi w:val="0"/>
        <w:spacing w:before="0" w:after="0" w:line="230" w:lineRule="auto"/>
        <w:ind w:right="0"/>
        <w:jc w:val="both"/>
      </w:pPr>
      <w:r>
        <w:rPr>
          <w:color w:val="000000"/>
          <w:spacing w:val="0"/>
          <w:w w:val="100"/>
          <w:position w:val="0"/>
          <w:shd w:val="clear" w:color="auto" w:fill="auto"/>
          <w:lang w:val="fr-FR" w:eastAsia="fr-FR" w:bidi="fr-FR"/>
        </w:rPr>
        <w:t xml:space="preserve">Denise Désautels, «Poème de la durée/texte», </w:t>
      </w:r>
      <w:r>
        <w:rPr>
          <w:i/>
          <w:iCs/>
          <w:color w:val="000000"/>
          <w:spacing w:val="0"/>
          <w:w w:val="100"/>
          <w:position w:val="0"/>
          <w:shd w:val="clear" w:color="auto" w:fill="auto"/>
          <w:lang w:val="fr-FR" w:eastAsia="fr-FR" w:bidi="fr-FR"/>
        </w:rPr>
        <w:t>Estuaire,</w:t>
      </w:r>
      <w:r>
        <w:rPr>
          <w:color w:val="000000"/>
          <w:spacing w:val="0"/>
          <w:w w:val="100"/>
          <w:position w:val="0"/>
          <w:shd w:val="clear" w:color="auto" w:fill="auto"/>
          <w:lang w:val="fr-FR" w:eastAsia="fr-FR" w:bidi="fr-FR"/>
        </w:rPr>
        <w:t xml:space="preserve"> 37, «la Séduction du romanesque», 1985, p. 29.</w:t>
      </w:r>
    </w:p>
    <w:p>
      <w:pPr>
        <w:pStyle w:val="Style12"/>
        <w:keepNext w:val="0"/>
        <w:keepLines w:val="0"/>
        <w:framePr w:w="5202" w:h="8744" w:hRule="exact" w:wrap="none" w:vAnchor="page" w:hAnchor="page" w:x="324" w:y="891"/>
        <w:widowControl w:val="0"/>
        <w:numPr>
          <w:ilvl w:val="0"/>
          <w:numId w:val="3"/>
        </w:numPr>
        <w:shd w:val="clear" w:color="auto" w:fill="auto"/>
        <w:tabs>
          <w:tab w:pos="366" w:val="left"/>
        </w:tabs>
        <w:bidi w:val="0"/>
        <w:spacing w:before="0" w:after="0" w:line="230" w:lineRule="auto"/>
        <w:ind w:left="0" w:right="0" w:firstLine="0"/>
        <w:jc w:val="both"/>
      </w:pPr>
      <w:r>
        <w:rPr>
          <w:color w:val="000000"/>
          <w:spacing w:val="0"/>
          <w:w w:val="100"/>
          <w:position w:val="0"/>
          <w:shd w:val="clear" w:color="auto" w:fill="auto"/>
          <w:lang w:val="fr-FR" w:eastAsia="fr-FR" w:bidi="fr-FR"/>
        </w:rPr>
        <w:t xml:space="preserve">France Théoret, </w:t>
      </w:r>
      <w:r>
        <w:rPr>
          <w:i/>
          <w:iCs/>
          <w:color w:val="000000"/>
          <w:spacing w:val="0"/>
          <w:w w:val="100"/>
          <w:position w:val="0"/>
          <w:shd w:val="clear" w:color="auto" w:fill="auto"/>
          <w:lang w:val="fr-FR" w:eastAsia="fr-FR" w:bidi="fr-FR"/>
        </w:rPr>
        <w:t>Intérieurs,</w:t>
      </w:r>
      <w:r>
        <w:rPr>
          <w:color w:val="000000"/>
          <w:spacing w:val="0"/>
          <w:w w:val="100"/>
          <w:position w:val="0"/>
          <w:shd w:val="clear" w:color="auto" w:fill="auto"/>
          <w:lang w:val="fr-FR" w:eastAsia="fr-FR" w:bidi="fr-FR"/>
        </w:rPr>
        <w:t xml:space="preserve"> Les Herbes rouges, 125, p. 20.</w:t>
      </w:r>
    </w:p>
    <w:p>
      <w:pPr>
        <w:pStyle w:val="Style12"/>
        <w:keepNext w:val="0"/>
        <w:keepLines w:val="0"/>
        <w:framePr w:w="5202" w:h="8744" w:hRule="exact" w:wrap="none" w:vAnchor="page" w:hAnchor="page" w:x="324" w:y="891"/>
        <w:widowControl w:val="0"/>
        <w:numPr>
          <w:ilvl w:val="0"/>
          <w:numId w:val="3"/>
        </w:numPr>
        <w:shd w:val="clear" w:color="auto" w:fill="auto"/>
        <w:tabs>
          <w:tab w:pos="366" w:val="left"/>
        </w:tabs>
        <w:bidi w:val="0"/>
        <w:spacing w:before="0" w:after="0" w:line="230" w:lineRule="auto"/>
        <w:ind w:left="0" w:right="0" w:firstLine="0"/>
        <w:jc w:val="both"/>
      </w:pPr>
      <w:r>
        <w:rPr>
          <w:color w:val="000000"/>
          <w:spacing w:val="0"/>
          <w:w w:val="100"/>
          <w:position w:val="0"/>
          <w:shd w:val="clear" w:color="auto" w:fill="auto"/>
          <w:lang w:val="fr-FR" w:eastAsia="fr-FR" w:bidi="fr-FR"/>
        </w:rPr>
        <w:t xml:space="preserve">André Roy, </w:t>
      </w:r>
      <w:r>
        <w:rPr>
          <w:i/>
          <w:iCs/>
          <w:color w:val="000000"/>
          <w:spacing w:val="0"/>
          <w:w w:val="100"/>
          <w:position w:val="0"/>
          <w:shd w:val="clear" w:color="auto" w:fill="auto"/>
          <w:lang w:val="fr-FR" w:eastAsia="fr-FR" w:bidi="fr-FR"/>
        </w:rPr>
        <w:t>C’est encore le solitaire qui parle,</w:t>
      </w:r>
      <w:r>
        <w:rPr>
          <w:color w:val="000000"/>
          <w:spacing w:val="0"/>
          <w:w w:val="100"/>
          <w:position w:val="0"/>
          <w:shd w:val="clear" w:color="auto" w:fill="auto"/>
          <w:lang w:val="fr-FR" w:eastAsia="fr-FR" w:bidi="fr-FR"/>
        </w:rPr>
        <w:t xml:space="preserve"> p. 34.</w:t>
      </w:r>
    </w:p>
    <w:p>
      <w:pPr>
        <w:pStyle w:val="Style12"/>
        <w:keepNext w:val="0"/>
        <w:keepLines w:val="0"/>
        <w:framePr w:w="5202" w:h="8744" w:hRule="exact" w:wrap="none" w:vAnchor="page" w:hAnchor="page" w:x="324" w:y="891"/>
        <w:widowControl w:val="0"/>
        <w:numPr>
          <w:ilvl w:val="0"/>
          <w:numId w:val="3"/>
        </w:numPr>
        <w:shd w:val="clear" w:color="auto" w:fill="auto"/>
        <w:tabs>
          <w:tab w:pos="369" w:val="left"/>
        </w:tabs>
        <w:bidi w:val="0"/>
        <w:spacing w:before="0" w:after="0" w:line="230" w:lineRule="auto"/>
        <w:ind w:left="0" w:right="0" w:firstLine="0"/>
        <w:jc w:val="both"/>
      </w:pPr>
      <w:r>
        <w:rPr>
          <w:color w:val="000000"/>
          <w:spacing w:val="0"/>
          <w:w w:val="100"/>
          <w:position w:val="0"/>
          <w:shd w:val="clear" w:color="auto" w:fill="auto"/>
          <w:lang w:val="fr-FR" w:eastAsia="fr-FR" w:bidi="fr-FR"/>
        </w:rPr>
        <w:t xml:space="preserve">Saint-Denys Garneau, </w:t>
      </w:r>
      <w:r>
        <w:rPr>
          <w:i/>
          <w:iCs/>
          <w:color w:val="000000"/>
          <w:spacing w:val="0"/>
          <w:w w:val="100"/>
          <w:position w:val="0"/>
          <w:shd w:val="clear" w:color="auto" w:fill="auto"/>
          <w:lang w:val="fr-FR" w:eastAsia="fr-FR" w:bidi="fr-FR"/>
        </w:rPr>
        <w:t>Œuvres,</w:t>
      </w:r>
      <w:r>
        <w:rPr>
          <w:color w:val="000000"/>
          <w:spacing w:val="0"/>
          <w:w w:val="100"/>
          <w:position w:val="0"/>
          <w:shd w:val="clear" w:color="auto" w:fill="auto"/>
          <w:lang w:val="fr-FR" w:eastAsia="fr-FR" w:bidi="fr-FR"/>
        </w:rPr>
        <w:t xml:space="preserve"> p. 196.</w:t>
      </w:r>
    </w:p>
    <w:p>
      <w:pPr>
        <w:pStyle w:val="Style12"/>
        <w:keepNext w:val="0"/>
        <w:keepLines w:val="0"/>
        <w:framePr w:w="5202" w:h="8744" w:hRule="exact" w:wrap="none" w:vAnchor="page" w:hAnchor="page" w:x="324" w:y="891"/>
        <w:widowControl w:val="0"/>
        <w:numPr>
          <w:ilvl w:val="0"/>
          <w:numId w:val="3"/>
        </w:numPr>
        <w:shd w:val="clear" w:color="auto" w:fill="auto"/>
        <w:tabs>
          <w:tab w:pos="369" w:val="left"/>
        </w:tabs>
        <w:bidi w:val="0"/>
        <w:spacing w:before="0" w:after="0" w:line="230" w:lineRule="auto"/>
        <w:ind w:left="0" w:right="0" w:firstLine="0"/>
        <w:jc w:val="both"/>
      </w:pPr>
      <w:r>
        <w:rPr>
          <w:color w:val="000000"/>
          <w:spacing w:val="0"/>
          <w:w w:val="100"/>
          <w:position w:val="0"/>
          <w:shd w:val="clear" w:color="auto" w:fill="auto"/>
          <w:lang w:val="fr-FR" w:eastAsia="fr-FR" w:bidi="fr-FR"/>
        </w:rPr>
        <w:t xml:space="preserve">François Charron, </w:t>
      </w:r>
      <w:r>
        <w:rPr>
          <w:i/>
          <w:iCs/>
          <w:color w:val="000000"/>
          <w:spacing w:val="0"/>
          <w:w w:val="100"/>
          <w:position w:val="0"/>
          <w:shd w:val="clear" w:color="auto" w:fill="auto"/>
          <w:lang w:val="fr-FR" w:eastAsia="fr-FR" w:bidi="fr-FR"/>
        </w:rPr>
        <w:t>la Chambre de miracles,</w:t>
      </w:r>
      <w:r>
        <w:rPr>
          <w:color w:val="000000"/>
          <w:spacing w:val="0"/>
          <w:w w:val="100"/>
          <w:position w:val="0"/>
          <w:shd w:val="clear" w:color="auto" w:fill="auto"/>
          <w:lang w:val="fr-FR" w:eastAsia="fr-FR" w:bidi="fr-FR"/>
        </w:rPr>
        <w:t xml:space="preserve"> p. 37.</w:t>
      </w:r>
    </w:p>
    <w:p>
      <w:pPr>
        <w:pStyle w:val="Style12"/>
        <w:keepNext w:val="0"/>
        <w:keepLines w:val="0"/>
        <w:framePr w:w="5202" w:h="8744" w:hRule="exact" w:wrap="none" w:vAnchor="page" w:hAnchor="page" w:x="324" w:y="891"/>
        <w:widowControl w:val="0"/>
        <w:numPr>
          <w:ilvl w:val="0"/>
          <w:numId w:val="3"/>
        </w:numPr>
        <w:shd w:val="clear" w:color="auto" w:fill="auto"/>
        <w:tabs>
          <w:tab w:pos="369" w:val="left"/>
        </w:tabs>
        <w:bidi w:val="0"/>
        <w:spacing w:before="0" w:after="0" w:line="230" w:lineRule="auto"/>
        <w:ind w:left="0" w:right="0" w:firstLine="0"/>
        <w:jc w:val="both"/>
      </w:pPr>
      <w:r>
        <w:rPr>
          <w:color w:val="000000"/>
          <w:spacing w:val="0"/>
          <w:w w:val="100"/>
          <w:position w:val="0"/>
          <w:shd w:val="clear" w:color="auto" w:fill="auto"/>
          <w:lang w:val="fr-FR" w:eastAsia="fr-FR" w:bidi="fr-FR"/>
        </w:rPr>
        <w:t xml:space="preserve">Roland Giguère, </w:t>
      </w:r>
      <w:r>
        <w:rPr>
          <w:i/>
          <w:iCs/>
          <w:color w:val="000000"/>
          <w:spacing w:val="0"/>
          <w:w w:val="100"/>
          <w:position w:val="0"/>
          <w:shd w:val="clear" w:color="auto" w:fill="auto"/>
          <w:lang w:val="fr-FR" w:eastAsia="fr-FR" w:bidi="fr-FR"/>
        </w:rPr>
        <w:t>la Main au feu,</w:t>
      </w:r>
      <w:r>
        <w:rPr>
          <w:color w:val="000000"/>
          <w:spacing w:val="0"/>
          <w:w w:val="100"/>
          <w:position w:val="0"/>
          <w:shd w:val="clear" w:color="auto" w:fill="auto"/>
          <w:lang w:val="fr-FR" w:eastAsia="fr-FR" w:bidi="fr-FR"/>
        </w:rPr>
        <w:t xml:space="preserve"> l’Hexagone, 1973, p. 34.</w:t>
      </w:r>
    </w:p>
    <w:p>
      <w:pPr>
        <w:pStyle w:val="Style12"/>
        <w:keepNext w:val="0"/>
        <w:keepLines w:val="0"/>
        <w:framePr w:w="5202" w:h="8744" w:hRule="exact" w:wrap="none" w:vAnchor="page" w:hAnchor="page" w:x="324" w:y="891"/>
        <w:widowControl w:val="0"/>
        <w:numPr>
          <w:ilvl w:val="0"/>
          <w:numId w:val="3"/>
        </w:numPr>
        <w:shd w:val="clear" w:color="auto" w:fill="auto"/>
        <w:tabs>
          <w:tab w:pos="369" w:val="left"/>
        </w:tabs>
        <w:bidi w:val="0"/>
        <w:spacing w:before="0" w:after="0" w:line="230" w:lineRule="auto"/>
        <w:ind w:left="0" w:right="0" w:firstLine="0"/>
        <w:jc w:val="both"/>
      </w:pPr>
      <w:r>
        <w:rPr>
          <w:i/>
          <w:iCs/>
          <w:color w:val="000000"/>
          <w:spacing w:val="0"/>
          <w:w w:val="100"/>
          <w:position w:val="0"/>
          <w:shd w:val="clear" w:color="auto" w:fill="auto"/>
          <w:lang w:val="fr-FR" w:eastAsia="fr-FR" w:bidi="fr-FR"/>
        </w:rPr>
        <w:t>Ibid.,</w:t>
      </w:r>
      <w:r>
        <w:rPr>
          <w:color w:val="000000"/>
          <w:spacing w:val="0"/>
          <w:w w:val="100"/>
          <w:position w:val="0"/>
          <w:shd w:val="clear" w:color="auto" w:fill="auto"/>
          <w:lang w:val="fr-FR" w:eastAsia="fr-FR" w:bidi="fr-FR"/>
        </w:rPr>
        <w:t xml:space="preserve"> p. 35.</w:t>
      </w:r>
    </w:p>
    <w:p>
      <w:pPr>
        <w:pStyle w:val="Style12"/>
        <w:keepNext w:val="0"/>
        <w:keepLines w:val="0"/>
        <w:framePr w:w="5202" w:h="8744" w:hRule="exact" w:wrap="none" w:vAnchor="page" w:hAnchor="page" w:x="324" w:y="891"/>
        <w:widowControl w:val="0"/>
        <w:numPr>
          <w:ilvl w:val="0"/>
          <w:numId w:val="3"/>
        </w:numPr>
        <w:shd w:val="clear" w:color="auto" w:fill="auto"/>
        <w:tabs>
          <w:tab w:pos="369" w:val="left"/>
        </w:tabs>
        <w:bidi w:val="0"/>
        <w:spacing w:before="0" w:after="0" w:line="230" w:lineRule="auto"/>
        <w:ind w:left="0" w:right="0" w:firstLine="0"/>
        <w:jc w:val="both"/>
      </w:pPr>
      <w:r>
        <w:rPr>
          <w:color w:val="000000"/>
          <w:spacing w:val="0"/>
          <w:w w:val="100"/>
          <w:position w:val="0"/>
          <w:shd w:val="clear" w:color="auto" w:fill="auto"/>
          <w:lang w:val="fr-FR" w:eastAsia="fr-FR" w:bidi="fr-FR"/>
        </w:rPr>
        <w:t xml:space="preserve">François Charron, </w:t>
      </w:r>
      <w:r>
        <w:rPr>
          <w:i/>
          <w:iCs/>
          <w:color w:val="000000"/>
          <w:spacing w:val="0"/>
          <w:w w:val="100"/>
          <w:position w:val="0"/>
          <w:shd w:val="clear" w:color="auto" w:fill="auto"/>
          <w:lang w:val="fr-FR" w:eastAsia="fr-FR" w:bidi="fr-FR"/>
        </w:rPr>
        <w:t>la Chambre des miracles,</w:t>
      </w:r>
      <w:r>
        <w:rPr>
          <w:color w:val="000000"/>
          <w:spacing w:val="0"/>
          <w:w w:val="100"/>
          <w:position w:val="0"/>
          <w:shd w:val="clear" w:color="auto" w:fill="auto"/>
          <w:lang w:val="fr-FR" w:eastAsia="fr-FR" w:bidi="fr-FR"/>
        </w:rPr>
        <w:t xml:space="preserve"> p. 49.</w:t>
      </w:r>
    </w:p>
    <w:p>
      <w:pPr>
        <w:pStyle w:val="Style12"/>
        <w:keepNext w:val="0"/>
        <w:keepLines w:val="0"/>
        <w:framePr w:w="5202" w:h="8744" w:hRule="exact" w:wrap="none" w:vAnchor="page" w:hAnchor="page" w:x="324" w:y="891"/>
        <w:widowControl w:val="0"/>
        <w:numPr>
          <w:ilvl w:val="0"/>
          <w:numId w:val="3"/>
        </w:numPr>
        <w:shd w:val="clear" w:color="auto" w:fill="auto"/>
        <w:tabs>
          <w:tab w:pos="369" w:val="left"/>
        </w:tabs>
        <w:bidi w:val="0"/>
        <w:spacing w:before="0" w:after="0" w:line="230" w:lineRule="auto"/>
        <w:ind w:right="0"/>
        <w:jc w:val="both"/>
      </w:pPr>
      <w:r>
        <w:rPr>
          <w:color w:val="000000"/>
          <w:spacing w:val="0"/>
          <w:w w:val="100"/>
          <w:position w:val="0"/>
          <w:shd w:val="clear" w:color="auto" w:fill="auto"/>
          <w:lang w:val="fr-FR" w:eastAsia="fr-FR" w:bidi="fr-FR"/>
        </w:rPr>
        <w:t xml:space="preserve">Maurice Blanchot, </w:t>
      </w:r>
      <w:r>
        <w:rPr>
          <w:i/>
          <w:iCs/>
          <w:color w:val="000000"/>
          <w:spacing w:val="0"/>
          <w:w w:val="100"/>
          <w:position w:val="0"/>
          <w:shd w:val="clear" w:color="auto" w:fill="auto"/>
          <w:lang w:val="fr-FR" w:eastAsia="fr-FR" w:bidi="fr-FR"/>
        </w:rPr>
        <w:t>la Communauté inavouable,</w:t>
      </w:r>
      <w:r>
        <w:rPr>
          <w:color w:val="000000"/>
          <w:spacing w:val="0"/>
          <w:w w:val="100"/>
          <w:position w:val="0"/>
          <w:shd w:val="clear" w:color="auto" w:fill="auto"/>
          <w:lang w:val="fr-FR" w:eastAsia="fr-FR" w:bidi="fr-FR"/>
        </w:rPr>
        <w:t xml:space="preserve"> Paris, Editions de Mi</w:t>
        <w:softHyphen/>
        <w:t>nuit, 1983, p. 43.</w:t>
      </w:r>
    </w:p>
    <w:p>
      <w:pPr>
        <w:pStyle w:val="Style12"/>
        <w:keepNext w:val="0"/>
        <w:keepLines w:val="0"/>
        <w:framePr w:w="5202" w:h="8744" w:hRule="exact" w:wrap="none" w:vAnchor="page" w:hAnchor="page" w:x="324" w:y="891"/>
        <w:widowControl w:val="0"/>
        <w:numPr>
          <w:ilvl w:val="0"/>
          <w:numId w:val="3"/>
        </w:numPr>
        <w:shd w:val="clear" w:color="auto" w:fill="auto"/>
        <w:tabs>
          <w:tab w:pos="369" w:val="left"/>
        </w:tabs>
        <w:bidi w:val="0"/>
        <w:spacing w:before="0" w:after="0" w:line="230" w:lineRule="auto"/>
        <w:ind w:left="0" w:right="0" w:firstLine="0"/>
        <w:jc w:val="both"/>
      </w:pPr>
      <w:r>
        <w:rPr>
          <w:color w:val="000000"/>
          <w:spacing w:val="0"/>
          <w:w w:val="100"/>
          <w:position w:val="0"/>
          <w:shd w:val="clear" w:color="auto" w:fill="auto"/>
          <w:lang w:val="fr-FR" w:eastAsia="fr-FR" w:bidi="fr-FR"/>
        </w:rPr>
        <w:t xml:space="preserve">Philippe Haeck, </w:t>
      </w:r>
      <w:r>
        <w:rPr>
          <w:i/>
          <w:iCs/>
          <w:color w:val="000000"/>
          <w:spacing w:val="0"/>
          <w:w w:val="100"/>
          <w:position w:val="0"/>
          <w:shd w:val="clear" w:color="auto" w:fill="auto"/>
          <w:lang w:val="fr-FR" w:eastAsia="fr-FR" w:bidi="fr-FR"/>
        </w:rPr>
        <w:t>la Parole verte,</w:t>
      </w:r>
      <w:r>
        <w:rPr>
          <w:color w:val="000000"/>
          <w:spacing w:val="0"/>
          <w:w w:val="100"/>
          <w:position w:val="0"/>
          <w:shd w:val="clear" w:color="auto" w:fill="auto"/>
          <w:lang w:val="fr-FR" w:eastAsia="fr-FR" w:bidi="fr-FR"/>
        </w:rPr>
        <w:t xml:space="preserve"> p. 113.</w:t>
      </w:r>
    </w:p>
    <w:p>
      <w:pPr>
        <w:pStyle w:val="Style12"/>
        <w:keepNext w:val="0"/>
        <w:keepLines w:val="0"/>
        <w:framePr w:w="5202" w:h="8744" w:hRule="exact" w:wrap="none" w:vAnchor="page" w:hAnchor="page" w:x="324" w:y="891"/>
        <w:widowControl w:val="0"/>
        <w:numPr>
          <w:ilvl w:val="0"/>
          <w:numId w:val="3"/>
        </w:numPr>
        <w:shd w:val="clear" w:color="auto" w:fill="auto"/>
        <w:tabs>
          <w:tab w:pos="369" w:val="left"/>
        </w:tabs>
        <w:bidi w:val="0"/>
        <w:spacing w:before="0" w:after="0" w:line="230" w:lineRule="auto"/>
        <w:ind w:right="0"/>
        <w:jc w:val="both"/>
      </w:pPr>
      <w:r>
        <w:rPr>
          <w:color w:val="000000"/>
          <w:spacing w:val="0"/>
          <w:w w:val="100"/>
          <w:position w:val="0"/>
          <w:shd w:val="clear" w:color="auto" w:fill="auto"/>
          <w:lang w:val="fr-FR" w:eastAsia="fr-FR" w:bidi="fr-FR"/>
        </w:rPr>
        <w:t xml:space="preserve">Peter Handke, </w:t>
      </w:r>
      <w:r>
        <w:rPr>
          <w:i/>
          <w:iCs/>
          <w:color w:val="000000"/>
          <w:spacing w:val="0"/>
          <w:w w:val="100"/>
          <w:position w:val="0"/>
          <w:shd w:val="clear" w:color="auto" w:fill="auto"/>
          <w:lang w:val="fr-FR" w:eastAsia="fr-FR" w:bidi="fr-FR"/>
        </w:rPr>
        <w:t>l’Heure de la sensation vraie,</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en-US" w:eastAsia="en-US" w:bidi="en-US"/>
        </w:rPr>
        <w:t>trad.de</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fr-FR" w:eastAsia="fr-FR" w:bidi="fr-FR"/>
        </w:rPr>
        <w:t>G.A. Goldschmidt, Paris, Gallimard, 1977, p. 173.</w:t>
      </w:r>
    </w:p>
    <w:p>
      <w:pPr>
        <w:pStyle w:val="Style12"/>
        <w:keepNext w:val="0"/>
        <w:keepLines w:val="0"/>
        <w:framePr w:w="5202" w:h="8744" w:hRule="exact" w:wrap="none" w:vAnchor="page" w:hAnchor="page" w:x="324" w:y="891"/>
        <w:widowControl w:val="0"/>
        <w:numPr>
          <w:ilvl w:val="0"/>
          <w:numId w:val="3"/>
        </w:numPr>
        <w:shd w:val="clear" w:color="auto" w:fill="auto"/>
        <w:tabs>
          <w:tab w:pos="369" w:val="left"/>
        </w:tabs>
        <w:bidi w:val="0"/>
        <w:spacing w:before="0" w:after="0" w:line="230" w:lineRule="auto"/>
        <w:ind w:left="0" w:right="0" w:firstLine="0"/>
        <w:jc w:val="both"/>
      </w:pPr>
      <w:r>
        <w:rPr>
          <w:i/>
          <w:iCs/>
          <w:color w:val="000000"/>
          <w:spacing w:val="0"/>
          <w:w w:val="100"/>
          <w:position w:val="0"/>
          <w:shd w:val="clear" w:color="auto" w:fill="auto"/>
          <w:lang w:val="fr-FR" w:eastAsia="fr-FR" w:bidi="fr-FR"/>
        </w:rPr>
        <w:t>Ibid.,</w:t>
      </w:r>
      <w:r>
        <w:rPr>
          <w:color w:val="000000"/>
          <w:spacing w:val="0"/>
          <w:w w:val="100"/>
          <w:position w:val="0"/>
          <w:shd w:val="clear" w:color="auto" w:fill="auto"/>
          <w:lang w:val="fr-FR" w:eastAsia="fr-FR" w:bidi="fr-FR"/>
        </w:rPr>
        <w:t xml:space="preserve"> p. 128.</w:t>
      </w:r>
    </w:p>
    <w:p>
      <w:pPr>
        <w:pStyle w:val="Style12"/>
        <w:keepNext w:val="0"/>
        <w:keepLines w:val="0"/>
        <w:framePr w:w="5202" w:h="8744" w:hRule="exact" w:wrap="none" w:vAnchor="page" w:hAnchor="page" w:x="324" w:y="891"/>
        <w:widowControl w:val="0"/>
        <w:numPr>
          <w:ilvl w:val="0"/>
          <w:numId w:val="3"/>
        </w:numPr>
        <w:shd w:val="clear" w:color="auto" w:fill="auto"/>
        <w:tabs>
          <w:tab w:pos="373" w:val="left"/>
        </w:tabs>
        <w:bidi w:val="0"/>
        <w:spacing w:before="0" w:after="0" w:line="230" w:lineRule="auto"/>
        <w:ind w:left="0" w:right="0" w:firstLine="0"/>
        <w:jc w:val="both"/>
      </w:pPr>
      <w:r>
        <w:rPr>
          <w:color w:val="000000"/>
          <w:spacing w:val="0"/>
          <w:w w:val="100"/>
          <w:position w:val="0"/>
          <w:shd w:val="clear" w:color="auto" w:fill="auto"/>
          <w:lang w:val="fr-FR" w:eastAsia="fr-FR" w:bidi="fr-FR"/>
        </w:rPr>
        <w:t xml:space="preserve">Normand De Bellefeuille, </w:t>
      </w:r>
      <w:r>
        <w:rPr>
          <w:i/>
          <w:iCs/>
          <w:color w:val="000000"/>
          <w:spacing w:val="0"/>
          <w:w w:val="100"/>
          <w:position w:val="0"/>
          <w:shd w:val="clear" w:color="auto" w:fill="auto"/>
          <w:lang w:val="fr-FR" w:eastAsia="fr-FR" w:bidi="fr-FR"/>
        </w:rPr>
        <w:t>Catégoriques,</w:t>
      </w:r>
      <w:r>
        <w:rPr>
          <w:color w:val="000000"/>
          <w:spacing w:val="0"/>
          <w:w w:val="100"/>
          <w:position w:val="0"/>
          <w:shd w:val="clear" w:color="auto" w:fill="auto"/>
          <w:lang w:val="fr-FR" w:eastAsia="fr-FR" w:bidi="fr-FR"/>
        </w:rPr>
        <w:t xml:space="preserve"> p. 42.</w:t>
      </w:r>
    </w:p>
    <w:p>
      <w:pPr>
        <w:pStyle w:val="Style12"/>
        <w:keepNext w:val="0"/>
        <w:keepLines w:val="0"/>
        <w:framePr w:w="5202" w:h="8744" w:hRule="exact" w:wrap="none" w:vAnchor="page" w:hAnchor="page" w:x="324" w:y="891"/>
        <w:widowControl w:val="0"/>
        <w:numPr>
          <w:ilvl w:val="0"/>
          <w:numId w:val="3"/>
        </w:numPr>
        <w:shd w:val="clear" w:color="auto" w:fill="auto"/>
        <w:tabs>
          <w:tab w:pos="373" w:val="left"/>
        </w:tabs>
        <w:bidi w:val="0"/>
        <w:spacing w:before="0" w:after="0" w:line="230" w:lineRule="auto"/>
        <w:ind w:left="0" w:right="0" w:firstLine="0"/>
        <w:jc w:val="both"/>
      </w:pPr>
      <w:r>
        <w:rPr>
          <w:color w:val="000000"/>
          <w:spacing w:val="0"/>
          <w:w w:val="100"/>
          <w:position w:val="0"/>
          <w:shd w:val="clear" w:color="auto" w:fill="auto"/>
          <w:lang w:val="fr-FR" w:eastAsia="fr-FR" w:bidi="fr-FR"/>
        </w:rPr>
        <w:t xml:space="preserve">Cf. Christine Buci-Glucksmann, </w:t>
      </w:r>
      <w:r>
        <w:rPr>
          <w:i/>
          <w:iCs/>
          <w:color w:val="000000"/>
          <w:spacing w:val="0"/>
          <w:w w:val="100"/>
          <w:position w:val="0"/>
          <w:shd w:val="clear" w:color="auto" w:fill="auto"/>
          <w:lang w:val="fr-FR" w:eastAsia="fr-FR" w:bidi="fr-FR"/>
        </w:rPr>
        <w:t>op. cit.,</w:t>
      </w:r>
      <w:r>
        <w:rPr>
          <w:color w:val="000000"/>
          <w:spacing w:val="0"/>
          <w:w w:val="100"/>
          <w:position w:val="0"/>
          <w:shd w:val="clear" w:color="auto" w:fill="auto"/>
          <w:lang w:val="fr-FR" w:eastAsia="fr-FR" w:bidi="fr-FR"/>
        </w:rPr>
        <w:t xml:space="preserve"> surtout p.15-52.</w:t>
      </w:r>
    </w:p>
    <w:p>
      <w:pPr>
        <w:pStyle w:val="Style12"/>
        <w:keepNext w:val="0"/>
        <w:keepLines w:val="0"/>
        <w:framePr w:w="5202" w:h="8744" w:hRule="exact" w:wrap="none" w:vAnchor="page" w:hAnchor="page" w:x="324" w:y="891"/>
        <w:widowControl w:val="0"/>
        <w:numPr>
          <w:ilvl w:val="0"/>
          <w:numId w:val="3"/>
        </w:numPr>
        <w:shd w:val="clear" w:color="auto" w:fill="auto"/>
        <w:tabs>
          <w:tab w:pos="373" w:val="left"/>
        </w:tabs>
        <w:bidi w:val="0"/>
        <w:spacing w:before="0" w:after="0" w:line="230" w:lineRule="auto"/>
        <w:ind w:right="0"/>
        <w:jc w:val="both"/>
      </w:pPr>
      <w:r>
        <w:rPr>
          <w:color w:val="000000"/>
          <w:spacing w:val="0"/>
          <w:w w:val="100"/>
          <w:position w:val="0"/>
          <w:shd w:val="clear" w:color="auto" w:fill="auto"/>
          <w:lang w:val="fr-FR" w:eastAsia="fr-FR" w:bidi="fr-FR"/>
        </w:rPr>
        <w:t xml:space="preserve">Cf. Gilles Deleuze et Félix Guattari, </w:t>
      </w:r>
      <w:r>
        <w:rPr>
          <w:i/>
          <w:iCs/>
          <w:color w:val="000000"/>
          <w:spacing w:val="0"/>
          <w:w w:val="100"/>
          <w:position w:val="0"/>
          <w:shd w:val="clear" w:color="auto" w:fill="auto"/>
          <w:lang w:val="fr-FR" w:eastAsia="fr-FR" w:bidi="fr-FR"/>
        </w:rPr>
        <w:t>Rhizome, introduction,</w:t>
      </w:r>
      <w:r>
        <w:rPr>
          <w:color w:val="000000"/>
          <w:spacing w:val="0"/>
          <w:w w:val="100"/>
          <w:position w:val="0"/>
          <w:shd w:val="clear" w:color="auto" w:fill="auto"/>
          <w:lang w:val="fr-FR" w:eastAsia="fr-FR" w:bidi="fr-FR"/>
        </w:rPr>
        <w:t xml:space="preserve"> Paris, Editions de minuit, 1976.</w:t>
      </w:r>
    </w:p>
    <w:p>
      <w:pPr>
        <w:pStyle w:val="Style12"/>
        <w:keepNext w:val="0"/>
        <w:keepLines w:val="0"/>
        <w:framePr w:w="5202" w:h="8744" w:hRule="exact" w:wrap="none" w:vAnchor="page" w:hAnchor="page" w:x="324" w:y="891"/>
        <w:widowControl w:val="0"/>
        <w:numPr>
          <w:ilvl w:val="0"/>
          <w:numId w:val="3"/>
        </w:numPr>
        <w:shd w:val="clear" w:color="auto" w:fill="auto"/>
        <w:tabs>
          <w:tab w:pos="373" w:val="left"/>
        </w:tabs>
        <w:bidi w:val="0"/>
        <w:spacing w:before="0" w:after="240" w:line="230" w:lineRule="auto"/>
        <w:ind w:left="0" w:right="0" w:firstLine="0"/>
        <w:jc w:val="both"/>
      </w:pPr>
      <w:r>
        <w:rPr>
          <w:color w:val="000000"/>
          <w:spacing w:val="0"/>
          <w:w w:val="100"/>
          <w:position w:val="0"/>
          <w:shd w:val="clear" w:color="auto" w:fill="auto"/>
          <w:lang w:val="fr-FR" w:eastAsia="fr-FR" w:bidi="fr-FR"/>
        </w:rPr>
        <w:t xml:space="preserve">Jean Baudrillard, </w:t>
      </w:r>
      <w:r>
        <w:rPr>
          <w:i/>
          <w:iCs/>
          <w:color w:val="000000"/>
          <w:spacing w:val="0"/>
          <w:w w:val="100"/>
          <w:position w:val="0"/>
          <w:shd w:val="clear" w:color="auto" w:fill="auto"/>
          <w:lang w:val="fr-FR" w:eastAsia="fr-FR" w:bidi="fr-FR"/>
        </w:rPr>
        <w:t>Simulacres et simulation,</w:t>
      </w:r>
      <w:r>
        <w:rPr>
          <w:color w:val="000000"/>
          <w:spacing w:val="0"/>
          <w:w w:val="100"/>
          <w:position w:val="0"/>
          <w:shd w:val="clear" w:color="auto" w:fill="auto"/>
          <w:lang w:val="fr-FR" w:eastAsia="fr-FR" w:bidi="fr-FR"/>
        </w:rPr>
        <w:t xml:space="preserve"> Paris, Galilée, 1981, p. 181.</w:t>
      </w:r>
    </w:p>
    <w:p>
      <w:pPr>
        <w:pStyle w:val="Style12"/>
        <w:keepNext w:val="0"/>
        <w:keepLines w:val="0"/>
        <w:framePr w:w="5202" w:h="8744" w:hRule="exact" w:wrap="none" w:vAnchor="page" w:hAnchor="page" w:x="324" w:y="891"/>
        <w:widowControl w:val="0"/>
        <w:shd w:val="clear" w:color="auto" w:fill="auto"/>
        <w:bidi w:val="0"/>
        <w:spacing w:before="0" w:after="100" w:line="240" w:lineRule="auto"/>
        <w:ind w:left="0" w:right="0" w:firstLine="0"/>
        <w:jc w:val="both"/>
        <w:rPr>
          <w:sz w:val="16"/>
          <w:szCs w:val="16"/>
        </w:rPr>
      </w:pPr>
      <w:r>
        <w:rPr>
          <w:b/>
          <w:bCs/>
          <w:color w:val="000000"/>
          <w:spacing w:val="0"/>
          <w:w w:val="100"/>
          <w:position w:val="0"/>
          <w:sz w:val="16"/>
          <w:szCs w:val="16"/>
          <w:shd w:val="clear" w:color="auto" w:fill="auto"/>
          <w:lang w:val="fr-FR" w:eastAsia="fr-FR" w:bidi="fr-FR"/>
        </w:rPr>
        <w:t>Chapitre 12: Écritures migrantes</w:t>
      </w:r>
    </w:p>
    <w:p>
      <w:pPr>
        <w:pStyle w:val="Style12"/>
        <w:keepNext w:val="0"/>
        <w:keepLines w:val="0"/>
        <w:framePr w:w="5202" w:h="8744" w:hRule="exact" w:wrap="none" w:vAnchor="page" w:hAnchor="page" w:x="324" w:y="891"/>
        <w:widowControl w:val="0"/>
        <w:numPr>
          <w:ilvl w:val="0"/>
          <w:numId w:val="5"/>
        </w:numPr>
        <w:shd w:val="clear" w:color="auto" w:fill="auto"/>
        <w:tabs>
          <w:tab w:pos="272" w:val="left"/>
        </w:tabs>
        <w:bidi w:val="0"/>
        <w:spacing w:before="0" w:after="0" w:line="240" w:lineRule="auto"/>
        <w:ind w:right="0"/>
        <w:jc w:val="both"/>
      </w:pPr>
      <w:r>
        <w:rPr>
          <w:color w:val="000000"/>
          <w:spacing w:val="0"/>
          <w:w w:val="100"/>
          <w:position w:val="0"/>
          <w:shd w:val="clear" w:color="auto" w:fill="auto"/>
          <w:lang w:val="fr-FR" w:eastAsia="fr-FR" w:bidi="fr-FR"/>
        </w:rPr>
        <w:t xml:space="preserve">Marilù Mallet, </w:t>
      </w:r>
      <w:r>
        <w:rPr>
          <w:i/>
          <w:iCs/>
          <w:color w:val="000000"/>
          <w:spacing w:val="0"/>
          <w:w w:val="100"/>
          <w:position w:val="0"/>
          <w:shd w:val="clear" w:color="auto" w:fill="auto"/>
          <w:lang w:val="fr-FR" w:eastAsia="fr-FR" w:bidi="fr-FR"/>
        </w:rPr>
        <w:t>les Compagnons de l’horloge pointeuse,</w:t>
      </w:r>
      <w:r>
        <w:rPr>
          <w:color w:val="000000"/>
          <w:spacing w:val="0"/>
          <w:w w:val="100"/>
          <w:position w:val="0"/>
          <w:shd w:val="clear" w:color="auto" w:fill="auto"/>
          <w:lang w:val="fr-FR" w:eastAsia="fr-FR" w:bidi="fr-FR"/>
        </w:rPr>
        <w:t xml:space="preserve"> Québec/Améri</w:t>
        <w:softHyphen/>
        <w:t>que, 1981, p. 78-79.</w:t>
      </w:r>
    </w:p>
    <w:p>
      <w:pPr>
        <w:pStyle w:val="Style12"/>
        <w:keepNext w:val="0"/>
        <w:keepLines w:val="0"/>
        <w:framePr w:w="5202" w:h="8744" w:hRule="exact" w:wrap="none" w:vAnchor="page" w:hAnchor="page" w:x="324" w:y="891"/>
        <w:widowControl w:val="0"/>
        <w:numPr>
          <w:ilvl w:val="0"/>
          <w:numId w:val="5"/>
        </w:numPr>
        <w:shd w:val="clear" w:color="auto" w:fill="auto"/>
        <w:tabs>
          <w:tab w:pos="279" w:val="left"/>
        </w:tabs>
        <w:bidi w:val="0"/>
        <w:spacing w:before="0" w:after="0" w:line="240" w:lineRule="auto"/>
        <w:ind w:left="0" w:right="0" w:firstLine="0"/>
        <w:jc w:val="both"/>
      </w:pPr>
      <w:r>
        <w:rPr>
          <w:color w:val="000000"/>
          <w:spacing w:val="0"/>
          <w:w w:val="100"/>
          <w:position w:val="0"/>
          <w:shd w:val="clear" w:color="auto" w:fill="auto"/>
          <w:lang w:val="fr-FR" w:eastAsia="fr-FR" w:bidi="fr-FR"/>
        </w:rPr>
        <w:t xml:space="preserve">J’utiliserai ici le terme d’«écriture migrante», que j’emprunte à Robert Berrouet-Oriol (voir par exemple son article «l’Effet d’exil», consacré à Jean Jonassaint, dans </w:t>
      </w:r>
      <w:r>
        <w:rPr>
          <w:i/>
          <w:iCs/>
          <w:color w:val="000000"/>
          <w:spacing w:val="0"/>
          <w:w w:val="100"/>
          <w:position w:val="0"/>
          <w:shd w:val="clear" w:color="auto" w:fill="auto"/>
          <w:lang w:val="fr-FR" w:eastAsia="fr-FR" w:bidi="fr-FR"/>
        </w:rPr>
        <w:t>Vice versa,</w:t>
      </w:r>
      <w:r>
        <w:rPr>
          <w:color w:val="000000"/>
          <w:spacing w:val="0"/>
          <w:w w:val="100"/>
          <w:position w:val="0"/>
          <w:shd w:val="clear" w:color="auto" w:fill="auto"/>
          <w:lang w:val="fr-FR" w:eastAsia="fr-FR" w:bidi="fr-FR"/>
        </w:rPr>
        <w:t xml:space="preserve"> 17, décembre 1986- janvier 1987, p. 20-21). «Écriture migrante» (Oriol dit aussi: métisse) de préférence à «immigrante», ce dernier terme me parais</w:t>
        <w:softHyphen/>
        <w:t>sant un peu trop restrictif, mettant l’accent sur l’expérience et la réalité même de l’immigration, de l’arrivée au pays et de sa difficile habitation (ce que de nombreux textes racontent ou évoquent</w:t>
      </w:r>
    </w:p>
    <w:p>
      <w:pPr>
        <w:pStyle w:val="Style2"/>
        <w:keepNext w:val="0"/>
        <w:keepLines w:val="0"/>
        <w:framePr w:wrap="none" w:vAnchor="page" w:hAnchor="page" w:x="2703" w:y="979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233</w:t>
      </w:r>
    </w:p>
    <w:p>
      <w:pPr>
        <w:widowControl w:val="0"/>
        <w:spacing w:line="1" w:lineRule="exact"/>
        <w:sectPr>
          <w:footnotePr>
            <w:pos w:val="pageBottom"/>
            <w:numFmt w:val="decimal"/>
            <w:numRestart w:val="continuous"/>
          </w:footnotePr>
          <w:pgSz w:w="5988" w:h="10375"/>
          <w:pgMar w:top="360" w:left="360" w:right="360" w:bottom="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243840</wp:posOffset>
                </wp:positionH>
                <wp:positionV relativeFrom="page">
                  <wp:posOffset>400685</wp:posOffset>
                </wp:positionV>
                <wp:extent cx="3209290" cy="0"/>
                <wp:wrapNone/>
                <wp:docPr id="16" name="Shape 16"/>
                <a:graphic xmlns:a="http://schemas.openxmlformats.org/drawingml/2006/main">
                  <a:graphicData uri="http://schemas.microsoft.com/office/word/2010/wordprocessingShape">
                    <wps:wsp>
                      <wps:cNvCnPr/>
                      <wps:spPr>
                        <a:xfrm>
                          <a:ext cx="3209290" cy="0"/>
                        </a:xfrm>
                        <a:prstGeom prst="straightConnector1"/>
                        <a:ln w="11430">
                          <a:solidFill/>
                        </a:ln>
                      </wps:spPr>
                      <wps:bodyPr/>
                    </wps:wsp>
                  </a:graphicData>
                </a:graphic>
              </wp:anchor>
            </w:drawing>
          </mc:Choice>
          <mc:Fallback>
            <w:pict>
              <v:shape o:spt="32" o:oned="true" path="m,l21600,21600e" style="position:absolute;margin-left:19.199999999999999pt;margin-top:31.550000000000001pt;width:252.69999999999999pt;height:0;z-index:-251658240;mso-position-horizontal-relative:page;mso-position-vertical-relative:page">
                <v:stroke weight="0.90000000000000002pt"/>
              </v:shape>
            </w:pict>
          </mc:Fallback>
        </mc:AlternateContent>
      </w:r>
    </w:p>
    <w:p>
      <w:pPr>
        <w:pStyle w:val="Style2"/>
        <w:keepNext w:val="0"/>
        <w:keepLines w:val="0"/>
        <w:framePr w:wrap="none" w:vAnchor="page" w:hAnchor="page" w:x="1144" w:y="37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PIERRE</w:t>
      </w:r>
    </w:p>
    <w:p>
      <w:pPr>
        <w:pStyle w:val="Style2"/>
        <w:keepNext w:val="0"/>
        <w:keepLines w:val="0"/>
        <w:framePr w:wrap="none" w:vAnchor="page" w:hAnchor="page" w:x="3042" w:y="37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N E P V E U</w:t>
      </w:r>
    </w:p>
    <w:p>
      <w:pPr>
        <w:pStyle w:val="Style12"/>
        <w:keepNext w:val="0"/>
        <w:keepLines w:val="0"/>
        <w:framePr w:w="5202" w:h="8719" w:hRule="exact" w:wrap="none" w:vAnchor="page" w:hAnchor="page" w:x="324" w:y="917"/>
        <w:widowControl w:val="0"/>
        <w:shd w:val="clear" w:color="auto" w:fill="auto"/>
        <w:bidi w:val="0"/>
        <w:spacing w:before="0" w:after="0" w:line="240" w:lineRule="auto"/>
        <w:ind w:left="0" w:right="0" w:firstLine="40"/>
        <w:jc w:val="both"/>
      </w:pPr>
      <w:r>
        <w:rPr>
          <w:color w:val="000000"/>
          <w:spacing w:val="0"/>
          <w:w w:val="100"/>
          <w:position w:val="0"/>
          <w:shd w:val="clear" w:color="auto" w:fill="auto"/>
          <w:lang w:val="fr-FR" w:eastAsia="fr-FR" w:bidi="fr-FR"/>
        </w:rPr>
        <w:t>effectivement), alors que «migrante» insiste davantage sur le mouve</w:t>
        <w:softHyphen/>
        <w:t>ment, la dérive, les croisements multiples que suscite l’expérience de l’exil. «Immigrante» est un mot à teneur socio-culturelle, alors que «migrante» a l’avantage de pointer déjà vers une pratique esthétique, dimension évidemment fondamentale pour la littéra</w:t>
        <w:softHyphen/>
        <w:t>ture actuelle.</w:t>
      </w:r>
    </w:p>
    <w:p>
      <w:pPr>
        <w:pStyle w:val="Style12"/>
        <w:keepNext w:val="0"/>
        <w:keepLines w:val="0"/>
        <w:framePr w:w="5202" w:h="8719" w:hRule="exact" w:wrap="none" w:vAnchor="page" w:hAnchor="page" w:x="324" w:y="917"/>
        <w:widowControl w:val="0"/>
        <w:numPr>
          <w:ilvl w:val="0"/>
          <w:numId w:val="5"/>
        </w:numPr>
        <w:shd w:val="clear" w:color="auto" w:fill="auto"/>
        <w:tabs>
          <w:tab w:pos="252" w:val="left"/>
        </w:tabs>
        <w:bidi w:val="0"/>
        <w:spacing w:before="0" w:after="0" w:line="240" w:lineRule="auto"/>
        <w:ind w:left="260" w:right="0" w:hanging="260"/>
        <w:jc w:val="both"/>
      </w:pPr>
      <w:r>
        <w:rPr>
          <w:color w:val="000000"/>
          <w:spacing w:val="0"/>
          <w:w w:val="100"/>
          <w:position w:val="0"/>
          <w:shd w:val="clear" w:color="auto" w:fill="auto"/>
          <w:lang w:val="fr-FR" w:eastAsia="fr-FR" w:bidi="fr-FR"/>
        </w:rPr>
        <w:t xml:space="preserve">Le présent chapitre s’écrit à partir de la lecture des œuvres suivantes, toutes publiées dans les années quatre-vingt, et qui relèvent de ce que j’appelle le texte migrant: Anne-Marie Alonzo, </w:t>
      </w:r>
      <w:r>
        <w:rPr>
          <w:i/>
          <w:iCs/>
          <w:color w:val="000000"/>
          <w:spacing w:val="0"/>
          <w:w w:val="100"/>
          <w:position w:val="0"/>
          <w:shd w:val="clear" w:color="auto" w:fill="auto"/>
          <w:lang w:val="fr-FR" w:eastAsia="fr-FR" w:bidi="fr-FR"/>
        </w:rPr>
        <w:t>Droite et de profil, Lèvres urbaines,</w:t>
      </w:r>
      <w:r>
        <w:rPr>
          <w:color w:val="000000"/>
          <w:spacing w:val="0"/>
          <w:w w:val="100"/>
          <w:position w:val="0"/>
          <w:shd w:val="clear" w:color="auto" w:fill="auto"/>
          <w:lang w:val="fr-FR" w:eastAsia="fr-FR" w:bidi="fr-FR"/>
        </w:rPr>
        <w:t xml:space="preserve"> 7, 1984, </w:t>
      </w:r>
      <w:r>
        <w:rPr>
          <w:i/>
          <w:iCs/>
          <w:color w:val="000000"/>
          <w:spacing w:val="0"/>
          <w:w w:val="100"/>
          <w:position w:val="0"/>
          <w:shd w:val="clear" w:color="auto" w:fill="auto"/>
          <w:lang w:val="fr-FR" w:eastAsia="fr-FR" w:bidi="fr-FR"/>
        </w:rPr>
        <w:t>Bleus de mine,</w:t>
      </w:r>
      <w:r>
        <w:rPr>
          <w:color w:val="000000"/>
          <w:spacing w:val="0"/>
          <w:w w:val="100"/>
          <w:position w:val="0"/>
          <w:shd w:val="clear" w:color="auto" w:fill="auto"/>
          <w:lang w:val="fr-FR" w:eastAsia="fr-FR" w:bidi="fr-FR"/>
        </w:rPr>
        <w:t xml:space="preserve"> le Noroît, 1985 et </w:t>
      </w:r>
      <w:r>
        <w:rPr>
          <w:i/>
          <w:iCs/>
          <w:color w:val="000000"/>
          <w:spacing w:val="0"/>
          <w:w w:val="100"/>
          <w:position w:val="0"/>
          <w:shd w:val="clear" w:color="auto" w:fill="auto"/>
          <w:lang w:val="fr-FR" w:eastAsia="fr-FR" w:bidi="fr-FR"/>
        </w:rPr>
        <w:t>Ecoute, sultane,</w:t>
      </w:r>
      <w:r>
        <w:rPr>
          <w:color w:val="000000"/>
          <w:spacing w:val="0"/>
          <w:w w:val="100"/>
          <w:position w:val="0"/>
          <w:shd w:val="clear" w:color="auto" w:fill="auto"/>
          <w:lang w:val="fr-FR" w:eastAsia="fr-FR" w:bidi="fr-FR"/>
        </w:rPr>
        <w:t xml:space="preserve"> l’Hexagone, 1987; Robert Berrouet-Oriol, </w:t>
      </w:r>
      <w:r>
        <w:rPr>
          <w:i/>
          <w:iCs/>
          <w:color w:val="000000"/>
          <w:spacing w:val="0"/>
          <w:w w:val="100"/>
          <w:position w:val="0"/>
          <w:shd w:val="clear" w:color="auto" w:fill="auto"/>
          <w:lang w:val="fr-FR" w:eastAsia="fr-FR" w:bidi="fr-FR"/>
        </w:rPr>
        <w:t xml:space="preserve">Lettres urbaines, </w:t>
      </w:r>
      <w:r>
        <w:rPr>
          <w:color w:val="000000"/>
          <w:spacing w:val="0"/>
          <w:w w:val="100"/>
          <w:position w:val="0"/>
          <w:shd w:val="clear" w:color="auto" w:fill="auto"/>
          <w:lang w:val="fr-FR" w:eastAsia="fr-FR" w:bidi="fr-FR"/>
        </w:rPr>
        <w:t xml:space="preserve">Triptyque, 1986; Fulvio Caccia, </w:t>
      </w:r>
      <w:r>
        <w:rPr>
          <w:i/>
          <w:iCs/>
          <w:color w:val="000000"/>
          <w:spacing w:val="0"/>
          <w:w w:val="100"/>
          <w:position w:val="0"/>
          <w:shd w:val="clear" w:color="auto" w:fill="auto"/>
          <w:lang w:val="fr-FR" w:eastAsia="fr-FR" w:bidi="fr-FR"/>
        </w:rPr>
        <w:t>Irpinia,</w:t>
      </w:r>
      <w:r>
        <w:rPr>
          <w:color w:val="000000"/>
          <w:spacing w:val="0"/>
          <w:w w:val="100"/>
          <w:position w:val="0"/>
          <w:shd w:val="clear" w:color="auto" w:fill="auto"/>
          <w:lang w:val="fr-FR" w:eastAsia="fr-FR" w:bidi="fr-FR"/>
        </w:rPr>
        <w:t xml:space="preserve"> Triptyque/Guernica, 1983 et </w:t>
      </w:r>
      <w:r>
        <w:rPr>
          <w:i/>
          <w:iCs/>
          <w:color w:val="000000"/>
          <w:spacing w:val="0"/>
          <w:w w:val="100"/>
          <w:position w:val="0"/>
          <w:shd w:val="clear" w:color="auto" w:fill="auto"/>
          <w:lang w:val="fr-FR" w:eastAsia="fr-FR" w:bidi="fr-FR"/>
        </w:rPr>
        <w:t>Sirocco,</w:t>
      </w:r>
      <w:r>
        <w:rPr>
          <w:color w:val="000000"/>
          <w:spacing w:val="0"/>
          <w:w w:val="100"/>
          <w:position w:val="0"/>
          <w:shd w:val="clear" w:color="auto" w:fill="auto"/>
          <w:lang w:val="fr-FR" w:eastAsia="fr-FR" w:bidi="fr-FR"/>
        </w:rPr>
        <w:t xml:space="preserve"> Triptyque, 1985; Antonio D’Alfonso, </w:t>
      </w:r>
      <w:r>
        <w:rPr>
          <w:i/>
          <w:iCs/>
          <w:color w:val="000000"/>
          <w:spacing w:val="0"/>
          <w:w w:val="100"/>
          <w:position w:val="0"/>
          <w:shd w:val="clear" w:color="auto" w:fill="auto"/>
          <w:lang w:val="fr-FR" w:eastAsia="fr-FR" w:bidi="fr-FR"/>
        </w:rPr>
        <w:t>l’Autre Rivage,</w:t>
      </w:r>
      <w:r>
        <w:rPr>
          <w:color w:val="000000"/>
          <w:spacing w:val="0"/>
          <w:w w:val="100"/>
          <w:position w:val="0"/>
          <w:shd w:val="clear" w:color="auto" w:fill="auto"/>
          <w:lang w:val="fr-FR" w:eastAsia="fr-FR" w:bidi="fr-FR"/>
        </w:rPr>
        <w:t xml:space="preserve"> VLB, 1987; Joèl DesRosiers, </w:t>
      </w:r>
      <w:r>
        <w:rPr>
          <w:i/>
          <w:iCs/>
          <w:color w:val="000000"/>
          <w:spacing w:val="0"/>
          <w:w w:val="100"/>
          <w:position w:val="0"/>
          <w:shd w:val="clear" w:color="auto" w:fill="auto"/>
          <w:lang w:val="fr-FR" w:eastAsia="fr-FR" w:bidi="fr-FR"/>
        </w:rPr>
        <w:t>Métropolis opéra,</w:t>
      </w:r>
      <w:r>
        <w:rPr>
          <w:color w:val="000000"/>
          <w:spacing w:val="0"/>
          <w:w w:val="100"/>
          <w:position w:val="0"/>
          <w:shd w:val="clear" w:color="auto" w:fill="auto"/>
          <w:lang w:val="fr-FR" w:eastAsia="fr-FR" w:bidi="fr-FR"/>
        </w:rPr>
        <w:t xml:space="preserve"> Triptyque, 1987; Gérard Etienne, </w:t>
      </w:r>
      <w:r>
        <w:rPr>
          <w:i/>
          <w:iCs/>
          <w:color w:val="000000"/>
          <w:spacing w:val="0"/>
          <w:w w:val="100"/>
          <w:position w:val="0"/>
          <w:shd w:val="clear" w:color="auto" w:fill="auto"/>
          <w:lang w:val="fr-FR" w:eastAsia="fr-FR" w:bidi="fr-FR"/>
        </w:rPr>
        <w:t>Une femme muette,</w:t>
      </w:r>
      <w:r>
        <w:rPr>
          <w:color w:val="000000"/>
          <w:spacing w:val="0"/>
          <w:w w:val="100"/>
          <w:position w:val="0"/>
          <w:shd w:val="clear" w:color="auto" w:fill="auto"/>
          <w:lang w:val="fr-FR" w:eastAsia="fr-FR" w:bidi="fr-FR"/>
        </w:rPr>
        <w:t xml:space="preserve"> Nouvelle optique, 1983; Nadia Ghalem, </w:t>
      </w:r>
      <w:r>
        <w:rPr>
          <w:i/>
          <w:iCs/>
          <w:color w:val="000000"/>
          <w:spacing w:val="0"/>
          <w:w w:val="100"/>
          <w:position w:val="0"/>
          <w:shd w:val="clear" w:color="auto" w:fill="auto"/>
          <w:lang w:val="fr-FR" w:eastAsia="fr-FR" w:bidi="fr-FR"/>
        </w:rPr>
        <w:t>les Jardins de Cristal,</w:t>
      </w:r>
      <w:r>
        <w:rPr>
          <w:color w:val="000000"/>
          <w:spacing w:val="0"/>
          <w:w w:val="100"/>
          <w:position w:val="0"/>
          <w:shd w:val="clear" w:color="auto" w:fill="auto"/>
          <w:lang w:val="fr-FR" w:eastAsia="fr-FR" w:bidi="fr-FR"/>
        </w:rPr>
        <w:t xml:space="preserve"> L’Arbre-HMH, 1983;JeanJonassaint, </w:t>
      </w:r>
      <w:r>
        <w:rPr>
          <w:i/>
          <w:iCs/>
          <w:color w:val="000000"/>
          <w:spacing w:val="0"/>
          <w:w w:val="100"/>
          <w:position w:val="0"/>
          <w:shd w:val="clear" w:color="auto" w:fill="auto"/>
          <w:lang w:val="fr-FR" w:eastAsia="fr-FR" w:bidi="fr-FR"/>
        </w:rPr>
        <w:t>laDéchirure du (corps)texte et autres brèches,</w:t>
      </w:r>
      <w:r>
        <w:rPr>
          <w:color w:val="000000"/>
          <w:spacing w:val="0"/>
          <w:w w:val="100"/>
          <w:position w:val="0"/>
          <w:shd w:val="clear" w:color="auto" w:fill="auto"/>
          <w:lang w:val="fr-FR" w:eastAsia="fr-FR" w:bidi="fr-FR"/>
        </w:rPr>
        <w:t xml:space="preserve"> Dérives /Nouvelle optique, 1984; Naïm Kattan, </w:t>
      </w:r>
      <w:r>
        <w:rPr>
          <w:i/>
          <w:iCs/>
          <w:color w:val="000000"/>
          <w:spacing w:val="0"/>
          <w:w w:val="100"/>
          <w:position w:val="0"/>
          <w:shd w:val="clear" w:color="auto" w:fill="auto"/>
          <w:lang w:val="fr-FR" w:eastAsia="fr-FR" w:bidi="fr-FR"/>
        </w:rPr>
        <w:t>La fiancée promise,</w:t>
      </w:r>
      <w:r>
        <w:rPr>
          <w:color w:val="000000"/>
          <w:spacing w:val="0"/>
          <w:w w:val="100"/>
          <w:position w:val="0"/>
          <w:shd w:val="clear" w:color="auto" w:fill="auto"/>
          <w:lang w:val="fr-FR" w:eastAsia="fr-FR" w:bidi="fr-FR"/>
        </w:rPr>
        <w:t xml:space="preserve"> L’Arbre-HMH, 1983 (suite d’une autobi</w:t>
        <w:softHyphen/>
        <w:t xml:space="preserve">ographie entreprise dans </w:t>
      </w:r>
      <w:r>
        <w:rPr>
          <w:i/>
          <w:iCs/>
          <w:color w:val="000000"/>
          <w:spacing w:val="0"/>
          <w:w w:val="100"/>
          <w:position w:val="0"/>
          <w:shd w:val="clear" w:color="auto" w:fill="auto"/>
          <w:lang w:val="fr-FR" w:eastAsia="fr-FR" w:bidi="fr-FR"/>
        </w:rPr>
        <w:t>Adieu Babylone</w:t>
      </w:r>
      <w:r>
        <w:rPr>
          <w:color w:val="000000"/>
          <w:spacing w:val="0"/>
          <w:w w:val="100"/>
          <w:position w:val="0"/>
          <w:shd w:val="clear" w:color="auto" w:fill="auto"/>
          <w:lang w:val="fr-FR" w:eastAsia="fr-FR" w:bidi="fr-FR"/>
        </w:rPr>
        <w:t xml:space="preserve"> et </w:t>
      </w:r>
      <w:r>
        <w:rPr>
          <w:i/>
          <w:iCs/>
          <w:color w:val="000000"/>
          <w:spacing w:val="0"/>
          <w:w w:val="100"/>
          <w:position w:val="0"/>
          <w:shd w:val="clear" w:color="auto" w:fill="auto"/>
          <w:lang w:val="fr-FR" w:eastAsia="fr-FR" w:bidi="fr-FR"/>
        </w:rPr>
        <w:t>les Fruits arrachés)</w:t>
      </w:r>
      <w:r>
        <w:rPr>
          <w:color w:val="000000"/>
          <w:spacing w:val="0"/>
          <w:w w:val="100"/>
          <w:position w:val="0"/>
          <w:shd w:val="clear" w:color="auto" w:fill="auto"/>
          <w:lang w:val="fr-FR" w:eastAsia="fr-FR" w:bidi="fr-FR"/>
        </w:rPr>
        <w:t xml:space="preserve"> Dany Laferrière, Comment </w:t>
      </w:r>
      <w:r>
        <w:rPr>
          <w:i/>
          <w:iCs/>
          <w:color w:val="000000"/>
          <w:spacing w:val="0"/>
          <w:w w:val="100"/>
          <w:position w:val="0"/>
          <w:shd w:val="clear" w:color="auto" w:fill="auto"/>
          <w:lang w:val="fr-FR" w:eastAsia="fr-FR" w:bidi="fr-FR"/>
        </w:rPr>
        <w:t>faire l’amour avec un Nègre sans se fatiguer,</w:t>
      </w:r>
      <w:r>
        <w:rPr>
          <w:color w:val="000000"/>
          <w:spacing w:val="0"/>
          <w:w w:val="100"/>
          <w:position w:val="0"/>
          <w:shd w:val="clear" w:color="auto" w:fill="auto"/>
          <w:lang w:val="fr-FR" w:eastAsia="fr-FR" w:bidi="fr-FR"/>
        </w:rPr>
        <w:t xml:space="preserve"> VLB, 1985; Mona Latif-Ghattas, </w:t>
      </w:r>
      <w:r>
        <w:rPr>
          <w:i/>
          <w:iCs/>
          <w:color w:val="000000"/>
          <w:spacing w:val="0"/>
          <w:w w:val="100"/>
          <w:position w:val="0"/>
          <w:shd w:val="clear" w:color="auto" w:fill="auto"/>
          <w:lang w:val="fr-FR" w:eastAsia="fr-FR" w:bidi="fr-FR"/>
        </w:rPr>
        <w:t>Quarante voiles pour un exil,</w:t>
      </w:r>
      <w:r>
        <w:rPr>
          <w:color w:val="000000"/>
          <w:spacing w:val="0"/>
          <w:w w:val="100"/>
          <w:position w:val="0"/>
          <w:shd w:val="clear" w:color="auto" w:fill="auto"/>
          <w:lang w:val="fr-FR" w:eastAsia="fr-FR" w:bidi="fr-FR"/>
        </w:rPr>
        <w:t xml:space="preserve"> Éditions Trois, 1986; Nadine Latif, </w:t>
      </w:r>
      <w:r>
        <w:rPr>
          <w:i/>
          <w:iCs/>
          <w:color w:val="000000"/>
          <w:spacing w:val="0"/>
          <w:w w:val="100"/>
          <w:position w:val="0"/>
          <w:shd w:val="clear" w:color="auto" w:fill="auto"/>
          <w:lang w:val="fr-FR" w:eastAsia="fr-FR" w:bidi="fr-FR"/>
        </w:rPr>
        <w:t>les Métamorphoses d’Ishtar,</w:t>
      </w:r>
      <w:r>
        <w:rPr>
          <w:color w:val="000000"/>
          <w:spacing w:val="0"/>
          <w:w w:val="100"/>
          <w:position w:val="0"/>
          <w:shd w:val="clear" w:color="auto" w:fill="auto"/>
          <w:lang w:val="fr-FR" w:eastAsia="fr-FR" w:bidi="fr-FR"/>
        </w:rPr>
        <w:t xml:space="preserve"> Guernica, 1987; Marilù Mallet, </w:t>
      </w:r>
      <w:r>
        <w:rPr>
          <w:i/>
          <w:iCs/>
          <w:color w:val="000000"/>
          <w:spacing w:val="0"/>
          <w:w w:val="100"/>
          <w:position w:val="0"/>
          <w:shd w:val="clear" w:color="auto" w:fill="auto"/>
          <w:lang w:val="fr-FR" w:eastAsia="fr-FR" w:bidi="fr-FR"/>
        </w:rPr>
        <w:t>les Compagnons de l’horlogefointeuse</w:t>
      </w:r>
      <w:r>
        <w:rPr>
          <w:color w:val="000000"/>
          <w:spacing w:val="0"/>
          <w:w w:val="100"/>
          <w:position w:val="0"/>
          <w:shd w:val="clear" w:color="auto" w:fill="auto"/>
          <w:lang w:val="fr-FR" w:eastAsia="fr-FR" w:bidi="fr-FR"/>
        </w:rPr>
        <w:t xml:space="preserve"> et </w:t>
      </w:r>
      <w:r>
        <w:rPr>
          <w:i/>
          <w:iCs/>
          <w:color w:val="000000"/>
          <w:spacing w:val="0"/>
          <w:w w:val="100"/>
          <w:position w:val="0"/>
          <w:shd w:val="clear" w:color="auto" w:fill="auto"/>
          <w:lang w:val="fr-FR" w:eastAsia="fr-FR" w:bidi="fr-FR"/>
        </w:rPr>
        <w:t>Miami trip,</w:t>
      </w:r>
      <w:r>
        <w:rPr>
          <w:color w:val="000000"/>
          <w:spacing w:val="0"/>
          <w:w w:val="100"/>
          <w:position w:val="0"/>
          <w:shd w:val="clear" w:color="auto" w:fill="auto"/>
          <w:lang w:val="fr-FR" w:eastAsia="fr-FR" w:bidi="fr-FR"/>
        </w:rPr>
        <w:t xml:space="preserve"> Québec/ Amérique, 1981 et 1986; Marco Micone, </w:t>
      </w:r>
      <w:r>
        <w:rPr>
          <w:i/>
          <w:iCs/>
          <w:color w:val="000000"/>
          <w:spacing w:val="0"/>
          <w:w w:val="100"/>
          <w:position w:val="0"/>
          <w:shd w:val="clear" w:color="auto" w:fill="auto"/>
          <w:lang w:val="fr-FR" w:eastAsia="fr-FR" w:bidi="fr-FR"/>
        </w:rPr>
        <w:t>Gens du silence,</w:t>
      </w:r>
      <w:r>
        <w:rPr>
          <w:color w:val="000000"/>
          <w:spacing w:val="0"/>
          <w:w w:val="100"/>
          <w:position w:val="0"/>
          <w:shd w:val="clear" w:color="auto" w:fill="auto"/>
          <w:lang w:val="fr-FR" w:eastAsia="fr-FR" w:bidi="fr-FR"/>
        </w:rPr>
        <w:t xml:space="preserve"> Québec/ Amérique, 1982 et </w:t>
      </w:r>
      <w:r>
        <w:rPr>
          <w:i/>
          <w:iCs/>
          <w:color w:val="000000"/>
          <w:spacing w:val="0"/>
          <w:w w:val="100"/>
          <w:position w:val="0"/>
          <w:shd w:val="clear" w:color="auto" w:fill="auto"/>
          <w:lang w:val="fr-FR" w:eastAsia="fr-FR" w:bidi="fr-FR"/>
        </w:rPr>
        <w:t>Addolarata,</w:t>
      </w:r>
      <w:r>
        <w:rPr>
          <w:color w:val="000000"/>
          <w:spacing w:val="0"/>
          <w:w w:val="100"/>
          <w:position w:val="0"/>
          <w:shd w:val="clear" w:color="auto" w:fill="auto"/>
          <w:lang w:val="fr-FR" w:eastAsia="fr-FR" w:bidi="fr-FR"/>
        </w:rPr>
        <w:t xml:space="preserve"> Guernica, 1984; Vera Pollack, </w:t>
      </w:r>
      <w:r>
        <w:rPr>
          <w:i/>
          <w:iCs/>
          <w:color w:val="000000"/>
          <w:spacing w:val="0"/>
          <w:w w:val="100"/>
          <w:position w:val="0"/>
          <w:shd w:val="clear" w:color="auto" w:fill="auto"/>
          <w:lang w:val="fr-FR" w:eastAsia="fr-FR" w:bidi="fr-FR"/>
        </w:rPr>
        <w:t>Rose- rouge,</w:t>
      </w:r>
      <w:r>
        <w:rPr>
          <w:color w:val="000000"/>
          <w:spacing w:val="0"/>
          <w:w w:val="100"/>
          <w:position w:val="0"/>
          <w:shd w:val="clear" w:color="auto" w:fill="auto"/>
          <w:lang w:val="fr-FR" w:eastAsia="fr-FR" w:bidi="fr-FR"/>
        </w:rPr>
        <w:t xml:space="preserve"> Quinze, 1987; Régine Robin, </w:t>
      </w:r>
      <w:r>
        <w:rPr>
          <w:i/>
          <w:iCs/>
          <w:color w:val="000000"/>
          <w:spacing w:val="0"/>
          <w:w w:val="100"/>
          <w:position w:val="0"/>
          <w:shd w:val="clear" w:color="auto" w:fill="auto"/>
          <w:lang w:val="fr-FR" w:eastAsia="fr-FR" w:bidi="fr-FR"/>
        </w:rPr>
        <w:t>la Québécoite,</w:t>
      </w:r>
      <w:r>
        <w:rPr>
          <w:color w:val="000000"/>
          <w:spacing w:val="0"/>
          <w:w w:val="100"/>
          <w:position w:val="0"/>
          <w:shd w:val="clear" w:color="auto" w:fill="auto"/>
          <w:lang w:val="fr-FR" w:eastAsia="fr-FR" w:bidi="fr-FR"/>
        </w:rPr>
        <w:t xml:space="preserve"> Québec/Amérique, 1983. A cette liste, sans doute loin d’être exhaustive, il faudrait ajouter la publication d’ouvrages qui, par leur nature même, mettent en scène la question de l’immigration. Ainsi, entre autres, </w:t>
      </w:r>
      <w:r>
        <w:rPr>
          <w:i/>
          <w:iCs/>
          <w:color w:val="000000"/>
          <w:spacing w:val="0"/>
          <w:w w:val="100"/>
          <w:position w:val="0"/>
          <w:shd w:val="clear" w:color="auto" w:fill="auto"/>
          <w:lang w:val="fr-FR" w:eastAsia="fr-FR" w:bidi="fr-FR"/>
        </w:rPr>
        <w:t>Juifs et Québécois francophones, 200 ans d’histoire commune,</w:t>
      </w:r>
      <w:r>
        <w:rPr>
          <w:color w:val="000000"/>
          <w:spacing w:val="0"/>
          <w:w w:val="100"/>
          <w:position w:val="0"/>
          <w:shd w:val="clear" w:color="auto" w:fill="auto"/>
          <w:lang w:val="fr-FR" w:eastAsia="fr-FR" w:bidi="fr-FR"/>
        </w:rPr>
        <w:t xml:space="preserve"> ouvrage de Jacques Langlais et David Rome (Fides, 1986); l’anthologie d’auteurs italo-québécois, </w:t>
      </w:r>
      <w:r>
        <w:rPr>
          <w:i/>
          <w:iCs/>
          <w:color w:val="000000"/>
          <w:spacing w:val="0"/>
          <w:w w:val="100"/>
          <w:position w:val="0"/>
          <w:shd w:val="clear" w:color="auto" w:fill="auto"/>
          <w:lang w:val="fr-FR" w:eastAsia="fr-FR" w:bidi="fr-FR"/>
        </w:rPr>
        <w:t>Quêtes,</w:t>
      </w:r>
      <w:r>
        <w:rPr>
          <w:color w:val="000000"/>
          <w:spacing w:val="0"/>
          <w:w w:val="100"/>
          <w:position w:val="0"/>
          <w:shd w:val="clear" w:color="auto" w:fill="auto"/>
          <w:lang w:val="fr-FR" w:eastAsia="fr-FR" w:bidi="fr-FR"/>
        </w:rPr>
        <w:t xml:space="preserve"> publiée par Fulvio Caccia et Anto</w:t>
        <w:softHyphen/>
        <w:t xml:space="preserve">nio d’Alfonso (Guernica, 1983) ainsi que </w:t>
      </w:r>
      <w:r>
        <w:rPr>
          <w:i/>
          <w:iCs/>
          <w:color w:val="000000"/>
          <w:spacing w:val="0"/>
          <w:w w:val="100"/>
          <w:position w:val="0"/>
          <w:shd w:val="clear" w:color="auto" w:fill="auto"/>
          <w:lang w:val="fr-FR" w:eastAsia="fr-FR" w:bidi="fr-FR"/>
        </w:rPr>
        <w:t xml:space="preserve">Sous le signe du Phénix </w:t>
      </w:r>
      <w:r>
        <w:rPr>
          <w:color w:val="000000"/>
          <w:spacing w:val="0"/>
          <w:w w:val="100"/>
          <w:position w:val="0"/>
          <w:shd w:val="clear" w:color="auto" w:fill="auto"/>
          <w:lang w:val="fr-FR" w:eastAsia="fr-FR" w:bidi="fr-FR"/>
        </w:rPr>
        <w:t xml:space="preserve">(Guernica, 1985), recueil d’entretiens avec des créateurs italo- québécois réalisé par Caccia; puis, l’ouvrage de Jean Jonassaint, </w:t>
      </w:r>
      <w:r>
        <w:rPr>
          <w:i/>
          <w:iCs/>
          <w:color w:val="000000"/>
          <w:spacing w:val="0"/>
          <w:w w:val="100"/>
          <w:position w:val="0"/>
          <w:shd w:val="clear" w:color="auto" w:fill="auto"/>
          <w:lang w:val="fr-FR" w:eastAsia="fr-FR" w:bidi="fr-FR"/>
        </w:rPr>
        <w:t>le Pouvoir des mots, les maux du pouvoir</w:t>
      </w:r>
      <w:r>
        <w:rPr>
          <w:color w:val="000000"/>
          <w:spacing w:val="0"/>
          <w:w w:val="100"/>
          <w:position w:val="0"/>
          <w:shd w:val="clear" w:color="auto" w:fill="auto"/>
          <w:lang w:val="fr-FR" w:eastAsia="fr-FR" w:bidi="fr-FR"/>
        </w:rPr>
        <w:t xml:space="preserve"> (Arcantère/PUM, 1986), recueil d’entretiens avec des romanciers haïtiens de l’exil, dont plusieurs Québécois. Finalement, on ne peut négliger le rôle central joué dans ce contexte par diverses revues: </w:t>
      </w:r>
      <w:r>
        <w:rPr>
          <w:i/>
          <w:iCs/>
          <w:color w:val="000000"/>
          <w:spacing w:val="0"/>
          <w:w w:val="100"/>
          <w:position w:val="0"/>
          <w:shd w:val="clear" w:color="auto" w:fill="auto"/>
          <w:lang w:val="fr-FR" w:eastAsia="fr-FR" w:bidi="fr-FR"/>
        </w:rPr>
        <w:t>Dérives, Vice Versa, Moebius, la Parole métèque, la Tribune juive.</w:t>
      </w:r>
    </w:p>
    <w:p>
      <w:pPr>
        <w:pStyle w:val="Style12"/>
        <w:keepNext w:val="0"/>
        <w:keepLines w:val="0"/>
        <w:framePr w:w="5202" w:h="8719" w:hRule="exact" w:wrap="none" w:vAnchor="page" w:hAnchor="page" w:x="324" w:y="917"/>
        <w:widowControl w:val="0"/>
        <w:numPr>
          <w:ilvl w:val="0"/>
          <w:numId w:val="5"/>
        </w:numPr>
        <w:shd w:val="clear" w:color="auto" w:fill="auto"/>
        <w:tabs>
          <w:tab w:pos="259" w:val="left"/>
        </w:tabs>
        <w:bidi w:val="0"/>
        <w:spacing w:before="0" w:after="0" w:line="240" w:lineRule="auto"/>
        <w:ind w:left="0" w:right="0" w:firstLine="0"/>
        <w:jc w:val="both"/>
      </w:pPr>
      <w:r>
        <w:rPr>
          <w:color w:val="000000"/>
          <w:spacing w:val="0"/>
          <w:w w:val="100"/>
          <w:position w:val="0"/>
          <w:shd w:val="clear" w:color="auto" w:fill="auto"/>
          <w:lang w:val="fr-FR" w:eastAsia="fr-FR" w:bidi="fr-FR"/>
        </w:rPr>
        <w:t xml:space="preserve">Naim Kattan, </w:t>
      </w:r>
      <w:r>
        <w:rPr>
          <w:i/>
          <w:iCs/>
          <w:color w:val="000000"/>
          <w:spacing w:val="0"/>
          <w:w w:val="100"/>
          <w:position w:val="0"/>
          <w:shd w:val="clear" w:color="auto" w:fill="auto"/>
          <w:lang w:val="fr-FR" w:eastAsia="fr-FR" w:bidi="fr-FR"/>
        </w:rPr>
        <w:t>La Fiancée promise,</w:t>
      </w:r>
      <w:r>
        <w:rPr>
          <w:color w:val="000000"/>
          <w:spacing w:val="0"/>
          <w:w w:val="100"/>
          <w:position w:val="0"/>
          <w:shd w:val="clear" w:color="auto" w:fill="auto"/>
          <w:lang w:val="fr-FR" w:eastAsia="fr-FR" w:bidi="fr-FR"/>
        </w:rPr>
        <w:t xml:space="preserve"> p. 175.</w:t>
      </w:r>
    </w:p>
    <w:p>
      <w:pPr>
        <w:pStyle w:val="Style12"/>
        <w:keepNext w:val="0"/>
        <w:keepLines w:val="0"/>
        <w:framePr w:w="5202" w:h="8719" w:hRule="exact" w:wrap="none" w:vAnchor="page" w:hAnchor="page" w:x="324" w:y="917"/>
        <w:widowControl w:val="0"/>
        <w:numPr>
          <w:ilvl w:val="0"/>
          <w:numId w:val="5"/>
        </w:numPr>
        <w:shd w:val="clear" w:color="auto" w:fill="auto"/>
        <w:tabs>
          <w:tab w:pos="259" w:val="left"/>
        </w:tabs>
        <w:bidi w:val="0"/>
        <w:spacing w:before="0" w:after="0" w:line="240" w:lineRule="auto"/>
        <w:ind w:left="0" w:right="0" w:firstLine="0"/>
        <w:jc w:val="both"/>
      </w:pPr>
      <w:r>
        <w:rPr>
          <w:color w:val="000000"/>
          <w:spacing w:val="0"/>
          <w:w w:val="100"/>
          <w:position w:val="0"/>
          <w:shd w:val="clear" w:color="auto" w:fill="auto"/>
          <w:lang w:val="fr-FR" w:eastAsia="fr-FR" w:bidi="fr-FR"/>
        </w:rPr>
        <w:t xml:space="preserve">Antonio d’Alfonso, </w:t>
      </w:r>
      <w:r>
        <w:rPr>
          <w:i/>
          <w:iCs/>
          <w:color w:val="000000"/>
          <w:spacing w:val="0"/>
          <w:w w:val="100"/>
          <w:position w:val="0"/>
          <w:shd w:val="clear" w:color="auto" w:fill="auto"/>
          <w:lang w:val="fr-FR" w:eastAsia="fr-FR" w:bidi="fr-FR"/>
        </w:rPr>
        <w:t>l’Autre rivage,</w:t>
      </w:r>
      <w:r>
        <w:rPr>
          <w:color w:val="000000"/>
          <w:spacing w:val="0"/>
          <w:w w:val="100"/>
          <w:position w:val="0"/>
          <w:shd w:val="clear" w:color="auto" w:fill="auto"/>
          <w:lang w:val="fr-FR" w:eastAsia="fr-FR" w:bidi="fr-FR"/>
        </w:rPr>
        <w:t xml:space="preserve"> p. 78.</w:t>
      </w:r>
    </w:p>
    <w:p>
      <w:pPr>
        <w:pStyle w:val="Style12"/>
        <w:keepNext w:val="0"/>
        <w:keepLines w:val="0"/>
        <w:framePr w:w="5202" w:h="8719" w:hRule="exact" w:wrap="none" w:vAnchor="page" w:hAnchor="page" w:x="324" w:y="917"/>
        <w:widowControl w:val="0"/>
        <w:numPr>
          <w:ilvl w:val="0"/>
          <w:numId w:val="5"/>
        </w:numPr>
        <w:shd w:val="clear" w:color="auto" w:fill="auto"/>
        <w:tabs>
          <w:tab w:pos="259" w:val="left"/>
        </w:tabs>
        <w:bidi w:val="0"/>
        <w:spacing w:before="0" w:after="0" w:line="240" w:lineRule="auto"/>
        <w:ind w:left="260" w:right="0" w:hanging="260"/>
        <w:jc w:val="both"/>
      </w:pPr>
      <w:r>
        <w:rPr>
          <w:color w:val="000000"/>
          <w:spacing w:val="0"/>
          <w:w w:val="100"/>
          <w:position w:val="0"/>
          <w:shd w:val="clear" w:color="auto" w:fill="auto"/>
          <w:lang w:val="fr-FR" w:eastAsia="fr-FR" w:bidi="fr-FR"/>
        </w:rPr>
        <w:t xml:space="preserve">Jean Jonassaint, </w:t>
      </w:r>
      <w:r>
        <w:rPr>
          <w:i/>
          <w:iCs/>
          <w:color w:val="000000"/>
          <w:spacing w:val="0"/>
          <w:w w:val="100"/>
          <w:position w:val="0"/>
          <w:shd w:val="clear" w:color="auto" w:fill="auto"/>
          <w:lang w:val="fr-FR" w:eastAsia="fr-FR" w:bidi="fr-FR"/>
        </w:rPr>
        <w:t>la Déchirure du corps(texte),</w:t>
      </w:r>
      <w:r>
        <w:rPr>
          <w:color w:val="000000"/>
          <w:spacing w:val="0"/>
          <w:w w:val="100"/>
          <w:position w:val="0"/>
          <w:shd w:val="clear" w:color="auto" w:fill="auto"/>
          <w:lang w:val="fr-FR" w:eastAsia="fr-FR" w:bidi="fr-FR"/>
        </w:rPr>
        <w:t xml:space="preserve"> p. 37. Notons que la for</w:t>
        <w:softHyphen/>
        <w:t>mule utilisée par Jonassaint est celle que Gaston Miron, l’emprun</w:t>
        <w:softHyphen/>
        <w:t>tant lui-même à Aragon, mettait en exergue à «la Vie agonique».</w:t>
      </w:r>
    </w:p>
    <w:p>
      <w:pPr>
        <w:pStyle w:val="Style2"/>
        <w:keepNext w:val="0"/>
        <w:keepLines w:val="0"/>
        <w:framePr w:wrap="none" w:vAnchor="page" w:hAnchor="page" w:x="2678" w:y="980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234</w:t>
      </w:r>
    </w:p>
    <w:p>
      <w:pPr>
        <w:widowControl w:val="0"/>
        <w:spacing w:line="1" w:lineRule="exact"/>
        <w:sectPr>
          <w:footnotePr>
            <w:pos w:val="pageBottom"/>
            <w:numFmt w:val="decimal"/>
            <w:numRestart w:val="continuous"/>
          </w:footnotePr>
          <w:pgSz w:w="5988" w:h="10375"/>
          <w:pgMar w:top="360" w:left="360" w:right="360" w:bottom="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218440</wp:posOffset>
                </wp:positionH>
                <wp:positionV relativeFrom="page">
                  <wp:posOffset>403225</wp:posOffset>
                </wp:positionV>
                <wp:extent cx="3227705" cy="0"/>
                <wp:wrapNone/>
                <wp:docPr id="17" name="Shape 17"/>
                <a:graphic xmlns:a="http://schemas.openxmlformats.org/drawingml/2006/main">
                  <a:graphicData uri="http://schemas.microsoft.com/office/word/2010/wordprocessingShape">
                    <wps:wsp>
                      <wps:cNvCnPr/>
                      <wps:spPr>
                        <a:xfrm>
                          <a:ext cx="3227705" cy="0"/>
                        </a:xfrm>
                        <a:prstGeom prst="straightConnector1"/>
                        <a:ln w="11430">
                          <a:solidFill/>
                        </a:ln>
                      </wps:spPr>
                      <wps:bodyPr/>
                    </wps:wsp>
                  </a:graphicData>
                </a:graphic>
              </wp:anchor>
            </w:drawing>
          </mc:Choice>
          <mc:Fallback>
            <w:pict>
              <v:shape o:spt="32" o:oned="true" path="m,l21600,21600e" style="position:absolute;margin-left:17.199999999999999pt;margin-top:31.75pt;width:254.15000000000001pt;height:0;z-index:-251658240;mso-position-horizontal-relative:page;mso-position-vertical-relative:page">
                <v:stroke weight="0.90000000000000002pt"/>
              </v:shape>
            </w:pict>
          </mc:Fallback>
        </mc:AlternateContent>
      </w:r>
    </w:p>
    <w:p>
      <w:pPr>
        <w:pStyle w:val="Style2"/>
        <w:keepNext w:val="0"/>
        <w:keepLines w:val="0"/>
        <w:framePr w:wrap="none" w:vAnchor="page" w:hAnchor="page" w:x="1152" w:y="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L'ÉCOLOGIE DU RÉEL</w:t>
      </w:r>
    </w:p>
    <w:p>
      <w:pPr>
        <w:pStyle w:val="Style12"/>
        <w:keepNext w:val="0"/>
        <w:keepLines w:val="0"/>
        <w:framePr w:w="5202" w:h="8737" w:hRule="exact" w:wrap="none" w:vAnchor="page" w:hAnchor="page" w:x="324" w:y="899"/>
        <w:widowControl w:val="0"/>
        <w:numPr>
          <w:ilvl w:val="0"/>
          <w:numId w:val="5"/>
        </w:numPr>
        <w:shd w:val="clear" w:color="auto" w:fill="auto"/>
        <w:tabs>
          <w:tab w:pos="269" w:val="left"/>
        </w:tabs>
        <w:bidi w:val="0"/>
        <w:spacing w:before="0" w:after="0" w:line="240" w:lineRule="auto"/>
        <w:ind w:left="0" w:right="0" w:firstLine="0"/>
        <w:jc w:val="both"/>
      </w:pPr>
      <w:r>
        <w:rPr>
          <w:color w:val="000000"/>
          <w:spacing w:val="0"/>
          <w:w w:val="100"/>
          <w:position w:val="0"/>
          <w:shd w:val="clear" w:color="auto" w:fill="auto"/>
          <w:lang w:val="fr-FR" w:eastAsia="fr-FR" w:bidi="fr-FR"/>
        </w:rPr>
        <w:t xml:space="preserve">Antonio d’Alfonso, </w:t>
      </w:r>
      <w:r>
        <w:rPr>
          <w:i/>
          <w:iCs/>
          <w:color w:val="000000"/>
          <w:spacing w:val="0"/>
          <w:w w:val="100"/>
          <w:position w:val="0"/>
          <w:shd w:val="clear" w:color="auto" w:fill="auto"/>
          <w:lang w:val="fr-FR" w:eastAsia="fr-FR" w:bidi="fr-FR"/>
        </w:rPr>
        <w:t>l’Autre rivage,</w:t>
      </w:r>
      <w:r>
        <w:rPr>
          <w:color w:val="000000"/>
          <w:spacing w:val="0"/>
          <w:w w:val="100"/>
          <w:position w:val="0"/>
          <w:shd w:val="clear" w:color="auto" w:fill="auto"/>
          <w:lang w:val="fr-FR" w:eastAsia="fr-FR" w:bidi="fr-FR"/>
        </w:rPr>
        <w:t xml:space="preserve"> p. 55.</w:t>
      </w:r>
    </w:p>
    <w:p>
      <w:pPr>
        <w:pStyle w:val="Style12"/>
        <w:keepNext w:val="0"/>
        <w:keepLines w:val="0"/>
        <w:framePr w:w="5202" w:h="8737" w:hRule="exact" w:wrap="none" w:vAnchor="page" w:hAnchor="page" w:x="324" w:y="899"/>
        <w:widowControl w:val="0"/>
        <w:numPr>
          <w:ilvl w:val="0"/>
          <w:numId w:val="5"/>
        </w:numPr>
        <w:shd w:val="clear" w:color="auto" w:fill="auto"/>
        <w:tabs>
          <w:tab w:pos="272" w:val="left"/>
        </w:tabs>
        <w:bidi w:val="0"/>
        <w:spacing w:before="0" w:after="0" w:line="240" w:lineRule="auto"/>
        <w:ind w:left="0" w:right="0" w:firstLine="0"/>
        <w:jc w:val="both"/>
      </w:pPr>
      <w:r>
        <w:rPr>
          <w:color w:val="000000"/>
          <w:spacing w:val="0"/>
          <w:w w:val="100"/>
          <w:position w:val="0"/>
          <w:shd w:val="clear" w:color="auto" w:fill="auto"/>
          <w:lang w:val="fr-FR" w:eastAsia="fr-FR" w:bidi="fr-FR"/>
        </w:rPr>
        <w:t xml:space="preserve">Anne-Marie Alonzo, </w:t>
      </w:r>
      <w:r>
        <w:rPr>
          <w:i/>
          <w:iCs/>
          <w:color w:val="000000"/>
          <w:spacing w:val="0"/>
          <w:w w:val="100"/>
          <w:position w:val="0"/>
          <w:shd w:val="clear" w:color="auto" w:fill="auto"/>
          <w:lang w:val="fr-FR" w:eastAsia="fr-FR" w:bidi="fr-FR"/>
        </w:rPr>
        <w:t>Bleus de mine,</w:t>
      </w:r>
      <w:r>
        <w:rPr>
          <w:color w:val="000000"/>
          <w:spacing w:val="0"/>
          <w:w w:val="100"/>
          <w:position w:val="0"/>
          <w:shd w:val="clear" w:color="auto" w:fill="auto"/>
          <w:lang w:val="fr-FR" w:eastAsia="fr-FR" w:bidi="fr-FR"/>
        </w:rPr>
        <w:t xml:space="preserve"> p. 33.</w:t>
      </w:r>
    </w:p>
    <w:p>
      <w:pPr>
        <w:pStyle w:val="Style12"/>
        <w:keepNext w:val="0"/>
        <w:keepLines w:val="0"/>
        <w:framePr w:w="5202" w:h="8737" w:hRule="exact" w:wrap="none" w:vAnchor="page" w:hAnchor="page" w:x="324" w:y="899"/>
        <w:widowControl w:val="0"/>
        <w:numPr>
          <w:ilvl w:val="0"/>
          <w:numId w:val="5"/>
        </w:numPr>
        <w:shd w:val="clear" w:color="auto" w:fill="auto"/>
        <w:tabs>
          <w:tab w:pos="272" w:val="left"/>
        </w:tabs>
        <w:bidi w:val="0"/>
        <w:spacing w:before="0" w:after="0" w:line="240" w:lineRule="auto"/>
        <w:ind w:left="0" w:right="0" w:firstLine="0"/>
        <w:jc w:val="both"/>
      </w:pPr>
      <w:r>
        <w:rPr>
          <w:i/>
          <w:iCs/>
          <w:color w:val="000000"/>
          <w:spacing w:val="0"/>
          <w:w w:val="100"/>
          <w:position w:val="0"/>
          <w:shd w:val="clear" w:color="auto" w:fill="auto"/>
          <w:lang w:val="fr-FR" w:eastAsia="fr-FR" w:bidi="fr-FR"/>
        </w:rPr>
        <w:t>Ibid.,</w:t>
      </w:r>
      <w:r>
        <w:rPr>
          <w:color w:val="000000"/>
          <w:spacing w:val="0"/>
          <w:w w:val="100"/>
          <w:position w:val="0"/>
          <w:shd w:val="clear" w:color="auto" w:fill="auto"/>
          <w:lang w:val="fr-FR" w:eastAsia="fr-FR" w:bidi="fr-FR"/>
        </w:rPr>
        <w:t xml:space="preserve"> p. 63-68.</w:t>
      </w:r>
    </w:p>
    <w:p>
      <w:pPr>
        <w:pStyle w:val="Style12"/>
        <w:keepNext w:val="0"/>
        <w:keepLines w:val="0"/>
        <w:framePr w:w="5202" w:h="8737" w:hRule="exact" w:wrap="none" w:vAnchor="page" w:hAnchor="page" w:x="324" w:y="899"/>
        <w:widowControl w:val="0"/>
        <w:numPr>
          <w:ilvl w:val="0"/>
          <w:numId w:val="5"/>
        </w:numPr>
        <w:shd w:val="clear" w:color="auto" w:fill="auto"/>
        <w:tabs>
          <w:tab w:pos="348" w:val="left"/>
        </w:tabs>
        <w:bidi w:val="0"/>
        <w:spacing w:before="0" w:after="0" w:line="240" w:lineRule="auto"/>
        <w:ind w:left="0" w:right="0" w:firstLine="0"/>
        <w:jc w:val="both"/>
      </w:pPr>
      <w:r>
        <w:rPr>
          <w:color w:val="000000"/>
          <w:spacing w:val="0"/>
          <w:w w:val="100"/>
          <w:position w:val="0"/>
          <w:shd w:val="clear" w:color="auto" w:fill="auto"/>
          <w:lang w:val="fr-FR" w:eastAsia="fr-FR" w:bidi="fr-FR"/>
        </w:rPr>
        <w:t xml:space="preserve">Robert Berrouet-Oriol, </w:t>
      </w:r>
      <w:r>
        <w:rPr>
          <w:i/>
          <w:iCs/>
          <w:color w:val="000000"/>
          <w:spacing w:val="0"/>
          <w:w w:val="100"/>
          <w:position w:val="0"/>
          <w:shd w:val="clear" w:color="auto" w:fill="auto"/>
          <w:lang w:val="fr-FR" w:eastAsia="fr-FR" w:bidi="fr-FR"/>
        </w:rPr>
        <w:t>Vice versa,</w:t>
      </w:r>
      <w:r>
        <w:rPr>
          <w:color w:val="000000"/>
          <w:spacing w:val="0"/>
          <w:w w:val="100"/>
          <w:position w:val="0"/>
          <w:shd w:val="clear" w:color="auto" w:fill="auto"/>
          <w:lang w:val="fr-FR" w:eastAsia="fr-FR" w:bidi="fr-FR"/>
        </w:rPr>
        <w:t xml:space="preserve"> 17, p. 20-21.</w:t>
      </w:r>
    </w:p>
    <w:p>
      <w:pPr>
        <w:pStyle w:val="Style12"/>
        <w:keepNext w:val="0"/>
        <w:keepLines w:val="0"/>
        <w:framePr w:w="5202" w:h="8737" w:hRule="exact" w:wrap="none" w:vAnchor="page" w:hAnchor="page" w:x="324" w:y="899"/>
        <w:widowControl w:val="0"/>
        <w:numPr>
          <w:ilvl w:val="0"/>
          <w:numId w:val="5"/>
        </w:numPr>
        <w:shd w:val="clear" w:color="auto" w:fill="auto"/>
        <w:tabs>
          <w:tab w:pos="348" w:val="left"/>
        </w:tabs>
        <w:bidi w:val="0"/>
        <w:spacing w:before="0" w:after="0" w:line="240" w:lineRule="auto"/>
        <w:ind w:left="300" w:right="0" w:hanging="300"/>
        <w:jc w:val="both"/>
      </w:pPr>
      <w:r>
        <w:rPr>
          <w:color w:val="000000"/>
          <w:spacing w:val="0"/>
          <w:w w:val="100"/>
          <w:position w:val="0"/>
          <w:shd w:val="clear" w:color="auto" w:fill="auto"/>
          <w:lang w:val="fr-FR" w:eastAsia="fr-FR" w:bidi="fr-FR"/>
        </w:rPr>
        <w:t xml:space="preserve">Voir l’article de Sherry Simon, «Cherchez le politique dans le roman, en vous fatiguant», </w:t>
      </w:r>
      <w:r>
        <w:rPr>
          <w:i/>
          <w:iCs/>
          <w:color w:val="000000"/>
          <w:spacing w:val="0"/>
          <w:w w:val="100"/>
          <w:position w:val="0"/>
          <w:shd w:val="clear" w:color="auto" w:fill="auto"/>
          <w:lang w:val="fr-FR" w:eastAsia="fr-FR" w:bidi="fr-FR"/>
        </w:rPr>
        <w:t>Vice versa,</w:t>
      </w:r>
      <w:r>
        <w:rPr>
          <w:color w:val="000000"/>
          <w:spacing w:val="0"/>
          <w:w w:val="100"/>
          <w:position w:val="0"/>
          <w:shd w:val="clear" w:color="auto" w:fill="auto"/>
          <w:lang w:val="fr-FR" w:eastAsia="fr-FR" w:bidi="fr-FR"/>
        </w:rPr>
        <w:t xml:space="preserve"> 17, p. 21-22 (sur Dany Lafer- rière), ainsi qu’un des derniers qu’a écrits Suzanne Lamy avant sa mort, «Du privé au politique: </w:t>
      </w:r>
      <w:r>
        <w:rPr>
          <w:i/>
          <w:iCs/>
          <w:color w:val="000000"/>
          <w:spacing w:val="0"/>
          <w:w w:val="100"/>
          <w:position w:val="0"/>
          <w:shd w:val="clear" w:color="auto" w:fill="auto"/>
          <w:lang w:val="fr-FR" w:eastAsia="fr-FR" w:bidi="fr-FR"/>
        </w:rPr>
        <w:t>la Constellation du cygne</w:t>
      </w:r>
      <w:r>
        <w:rPr>
          <w:color w:val="000000"/>
          <w:spacing w:val="0"/>
          <w:w w:val="100"/>
          <w:position w:val="0"/>
          <w:shd w:val="clear" w:color="auto" w:fill="auto"/>
          <w:lang w:val="fr-FR" w:eastAsia="fr-FR" w:bidi="fr-FR"/>
        </w:rPr>
        <w:t xml:space="preserve"> de Yolande Villemaire», </w:t>
      </w:r>
      <w:r>
        <w:rPr>
          <w:i/>
          <w:iCs/>
          <w:color w:val="000000"/>
          <w:spacing w:val="0"/>
          <w:w w:val="100"/>
          <w:position w:val="0"/>
          <w:shd w:val="clear" w:color="auto" w:fill="auto"/>
          <w:lang w:val="fr-FR" w:eastAsia="fr-FR" w:bidi="fr-FR"/>
        </w:rPr>
        <w:t>Voix et images,</w:t>
      </w:r>
      <w:r>
        <w:rPr>
          <w:color w:val="000000"/>
          <w:spacing w:val="0"/>
          <w:w w:val="100"/>
          <w:position w:val="0"/>
          <w:shd w:val="clear" w:color="auto" w:fill="auto"/>
          <w:lang w:val="fr-FR" w:eastAsia="fr-FR" w:bidi="fr-FR"/>
        </w:rPr>
        <w:t xml:space="preserve"> 37, automne 1987, p. 18-27.</w:t>
      </w:r>
    </w:p>
    <w:p>
      <w:pPr>
        <w:pStyle w:val="Style12"/>
        <w:keepNext w:val="0"/>
        <w:keepLines w:val="0"/>
        <w:framePr w:w="5202" w:h="8737" w:hRule="exact" w:wrap="none" w:vAnchor="page" w:hAnchor="page" w:x="324" w:y="899"/>
        <w:widowControl w:val="0"/>
        <w:numPr>
          <w:ilvl w:val="0"/>
          <w:numId w:val="5"/>
        </w:numPr>
        <w:shd w:val="clear" w:color="auto" w:fill="auto"/>
        <w:tabs>
          <w:tab w:pos="348" w:val="left"/>
        </w:tabs>
        <w:bidi w:val="0"/>
        <w:spacing w:before="0" w:after="0" w:line="240" w:lineRule="auto"/>
        <w:ind w:left="300" w:right="0" w:hanging="300"/>
        <w:jc w:val="both"/>
      </w:pPr>
      <w:r>
        <w:rPr>
          <w:color w:val="000000"/>
          <w:spacing w:val="0"/>
          <w:w w:val="100"/>
          <w:position w:val="0"/>
          <w:shd w:val="clear" w:color="auto" w:fill="auto"/>
          <w:lang w:val="fr-FR" w:eastAsia="fr-FR" w:bidi="fr-FR"/>
        </w:rPr>
        <w:t xml:space="preserve">Fulvio Caccia, «l’Altra riva», </w:t>
      </w:r>
      <w:r>
        <w:rPr>
          <w:i/>
          <w:iCs/>
          <w:color w:val="000000"/>
          <w:spacing w:val="0"/>
          <w:w w:val="100"/>
          <w:position w:val="0"/>
          <w:shd w:val="clear" w:color="auto" w:fill="auto"/>
          <w:lang w:val="fr-FR" w:eastAsia="fr-FR" w:bidi="fr-FR"/>
        </w:rPr>
        <w:t>Vice versa,</w:t>
      </w:r>
      <w:r>
        <w:rPr>
          <w:color w:val="000000"/>
          <w:spacing w:val="0"/>
          <w:w w:val="100"/>
          <w:position w:val="0"/>
          <w:shd w:val="clear" w:color="auto" w:fill="auto"/>
          <w:lang w:val="fr-FR" w:eastAsia="fr-FR" w:bidi="fr-FR"/>
        </w:rPr>
        <w:t xml:space="preserve"> 16, octobre/novembre 1986, p. 45.</w:t>
      </w:r>
    </w:p>
    <w:p>
      <w:pPr>
        <w:pStyle w:val="Style12"/>
        <w:keepNext w:val="0"/>
        <w:keepLines w:val="0"/>
        <w:framePr w:w="5202" w:h="8737" w:hRule="exact" w:wrap="none" w:vAnchor="page" w:hAnchor="page" w:x="324" w:y="899"/>
        <w:widowControl w:val="0"/>
        <w:numPr>
          <w:ilvl w:val="0"/>
          <w:numId w:val="5"/>
        </w:numPr>
        <w:shd w:val="clear" w:color="auto" w:fill="auto"/>
        <w:tabs>
          <w:tab w:pos="351" w:val="left"/>
        </w:tabs>
        <w:bidi w:val="0"/>
        <w:spacing w:before="0" w:after="0" w:line="240" w:lineRule="auto"/>
        <w:ind w:left="300" w:right="0" w:hanging="300"/>
        <w:jc w:val="both"/>
      </w:pPr>
      <w:r>
        <w:rPr>
          <w:color w:val="000000"/>
          <w:spacing w:val="0"/>
          <w:w w:val="100"/>
          <w:position w:val="0"/>
          <w:shd w:val="clear" w:color="auto" w:fill="auto"/>
          <w:lang w:val="fr-FR" w:eastAsia="fr-FR" w:bidi="fr-FR"/>
        </w:rPr>
        <w:t xml:space="preserve">Christian Roy, «Du pareil au même», </w:t>
      </w:r>
      <w:r>
        <w:rPr>
          <w:i/>
          <w:iCs/>
          <w:color w:val="000000"/>
          <w:spacing w:val="0"/>
          <w:w w:val="100"/>
          <w:position w:val="0"/>
          <w:shd w:val="clear" w:color="auto" w:fill="auto"/>
          <w:lang w:val="fr-FR" w:eastAsia="fr-FR" w:bidi="fr-FR"/>
        </w:rPr>
        <w:t>Vice versa,</w:t>
      </w:r>
      <w:r>
        <w:rPr>
          <w:color w:val="000000"/>
          <w:spacing w:val="0"/>
          <w:w w:val="100"/>
          <w:position w:val="0"/>
          <w:shd w:val="clear" w:color="auto" w:fill="auto"/>
          <w:lang w:val="fr-FR" w:eastAsia="fr-FR" w:bidi="fr-FR"/>
        </w:rPr>
        <w:t xml:space="preserve"> 2/5, octobre- novembre 1985, p. 15.</w:t>
      </w:r>
    </w:p>
    <w:p>
      <w:pPr>
        <w:pStyle w:val="Style12"/>
        <w:keepNext w:val="0"/>
        <w:keepLines w:val="0"/>
        <w:framePr w:w="5202" w:h="8737" w:hRule="exact" w:wrap="none" w:vAnchor="page" w:hAnchor="page" w:x="324" w:y="899"/>
        <w:widowControl w:val="0"/>
        <w:numPr>
          <w:ilvl w:val="0"/>
          <w:numId w:val="5"/>
        </w:numPr>
        <w:shd w:val="clear" w:color="auto" w:fill="auto"/>
        <w:tabs>
          <w:tab w:pos="351" w:val="left"/>
        </w:tabs>
        <w:bidi w:val="0"/>
        <w:spacing w:before="0" w:after="0" w:line="240" w:lineRule="auto"/>
        <w:ind w:left="300" w:right="0" w:hanging="300"/>
        <w:jc w:val="both"/>
      </w:pPr>
      <w:r>
        <w:rPr>
          <w:color w:val="000000"/>
          <w:spacing w:val="0"/>
          <w:w w:val="100"/>
          <w:position w:val="0"/>
          <w:shd w:val="clear" w:color="auto" w:fill="auto"/>
          <w:lang w:val="fr-FR" w:eastAsia="fr-FR" w:bidi="fr-FR"/>
        </w:rPr>
        <w:t xml:space="preserve">Laurent Dispot, </w:t>
      </w:r>
      <w:r>
        <w:rPr>
          <w:i/>
          <w:iCs/>
          <w:color w:val="000000"/>
          <w:spacing w:val="0"/>
          <w:w w:val="100"/>
          <w:position w:val="0"/>
          <w:shd w:val="clear" w:color="auto" w:fill="auto"/>
          <w:lang w:val="fr-FR" w:eastAsia="fr-FR" w:bidi="fr-FR"/>
        </w:rPr>
        <w:t>Manifeste archaïque,</w:t>
      </w:r>
      <w:r>
        <w:rPr>
          <w:color w:val="000000"/>
          <w:spacing w:val="0"/>
          <w:w w:val="100"/>
          <w:position w:val="0"/>
          <w:shd w:val="clear" w:color="auto" w:fill="auto"/>
          <w:lang w:val="fr-FR" w:eastAsia="fr-FR" w:bidi="fr-FR"/>
        </w:rPr>
        <w:t xml:space="preserve"> Paris, Grasset, «Figures», 1986, p. 79.</w:t>
      </w:r>
    </w:p>
    <w:p>
      <w:pPr>
        <w:pStyle w:val="Style12"/>
        <w:keepNext w:val="0"/>
        <w:keepLines w:val="0"/>
        <w:framePr w:w="5202" w:h="8737" w:hRule="exact" w:wrap="none" w:vAnchor="page" w:hAnchor="page" w:x="324" w:y="899"/>
        <w:widowControl w:val="0"/>
        <w:numPr>
          <w:ilvl w:val="0"/>
          <w:numId w:val="5"/>
        </w:numPr>
        <w:shd w:val="clear" w:color="auto" w:fill="auto"/>
        <w:tabs>
          <w:tab w:pos="351" w:val="left"/>
        </w:tabs>
        <w:bidi w:val="0"/>
        <w:spacing w:before="0" w:after="0" w:line="240" w:lineRule="auto"/>
        <w:ind w:left="0" w:right="0" w:firstLine="0"/>
        <w:jc w:val="both"/>
      </w:pPr>
      <w:r>
        <w:rPr>
          <w:color w:val="000000"/>
          <w:spacing w:val="0"/>
          <w:w w:val="100"/>
          <w:position w:val="0"/>
          <w:shd w:val="clear" w:color="auto" w:fill="auto"/>
          <w:lang w:val="fr-FR" w:eastAsia="fr-FR" w:bidi="fr-FR"/>
        </w:rPr>
        <w:t xml:space="preserve">Antonio d’Alfonso, </w:t>
      </w:r>
      <w:r>
        <w:rPr>
          <w:i/>
          <w:iCs/>
          <w:color w:val="000000"/>
          <w:spacing w:val="0"/>
          <w:w w:val="100"/>
          <w:position w:val="0"/>
          <w:shd w:val="clear" w:color="auto" w:fill="auto"/>
          <w:lang w:val="fr-FR" w:eastAsia="fr-FR" w:bidi="fr-FR"/>
        </w:rPr>
        <w:t>l’Autre rivage,</w:t>
      </w:r>
      <w:r>
        <w:rPr>
          <w:color w:val="000000"/>
          <w:spacing w:val="0"/>
          <w:w w:val="100"/>
          <w:position w:val="0"/>
          <w:shd w:val="clear" w:color="auto" w:fill="auto"/>
          <w:lang w:val="fr-FR" w:eastAsia="fr-FR" w:bidi="fr-FR"/>
        </w:rPr>
        <w:t xml:space="preserve"> p. 21.</w:t>
      </w:r>
    </w:p>
    <w:p>
      <w:pPr>
        <w:pStyle w:val="Style12"/>
        <w:keepNext w:val="0"/>
        <w:keepLines w:val="0"/>
        <w:framePr w:w="5202" w:h="8737" w:hRule="exact" w:wrap="none" w:vAnchor="page" w:hAnchor="page" w:x="324" w:y="899"/>
        <w:widowControl w:val="0"/>
        <w:numPr>
          <w:ilvl w:val="0"/>
          <w:numId w:val="5"/>
        </w:numPr>
        <w:shd w:val="clear" w:color="auto" w:fill="auto"/>
        <w:tabs>
          <w:tab w:pos="351" w:val="left"/>
        </w:tabs>
        <w:bidi w:val="0"/>
        <w:spacing w:before="0" w:after="0" w:line="240" w:lineRule="auto"/>
        <w:ind w:left="0" w:right="0" w:firstLine="0"/>
        <w:jc w:val="both"/>
      </w:pPr>
      <w:r>
        <w:rPr>
          <w:color w:val="000000"/>
          <w:spacing w:val="0"/>
          <w:w w:val="100"/>
          <w:position w:val="0"/>
          <w:shd w:val="clear" w:color="auto" w:fill="auto"/>
          <w:lang w:val="fr-FR" w:eastAsia="fr-FR" w:bidi="fr-FR"/>
        </w:rPr>
        <w:t xml:space="preserve">Anne-Marie Alonzo, </w:t>
      </w:r>
      <w:r>
        <w:rPr>
          <w:i/>
          <w:iCs/>
          <w:color w:val="000000"/>
          <w:spacing w:val="0"/>
          <w:w w:val="100"/>
          <w:position w:val="0"/>
          <w:shd w:val="clear" w:color="auto" w:fill="auto"/>
          <w:lang w:val="fr-FR" w:eastAsia="fr-FR" w:bidi="fr-FR"/>
        </w:rPr>
        <w:t>Ecoute, sultane,</w:t>
      </w:r>
      <w:r>
        <w:rPr>
          <w:color w:val="000000"/>
          <w:spacing w:val="0"/>
          <w:w w:val="100"/>
          <w:position w:val="0"/>
          <w:shd w:val="clear" w:color="auto" w:fill="auto"/>
          <w:lang w:val="fr-FR" w:eastAsia="fr-FR" w:bidi="fr-FR"/>
        </w:rPr>
        <w:t xml:space="preserve"> l’Hexagone, p. 91.</w:t>
      </w:r>
    </w:p>
    <w:p>
      <w:pPr>
        <w:pStyle w:val="Style12"/>
        <w:keepNext w:val="0"/>
        <w:keepLines w:val="0"/>
        <w:framePr w:w="5202" w:h="8737" w:hRule="exact" w:wrap="none" w:vAnchor="page" w:hAnchor="page" w:x="324" w:y="899"/>
        <w:widowControl w:val="0"/>
        <w:numPr>
          <w:ilvl w:val="0"/>
          <w:numId w:val="5"/>
        </w:numPr>
        <w:shd w:val="clear" w:color="auto" w:fill="auto"/>
        <w:tabs>
          <w:tab w:pos="351" w:val="left"/>
        </w:tabs>
        <w:bidi w:val="0"/>
        <w:spacing w:before="0" w:after="0" w:line="240" w:lineRule="auto"/>
        <w:ind w:left="0" w:right="0" w:firstLine="0"/>
        <w:jc w:val="both"/>
      </w:pPr>
      <w:r>
        <w:rPr>
          <w:color w:val="000000"/>
          <w:spacing w:val="0"/>
          <w:w w:val="100"/>
          <w:position w:val="0"/>
          <w:shd w:val="clear" w:color="auto" w:fill="auto"/>
          <w:lang w:val="fr-FR" w:eastAsia="fr-FR" w:bidi="fr-FR"/>
        </w:rPr>
        <w:t xml:space="preserve">Régine Robin, </w:t>
      </w:r>
      <w:r>
        <w:rPr>
          <w:i/>
          <w:iCs/>
          <w:color w:val="000000"/>
          <w:spacing w:val="0"/>
          <w:w w:val="100"/>
          <w:position w:val="0"/>
          <w:shd w:val="clear" w:color="auto" w:fill="auto"/>
          <w:lang w:val="fr-FR" w:eastAsia="fr-FR" w:bidi="fr-FR"/>
        </w:rPr>
        <w:t>la Québécoite,</w:t>
      </w:r>
      <w:r>
        <w:rPr>
          <w:color w:val="000000"/>
          <w:spacing w:val="0"/>
          <w:w w:val="100"/>
          <w:position w:val="0"/>
          <w:shd w:val="clear" w:color="auto" w:fill="auto"/>
          <w:lang w:val="fr-FR" w:eastAsia="fr-FR" w:bidi="fr-FR"/>
        </w:rPr>
        <w:t xml:space="preserve"> p. 149.</w:t>
      </w:r>
    </w:p>
    <w:p>
      <w:pPr>
        <w:pStyle w:val="Style12"/>
        <w:keepNext w:val="0"/>
        <w:keepLines w:val="0"/>
        <w:framePr w:w="5202" w:h="8737" w:hRule="exact" w:wrap="none" w:vAnchor="page" w:hAnchor="page" w:x="324" w:y="899"/>
        <w:widowControl w:val="0"/>
        <w:numPr>
          <w:ilvl w:val="0"/>
          <w:numId w:val="5"/>
        </w:numPr>
        <w:shd w:val="clear" w:color="auto" w:fill="auto"/>
        <w:tabs>
          <w:tab w:pos="351" w:val="left"/>
        </w:tabs>
        <w:bidi w:val="0"/>
        <w:spacing w:before="0" w:after="0" w:line="240" w:lineRule="auto"/>
        <w:ind w:left="0" w:right="0" w:firstLine="0"/>
        <w:jc w:val="both"/>
      </w:pPr>
      <w:r>
        <w:rPr>
          <w:color w:val="000000"/>
          <w:spacing w:val="0"/>
          <w:w w:val="100"/>
          <w:position w:val="0"/>
          <w:shd w:val="clear" w:color="auto" w:fill="auto"/>
          <w:lang w:val="fr-FR" w:eastAsia="fr-FR" w:bidi="fr-FR"/>
        </w:rPr>
        <w:t xml:space="preserve">Marco Micone, </w:t>
      </w:r>
      <w:r>
        <w:rPr>
          <w:i/>
          <w:iCs/>
          <w:color w:val="000000"/>
          <w:spacing w:val="0"/>
          <w:w w:val="100"/>
          <w:position w:val="0"/>
          <w:shd w:val="clear" w:color="auto" w:fill="auto"/>
          <w:lang w:val="fr-FR" w:eastAsia="fr-FR" w:bidi="fr-FR"/>
        </w:rPr>
        <w:t>Gens du silence,</w:t>
      </w:r>
      <w:r>
        <w:rPr>
          <w:color w:val="000000"/>
          <w:spacing w:val="0"/>
          <w:w w:val="100"/>
          <w:position w:val="0"/>
          <w:shd w:val="clear" w:color="auto" w:fill="auto"/>
          <w:lang w:val="fr-FR" w:eastAsia="fr-FR" w:bidi="fr-FR"/>
        </w:rPr>
        <w:t xml:space="preserve"> p. 32.</w:t>
      </w:r>
    </w:p>
    <w:p>
      <w:pPr>
        <w:pStyle w:val="Style12"/>
        <w:keepNext w:val="0"/>
        <w:keepLines w:val="0"/>
        <w:framePr w:w="5202" w:h="8737" w:hRule="exact" w:wrap="none" w:vAnchor="page" w:hAnchor="page" w:x="324" w:y="899"/>
        <w:widowControl w:val="0"/>
        <w:numPr>
          <w:ilvl w:val="0"/>
          <w:numId w:val="5"/>
        </w:numPr>
        <w:shd w:val="clear" w:color="auto" w:fill="auto"/>
        <w:tabs>
          <w:tab w:pos="351" w:val="left"/>
        </w:tabs>
        <w:bidi w:val="0"/>
        <w:spacing w:before="0" w:after="0" w:line="240" w:lineRule="auto"/>
        <w:ind w:left="0" w:right="0" w:firstLine="0"/>
        <w:jc w:val="both"/>
      </w:pPr>
      <w:r>
        <w:rPr>
          <w:color w:val="000000"/>
          <w:spacing w:val="0"/>
          <w:w w:val="100"/>
          <w:position w:val="0"/>
          <w:shd w:val="clear" w:color="auto" w:fill="auto"/>
          <w:lang w:val="fr-FR" w:eastAsia="fr-FR" w:bidi="fr-FR"/>
        </w:rPr>
        <w:t xml:space="preserve">Jean Jonassaint, </w:t>
      </w:r>
      <w:r>
        <w:rPr>
          <w:i/>
          <w:iCs/>
          <w:color w:val="000000"/>
          <w:spacing w:val="0"/>
          <w:w w:val="100"/>
          <w:position w:val="0"/>
          <w:shd w:val="clear" w:color="auto" w:fill="auto"/>
          <w:lang w:val="fr-FR" w:eastAsia="fr-FR" w:bidi="fr-FR"/>
        </w:rPr>
        <w:t>la Déchirure du corps(texte),</w:t>
      </w:r>
      <w:r>
        <w:rPr>
          <w:color w:val="000000"/>
          <w:spacing w:val="0"/>
          <w:w w:val="100"/>
          <w:position w:val="0"/>
          <w:shd w:val="clear" w:color="auto" w:fill="auto"/>
          <w:lang w:val="fr-FR" w:eastAsia="fr-FR" w:bidi="fr-FR"/>
        </w:rPr>
        <w:t xml:space="preserve"> p. 60.</w:t>
      </w:r>
    </w:p>
    <w:p>
      <w:pPr>
        <w:pStyle w:val="Style12"/>
        <w:keepNext w:val="0"/>
        <w:keepLines w:val="0"/>
        <w:framePr w:w="5202" w:h="8737" w:hRule="exact" w:wrap="none" w:vAnchor="page" w:hAnchor="page" w:x="324" w:y="899"/>
        <w:widowControl w:val="0"/>
        <w:numPr>
          <w:ilvl w:val="0"/>
          <w:numId w:val="5"/>
        </w:numPr>
        <w:shd w:val="clear" w:color="auto" w:fill="auto"/>
        <w:tabs>
          <w:tab w:pos="355" w:val="left"/>
        </w:tabs>
        <w:bidi w:val="0"/>
        <w:spacing w:before="0" w:after="0" w:line="240" w:lineRule="auto"/>
        <w:ind w:left="0" w:right="0" w:firstLine="0"/>
        <w:jc w:val="both"/>
      </w:pPr>
      <w:r>
        <w:rPr>
          <w:color w:val="000000"/>
          <w:spacing w:val="0"/>
          <w:w w:val="100"/>
          <w:position w:val="0"/>
          <w:shd w:val="clear" w:color="auto" w:fill="auto"/>
          <w:lang w:val="fr-FR" w:eastAsia="fr-FR" w:bidi="fr-FR"/>
        </w:rPr>
        <w:t xml:space="preserve">Régine Robin, </w:t>
      </w:r>
      <w:r>
        <w:rPr>
          <w:i/>
          <w:iCs/>
          <w:color w:val="000000"/>
          <w:spacing w:val="0"/>
          <w:w w:val="100"/>
          <w:position w:val="0"/>
          <w:shd w:val="clear" w:color="auto" w:fill="auto"/>
          <w:lang w:val="fr-FR" w:eastAsia="fr-FR" w:bidi="fr-FR"/>
        </w:rPr>
        <w:t>La Québécoite,</w:t>
      </w:r>
      <w:r>
        <w:rPr>
          <w:color w:val="000000"/>
          <w:spacing w:val="0"/>
          <w:w w:val="100"/>
          <w:position w:val="0"/>
          <w:shd w:val="clear" w:color="auto" w:fill="auto"/>
          <w:lang w:val="fr-FR" w:eastAsia="fr-FR" w:bidi="fr-FR"/>
        </w:rPr>
        <w:t xml:space="preserve"> p. 80.</w:t>
      </w:r>
    </w:p>
    <w:p>
      <w:pPr>
        <w:pStyle w:val="Style12"/>
        <w:keepNext w:val="0"/>
        <w:keepLines w:val="0"/>
        <w:framePr w:w="5202" w:h="8737" w:hRule="exact" w:wrap="none" w:vAnchor="page" w:hAnchor="page" w:x="324" w:y="899"/>
        <w:widowControl w:val="0"/>
        <w:numPr>
          <w:ilvl w:val="0"/>
          <w:numId w:val="5"/>
        </w:numPr>
        <w:shd w:val="clear" w:color="auto" w:fill="auto"/>
        <w:tabs>
          <w:tab w:pos="355" w:val="left"/>
          <w:tab w:pos="2160" w:val="left"/>
        </w:tabs>
        <w:bidi w:val="0"/>
        <w:spacing w:before="0" w:after="0" w:line="240" w:lineRule="auto"/>
        <w:ind w:left="0" w:right="0" w:firstLine="0"/>
        <w:jc w:val="both"/>
      </w:pPr>
      <w:r>
        <w:rPr>
          <w:color w:val="000000"/>
          <w:spacing w:val="0"/>
          <w:w w:val="100"/>
          <w:position w:val="0"/>
          <w:shd w:val="clear" w:color="auto" w:fill="auto"/>
          <w:lang w:val="fr-FR" w:eastAsia="fr-FR" w:bidi="fr-FR"/>
        </w:rPr>
        <w:t>Dany Laferrière,</w:t>
        <w:tab/>
      </w:r>
      <w:r>
        <w:rPr>
          <w:i/>
          <w:iCs/>
          <w:color w:val="000000"/>
          <w:spacing w:val="0"/>
          <w:w w:val="100"/>
          <w:position w:val="0"/>
          <w:shd w:val="clear" w:color="auto" w:fill="auto"/>
          <w:lang w:val="fr-FR" w:eastAsia="fr-FR" w:bidi="fr-FR"/>
        </w:rPr>
        <w:t>faire l’amour avec un Nègre sans se fatiguer,</w:t>
      </w:r>
    </w:p>
    <w:p>
      <w:pPr>
        <w:pStyle w:val="Style12"/>
        <w:keepNext w:val="0"/>
        <w:keepLines w:val="0"/>
        <w:framePr w:w="5202" w:h="8737" w:hRule="exact" w:wrap="none" w:vAnchor="page" w:hAnchor="page" w:x="324" w:y="899"/>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fr-FR" w:eastAsia="fr-FR" w:bidi="fr-FR"/>
        </w:rPr>
        <w:t>p. 97.</w:t>
      </w:r>
    </w:p>
    <w:p>
      <w:pPr>
        <w:pStyle w:val="Style12"/>
        <w:keepNext w:val="0"/>
        <w:keepLines w:val="0"/>
        <w:framePr w:w="5202" w:h="8737" w:hRule="exact" w:wrap="none" w:vAnchor="page" w:hAnchor="page" w:x="324" w:y="899"/>
        <w:widowControl w:val="0"/>
        <w:numPr>
          <w:ilvl w:val="0"/>
          <w:numId w:val="5"/>
        </w:numPr>
        <w:shd w:val="clear" w:color="auto" w:fill="auto"/>
        <w:tabs>
          <w:tab w:pos="355" w:val="left"/>
        </w:tabs>
        <w:bidi w:val="0"/>
        <w:spacing w:before="0" w:after="0" w:line="240" w:lineRule="auto"/>
        <w:ind w:left="0" w:right="0" w:firstLine="0"/>
        <w:jc w:val="both"/>
      </w:pPr>
      <w:r>
        <w:rPr>
          <w:color w:val="000000"/>
          <w:spacing w:val="0"/>
          <w:w w:val="100"/>
          <w:position w:val="0"/>
          <w:shd w:val="clear" w:color="auto" w:fill="auto"/>
          <w:lang w:val="fr-FR" w:eastAsia="fr-FR" w:bidi="fr-FR"/>
        </w:rPr>
        <w:t xml:space="preserve">Fulvio Caccia, </w:t>
      </w:r>
      <w:r>
        <w:rPr>
          <w:i/>
          <w:iCs/>
          <w:color w:val="000000"/>
          <w:spacing w:val="0"/>
          <w:w w:val="100"/>
          <w:position w:val="0"/>
          <w:shd w:val="clear" w:color="auto" w:fill="auto"/>
          <w:lang w:val="fr-FR" w:eastAsia="fr-FR" w:bidi="fr-FR"/>
        </w:rPr>
        <w:t>Sous le signe du Phénix,</w:t>
      </w:r>
      <w:r>
        <w:rPr>
          <w:color w:val="000000"/>
          <w:spacing w:val="0"/>
          <w:w w:val="100"/>
          <w:position w:val="0"/>
          <w:shd w:val="clear" w:color="auto" w:fill="auto"/>
          <w:lang w:val="fr-FR" w:eastAsia="fr-FR" w:bidi="fr-FR"/>
        </w:rPr>
        <w:t xml:space="preserve"> p. 10.</w:t>
      </w:r>
    </w:p>
    <w:p>
      <w:pPr>
        <w:pStyle w:val="Style12"/>
        <w:keepNext w:val="0"/>
        <w:keepLines w:val="0"/>
        <w:framePr w:w="5202" w:h="8737" w:hRule="exact" w:wrap="none" w:vAnchor="page" w:hAnchor="page" w:x="324" w:y="899"/>
        <w:widowControl w:val="0"/>
        <w:numPr>
          <w:ilvl w:val="0"/>
          <w:numId w:val="5"/>
        </w:numPr>
        <w:shd w:val="clear" w:color="auto" w:fill="auto"/>
        <w:tabs>
          <w:tab w:pos="355" w:val="left"/>
        </w:tabs>
        <w:bidi w:val="0"/>
        <w:spacing w:before="0" w:after="0" w:line="240" w:lineRule="auto"/>
        <w:ind w:left="0" w:right="0" w:firstLine="0"/>
        <w:jc w:val="both"/>
      </w:pPr>
      <w:r>
        <w:rPr>
          <w:color w:val="000000"/>
          <w:spacing w:val="0"/>
          <w:w w:val="100"/>
          <w:position w:val="0"/>
          <w:shd w:val="clear" w:color="auto" w:fill="auto"/>
          <w:lang w:val="fr-FR" w:eastAsia="fr-FR" w:bidi="fr-FR"/>
        </w:rPr>
        <w:t xml:space="preserve">Yolande Villemaire, </w:t>
      </w:r>
      <w:r>
        <w:rPr>
          <w:i/>
          <w:iCs/>
          <w:color w:val="000000"/>
          <w:spacing w:val="0"/>
          <w:w w:val="100"/>
          <w:position w:val="0"/>
          <w:shd w:val="clear" w:color="auto" w:fill="auto"/>
          <w:lang w:val="fr-FR" w:eastAsia="fr-FR" w:bidi="fr-FR"/>
        </w:rPr>
        <w:t>Adrénaline,</w:t>
      </w:r>
      <w:r>
        <w:rPr>
          <w:color w:val="000000"/>
          <w:spacing w:val="0"/>
          <w:w w:val="100"/>
          <w:position w:val="0"/>
          <w:shd w:val="clear" w:color="auto" w:fill="auto"/>
          <w:lang w:val="fr-FR" w:eastAsia="fr-FR" w:bidi="fr-FR"/>
        </w:rPr>
        <w:t xml:space="preserve"> p. 100-101.</w:t>
      </w:r>
    </w:p>
    <w:p>
      <w:pPr>
        <w:pStyle w:val="Style12"/>
        <w:keepNext w:val="0"/>
        <w:keepLines w:val="0"/>
        <w:framePr w:w="5202" w:h="8737" w:hRule="exact" w:wrap="none" w:vAnchor="page" w:hAnchor="page" w:x="324" w:y="899"/>
        <w:widowControl w:val="0"/>
        <w:numPr>
          <w:ilvl w:val="0"/>
          <w:numId w:val="5"/>
        </w:numPr>
        <w:shd w:val="clear" w:color="auto" w:fill="auto"/>
        <w:tabs>
          <w:tab w:pos="359" w:val="left"/>
        </w:tabs>
        <w:bidi w:val="0"/>
        <w:spacing w:before="0" w:after="0" w:line="240" w:lineRule="auto"/>
        <w:ind w:left="300" w:right="0" w:hanging="300"/>
        <w:jc w:val="both"/>
      </w:pPr>
      <w:r>
        <w:rPr>
          <w:color w:val="000000"/>
          <w:spacing w:val="0"/>
          <w:w w:val="100"/>
          <w:position w:val="0"/>
          <w:shd w:val="clear" w:color="auto" w:fill="auto"/>
          <w:lang w:val="fr-FR" w:eastAsia="fr-FR" w:bidi="fr-FR"/>
        </w:rPr>
        <w:t xml:space="preserve">Marilù Mallet, </w:t>
      </w:r>
      <w:r>
        <w:rPr>
          <w:i/>
          <w:iCs/>
          <w:color w:val="000000"/>
          <w:spacing w:val="0"/>
          <w:w w:val="100"/>
          <w:position w:val="0"/>
          <w:shd w:val="clear" w:color="auto" w:fill="auto"/>
          <w:lang w:val="fr-FR" w:eastAsia="fr-FR" w:bidi="fr-FR"/>
        </w:rPr>
        <w:t>Miami trip,</w:t>
      </w:r>
      <w:r>
        <w:rPr>
          <w:color w:val="000000"/>
          <w:spacing w:val="0"/>
          <w:w w:val="100"/>
          <w:position w:val="0"/>
          <w:shd w:val="clear" w:color="auto" w:fill="auto"/>
          <w:lang w:val="fr-FR" w:eastAsia="fr-FR" w:bidi="fr-FR"/>
        </w:rPr>
        <w:t xml:space="preserve"> p. 50. Le thème de la mutation, lié à celui de l’hybride, est fréquent dans le texte migrant, par exemple chez Vera Pollack </w:t>
      </w:r>
      <w:r>
        <w:rPr>
          <w:i/>
          <w:iCs/>
          <w:color w:val="000000"/>
          <w:spacing w:val="0"/>
          <w:w w:val="100"/>
          <w:position w:val="0"/>
          <w:shd w:val="clear" w:color="auto" w:fill="auto"/>
          <w:lang w:val="fr-FR" w:eastAsia="fr-FR" w:bidi="fr-FR"/>
        </w:rPr>
        <w:t>{Rose-rouge')</w:t>
      </w:r>
      <w:r>
        <w:rPr>
          <w:color w:val="000000"/>
          <w:spacing w:val="0"/>
          <w:w w:val="100"/>
          <w:position w:val="0"/>
          <w:shd w:val="clear" w:color="auto" w:fill="auto"/>
          <w:lang w:val="fr-FR" w:eastAsia="fr-FR" w:bidi="fr-FR"/>
        </w:rPr>
        <w:t xml:space="preserve"> ou chez Nadia Ghalem dont la narratrice se demande, dans </w:t>
      </w:r>
      <w:r>
        <w:rPr>
          <w:i/>
          <w:iCs/>
          <w:color w:val="000000"/>
          <w:spacing w:val="0"/>
          <w:w w:val="100"/>
          <w:position w:val="0"/>
          <w:shd w:val="clear" w:color="auto" w:fill="auto"/>
          <w:lang w:val="fr-FR" w:eastAsia="fr-FR" w:bidi="fr-FR"/>
        </w:rPr>
        <w:t>les Jardins de cristal'.</w:t>
      </w:r>
      <w:r>
        <w:rPr>
          <w:color w:val="000000"/>
          <w:spacing w:val="0"/>
          <w:w w:val="100"/>
          <w:position w:val="0"/>
          <w:shd w:val="clear" w:color="auto" w:fill="auto"/>
          <w:lang w:val="fr-FR" w:eastAsia="fr-FR" w:bidi="fr-FR"/>
        </w:rPr>
        <w:t xml:space="preserve"> «Et si j’étais une mutante?».</w:t>
      </w:r>
    </w:p>
    <w:p>
      <w:pPr>
        <w:pStyle w:val="Style12"/>
        <w:keepNext w:val="0"/>
        <w:keepLines w:val="0"/>
        <w:framePr w:w="5202" w:h="8737" w:hRule="exact" w:wrap="none" w:vAnchor="page" w:hAnchor="page" w:x="324" w:y="899"/>
        <w:widowControl w:val="0"/>
        <w:numPr>
          <w:ilvl w:val="0"/>
          <w:numId w:val="5"/>
        </w:numPr>
        <w:shd w:val="clear" w:color="auto" w:fill="auto"/>
        <w:tabs>
          <w:tab w:pos="359" w:val="left"/>
        </w:tabs>
        <w:bidi w:val="0"/>
        <w:spacing w:before="0" w:after="0" w:line="240" w:lineRule="auto"/>
        <w:ind w:left="0" w:right="0" w:firstLine="0"/>
        <w:jc w:val="both"/>
      </w:pPr>
      <w:r>
        <w:rPr>
          <w:color w:val="000000"/>
          <w:spacing w:val="0"/>
          <w:w w:val="100"/>
          <w:position w:val="0"/>
          <w:shd w:val="clear" w:color="auto" w:fill="auto"/>
          <w:lang w:val="fr-FR" w:eastAsia="fr-FR" w:bidi="fr-FR"/>
        </w:rPr>
        <w:t xml:space="preserve">Cité par Mary Douglas, </w:t>
      </w:r>
      <w:r>
        <w:rPr>
          <w:i/>
          <w:iCs/>
          <w:color w:val="000000"/>
          <w:spacing w:val="0"/>
          <w:w w:val="100"/>
          <w:position w:val="0"/>
          <w:shd w:val="clear" w:color="auto" w:fill="auto"/>
          <w:lang w:val="fr-FR" w:eastAsia="fr-FR" w:bidi="fr-FR"/>
        </w:rPr>
        <w:t>op. cil.,</w:t>
      </w:r>
      <w:r>
        <w:rPr>
          <w:color w:val="000000"/>
          <w:spacing w:val="0"/>
          <w:w w:val="100"/>
          <w:position w:val="0"/>
          <w:shd w:val="clear" w:color="auto" w:fill="auto"/>
          <w:lang w:val="fr-FR" w:eastAsia="fr-FR" w:bidi="fr-FR"/>
        </w:rPr>
        <w:t xml:space="preserve"> p. 174.</w:t>
      </w:r>
    </w:p>
    <w:p>
      <w:pPr>
        <w:pStyle w:val="Style12"/>
        <w:keepNext w:val="0"/>
        <w:keepLines w:val="0"/>
        <w:framePr w:w="5202" w:h="8737" w:hRule="exact" w:wrap="none" w:vAnchor="page" w:hAnchor="page" w:x="324" w:y="899"/>
        <w:widowControl w:val="0"/>
        <w:numPr>
          <w:ilvl w:val="0"/>
          <w:numId w:val="5"/>
        </w:numPr>
        <w:shd w:val="clear" w:color="auto" w:fill="auto"/>
        <w:tabs>
          <w:tab w:pos="359" w:val="left"/>
        </w:tabs>
        <w:bidi w:val="0"/>
        <w:spacing w:before="0" w:after="260" w:line="240" w:lineRule="auto"/>
        <w:ind w:left="0" w:right="0" w:firstLine="0"/>
        <w:jc w:val="both"/>
      </w:pPr>
      <w:r>
        <w:rPr>
          <w:i/>
          <w:iCs/>
          <w:color w:val="000000"/>
          <w:spacing w:val="0"/>
          <w:w w:val="100"/>
          <w:position w:val="0"/>
          <w:shd w:val="clear" w:color="auto" w:fill="auto"/>
          <w:lang w:val="fr-FR" w:eastAsia="fr-FR" w:bidi="fr-FR"/>
        </w:rPr>
        <w:t>Ibid.,</w:t>
      </w:r>
      <w:r>
        <w:rPr>
          <w:color w:val="000000"/>
          <w:spacing w:val="0"/>
          <w:w w:val="100"/>
          <w:position w:val="0"/>
          <w:shd w:val="clear" w:color="auto" w:fill="auto"/>
          <w:lang w:val="fr-FR" w:eastAsia="fr-FR" w:bidi="fr-FR"/>
        </w:rPr>
        <w:t xml:space="preserve"> p. 73.</w:t>
      </w:r>
    </w:p>
    <w:p>
      <w:pPr>
        <w:pStyle w:val="Style12"/>
        <w:keepNext w:val="0"/>
        <w:keepLines w:val="0"/>
        <w:framePr w:w="5202" w:h="8737" w:hRule="exact" w:wrap="none" w:vAnchor="page" w:hAnchor="page" w:x="324" w:y="899"/>
        <w:widowControl w:val="0"/>
        <w:shd w:val="clear" w:color="auto" w:fill="auto"/>
        <w:bidi w:val="0"/>
        <w:spacing w:before="0" w:after="80" w:line="254" w:lineRule="auto"/>
        <w:ind w:left="0" w:right="0" w:firstLine="0"/>
        <w:jc w:val="both"/>
        <w:rPr>
          <w:sz w:val="16"/>
          <w:szCs w:val="16"/>
        </w:rPr>
      </w:pPr>
      <w:r>
        <w:rPr>
          <w:b/>
          <w:bCs/>
          <w:color w:val="000000"/>
          <w:spacing w:val="0"/>
          <w:w w:val="100"/>
          <w:position w:val="0"/>
          <w:sz w:val="16"/>
          <w:szCs w:val="16"/>
          <w:shd w:val="clear" w:color="auto" w:fill="auto"/>
          <w:lang w:val="fr-FR" w:eastAsia="fr-FR" w:bidi="fr-FR"/>
        </w:rPr>
        <w:t>Conclusion: La pluralité des centres</w:t>
      </w:r>
    </w:p>
    <w:p>
      <w:pPr>
        <w:pStyle w:val="Style12"/>
        <w:keepNext w:val="0"/>
        <w:keepLines w:val="0"/>
        <w:framePr w:w="5202" w:h="8737" w:hRule="exact" w:wrap="none" w:vAnchor="page" w:hAnchor="page" w:x="324" w:y="899"/>
        <w:widowControl w:val="0"/>
        <w:numPr>
          <w:ilvl w:val="0"/>
          <w:numId w:val="7"/>
        </w:numPr>
        <w:shd w:val="clear" w:color="auto" w:fill="auto"/>
        <w:tabs>
          <w:tab w:pos="258" w:val="left"/>
        </w:tabs>
        <w:bidi w:val="0"/>
        <w:spacing w:before="0" w:after="0" w:line="240" w:lineRule="auto"/>
        <w:ind w:left="0" w:right="0" w:firstLine="0"/>
        <w:jc w:val="both"/>
      </w:pPr>
      <w:r>
        <w:rPr>
          <w:color w:val="000000"/>
          <w:spacing w:val="0"/>
          <w:w w:val="100"/>
          <w:position w:val="0"/>
          <w:shd w:val="clear" w:color="auto" w:fill="auto"/>
          <w:lang w:val="fr-FR" w:eastAsia="fr-FR" w:bidi="fr-FR"/>
        </w:rPr>
        <w:t>Cf. Jean Baudrillard, article cité.</w:t>
      </w:r>
    </w:p>
    <w:p>
      <w:pPr>
        <w:pStyle w:val="Style12"/>
        <w:keepNext w:val="0"/>
        <w:keepLines w:val="0"/>
        <w:framePr w:w="5202" w:h="8737" w:hRule="exact" w:wrap="none" w:vAnchor="page" w:hAnchor="page" w:x="324" w:y="899"/>
        <w:widowControl w:val="0"/>
        <w:numPr>
          <w:ilvl w:val="0"/>
          <w:numId w:val="7"/>
        </w:numPr>
        <w:shd w:val="clear" w:color="auto" w:fill="auto"/>
        <w:tabs>
          <w:tab w:pos="265" w:val="left"/>
        </w:tabs>
        <w:bidi w:val="0"/>
        <w:spacing w:before="0" w:after="0" w:line="240" w:lineRule="auto"/>
        <w:ind w:left="0" w:right="0" w:firstLine="0"/>
        <w:jc w:val="both"/>
      </w:pPr>
      <w:r>
        <w:rPr>
          <w:color w:val="000000"/>
          <w:spacing w:val="0"/>
          <w:w w:val="100"/>
          <w:position w:val="0"/>
          <w:shd w:val="clear" w:color="auto" w:fill="auto"/>
          <w:lang w:val="fr-FR" w:eastAsia="fr-FR" w:bidi="fr-FR"/>
        </w:rPr>
        <w:t>Cf. Normand de Bellefeuille, article cité.</w:t>
      </w:r>
    </w:p>
    <w:p>
      <w:pPr>
        <w:pStyle w:val="Style12"/>
        <w:keepNext w:val="0"/>
        <w:keepLines w:val="0"/>
        <w:framePr w:w="5202" w:h="8737" w:hRule="exact" w:wrap="none" w:vAnchor="page" w:hAnchor="page" w:x="324" w:y="899"/>
        <w:widowControl w:val="0"/>
        <w:numPr>
          <w:ilvl w:val="0"/>
          <w:numId w:val="7"/>
        </w:numPr>
        <w:shd w:val="clear" w:color="auto" w:fill="auto"/>
        <w:tabs>
          <w:tab w:pos="265" w:val="left"/>
        </w:tabs>
        <w:bidi w:val="0"/>
        <w:spacing w:before="0" w:after="0" w:line="240" w:lineRule="auto"/>
        <w:ind w:left="0" w:right="0" w:firstLine="0"/>
        <w:jc w:val="both"/>
      </w:pPr>
      <w:r>
        <w:rPr>
          <w:color w:val="000000"/>
          <w:spacing w:val="0"/>
          <w:w w:val="100"/>
          <w:position w:val="0"/>
          <w:shd w:val="clear" w:color="auto" w:fill="auto"/>
          <w:lang w:val="fr-FR" w:eastAsia="fr-FR" w:bidi="fr-FR"/>
        </w:rPr>
        <w:t xml:space="preserve">Jean Larose, </w:t>
      </w:r>
      <w:r>
        <w:rPr>
          <w:i/>
          <w:iCs/>
          <w:color w:val="000000"/>
          <w:spacing w:val="0"/>
          <w:w w:val="100"/>
          <w:position w:val="0"/>
          <w:shd w:val="clear" w:color="auto" w:fill="auto"/>
          <w:lang w:val="fr-FR" w:eastAsia="fr-FR" w:bidi="fr-FR"/>
        </w:rPr>
        <w:t>la Petite Noirceur,</w:t>
      </w:r>
      <w:r>
        <w:rPr>
          <w:color w:val="000000"/>
          <w:spacing w:val="0"/>
          <w:w w:val="100"/>
          <w:position w:val="0"/>
          <w:shd w:val="clear" w:color="auto" w:fill="auto"/>
          <w:lang w:val="fr-FR" w:eastAsia="fr-FR" w:bidi="fr-FR"/>
        </w:rPr>
        <w:t xml:space="preserve"> Boréal, 1987, p. 195.</w:t>
      </w:r>
    </w:p>
    <w:p>
      <w:pPr>
        <w:pStyle w:val="Style12"/>
        <w:keepNext w:val="0"/>
        <w:keepLines w:val="0"/>
        <w:framePr w:w="5202" w:h="8737" w:hRule="exact" w:wrap="none" w:vAnchor="page" w:hAnchor="page" w:x="324" w:y="899"/>
        <w:widowControl w:val="0"/>
        <w:numPr>
          <w:ilvl w:val="0"/>
          <w:numId w:val="7"/>
        </w:numPr>
        <w:shd w:val="clear" w:color="auto" w:fill="auto"/>
        <w:tabs>
          <w:tab w:pos="269" w:val="left"/>
        </w:tabs>
        <w:bidi w:val="0"/>
        <w:spacing w:before="0" w:after="0" w:line="240" w:lineRule="auto"/>
        <w:ind w:left="0" w:right="0" w:firstLine="0"/>
        <w:jc w:val="both"/>
      </w:pPr>
      <w:r>
        <w:rPr>
          <w:color w:val="000000"/>
          <w:spacing w:val="0"/>
          <w:w w:val="100"/>
          <w:position w:val="0"/>
          <w:shd w:val="clear" w:color="auto" w:fill="auto"/>
          <w:lang w:val="fr-FR" w:eastAsia="fr-FR" w:bidi="fr-FR"/>
        </w:rPr>
        <w:t xml:space="preserve">Cf. Arthur Kroker et David Cook, </w:t>
      </w:r>
      <w:r>
        <w:rPr>
          <w:i/>
          <w:iCs/>
          <w:color w:val="000000"/>
          <w:spacing w:val="0"/>
          <w:w w:val="100"/>
          <w:position w:val="0"/>
          <w:shd w:val="clear" w:color="auto" w:fill="auto"/>
          <w:lang w:val="fr-FR" w:eastAsia="fr-FR" w:bidi="fr-FR"/>
        </w:rPr>
        <w:t>op. cit..</w:t>
      </w:r>
    </w:p>
    <w:p>
      <w:pPr>
        <w:pStyle w:val="Style12"/>
        <w:keepNext w:val="0"/>
        <w:keepLines w:val="0"/>
        <w:framePr w:w="5202" w:h="8737" w:hRule="exact" w:wrap="none" w:vAnchor="page" w:hAnchor="page" w:x="324" w:y="899"/>
        <w:widowControl w:val="0"/>
        <w:numPr>
          <w:ilvl w:val="0"/>
          <w:numId w:val="7"/>
        </w:numPr>
        <w:shd w:val="clear" w:color="auto" w:fill="auto"/>
        <w:tabs>
          <w:tab w:pos="269" w:val="left"/>
        </w:tabs>
        <w:bidi w:val="0"/>
        <w:spacing w:before="0" w:after="0" w:line="240" w:lineRule="auto"/>
        <w:ind w:left="300" w:right="0" w:hanging="300"/>
        <w:jc w:val="both"/>
      </w:pPr>
      <w:r>
        <w:rPr>
          <w:color w:val="000000"/>
          <w:spacing w:val="0"/>
          <w:w w:val="100"/>
          <w:position w:val="0"/>
          <w:shd w:val="clear" w:color="auto" w:fill="auto"/>
          <w:lang w:val="fr-FR" w:eastAsia="fr-FR" w:bidi="fr-FR"/>
        </w:rPr>
        <w:t>Encore faut-il noter immédiatement la méprise que risque d’en</w:t>
        <w:softHyphen/>
        <w:t xml:space="preserve">traîner la phrase de Miron, tirée du premier poème de </w:t>
      </w:r>
      <w:r>
        <w:rPr>
          <w:i/>
          <w:iCs/>
          <w:color w:val="000000"/>
          <w:spacing w:val="0"/>
          <w:w w:val="100"/>
          <w:position w:val="0"/>
          <w:shd w:val="clear" w:color="auto" w:fill="auto"/>
          <w:lang w:val="fr-FR" w:eastAsia="fr-FR" w:bidi="fr-FR"/>
        </w:rPr>
        <w:t>l’Homme rapaillé:</w:t>
      </w:r>
      <w:r>
        <w:rPr>
          <w:color w:val="000000"/>
          <w:spacing w:val="0"/>
          <w:w w:val="100"/>
          <w:position w:val="0"/>
          <w:shd w:val="clear" w:color="auto" w:fill="auto"/>
          <w:lang w:val="fr-FR" w:eastAsia="fr-FR" w:bidi="fr-FR"/>
        </w:rPr>
        <w:t xml:space="preserve"> car l’arrivée mironienne fait illusion dans la mesure où, donnée comme une condition préalable, elle constitue plutôt l’horizon de toute l’œuvre, la visée ultime d’une œuvre d’errance qui n’en finit justement plus de se perdre dans l’espoir et le désespoir d’arriver et de traiter l’ici sur le mode du plus profond</w:t>
      </w:r>
    </w:p>
    <w:p>
      <w:pPr>
        <w:pStyle w:val="Style2"/>
        <w:keepNext w:val="0"/>
        <w:keepLines w:val="0"/>
        <w:framePr w:wrap="none" w:vAnchor="page" w:hAnchor="page" w:x="2736" w:y="980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235</w:t>
      </w:r>
    </w:p>
    <w:p>
      <w:pPr>
        <w:widowControl w:val="0"/>
        <w:spacing w:line="1" w:lineRule="exact"/>
      </w:pPr>
    </w:p>
    <w:sectPr>
      <w:footnotePr>
        <w:pos w:val="pageBottom"/>
        <w:numFmt w:val="decimal"/>
        <w:numRestart w:val="continuous"/>
      </w:footnotePr>
      <w:pgSz w:w="5988" w:h="10375"/>
      <w:pgMar w:top="360" w:left="360" w:right="360" w:bottom="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fr-FR" w:eastAsia="fr-FR" w:bidi="fr-FR"/>
      </w:rPr>
    </w:lvl>
  </w:abstractNum>
  <w:abstractNum w:abstractNumId="2">
    <w:multiLevelType w:val="multilevel"/>
    <w:lvl w:ilvl="0">
      <w:start w:val="7"/>
      <w:numFmt w:val="decimal"/>
      <w:lvlText w:val="%1."/>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fr-FR" w:eastAsia="fr-FR" w:bidi="fr-FR"/>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fr-FR" w:eastAsia="fr-FR" w:bidi="fr-FR"/>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fr-FR" w:eastAsia="fr-FR" w:bidi="fr-FR"/>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fr-FR" w:eastAsia="fr-FR" w:bidi="fr-FR"/>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fr-FR" w:eastAsia="fr-FR" w:bidi="fr-FR"/>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fr-FR" w:eastAsia="fr-FR" w:bidi="fr-FR"/>
    </w:rPr>
  </w:style>
  <w:style w:type="character" w:customStyle="1" w:styleId="CharStyle3">
    <w:name w:val="Záhlaví nebo zápatí_"/>
    <w:basedOn w:val="DefaultParagraphFont"/>
    <w:link w:val="Style2"/>
    <w:rPr>
      <w:rFonts w:ascii="Arial" w:eastAsia="Arial" w:hAnsi="Arial" w:cs="Arial"/>
      <w:b w:val="0"/>
      <w:bCs w:val="0"/>
      <w:i w:val="0"/>
      <w:iCs w:val="0"/>
      <w:smallCaps w:val="0"/>
      <w:strike w:val="0"/>
      <w:sz w:val="19"/>
      <w:szCs w:val="19"/>
      <w:u w:val="none"/>
    </w:rPr>
  </w:style>
  <w:style w:type="character" w:customStyle="1" w:styleId="CharStyle5">
    <w:name w:val="Základní text (6)_"/>
    <w:basedOn w:val="DefaultParagraphFont"/>
    <w:link w:val="Style4"/>
    <w:rPr>
      <w:rFonts w:ascii="Arial" w:eastAsia="Arial" w:hAnsi="Arial" w:cs="Arial"/>
      <w:b w:val="0"/>
      <w:bCs w:val="0"/>
      <w:i w:val="0"/>
      <w:iCs w:val="0"/>
      <w:smallCaps w:val="0"/>
      <w:strike w:val="0"/>
      <w:sz w:val="20"/>
      <w:szCs w:val="20"/>
      <w:u w:val="none"/>
    </w:rPr>
  </w:style>
  <w:style w:type="character" w:customStyle="1" w:styleId="CharStyle7">
    <w:name w:val="Základní text_"/>
    <w:basedOn w:val="DefaultParagraphFont"/>
    <w:link w:val="Style6"/>
    <w:rPr>
      <w:rFonts w:ascii="Times New Roman" w:eastAsia="Times New Roman" w:hAnsi="Times New Roman" w:cs="Times New Roman"/>
      <w:b w:val="0"/>
      <w:bCs w:val="0"/>
      <w:i w:val="0"/>
      <w:iCs w:val="0"/>
      <w:smallCaps w:val="0"/>
      <w:strike w:val="0"/>
      <w:sz w:val="20"/>
      <w:szCs w:val="20"/>
      <w:u w:val="none"/>
    </w:rPr>
  </w:style>
  <w:style w:type="character" w:customStyle="1" w:styleId="CharStyle10">
    <w:name w:val="Nadpis #1_"/>
    <w:basedOn w:val="DefaultParagraphFont"/>
    <w:link w:val="Style9"/>
    <w:rPr>
      <w:rFonts w:ascii="Arial" w:eastAsia="Arial" w:hAnsi="Arial" w:cs="Arial"/>
      <w:b w:val="0"/>
      <w:bCs w:val="0"/>
      <w:i w:val="0"/>
      <w:iCs w:val="0"/>
      <w:smallCaps w:val="0"/>
      <w:strike w:val="0"/>
      <w:sz w:val="28"/>
      <w:szCs w:val="28"/>
      <w:u w:val="none"/>
    </w:rPr>
  </w:style>
  <w:style w:type="character" w:customStyle="1" w:styleId="CharStyle13">
    <w:name w:val="Základní text (5)_"/>
    <w:basedOn w:val="DefaultParagraphFont"/>
    <w:link w:val="Style12"/>
    <w:rPr>
      <w:rFonts w:ascii="Times New Roman" w:eastAsia="Times New Roman" w:hAnsi="Times New Roman" w:cs="Times New Roman"/>
      <w:b w:val="0"/>
      <w:bCs w:val="0"/>
      <w:i w:val="0"/>
      <w:iCs w:val="0"/>
      <w:smallCaps w:val="0"/>
      <w:strike w:val="0"/>
      <w:sz w:val="17"/>
      <w:szCs w:val="17"/>
      <w:u w:val="none"/>
    </w:rPr>
  </w:style>
  <w:style w:type="paragraph" w:customStyle="1" w:styleId="Style2">
    <w:name w:val="Záhlaví nebo zápatí"/>
    <w:basedOn w:val="Normal"/>
    <w:link w:val="CharStyle3"/>
    <w:pPr>
      <w:widowControl w:val="0"/>
      <w:shd w:val="clear" w:color="auto" w:fill="FFFFFF"/>
    </w:pPr>
    <w:rPr>
      <w:rFonts w:ascii="Arial" w:eastAsia="Arial" w:hAnsi="Arial" w:cs="Arial"/>
      <w:b w:val="0"/>
      <w:bCs w:val="0"/>
      <w:i w:val="0"/>
      <w:iCs w:val="0"/>
      <w:smallCaps w:val="0"/>
      <w:strike w:val="0"/>
      <w:sz w:val="19"/>
      <w:szCs w:val="19"/>
      <w:u w:val="none"/>
    </w:rPr>
  </w:style>
  <w:style w:type="paragraph" w:customStyle="1" w:styleId="Style4">
    <w:name w:val="Základní text (6)"/>
    <w:basedOn w:val="Normal"/>
    <w:link w:val="CharStyle5"/>
    <w:pPr>
      <w:widowControl w:val="0"/>
      <w:shd w:val="clear" w:color="auto" w:fill="FFFFFF"/>
      <w:spacing w:before="1010" w:after="450"/>
      <w:jc w:val="center"/>
    </w:pPr>
    <w:rPr>
      <w:rFonts w:ascii="Arial" w:eastAsia="Arial" w:hAnsi="Arial" w:cs="Arial"/>
      <w:b w:val="0"/>
      <w:bCs w:val="0"/>
      <w:i w:val="0"/>
      <w:iCs w:val="0"/>
      <w:smallCaps w:val="0"/>
      <w:strike w:val="0"/>
      <w:sz w:val="20"/>
      <w:szCs w:val="20"/>
      <w:u w:val="none"/>
    </w:rPr>
  </w:style>
  <w:style w:type="paragraph" w:customStyle="1" w:styleId="Style6">
    <w:name w:val="Základní text"/>
    <w:basedOn w:val="Normal"/>
    <w:link w:val="CharStyle7"/>
    <w:pPr>
      <w:widowControl w:val="0"/>
      <w:shd w:val="clear" w:color="auto" w:fill="FFFFFF"/>
      <w:ind w:firstLine="20"/>
    </w:pPr>
    <w:rPr>
      <w:rFonts w:ascii="Times New Roman" w:eastAsia="Times New Roman" w:hAnsi="Times New Roman" w:cs="Times New Roman"/>
      <w:b w:val="0"/>
      <w:bCs w:val="0"/>
      <w:i w:val="0"/>
      <w:iCs w:val="0"/>
      <w:smallCaps w:val="0"/>
      <w:strike w:val="0"/>
      <w:sz w:val="20"/>
      <w:szCs w:val="20"/>
      <w:u w:val="none"/>
    </w:rPr>
  </w:style>
  <w:style w:type="paragraph" w:customStyle="1" w:styleId="Style9">
    <w:name w:val="Nadpis #1"/>
    <w:basedOn w:val="Normal"/>
    <w:link w:val="CharStyle10"/>
    <w:pPr>
      <w:widowControl w:val="0"/>
      <w:shd w:val="clear" w:color="auto" w:fill="FFFFFF"/>
      <w:spacing w:after="260"/>
      <w:jc w:val="center"/>
      <w:outlineLvl w:val="0"/>
    </w:pPr>
    <w:rPr>
      <w:rFonts w:ascii="Arial" w:eastAsia="Arial" w:hAnsi="Arial" w:cs="Arial"/>
      <w:b w:val="0"/>
      <w:bCs w:val="0"/>
      <w:i w:val="0"/>
      <w:iCs w:val="0"/>
      <w:smallCaps w:val="0"/>
      <w:strike w:val="0"/>
      <w:sz w:val="28"/>
      <w:szCs w:val="28"/>
      <w:u w:val="none"/>
    </w:rPr>
  </w:style>
  <w:style w:type="paragraph" w:customStyle="1" w:styleId="Style12">
    <w:name w:val="Základní text (5)"/>
    <w:basedOn w:val="Normal"/>
    <w:link w:val="CharStyle13"/>
    <w:pPr>
      <w:widowControl w:val="0"/>
      <w:shd w:val="clear" w:color="auto" w:fill="FFFFFF"/>
      <w:ind w:left="280" w:hanging="280"/>
    </w:pPr>
    <w:rPr>
      <w:rFonts w:ascii="Times New Roman" w:eastAsia="Times New Roman" w:hAnsi="Times New Roman" w:cs="Times New Roman"/>
      <w:b w:val="0"/>
      <w:bCs w:val="0"/>
      <w:i w:val="0"/>
      <w:iCs w:val="0"/>
      <w:smallCaps w:val="0"/>
      <w:strike w:val="0"/>
      <w:sz w:val="17"/>
      <w:szCs w:val="17"/>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