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DE" w:rsidRDefault="00FB4BDE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Méthode générale</w:t>
      </w:r>
    </w:p>
    <w:p w:rsidR="00FB4BDE" w:rsidRDefault="00FB4BDE" w:rsidP="00FB4BDE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Introduction</w:t>
      </w:r>
    </w:p>
    <w:p w:rsidR="00FB4BDE" w:rsidRDefault="00FB4BDE" w:rsidP="00FB4BDE">
      <w:pPr>
        <w:pStyle w:val="Odstavecseseznamem"/>
        <w:numPr>
          <w:ilvl w:val="1"/>
          <w:numId w:val="2"/>
        </w:numPr>
        <w:rPr>
          <w:lang w:val="fr-FR"/>
        </w:rPr>
      </w:pPr>
      <w:r>
        <w:rPr>
          <w:lang w:val="fr-FR"/>
        </w:rPr>
        <w:t>ouverture générale (une citation par exemple</w:t>
      </w:r>
      <w:r w:rsidR="00B84013">
        <w:rPr>
          <w:lang w:val="fr-FR"/>
        </w:rPr>
        <w:t>, de Balzac ou des autres écrivains</w:t>
      </w:r>
      <w:r>
        <w:rPr>
          <w:lang w:val="fr-FR"/>
        </w:rPr>
        <w:t xml:space="preserve">) </w:t>
      </w:r>
    </w:p>
    <w:p w:rsidR="00FB4BDE" w:rsidRDefault="00FB4BDE" w:rsidP="00FB4BDE">
      <w:pPr>
        <w:pStyle w:val="Odstavecseseznamem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esquisse de la problématique et de l’exemplification </w:t>
      </w:r>
    </w:p>
    <w:p w:rsidR="00FB4BDE" w:rsidRDefault="00FB4BDE" w:rsidP="00FB4BDE">
      <w:pPr>
        <w:pStyle w:val="Odstavecseseznamem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plan du </w:t>
      </w:r>
      <w:r w:rsidR="00B84013">
        <w:rPr>
          <w:lang w:val="fr-FR"/>
        </w:rPr>
        <w:t>texte</w:t>
      </w:r>
      <w:r>
        <w:rPr>
          <w:lang w:val="fr-FR"/>
        </w:rPr>
        <w:t xml:space="preserve"> </w:t>
      </w:r>
    </w:p>
    <w:p w:rsidR="00B84013" w:rsidRDefault="00FB4BDE" w:rsidP="008767F8">
      <w:pPr>
        <w:pStyle w:val="Odstavecseseznamem"/>
        <w:numPr>
          <w:ilvl w:val="0"/>
          <w:numId w:val="2"/>
        </w:numPr>
        <w:rPr>
          <w:lang w:val="fr-FR"/>
        </w:rPr>
      </w:pPr>
      <w:r w:rsidRPr="00B84013">
        <w:rPr>
          <w:lang w:val="fr-FR"/>
        </w:rPr>
        <w:t>Corpus du mémoire : généralement trois parties (dans la dissertation - thèse, antithèse, synthése)</w:t>
      </w:r>
      <w:r w:rsidR="00B84013" w:rsidRPr="00B84013">
        <w:rPr>
          <w:lang w:val="fr-FR"/>
        </w:rPr>
        <w:t xml:space="preserve"> qui correspondent à trois sous-problématiques ou plusieurs points de vue sur le même sujet</w:t>
      </w:r>
      <w:r w:rsidR="00B84013">
        <w:rPr>
          <w:lang w:val="fr-FR"/>
        </w:rPr>
        <w:t>, nombre des parties dépend du plan du travail</w:t>
      </w:r>
    </w:p>
    <w:p w:rsidR="00FB4BDE" w:rsidRPr="00B84013" w:rsidRDefault="00FB4BDE" w:rsidP="008767F8">
      <w:pPr>
        <w:pStyle w:val="Odstavecseseznamem"/>
        <w:numPr>
          <w:ilvl w:val="0"/>
          <w:numId w:val="2"/>
        </w:numPr>
        <w:rPr>
          <w:lang w:val="fr-FR"/>
        </w:rPr>
      </w:pPr>
      <w:r w:rsidRPr="00B84013">
        <w:rPr>
          <w:lang w:val="fr-FR"/>
        </w:rPr>
        <w:t>Conclusion</w:t>
      </w:r>
    </w:p>
    <w:p w:rsidR="00FB4BDE" w:rsidRDefault="00FB4BDE" w:rsidP="00FB4BDE">
      <w:pPr>
        <w:pStyle w:val="Odstavecseseznamem"/>
        <w:numPr>
          <w:ilvl w:val="1"/>
          <w:numId w:val="2"/>
        </w:numPr>
        <w:rPr>
          <w:lang w:val="fr-FR"/>
        </w:rPr>
      </w:pPr>
      <w:r>
        <w:rPr>
          <w:lang w:val="fr-FR"/>
        </w:rPr>
        <w:t>résumé du travail</w:t>
      </w:r>
    </w:p>
    <w:p w:rsidR="00FB4BDE" w:rsidRDefault="00FB4BDE" w:rsidP="00FB4BDE">
      <w:pPr>
        <w:pStyle w:val="Odstavecseseznamem"/>
        <w:numPr>
          <w:ilvl w:val="1"/>
          <w:numId w:val="2"/>
        </w:numPr>
        <w:rPr>
          <w:lang w:val="fr-FR"/>
        </w:rPr>
      </w:pPr>
      <w:r>
        <w:rPr>
          <w:lang w:val="fr-FR"/>
        </w:rPr>
        <w:t>(votre opinion personnelle</w:t>
      </w:r>
      <w:r w:rsidR="00B84013">
        <w:rPr>
          <w:lang w:val="fr-FR"/>
        </w:rPr>
        <w:t>, appréciation du roman analysé</w:t>
      </w:r>
      <w:r>
        <w:rPr>
          <w:lang w:val="fr-FR"/>
        </w:rPr>
        <w:t>)</w:t>
      </w:r>
    </w:p>
    <w:p w:rsidR="00FB4BDE" w:rsidRDefault="00FB4BDE" w:rsidP="00FB4BDE">
      <w:pPr>
        <w:pStyle w:val="Odstavecseseznamem"/>
        <w:numPr>
          <w:ilvl w:val="1"/>
          <w:numId w:val="2"/>
        </w:numPr>
        <w:rPr>
          <w:lang w:val="fr-FR"/>
        </w:rPr>
      </w:pPr>
      <w:r>
        <w:rPr>
          <w:lang w:val="fr-FR"/>
        </w:rPr>
        <w:t>ouverture vers d’autres thèmes, d’autres problématiques</w:t>
      </w:r>
    </w:p>
    <w:p w:rsidR="00FB4BDE" w:rsidRDefault="00FB4BDE" w:rsidP="00FB4BDE">
      <w:pPr>
        <w:rPr>
          <w:b/>
          <w:u w:val="single"/>
          <w:lang w:val="fr-FR"/>
        </w:rPr>
      </w:pPr>
      <w:r w:rsidRPr="00FB4BDE">
        <w:rPr>
          <w:b/>
          <w:u w:val="single"/>
          <w:lang w:val="fr-FR"/>
        </w:rPr>
        <w:t>Choix de la problématique </w:t>
      </w:r>
    </w:p>
    <w:p w:rsidR="00FB4BDE" w:rsidRDefault="00FB4BDE" w:rsidP="00FB4BDE">
      <w:pPr>
        <w:pStyle w:val="Odstavecseseznamem"/>
        <w:numPr>
          <w:ilvl w:val="0"/>
          <w:numId w:val="3"/>
        </w:numPr>
        <w:rPr>
          <w:lang w:val="fr-FR"/>
        </w:rPr>
      </w:pPr>
      <w:r>
        <w:rPr>
          <w:lang w:val="fr-FR"/>
        </w:rPr>
        <w:t>un thème/une problématique particulière du roman</w:t>
      </w:r>
    </w:p>
    <w:p w:rsidR="00FB4BDE" w:rsidRDefault="00FB4BDE" w:rsidP="00FB4BDE">
      <w:pPr>
        <w:pStyle w:val="Odstavecseseznamem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un personnage dans le roman : sa description, ses destin, sa place dans l’univers de la </w:t>
      </w:r>
      <w:r>
        <w:rPr>
          <w:i/>
          <w:lang w:val="fr-FR"/>
        </w:rPr>
        <w:t>Comédie humaine</w:t>
      </w:r>
    </w:p>
    <w:p w:rsidR="00FB4BDE" w:rsidRDefault="00FB4BDE" w:rsidP="00FB4BDE">
      <w:pPr>
        <w:pStyle w:val="Odstavecseseznamem"/>
        <w:numPr>
          <w:ilvl w:val="0"/>
          <w:numId w:val="3"/>
        </w:numPr>
        <w:rPr>
          <w:lang w:val="fr-FR"/>
        </w:rPr>
      </w:pPr>
      <w:r>
        <w:rPr>
          <w:lang w:val="fr-FR"/>
        </w:rPr>
        <w:t>description et analyse d’un passage choisit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>qu’est-ce qui se passe, en quoi est ce passage important pour le roman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 xml:space="preserve">la composition du texte, le narrateur, le langage utilisé 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>la « typicité » du passage choisi dans le monde balzacien</w:t>
      </w:r>
    </w:p>
    <w:p w:rsidR="00FB4BDE" w:rsidRDefault="00FB4BDE" w:rsidP="00FB4BDE">
      <w:pPr>
        <w:pStyle w:val="Odstavecseseznamem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place du roman dans le système de la </w:t>
      </w:r>
      <w:r>
        <w:rPr>
          <w:i/>
          <w:lang w:val="fr-FR"/>
        </w:rPr>
        <w:t>Comédie humaine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>à quelle scène appartient-il, par quels traits ?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 xml:space="preserve">comment les thématiques générales de la </w:t>
      </w:r>
      <w:r>
        <w:rPr>
          <w:i/>
          <w:lang w:val="fr-FR"/>
        </w:rPr>
        <w:t xml:space="preserve">Comédie </w:t>
      </w:r>
      <w:r>
        <w:rPr>
          <w:lang w:val="fr-FR"/>
        </w:rPr>
        <w:t>s’inscrivent dans le roman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>les personnage réaparaissant dans le roman</w:t>
      </w:r>
    </w:p>
    <w:p w:rsidR="00FB4BDE" w:rsidRDefault="00FB4BDE" w:rsidP="00FB4BDE">
      <w:pPr>
        <w:pStyle w:val="Odstavecseseznamem"/>
        <w:numPr>
          <w:ilvl w:val="0"/>
          <w:numId w:val="3"/>
        </w:numPr>
        <w:rPr>
          <w:lang w:val="fr-FR"/>
        </w:rPr>
      </w:pPr>
      <w:r>
        <w:rPr>
          <w:lang w:val="fr-FR"/>
        </w:rPr>
        <w:t>fictionnalité d’un roman choisit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>les objectifs de Balzac (notamment selon l’</w:t>
      </w:r>
      <w:r>
        <w:rPr>
          <w:i/>
          <w:lang w:val="fr-FR"/>
        </w:rPr>
        <w:t>Avant-propos</w:t>
      </w:r>
      <w:r>
        <w:rPr>
          <w:lang w:val="fr-FR"/>
        </w:rPr>
        <w:t xml:space="preserve"> ou les préfaces des romans choisis)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>aspect « réaliste » (description d’une certaine réalité sociale et historique)</w:t>
      </w:r>
    </w:p>
    <w:p w:rsidR="00FB4BDE" w:rsidRDefault="00FB4BDE" w:rsidP="00FB4BDE">
      <w:pPr>
        <w:pStyle w:val="Odstavecseseznamem"/>
        <w:numPr>
          <w:ilvl w:val="1"/>
          <w:numId w:val="3"/>
        </w:numPr>
        <w:rPr>
          <w:lang w:val="fr-FR"/>
        </w:rPr>
      </w:pPr>
      <w:r>
        <w:rPr>
          <w:lang w:val="fr-FR"/>
        </w:rPr>
        <w:t>aspect « romanesque », fictionnel (</w:t>
      </w:r>
      <w:r w:rsidR="00657321">
        <w:rPr>
          <w:lang w:val="fr-FR"/>
        </w:rPr>
        <w:t>intrigue, personnages, motifs d’aventure ou de l’horreur)</w:t>
      </w:r>
    </w:p>
    <w:p w:rsidR="00657321" w:rsidRDefault="00657321" w:rsidP="00657321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Ce qu’il faut inclure dans le travail</w:t>
      </w:r>
    </w:p>
    <w:p w:rsidR="00657321" w:rsidRDefault="00657321" w:rsidP="00657321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>citations des romans (de préférence plus courtes pour que ça colle bien dans le texte du travail)</w:t>
      </w:r>
    </w:p>
    <w:p w:rsidR="00657321" w:rsidRDefault="00657321" w:rsidP="00657321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>références aux autres ouvrages de Balzac</w:t>
      </w:r>
    </w:p>
    <w:p w:rsidR="00657321" w:rsidRDefault="00657321" w:rsidP="00657321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possible de se servir des ouvrages critiques ou des références aux autres écrivains</w:t>
      </w:r>
    </w:p>
    <w:p w:rsidR="00B84013" w:rsidRDefault="00B84013" w:rsidP="00657321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lang w:val="fr-FR"/>
        </w:rPr>
        <w:t>connecteurs logique</w:t>
      </w:r>
      <w:r w:rsidR="00AC046F">
        <w:rPr>
          <w:lang w:val="fr-FR"/>
        </w:rPr>
        <w:t>s</w:t>
      </w:r>
      <w:r>
        <w:rPr>
          <w:lang w:val="fr-FR"/>
        </w:rPr>
        <w:t xml:space="preserve"> pour rendre le texte cohérent et pour mettre en évidence votre réflexion</w:t>
      </w:r>
    </w:p>
    <w:p w:rsidR="00657321" w:rsidRDefault="00657321" w:rsidP="00657321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A éviter</w:t>
      </w:r>
    </w:p>
    <w:p w:rsidR="00657321" w:rsidRDefault="00657321" w:rsidP="00657321">
      <w:pPr>
        <w:pStyle w:val="Odstavecseseznamem"/>
        <w:numPr>
          <w:ilvl w:val="0"/>
          <w:numId w:val="5"/>
        </w:numPr>
        <w:rPr>
          <w:lang w:val="fr-FR"/>
        </w:rPr>
      </w:pPr>
      <w:r>
        <w:rPr>
          <w:lang w:val="fr-FR"/>
        </w:rPr>
        <w:t>citations trop longues (plus que 5 lignes) qui ne sont pas bien inclues dans le texte</w:t>
      </w:r>
    </w:p>
    <w:p w:rsidR="00657321" w:rsidRDefault="00657321" w:rsidP="00657321">
      <w:pPr>
        <w:pStyle w:val="Odstavecseseznamem"/>
        <w:numPr>
          <w:ilvl w:val="0"/>
          <w:numId w:val="5"/>
        </w:numPr>
        <w:rPr>
          <w:lang w:val="fr-FR"/>
        </w:rPr>
      </w:pPr>
      <w:r>
        <w:rPr>
          <w:lang w:val="fr-FR"/>
        </w:rPr>
        <w:t>résumés des intrigues (il suffit d’évoquer l’intrigue là où c’est nécessaire sans la transcrire)</w:t>
      </w:r>
    </w:p>
    <w:p w:rsidR="00657321" w:rsidRDefault="00657321" w:rsidP="00657321">
      <w:pPr>
        <w:pStyle w:val="Odstavecseseznamem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détails sur la vie de l’écrivain (sauf dans les cas où ça peut soutenir votre argumentation, p.ex. l’image de l’enfance malheureuse de Balzac dans </w:t>
      </w:r>
      <w:r>
        <w:rPr>
          <w:i/>
          <w:lang w:val="fr-FR"/>
        </w:rPr>
        <w:t>Le Lys dans la vallée</w:t>
      </w:r>
      <w:r>
        <w:rPr>
          <w:lang w:val="fr-FR"/>
        </w:rPr>
        <w:t>)</w:t>
      </w:r>
    </w:p>
    <w:p w:rsidR="00EE1B03" w:rsidRDefault="00EE1B03" w:rsidP="00EE1B03">
      <w:pPr>
        <w:rPr>
          <w:lang w:val="fr-FR"/>
        </w:rPr>
      </w:pPr>
    </w:p>
    <w:p w:rsidR="00EE1B03" w:rsidRPr="00EE1B03" w:rsidRDefault="00EE1B03" w:rsidP="00EE1B03">
      <w:pPr>
        <w:rPr>
          <w:lang w:val="fr-FR"/>
        </w:rPr>
      </w:pPr>
    </w:p>
    <w:p w:rsidR="00FB4BDE" w:rsidRDefault="00FB4BDE">
      <w:pPr>
        <w:rPr>
          <w:b/>
          <w:u w:val="single"/>
          <w:lang w:val="fr-FR"/>
        </w:rPr>
      </w:pPr>
    </w:p>
    <w:p w:rsidR="00980007" w:rsidRDefault="006A26EB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Père Goriot : proposition des analyses</w:t>
      </w:r>
    </w:p>
    <w:p w:rsidR="006A26EB" w:rsidRDefault="006A26EB" w:rsidP="006A26EB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Père Goriot comme un roman d’apprentissage ? Parcours d’Eugène de Rastignac</w:t>
      </w:r>
    </w:p>
    <w:p w:rsidR="006A26EB" w:rsidRDefault="006A26EB" w:rsidP="006A26EB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« illusions perdues » : idéalisme de Rastignac</w:t>
      </w:r>
    </w:p>
    <w:p w:rsidR="006A26EB" w:rsidRDefault="006A26EB" w:rsidP="006A26EB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arrivisme comme le moteur de son personnage</w:t>
      </w:r>
    </w:p>
    <w:p w:rsidR="006A26EB" w:rsidRDefault="006A26EB" w:rsidP="006A26EB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relation ambivalente avec Vautrin : les limites des ambitions</w:t>
      </w:r>
    </w:p>
    <w:p w:rsidR="006A26EB" w:rsidRDefault="006A26EB" w:rsidP="006A26EB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Père Goriot : analyse d’un personnage typique</w:t>
      </w:r>
    </w:p>
    <w:p w:rsidR="006A26EB" w:rsidRDefault="006A26EB" w:rsidP="006A26EB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père Goriot comme un représentant d’une certaine réalité sociale</w:t>
      </w:r>
    </w:p>
    <w:p w:rsidR="006A26EB" w:rsidRDefault="006A26EB" w:rsidP="006A26EB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père Goriot comme un « personnage-type » et théorie des passions </w:t>
      </w:r>
    </w:p>
    <w:p w:rsidR="006A26EB" w:rsidRDefault="006A26EB" w:rsidP="006A26EB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« la Révolution a coupé la tête à tous les pères » : père Goriot et problématique familiale dans la société moderne</w:t>
      </w:r>
    </w:p>
    <w:p w:rsidR="006A26EB" w:rsidRDefault="006A26EB" w:rsidP="006A26EB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romans balzaciens : une source historique ou une actualité romanesque ?</w:t>
      </w:r>
    </w:p>
    <w:p w:rsidR="00142528" w:rsidRDefault="00142528" w:rsidP="00142528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« faire concurrence à l’état civil » - </w:t>
      </w:r>
      <w:r>
        <w:rPr>
          <w:i/>
          <w:lang w:val="fr-FR"/>
        </w:rPr>
        <w:t xml:space="preserve">La Comédie humaine </w:t>
      </w:r>
      <w:r>
        <w:rPr>
          <w:lang w:val="fr-FR"/>
        </w:rPr>
        <w:t>et le Père Goriot comme une histoire de son époque</w:t>
      </w:r>
    </w:p>
    <w:p w:rsidR="00142528" w:rsidRDefault="00142528" w:rsidP="00142528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où se trouve l’ « atemporalité » de l’observation balzacienne ? Psychologie des personnages balzaciens</w:t>
      </w:r>
    </w:p>
    <w:p w:rsidR="00142528" w:rsidRDefault="00142528" w:rsidP="00142528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l’humanité ressemble à l’animalité : idée des espèces sociales dans le Père Goriot et dans la société actuelle</w:t>
      </w:r>
    </w:p>
    <w:p w:rsidR="00142528" w:rsidRPr="00142528" w:rsidRDefault="00142528" w:rsidP="0014252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Vautrin comme « génie du mal » de la </w:t>
      </w:r>
      <w:r>
        <w:rPr>
          <w:i/>
          <w:lang w:val="fr-FR"/>
        </w:rPr>
        <w:t>Comédie humaine</w:t>
      </w:r>
    </w:p>
    <w:p w:rsidR="00142528" w:rsidRDefault="00142528" w:rsidP="00142528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dimension romantique du Vautrin : forçat, maître du crime, comploteur, personnage en marge</w:t>
      </w:r>
    </w:p>
    <w:p w:rsidR="00142528" w:rsidRDefault="00142528" w:rsidP="00142528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dimension réaliste de Vautrin : observation (cynique) de la société</w:t>
      </w:r>
    </w:p>
    <w:p w:rsidR="00142528" w:rsidRDefault="00142528" w:rsidP="00142528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première figure homosexuelle de la littérature française ? </w:t>
      </w:r>
    </w:p>
    <w:p w:rsidR="005F600C" w:rsidRDefault="005F600C" w:rsidP="005F600C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Méthode balzacienne dans </w:t>
      </w:r>
      <w:r>
        <w:rPr>
          <w:i/>
          <w:lang w:val="fr-FR"/>
        </w:rPr>
        <w:t>Le Père Goriot</w:t>
      </w:r>
    </w:p>
    <w:p w:rsidR="005F600C" w:rsidRDefault="005F600C" w:rsidP="005F60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comment définit Balzac son objectif en ce qui concerne son oeuvre romanesque et particulièrement </w:t>
      </w:r>
      <w:r>
        <w:rPr>
          <w:i/>
          <w:lang w:val="fr-FR"/>
        </w:rPr>
        <w:t>Le Père Goriot</w:t>
      </w:r>
    </w:p>
    <w:p w:rsidR="005F600C" w:rsidRDefault="005F600C" w:rsidP="005F60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Comment Balzac procède à réaliser cette objectif ? Par quelle type de narration, par quels expressions, comment le narrateur communique avec le lecteur ? Quelle terminologie et typologie il utilise ?</w:t>
      </w:r>
    </w:p>
    <w:p w:rsidR="005F600C" w:rsidRDefault="005F600C" w:rsidP="005F60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Place de la description dans </w:t>
      </w:r>
      <w:r>
        <w:rPr>
          <w:i/>
          <w:lang w:val="fr-FR"/>
        </w:rPr>
        <w:t xml:space="preserve">Le Père Goriot </w:t>
      </w:r>
      <w:r>
        <w:rPr>
          <w:lang w:val="fr-FR"/>
        </w:rPr>
        <w:t>(et quelques exemples)</w:t>
      </w:r>
    </w:p>
    <w:p w:rsidR="00BE120C" w:rsidRDefault="00BE120C" w:rsidP="00BE120C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Géographie parisienne dans </w:t>
      </w:r>
      <w:r>
        <w:rPr>
          <w:i/>
          <w:lang w:val="fr-FR"/>
        </w:rPr>
        <w:t>Le Père Goriot</w:t>
      </w:r>
    </w:p>
    <w:p w:rsidR="00BE120C" w:rsidRDefault="00BE120C" w:rsidP="00BE12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Introduction : influence du milieu chez Balzac</w:t>
      </w:r>
    </w:p>
    <w:p w:rsidR="00BE120C" w:rsidRDefault="00BE120C" w:rsidP="00BE12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Paris et la </w:t>
      </w:r>
      <w:r>
        <w:rPr>
          <w:i/>
          <w:lang w:val="fr-FR"/>
        </w:rPr>
        <w:t>Comédie humaine </w:t>
      </w:r>
      <w:r>
        <w:rPr>
          <w:lang w:val="fr-FR"/>
        </w:rPr>
        <w:t>: tête de la France, « Enfer »</w:t>
      </w:r>
    </w:p>
    <w:p w:rsidR="00BE120C" w:rsidRDefault="00BE120C" w:rsidP="00BE12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côté pauvre : quartier de Val-de-Grâce et ses habitants</w:t>
      </w:r>
    </w:p>
    <w:p w:rsidR="00BE120C" w:rsidRDefault="00BE120C" w:rsidP="00BE12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côté riche : Faubourg Saint-Germain et la société mondaine</w:t>
      </w:r>
    </w:p>
    <w:p w:rsidR="00BE120C" w:rsidRDefault="00BE120C" w:rsidP="00BE120C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Conclusion : Rastignac au Père-Lachaise</w:t>
      </w:r>
    </w:p>
    <w:p w:rsidR="00B84013" w:rsidRDefault="00B84013" w:rsidP="00B8401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Analyse d’un texte choisi, par exemple, Vautrin caractérise la société à Rastignac :</w:t>
      </w:r>
    </w:p>
    <w:p w:rsidR="00B84013" w:rsidRDefault="00B84013" w:rsidP="00B84013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situtation : qui sont les acteurs de la scène ? qui est Vautrin, qui est Rastignac ?</w:t>
      </w:r>
    </w:p>
    <w:p w:rsidR="00B84013" w:rsidRDefault="00B84013" w:rsidP="00B84013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« Apprentissage »</w:t>
      </w:r>
      <w:r w:rsidR="00594552">
        <w:rPr>
          <w:lang w:val="fr-FR"/>
        </w:rPr>
        <w:t xml:space="preserve"> de Rastignac : caractéristiques de la société parisienne de l’époque</w:t>
      </w:r>
    </w:p>
    <w:p w:rsidR="00594552" w:rsidRDefault="00594552" w:rsidP="00B84013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langage utilisé, construction des phrases</w:t>
      </w:r>
      <w:bookmarkStart w:id="0" w:name="_GoBack"/>
      <w:bookmarkEnd w:id="0"/>
    </w:p>
    <w:p w:rsidR="00594552" w:rsidRPr="006A26EB" w:rsidRDefault="00594552" w:rsidP="00B84013">
      <w:pPr>
        <w:pStyle w:val="Odstavecseseznamem"/>
        <w:numPr>
          <w:ilvl w:val="1"/>
          <w:numId w:val="1"/>
        </w:numPr>
        <w:rPr>
          <w:lang w:val="fr-FR"/>
        </w:rPr>
      </w:pPr>
      <w:r>
        <w:rPr>
          <w:lang w:val="fr-FR"/>
        </w:rPr>
        <w:t>conclusion : Vautrin comme un « porte-parole » du scepticisme balzacien</w:t>
      </w:r>
    </w:p>
    <w:sectPr w:rsidR="00594552" w:rsidRPr="006A2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FEB"/>
    <w:multiLevelType w:val="hybridMultilevel"/>
    <w:tmpl w:val="260A9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00E"/>
    <w:multiLevelType w:val="hybridMultilevel"/>
    <w:tmpl w:val="98A20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5388"/>
    <w:multiLevelType w:val="hybridMultilevel"/>
    <w:tmpl w:val="9D2C4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F41"/>
    <w:multiLevelType w:val="hybridMultilevel"/>
    <w:tmpl w:val="03FC4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C1583"/>
    <w:multiLevelType w:val="hybridMultilevel"/>
    <w:tmpl w:val="EB047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EB"/>
    <w:rsid w:val="00142528"/>
    <w:rsid w:val="0025222D"/>
    <w:rsid w:val="003D1C1D"/>
    <w:rsid w:val="00594552"/>
    <w:rsid w:val="005F600C"/>
    <w:rsid w:val="00657321"/>
    <w:rsid w:val="006A26EB"/>
    <w:rsid w:val="00AC046F"/>
    <w:rsid w:val="00B84013"/>
    <w:rsid w:val="00BE120C"/>
    <w:rsid w:val="00EE1B03"/>
    <w:rsid w:val="00EE2BC5"/>
    <w:rsid w:val="00F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CF7C"/>
  <w15:chartTrackingRefBased/>
  <w15:docId w15:val="{FF02DFC1-0C91-48B4-8DE6-C8297AC3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6</cp:revision>
  <dcterms:created xsi:type="dcterms:W3CDTF">2023-11-05T17:46:00Z</dcterms:created>
  <dcterms:modified xsi:type="dcterms:W3CDTF">2023-11-08T14:50:00Z</dcterms:modified>
</cp:coreProperties>
</file>