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46B7" w14:textId="77777777" w:rsidR="005147E1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HIA 101 </w:t>
      </w:r>
    </w:p>
    <w:p w14:paraId="64AC2E09" w14:textId="3369AC57" w:rsidR="00506FEF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Úvod do studia dějepisu: </w:t>
      </w:r>
    </w:p>
    <w:p w14:paraId="02C36CEE" w14:textId="77777777" w:rsidR="005147E1" w:rsidRPr="008B1CDD" w:rsidRDefault="005147E1" w:rsidP="00514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EF2A0" w14:textId="6071A492" w:rsidR="008336FF" w:rsidRPr="008B1CDD" w:rsidRDefault="00506FEF" w:rsidP="008B1CD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8B1CDD">
        <w:rPr>
          <w:rFonts w:ascii="Times New Roman" w:hAnsi="Times New Roman" w:cs="Times New Roman"/>
          <w:b/>
          <w:sz w:val="24"/>
          <w:szCs w:val="24"/>
        </w:rPr>
        <w:t>rogram</w:t>
      </w:r>
      <w:r w:rsidRPr="008B1CDD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14:paraId="57D5C7F9" w14:textId="2D9476B2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Kdo jsme (</w:t>
      </w:r>
      <w:r w:rsidR="008336FF" w:rsidRPr="008B1CDD">
        <w:rPr>
          <w:rFonts w:ascii="Times New Roman" w:hAnsi="Times New Roman" w:cs="Times New Roman"/>
          <w:sz w:val="24"/>
          <w:szCs w:val="24"/>
        </w:rPr>
        <w:t>vědecko-pedago</w:t>
      </w:r>
      <w:r w:rsidR="00CD2D42" w:rsidRPr="008B1CDD">
        <w:rPr>
          <w:rFonts w:ascii="Times New Roman" w:hAnsi="Times New Roman" w:cs="Times New Roman"/>
          <w:sz w:val="24"/>
          <w:szCs w:val="24"/>
        </w:rPr>
        <w:t>gi</w:t>
      </w:r>
      <w:r w:rsidR="008336FF" w:rsidRPr="008B1CDD">
        <w:rPr>
          <w:rFonts w:ascii="Times New Roman" w:hAnsi="Times New Roman" w:cs="Times New Roman"/>
          <w:sz w:val="24"/>
          <w:szCs w:val="24"/>
        </w:rPr>
        <w:t xml:space="preserve">cký </w:t>
      </w:r>
      <w:r w:rsidRPr="008B1CDD">
        <w:rPr>
          <w:rFonts w:ascii="Times New Roman" w:hAnsi="Times New Roman" w:cs="Times New Roman"/>
          <w:sz w:val="24"/>
          <w:szCs w:val="24"/>
        </w:rPr>
        <w:t>profil ústavu</w:t>
      </w:r>
      <w:r w:rsidR="00A603B5" w:rsidRPr="008B1CDD">
        <w:rPr>
          <w:rFonts w:ascii="Times New Roman" w:hAnsi="Times New Roman" w:cs="Times New Roman"/>
          <w:sz w:val="24"/>
          <w:szCs w:val="24"/>
        </w:rPr>
        <w:t>)</w:t>
      </w:r>
    </w:p>
    <w:p w14:paraId="31F5BA6C" w14:textId="6A444F85" w:rsidR="008336FF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2.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8336FF" w:rsidRPr="008B1CDD">
        <w:rPr>
          <w:rFonts w:ascii="Times New Roman" w:hAnsi="Times New Roman" w:cs="Times New Roman"/>
          <w:sz w:val="24"/>
          <w:szCs w:val="24"/>
        </w:rPr>
        <w:t>Historik a poznatelnost dějin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E5DF99" w14:textId="59AB8A24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3.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Předpoklady historic</w:t>
      </w:r>
      <w:r w:rsidR="00A603B5" w:rsidRPr="008B1CDD">
        <w:rPr>
          <w:rFonts w:ascii="Times New Roman" w:hAnsi="Times New Roman" w:cs="Times New Roman"/>
          <w:sz w:val="24"/>
          <w:szCs w:val="24"/>
        </w:rPr>
        <w:t>kého výzkumu</w:t>
      </w:r>
    </w:p>
    <w:p w14:paraId="094CFF5D" w14:textId="41BD4F79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4.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Otá</w:t>
      </w:r>
      <w:r w:rsidR="003D0D96" w:rsidRPr="008B1CDD">
        <w:rPr>
          <w:rFonts w:ascii="Times New Roman" w:hAnsi="Times New Roman" w:cs="Times New Roman"/>
          <w:sz w:val="24"/>
          <w:szCs w:val="24"/>
        </w:rPr>
        <w:t>zka</w:t>
      </w:r>
    </w:p>
    <w:p w14:paraId="4C7FA31A" w14:textId="09DBA9C8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5.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Prameny a literatura</w:t>
      </w:r>
    </w:p>
    <w:p w14:paraId="54182B92" w14:textId="22D2F787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6.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Terminologie</w:t>
      </w:r>
      <w:r w:rsidR="003D0D96" w:rsidRPr="008B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812F" w14:textId="7161B95A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7.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A603B5"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="00A603B5" w:rsidRPr="008B1CDD">
        <w:rPr>
          <w:rFonts w:ascii="Times New Roman" w:hAnsi="Times New Roman" w:cs="Times New Roman"/>
          <w:sz w:val="24"/>
          <w:szCs w:val="24"/>
        </w:rPr>
        <w:t>dstata historického výzkumu: Výstupy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historikovy práce</w:t>
      </w:r>
    </w:p>
    <w:p w14:paraId="3DB492D2" w14:textId="4C7A36E0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8.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EE753A" w:rsidRPr="008B1CDD">
        <w:rPr>
          <w:rFonts w:ascii="Times New Roman" w:hAnsi="Times New Roman" w:cs="Times New Roman"/>
          <w:sz w:val="24"/>
          <w:szCs w:val="24"/>
        </w:rPr>
        <w:t>Historik a společnost: Místa paměti</w:t>
      </w:r>
    </w:p>
    <w:p w14:paraId="3E4736E7" w14:textId="61107BBD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9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I</w:t>
      </w:r>
      <w:r w:rsidR="00EE753A" w:rsidRPr="008B1CDD">
        <w:rPr>
          <w:rFonts w:ascii="Times New Roman" w:hAnsi="Times New Roman" w:cs="Times New Roman"/>
          <w:sz w:val="24"/>
          <w:szCs w:val="24"/>
        </w:rPr>
        <w:t>nstituc</w:t>
      </w:r>
      <w:r w:rsidR="005147E1" w:rsidRPr="008B1CDD">
        <w:rPr>
          <w:rFonts w:ascii="Times New Roman" w:hAnsi="Times New Roman" w:cs="Times New Roman"/>
          <w:sz w:val="24"/>
          <w:szCs w:val="24"/>
        </w:rPr>
        <w:t>ionální rámec historické práce: Univerzity, Akademie věd, muzea</w:t>
      </w:r>
    </w:p>
    <w:p w14:paraId="49DF44E4" w14:textId="0798149B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10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P</w:t>
      </w:r>
      <w:r w:rsidRPr="008B1CDD">
        <w:rPr>
          <w:rFonts w:ascii="Times New Roman" w:hAnsi="Times New Roman" w:cs="Times New Roman"/>
          <w:sz w:val="24"/>
          <w:szCs w:val="24"/>
        </w:rPr>
        <w:t>roměny</w:t>
      </w:r>
      <w:r w:rsidR="00EE753A" w:rsidRPr="008B1CDD">
        <w:rPr>
          <w:rFonts w:ascii="Times New Roman" w:hAnsi="Times New Roman" w:cs="Times New Roman"/>
          <w:sz w:val="24"/>
          <w:szCs w:val="24"/>
        </w:rPr>
        <w:t xml:space="preserve"> historického poznání</w:t>
      </w:r>
    </w:p>
    <w:p w14:paraId="0605D8CC" w14:textId="19642DB2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11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M</w:t>
      </w:r>
      <w:r w:rsidR="00EE753A" w:rsidRPr="008B1CDD">
        <w:rPr>
          <w:rFonts w:ascii="Times New Roman" w:hAnsi="Times New Roman" w:cs="Times New Roman"/>
          <w:sz w:val="24"/>
          <w:szCs w:val="24"/>
        </w:rPr>
        <w:t>oderní historiografie</w:t>
      </w:r>
    </w:p>
    <w:p w14:paraId="1BBD176C" w14:textId="490785AC" w:rsidR="0013409F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12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Historik a dějinné koncepty</w:t>
      </w:r>
    </w:p>
    <w:p w14:paraId="409FEF00" w14:textId="29DC68CA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02A19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606BBC59" w14:textId="79D702E7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Kredity budou uděleny na základě písemného testu, který bude obsahovat tři otázky: </w:t>
      </w:r>
    </w:p>
    <w:p w14:paraId="2025962C" w14:textId="22DF6B46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Anotaci na dílo ze seznamu doporučené literatury, odpověď na otázku z programu přednášek a výklad historické terminologie (</w:t>
      </w:r>
      <w:r w:rsidRPr="008B1C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dále vizte </w:t>
      </w:r>
      <w:r w:rsidR="00CA4E87">
        <w:rPr>
          <w:rFonts w:ascii="Times New Roman" w:hAnsi="Times New Roman" w:cs="Times New Roman"/>
          <w:b/>
          <w:i/>
          <w:iCs/>
          <w:sz w:val="24"/>
          <w:szCs w:val="24"/>
        </w:rPr>
        <w:t>Závěreč</w:t>
      </w:r>
      <w:r w:rsidRPr="008B1CDD">
        <w:rPr>
          <w:rFonts w:ascii="Times New Roman" w:hAnsi="Times New Roman" w:cs="Times New Roman"/>
          <w:b/>
          <w:i/>
          <w:iCs/>
          <w:sz w:val="24"/>
          <w:szCs w:val="24"/>
        </w:rPr>
        <w:t>ná klauzurní práce: vzor</w:t>
      </w:r>
      <w:r w:rsidRPr="008B1CD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FEE8C7" w14:textId="77777777" w:rsidR="008B1CDD" w:rsidRPr="008B1CDD" w:rsidRDefault="008B1CDD" w:rsidP="008B1CDD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Písemný test bude proveden formou písemné klauzurní práce, která bude zadána v pravidelné výuce 18. prosince 2023. </w:t>
      </w:r>
    </w:p>
    <w:p w14:paraId="07ACCF66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62DDA" w14:textId="04A247A1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/>
          <w:bCs/>
          <w:sz w:val="24"/>
          <w:szCs w:val="24"/>
        </w:rPr>
        <w:t>Povinná literatura</w:t>
      </w:r>
    </w:p>
    <w:p w14:paraId="1ED9ABD6" w14:textId="4135B3E6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Tomáš DVOŘÁK A KOL., </w:t>
      </w:r>
      <w:r w:rsidRPr="008B1CDD">
        <w:rPr>
          <w:rFonts w:ascii="Times New Roman" w:hAnsi="Times New Roman" w:cs="Times New Roman"/>
          <w:bCs/>
          <w:iCs/>
          <w:sz w:val="24"/>
          <w:szCs w:val="24"/>
        </w:rPr>
        <w:t>Úvod do studia dějepisu 1. a 2. díl,</w:t>
      </w:r>
      <w:r w:rsidRPr="008B1CDD">
        <w:rPr>
          <w:rFonts w:ascii="Times New Roman" w:hAnsi="Times New Roman" w:cs="Times New Roman"/>
          <w:bCs/>
          <w:sz w:val="24"/>
          <w:szCs w:val="24"/>
        </w:rPr>
        <w:t xml:space="preserve"> Brno 2014 (1. díl: Tomáš Dvořák, Lukáš Fasora, Bronislav Chocholáč, Tomáš Malý, Denisa Nečasová, Zdeňka Stoklásková, Martin Wihoda; 2. díl: Tomáš Borovský, Lukáš Fasora, Bronislav Chocholáč, Tomáš Malý, Denisa Nečasová, Jiří Němec, Martin Wihoda).</w:t>
      </w:r>
    </w:p>
    <w:p w14:paraId="44434B6F" w14:textId="64B1B9BD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AA6E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Peter BURKE, Francouzská revoluce v dějepisectví. Škola Annales (1929–1989), Praha 2004. </w:t>
      </w:r>
    </w:p>
    <w:p w14:paraId="440C05F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Georg IGGERS, Dějepisectví ve 20. století. Od vědecké objektivity k postmoderní výzvě, Praha 2002.</w:t>
      </w:r>
    </w:p>
    <w:p w14:paraId="5BEA2536" w14:textId="4CAD228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František KUTNAR/Jaroslav MAREK, Přehledné dějiny českého a slovenského dějepisectví, Praha 2007 (více vydání).</w:t>
      </w:r>
    </w:p>
    <w:p w14:paraId="7FDC7C2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6F5827" w14:textId="48946090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D</w:t>
      </w:r>
      <w:r w:rsidRPr="008B1CDD">
        <w:rPr>
          <w:rFonts w:ascii="Times New Roman" w:hAnsi="Times New Roman" w:cs="Times New Roman"/>
          <w:b/>
          <w:bCs/>
          <w:sz w:val="24"/>
          <w:szCs w:val="24"/>
        </w:rPr>
        <w:t>oporučená literatura</w:t>
      </w:r>
    </w:p>
    <w:p w14:paraId="7196B1EB" w14:textId="7F495BE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Joyce APLLEBYOVÁ – Lynn HUNTOVÁ – Margaret JACOBOVÁ, Jak říkat pravdu o dějinách. Historie, věda, historie jako věda a Spojené státy americké, Brno 2002.</w:t>
      </w:r>
    </w:p>
    <w:p w14:paraId="3D3489D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Marc BLOCH, Obrana historie aneb historik a jeho řemeslo, Praha 2011.</w:t>
      </w:r>
    </w:p>
    <w:p w14:paraId="30B2E3BE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Kamil ČINÁTL, Dějiny a vyprávění. Palackého dějiny jako zdroj historické obraznosti národa, Praha 2011.</w:t>
      </w:r>
    </w:p>
    <w:p w14:paraId="461D3852" w14:textId="2A266D3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Lukáš FASORA/Jiří HANUŠ, Mýty a tradice středoevropské univerzitní kultury, Brno 2019.</w:t>
      </w:r>
    </w:p>
    <w:p w14:paraId="7933570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Miloš HAVELKA, Ideje – dějiny – společnost. Studie k historické sociologii vědění, Brno 2006.</w:t>
      </w:r>
    </w:p>
    <w:p w14:paraId="03D76B27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Jan HORSKÝ, Dějepisectví mezi vědou a vyprávěním. Úvahy o povaze, postupech a mezích historické vědy, Praha 2009.</w:t>
      </w:r>
    </w:p>
    <w:p w14:paraId="13E5764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Jacques Le GOFF, Paměť a dějiny, Praha 2007.</w:t>
      </w:r>
    </w:p>
    <w:p w14:paraId="69BCA93B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Milan ŘEPA, Poetika českého dějepisectví, Praha 2009. </w:t>
      </w:r>
    </w:p>
    <w:p w14:paraId="0FD51530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Jiří ŠTAIF, Historici, dějiny a společnost I.–II., Praha 1997.</w:t>
      </w:r>
    </w:p>
    <w:p w14:paraId="51C7D46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lastRenderedPageBreak/>
        <w:t>Zdeněk VAŠÍČEK, Archeologie, historie, minulost, Praha 2006 (česká doplněná verze francouzského vydání z roku 1994).</w:t>
      </w:r>
    </w:p>
    <w:p w14:paraId="73D27A3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Zdeněk VAŠÍČEK, Obrazy (minulosti). O bytí, poznání a podání minulého času, Praha 1996.</w:t>
      </w:r>
    </w:p>
    <w:p w14:paraId="127EC5D1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Paul VEYNE, Jak se píšou dějiny, Červený Kostelec 2010.</w:t>
      </w:r>
    </w:p>
    <w:p w14:paraId="4A422E2A" w14:textId="11A6EE01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E8ABD" w14:textId="77777777" w:rsidR="00CA4E87" w:rsidRDefault="00CA4E87" w:rsidP="00CA4E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54AF8" w14:textId="3579A28E" w:rsidR="008B1CDD" w:rsidRPr="00CA4E87" w:rsidRDefault="00CA4E87" w:rsidP="00CA4E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</w:t>
      </w:r>
      <w:r w:rsidRPr="008B1CDD">
        <w:rPr>
          <w:rFonts w:ascii="Times New Roman" w:hAnsi="Times New Roman" w:cs="Times New Roman"/>
          <w:b/>
          <w:bCs/>
          <w:sz w:val="24"/>
          <w:szCs w:val="24"/>
        </w:rPr>
        <w:t>ná klauzurní práce: Vzor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340A" w14:paraId="206E2B2D" w14:textId="77777777" w:rsidTr="00CA4E87">
        <w:tc>
          <w:tcPr>
            <w:tcW w:w="9067" w:type="dxa"/>
          </w:tcPr>
          <w:p w14:paraId="4D3594CB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A1EF1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Úvod do studia děj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episu</w:t>
            </w:r>
          </w:p>
          <w:p w14:paraId="02A1CC4F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Závěrečn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 klauzurní práce</w:t>
            </w:r>
          </w:p>
          <w:p w14:paraId="1427B47D" w14:textId="77777777" w:rsidR="00E4340A" w:rsidRPr="008B1CDD" w:rsidRDefault="00E4340A" w:rsidP="00E43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3E55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Masarykova univerzita v Brně</w:t>
            </w:r>
          </w:p>
          <w:p w14:paraId="11C15754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S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13FF18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  <w:p w14:paraId="4D20C059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Obor:</w:t>
            </w:r>
          </w:p>
          <w:p w14:paraId="7C7FF20A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5766C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F2C3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Vysvětlete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(10 bodů):</w:t>
            </w:r>
          </w:p>
          <w:p w14:paraId="0F0A0167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Annales</w:t>
            </w:r>
          </w:p>
          <w:p w14:paraId="0DE488BD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Dějiny každodennosti</w:t>
            </w:r>
          </w:p>
          <w:p w14:paraId="135E769B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historie</w:t>
            </w:r>
          </w:p>
          <w:p w14:paraId="29F8D7C6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Historická demografie</w:t>
            </w:r>
          </w:p>
          <w:p w14:paraId="4A7A9B00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Ideální typ</w:t>
            </w:r>
          </w:p>
          <w:p w14:paraId="5C99213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Mikrohistorie</w:t>
            </w:r>
          </w:p>
          <w:p w14:paraId="799B5EF7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Orální historie</w:t>
            </w:r>
          </w:p>
          <w:p w14:paraId="589727D5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Paradigma</w:t>
            </w:r>
          </w:p>
          <w:p w14:paraId="39E00B31" w14:textId="77777777" w:rsidR="00E4340A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Sociální dějiny</w:t>
            </w:r>
          </w:p>
          <w:p w14:paraId="631A3775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Totální historie</w:t>
            </w:r>
          </w:p>
          <w:p w14:paraId="7FCE697A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175B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>2.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ysvětlete, jaká byla povaha historického výzkumu v 19. století, uveďte významné vědecké instituce a hlavní představitele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 bodů):</w:t>
            </w:r>
          </w:p>
          <w:p w14:paraId="2EFCD14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8F2B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3552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5651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Anotace, včetně přesné citace (10 bodů):</w:t>
            </w:r>
          </w:p>
          <w:p w14:paraId="54AB3EDC" w14:textId="77777777" w:rsidR="00E4340A" w:rsidRPr="008B1CDD" w:rsidRDefault="00E4340A" w:rsidP="00E434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62676" w14:textId="77777777" w:rsidR="00E4340A" w:rsidRDefault="00E4340A" w:rsidP="008B1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A14CA" w14:textId="047C65A0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B461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1CDD" w:rsidRPr="008B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8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89"/>
    <w:rsid w:val="0013409F"/>
    <w:rsid w:val="003D0D96"/>
    <w:rsid w:val="00401724"/>
    <w:rsid w:val="00506FEF"/>
    <w:rsid w:val="005147E1"/>
    <w:rsid w:val="006F47AD"/>
    <w:rsid w:val="008336FF"/>
    <w:rsid w:val="008B1CDD"/>
    <w:rsid w:val="008D029D"/>
    <w:rsid w:val="00A603B5"/>
    <w:rsid w:val="00CA4E87"/>
    <w:rsid w:val="00CD2D42"/>
    <w:rsid w:val="00CF4E89"/>
    <w:rsid w:val="00E4340A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BD5A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DD"/>
    <w:pPr>
      <w:spacing w:line="254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8B1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B1C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16</cp:revision>
  <dcterms:created xsi:type="dcterms:W3CDTF">2019-01-21T16:40:00Z</dcterms:created>
  <dcterms:modified xsi:type="dcterms:W3CDTF">2023-09-12T08:22:00Z</dcterms:modified>
</cp:coreProperties>
</file>