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6438" w14:textId="259DE9A6" w:rsidR="00090F94" w:rsidRDefault="00090F94">
      <w:pPr>
        <w:rPr>
          <w:lang w:val="cs-CZ"/>
        </w:rPr>
      </w:pPr>
      <w:r w:rsidRPr="00FB7523">
        <w:rPr>
          <w:b/>
          <w:bCs/>
          <w:lang w:val="cs-CZ"/>
        </w:rPr>
        <w:t>Jiří Hála</w:t>
      </w:r>
      <w:r w:rsidR="00563AD9">
        <w:rPr>
          <w:lang w:val="cs-CZ"/>
        </w:rPr>
        <w:t xml:space="preserve"> </w:t>
      </w:r>
      <w:r w:rsidR="00563AD9" w:rsidRPr="00A618A8">
        <w:rPr>
          <w:highlight w:val="yellow"/>
          <w:lang w:val="cs-CZ"/>
        </w:rPr>
        <w:t>(</w:t>
      </w:r>
      <w:r w:rsidR="00571940" w:rsidRPr="00A618A8">
        <w:rPr>
          <w:highlight w:val="yellow"/>
          <w:lang w:val="cs-CZ"/>
        </w:rPr>
        <w:t>saxofonista,</w:t>
      </w:r>
      <w:r w:rsidR="00FB7523" w:rsidRPr="00A618A8">
        <w:rPr>
          <w:highlight w:val="yellow"/>
          <w:lang w:val="cs-CZ"/>
        </w:rPr>
        <w:t xml:space="preserve"> </w:t>
      </w:r>
      <w:r w:rsidR="00D672A5" w:rsidRPr="00A618A8">
        <w:rPr>
          <w:highlight w:val="yellow"/>
          <w:lang w:val="cs-CZ"/>
        </w:rPr>
        <w:t xml:space="preserve"> </w:t>
      </w:r>
      <w:r w:rsidR="00D41F14" w:rsidRPr="00A618A8">
        <w:rPr>
          <w:highlight w:val="yellow"/>
          <w:lang w:val="cs-CZ"/>
        </w:rPr>
        <w:t>narozen r. 1959)</w:t>
      </w:r>
      <w:r w:rsidR="00D41F14">
        <w:rPr>
          <w:lang w:val="cs-CZ"/>
        </w:rPr>
        <w:t xml:space="preserve"> </w:t>
      </w:r>
    </w:p>
    <w:p w14:paraId="5E4F0DC4" w14:textId="77777777" w:rsidR="00FB7523" w:rsidRDefault="00FB7523">
      <w:pPr>
        <w:rPr>
          <w:lang w:val="cs-CZ"/>
        </w:rPr>
      </w:pPr>
    </w:p>
    <w:p w14:paraId="79D32A50" w14:textId="77777777" w:rsidR="00FF7D33" w:rsidRDefault="00571940">
      <w:pPr>
        <w:rPr>
          <w:lang w:val="cs-CZ"/>
        </w:rPr>
      </w:pPr>
      <w:r>
        <w:rPr>
          <w:lang w:val="cs-CZ"/>
        </w:rPr>
        <w:t>Hudbě se věnuje od šesti let, začínal s klavírem, přes příčnou flétnu se po konzervatoři</w:t>
      </w:r>
    </w:p>
    <w:p w14:paraId="3274FC3B" w14:textId="0A9E669C" w:rsidR="00571940" w:rsidRDefault="00571940">
      <w:pPr>
        <w:rPr>
          <w:lang w:val="cs-CZ"/>
        </w:rPr>
      </w:pPr>
      <w:r>
        <w:rPr>
          <w:lang w:val="cs-CZ"/>
        </w:rPr>
        <w:t>dostal až ke hře na saxofon.</w:t>
      </w:r>
    </w:p>
    <w:p w14:paraId="40AC6126" w14:textId="2F407522" w:rsidR="00D65C35" w:rsidRDefault="00FF7D33">
      <w:pPr>
        <w:rPr>
          <w:lang w:val="cs-CZ"/>
        </w:rPr>
      </w:pPr>
      <w:r>
        <w:rPr>
          <w:lang w:val="cs-CZ"/>
        </w:rPr>
        <w:t xml:space="preserve">Roku 1995 </w:t>
      </w:r>
      <w:r w:rsidR="001D7335">
        <w:rPr>
          <w:lang w:val="cs-CZ"/>
        </w:rPr>
        <w:t xml:space="preserve">založil kvintet </w:t>
      </w:r>
      <w:proofErr w:type="spellStart"/>
      <w:r w:rsidR="001D7335">
        <w:rPr>
          <w:lang w:val="cs-CZ"/>
        </w:rPr>
        <w:t>Chicken</w:t>
      </w:r>
      <w:proofErr w:type="spellEnd"/>
      <w:r w:rsidR="001D7335">
        <w:rPr>
          <w:lang w:val="cs-CZ"/>
        </w:rPr>
        <w:t xml:space="preserve"> </w:t>
      </w:r>
      <w:proofErr w:type="spellStart"/>
      <w:r w:rsidR="001D7335">
        <w:rPr>
          <w:lang w:val="cs-CZ"/>
        </w:rPr>
        <w:t>Soup</w:t>
      </w:r>
      <w:proofErr w:type="spellEnd"/>
      <w:r w:rsidR="001D7335">
        <w:rPr>
          <w:lang w:val="cs-CZ"/>
        </w:rPr>
        <w:t xml:space="preserve">, také působí </w:t>
      </w:r>
      <w:r w:rsidR="00FB7523" w:rsidRPr="00FB7523">
        <w:rPr>
          <w:lang w:val="cs-CZ"/>
        </w:rPr>
        <w:t>Hála v</w:t>
      </w:r>
      <w:r w:rsidR="001D7335">
        <w:rPr>
          <w:lang w:val="cs-CZ"/>
        </w:rPr>
        <w:t xml:space="preserve"> </w:t>
      </w:r>
      <w:r w:rsidR="00FB7523" w:rsidRPr="00FB7523">
        <w:rPr>
          <w:lang w:val="cs-CZ"/>
        </w:rPr>
        <w:t>bluesových projektech Blu</w:t>
      </w:r>
      <w:r w:rsidR="00FB7523">
        <w:rPr>
          <w:lang w:val="cs-CZ"/>
        </w:rPr>
        <w:t>e</w:t>
      </w:r>
      <w:r w:rsidR="00FB7523" w:rsidRPr="00FB7523">
        <w:rPr>
          <w:lang w:val="cs-CZ"/>
        </w:rPr>
        <w:t>s Session a Šavle meče.</w:t>
      </w:r>
      <w:r w:rsidR="00FB7523">
        <w:rPr>
          <w:lang w:val="cs-CZ"/>
        </w:rPr>
        <w:t xml:space="preserve"> </w:t>
      </w:r>
    </w:p>
    <w:p w14:paraId="4B160A07" w14:textId="78B6BA48" w:rsidR="00E36474" w:rsidRDefault="00FB7523">
      <w:pPr>
        <w:rPr>
          <w:lang w:val="cs-CZ"/>
        </w:rPr>
      </w:pPr>
      <w:r>
        <w:rPr>
          <w:lang w:val="cs-CZ"/>
        </w:rPr>
        <w:t xml:space="preserve">Hála se intenzivně zajímal a inspiroval jazzovou a blues hudbou, za kterou také roku 2003 odjel do New Orleans, které navštívil poté ještě několikrát. Tam také navázal kontakt s mnoha americkými hudebníky. </w:t>
      </w:r>
    </w:p>
    <w:p w14:paraId="073D9DCD" w14:textId="0D1F558A" w:rsidR="00D41F14" w:rsidRDefault="00FB7523">
      <w:pPr>
        <w:rPr>
          <w:lang w:val="cs-CZ"/>
        </w:rPr>
      </w:pPr>
      <w:r>
        <w:rPr>
          <w:lang w:val="cs-CZ"/>
        </w:rPr>
        <w:t xml:space="preserve">Působení v kapele Šavle meče a návštěvy města New Orleans také vedlo k natočení jeho sólového alba </w:t>
      </w:r>
      <w:r w:rsidRPr="00E36474">
        <w:rPr>
          <w:i/>
          <w:iCs/>
          <w:lang w:val="cs-CZ"/>
        </w:rPr>
        <w:t xml:space="preserve">Make </w:t>
      </w:r>
      <w:proofErr w:type="spellStart"/>
      <w:r w:rsidRPr="00E36474">
        <w:rPr>
          <w:i/>
          <w:iCs/>
          <w:lang w:val="cs-CZ"/>
        </w:rPr>
        <w:t>You</w:t>
      </w:r>
      <w:proofErr w:type="spellEnd"/>
      <w:r w:rsidRPr="00E36474">
        <w:rPr>
          <w:i/>
          <w:iCs/>
          <w:lang w:val="cs-CZ"/>
        </w:rPr>
        <w:t xml:space="preserve"> </w:t>
      </w:r>
      <w:proofErr w:type="spellStart"/>
      <w:r w:rsidRPr="00E36474">
        <w:rPr>
          <w:i/>
          <w:iCs/>
          <w:lang w:val="cs-CZ"/>
        </w:rPr>
        <w:t>Wanna</w:t>
      </w:r>
      <w:proofErr w:type="spellEnd"/>
      <w:r w:rsidRPr="00E36474">
        <w:rPr>
          <w:i/>
          <w:iCs/>
          <w:lang w:val="cs-CZ"/>
        </w:rPr>
        <w:t xml:space="preserve"> Hala</w:t>
      </w:r>
      <w:r>
        <w:rPr>
          <w:lang w:val="cs-CZ"/>
        </w:rPr>
        <w:t xml:space="preserve"> roku 2008, na kterém spolupracoval s několika americkými hudebníky a nahrával jej právě ve městě New Orleans.</w:t>
      </w:r>
    </w:p>
    <w:p w14:paraId="7976DDE6" w14:textId="25D09024" w:rsidR="00FB7523" w:rsidRDefault="00FB7523">
      <w:pPr>
        <w:rPr>
          <w:lang w:val="cs-CZ"/>
        </w:rPr>
      </w:pPr>
      <w:r>
        <w:rPr>
          <w:lang w:val="cs-CZ"/>
        </w:rPr>
        <w:t xml:space="preserve">Spolupracují na něm např. </w:t>
      </w:r>
      <w:r w:rsidR="001D7335" w:rsidRPr="00EB19E8">
        <w:rPr>
          <w:i/>
          <w:iCs/>
          <w:highlight w:val="yellow"/>
          <w:lang w:val="cs-CZ"/>
        </w:rPr>
        <w:t>Brian</w:t>
      </w:r>
      <w:r w:rsidR="001D7335" w:rsidRPr="00EB19E8">
        <w:rPr>
          <w:highlight w:val="yellow"/>
          <w:lang w:val="cs-CZ"/>
        </w:rPr>
        <w:t xml:space="preserve"> </w:t>
      </w:r>
      <w:proofErr w:type="spellStart"/>
      <w:r w:rsidRPr="00EB19E8">
        <w:rPr>
          <w:i/>
          <w:iCs/>
          <w:highlight w:val="yellow"/>
          <w:lang w:val="cs-CZ"/>
        </w:rPr>
        <w:t>Seeger</w:t>
      </w:r>
      <w:proofErr w:type="spellEnd"/>
      <w:r w:rsidRPr="00847285">
        <w:rPr>
          <w:lang w:val="cs-CZ"/>
        </w:rPr>
        <w:t xml:space="preserve"> (kytara), </w:t>
      </w:r>
      <w:r w:rsidRPr="00EB19E8">
        <w:rPr>
          <w:i/>
          <w:iCs/>
          <w:highlight w:val="yellow"/>
          <w:lang w:val="cs-CZ"/>
        </w:rPr>
        <w:t>Grose</w:t>
      </w:r>
      <w:r w:rsidRPr="00847285">
        <w:rPr>
          <w:lang w:val="cs-CZ"/>
        </w:rPr>
        <w:t xml:space="preserve"> (klávesy)</w:t>
      </w:r>
      <w:r>
        <w:rPr>
          <w:lang w:val="cs-CZ"/>
        </w:rPr>
        <w:t xml:space="preserve">, </w:t>
      </w:r>
      <w:proofErr w:type="spellStart"/>
      <w:r w:rsidRPr="00EB19E8">
        <w:rPr>
          <w:i/>
          <w:iCs/>
          <w:highlight w:val="yellow"/>
          <w:lang w:val="cs-CZ"/>
        </w:rPr>
        <w:t>Cassandry</w:t>
      </w:r>
      <w:proofErr w:type="spellEnd"/>
      <w:r w:rsidRPr="00EB19E8">
        <w:rPr>
          <w:i/>
          <w:iCs/>
          <w:highlight w:val="yellow"/>
          <w:lang w:val="cs-CZ"/>
        </w:rPr>
        <w:t xml:space="preserve"> </w:t>
      </w:r>
      <w:proofErr w:type="spellStart"/>
      <w:r w:rsidRPr="00EB19E8">
        <w:rPr>
          <w:i/>
          <w:iCs/>
          <w:highlight w:val="yellow"/>
          <w:lang w:val="cs-CZ"/>
        </w:rPr>
        <w:t>Faulconer</w:t>
      </w:r>
      <w:proofErr w:type="spellEnd"/>
      <w:r w:rsidRPr="00847285">
        <w:rPr>
          <w:lang w:val="cs-CZ"/>
        </w:rPr>
        <w:t xml:space="preserve"> (baskytara)</w:t>
      </w:r>
      <w:r>
        <w:rPr>
          <w:lang w:val="cs-CZ"/>
        </w:rPr>
        <w:t xml:space="preserve">, </w:t>
      </w:r>
      <w:r w:rsidRPr="00EB19E8">
        <w:rPr>
          <w:i/>
          <w:iCs/>
          <w:highlight w:val="yellow"/>
          <w:lang w:val="cs-CZ"/>
        </w:rPr>
        <w:t xml:space="preserve">George </w:t>
      </w:r>
      <w:proofErr w:type="spellStart"/>
      <w:r w:rsidRPr="00EB19E8">
        <w:rPr>
          <w:i/>
          <w:iCs/>
          <w:highlight w:val="yellow"/>
          <w:lang w:val="cs-CZ"/>
        </w:rPr>
        <w:t>Sluppick</w:t>
      </w:r>
      <w:proofErr w:type="spellEnd"/>
      <w:r w:rsidRPr="00EB19E8">
        <w:rPr>
          <w:highlight w:val="yellow"/>
          <w:lang w:val="cs-CZ"/>
        </w:rPr>
        <w:t xml:space="preserve">,  </w:t>
      </w:r>
      <w:r w:rsidRPr="00EB19E8">
        <w:rPr>
          <w:i/>
          <w:iCs/>
          <w:highlight w:val="yellow"/>
          <w:lang w:val="cs-CZ"/>
        </w:rPr>
        <w:t xml:space="preserve">Johnny </w:t>
      </w:r>
      <w:proofErr w:type="spellStart"/>
      <w:r w:rsidRPr="00EB19E8">
        <w:rPr>
          <w:i/>
          <w:iCs/>
          <w:highlight w:val="yellow"/>
          <w:lang w:val="cs-CZ"/>
        </w:rPr>
        <w:t>Vidacovich</w:t>
      </w:r>
      <w:proofErr w:type="spellEnd"/>
      <w:r w:rsidRPr="00FB7523">
        <w:rPr>
          <w:i/>
          <w:iCs/>
          <w:lang w:val="cs-CZ"/>
        </w:rPr>
        <w:t xml:space="preserve"> </w:t>
      </w:r>
      <w:r w:rsidRPr="00EB19E8">
        <w:rPr>
          <w:i/>
          <w:iCs/>
          <w:highlight w:val="yellow"/>
          <w:lang w:val="cs-CZ"/>
        </w:rPr>
        <w:t>(</w:t>
      </w:r>
      <w:r>
        <w:rPr>
          <w:lang w:val="cs-CZ"/>
        </w:rPr>
        <w:t xml:space="preserve">bubeníci) a další. </w:t>
      </w:r>
    </w:p>
    <w:p w14:paraId="2ED1A449" w14:textId="36194359" w:rsidR="00FB7523" w:rsidRDefault="00FB7523">
      <w:pPr>
        <w:rPr>
          <w:lang w:val="cs-CZ"/>
        </w:rPr>
      </w:pPr>
    </w:p>
    <w:p w14:paraId="4798D394" w14:textId="07B7DF6A" w:rsidR="00563AD9" w:rsidRDefault="001D7335">
      <w:pPr>
        <w:rPr>
          <w:lang w:val="cs-CZ"/>
        </w:rPr>
      </w:pPr>
      <w:r>
        <w:rPr>
          <w:lang w:val="cs-CZ"/>
        </w:rPr>
        <w:t>Dílo:</w:t>
      </w:r>
    </w:p>
    <w:p w14:paraId="3402A25A" w14:textId="0F390CA8" w:rsidR="001D7335" w:rsidRDefault="001D7335">
      <w:pPr>
        <w:rPr>
          <w:lang w:val="cs-CZ"/>
        </w:rPr>
      </w:pPr>
      <w:r>
        <w:rPr>
          <w:lang w:val="cs-CZ"/>
        </w:rPr>
        <w:t xml:space="preserve">Make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Wanna</w:t>
      </w:r>
      <w:proofErr w:type="spellEnd"/>
      <w:r>
        <w:rPr>
          <w:lang w:val="cs-CZ"/>
        </w:rPr>
        <w:t xml:space="preserve"> Hala (</w:t>
      </w:r>
      <w:r w:rsidRPr="00EB19E8">
        <w:rPr>
          <w:highlight w:val="yellow"/>
          <w:lang w:val="cs-CZ"/>
        </w:rPr>
        <w:t>2008</w:t>
      </w:r>
      <w:r>
        <w:rPr>
          <w:lang w:val="cs-CZ"/>
        </w:rPr>
        <w:t>)</w:t>
      </w:r>
    </w:p>
    <w:p w14:paraId="1AA74D25" w14:textId="1F473C31" w:rsidR="001C6633" w:rsidRDefault="001C6633">
      <w:pPr>
        <w:rPr>
          <w:lang w:val="cs-CZ"/>
        </w:rPr>
      </w:pPr>
    </w:p>
    <w:p w14:paraId="0ADCDCAD" w14:textId="30B710A2" w:rsidR="001C6633" w:rsidRDefault="001C6633">
      <w:pPr>
        <w:rPr>
          <w:lang w:val="cs-CZ"/>
        </w:rPr>
      </w:pPr>
    </w:p>
    <w:p w14:paraId="7A05D377" w14:textId="154D140F" w:rsidR="001C6633" w:rsidRDefault="001C6633">
      <w:pPr>
        <w:rPr>
          <w:lang w:val="cs-CZ"/>
        </w:rPr>
      </w:pPr>
      <w:r>
        <w:rPr>
          <w:lang w:val="cs-CZ"/>
        </w:rPr>
        <w:t>Zdroje:</w:t>
      </w:r>
    </w:p>
    <w:p w14:paraId="49072D7C" w14:textId="3368C411" w:rsidR="001C6633" w:rsidRDefault="001C6633">
      <w:pPr>
        <w:rPr>
          <w:lang w:val="cs-CZ"/>
        </w:rPr>
      </w:pPr>
    </w:p>
    <w:p w14:paraId="5AA562F2" w14:textId="77777777" w:rsidR="001C6633" w:rsidRPr="001C6633" w:rsidRDefault="001C6633" w:rsidP="001C6633">
      <w:pPr>
        <w:rPr>
          <w:rFonts w:eastAsia="Times New Roman" w:cstheme="minorHAnsi"/>
          <w:lang w:eastAsia="en-GB"/>
        </w:rPr>
      </w:pPr>
      <w:r w:rsidRPr="00062D82">
        <w:rPr>
          <w:rFonts w:eastAsia="Times New Roman" w:cstheme="minorHAnsi"/>
          <w:color w:val="212529"/>
          <w:highlight w:val="yellow"/>
          <w:shd w:val="clear" w:color="auto" w:fill="FFFFFF"/>
          <w:lang w:eastAsia="en-GB"/>
        </w:rPr>
        <w:t>DORŮŽKA, Lubomír. Jiří Hála: můj splněný sen o New Orleans. In: </w:t>
      </w:r>
      <w:r w:rsidRPr="00062D82">
        <w:rPr>
          <w:rFonts w:eastAsia="Times New Roman" w:cstheme="minorHAnsi"/>
          <w:i/>
          <w:iCs/>
          <w:color w:val="212529"/>
          <w:highlight w:val="yellow"/>
          <w:lang w:eastAsia="en-GB"/>
        </w:rPr>
        <w:t>Časopis Harmonie</w:t>
      </w:r>
      <w:r w:rsidRPr="00062D82">
        <w:rPr>
          <w:rFonts w:eastAsia="Times New Roman" w:cstheme="minorHAnsi"/>
          <w:color w:val="212529"/>
          <w:highlight w:val="yellow"/>
          <w:shd w:val="clear" w:color="auto" w:fill="FFFFFF"/>
          <w:lang w:eastAsia="en-GB"/>
        </w:rPr>
        <w:t> [online]. 2009 [cit. 2023-11-26]. Dostupné z:</w:t>
      </w:r>
      <w:r w:rsidRPr="001C6633">
        <w:rPr>
          <w:rFonts w:eastAsia="Times New Roman" w:cstheme="minorHAnsi"/>
          <w:color w:val="212529"/>
          <w:shd w:val="clear" w:color="auto" w:fill="FFFFFF"/>
          <w:lang w:eastAsia="en-GB"/>
        </w:rPr>
        <w:t xml:space="preserve"> https://www.casopisharmonie.cz/jazz/jiri-hala-muj-splneny-sen-o-new-orleans.html</w:t>
      </w:r>
    </w:p>
    <w:p w14:paraId="553687BB" w14:textId="15D1C94A" w:rsidR="001C6633" w:rsidRDefault="001C6633">
      <w:pPr>
        <w:rPr>
          <w:lang w:val="cs-CZ"/>
        </w:rPr>
      </w:pPr>
    </w:p>
    <w:p w14:paraId="2C23DA86" w14:textId="76831AD2" w:rsidR="001C6633" w:rsidRDefault="001C6633">
      <w:pPr>
        <w:rPr>
          <w:lang w:val="cs-CZ"/>
        </w:rPr>
      </w:pPr>
    </w:p>
    <w:p w14:paraId="1EA8E9D2" w14:textId="5BCDE7FE" w:rsidR="001C6633" w:rsidRDefault="001C6633">
      <w:pPr>
        <w:rPr>
          <w:lang w:val="cs-CZ"/>
        </w:rPr>
      </w:pPr>
      <w:r>
        <w:rPr>
          <w:lang w:val="cs-CZ"/>
        </w:rPr>
        <w:t>Sofia Gurutidu</w:t>
      </w:r>
    </w:p>
    <w:p w14:paraId="42099B3A" w14:textId="60E31E45" w:rsidR="00847285" w:rsidRDefault="00847285">
      <w:pPr>
        <w:rPr>
          <w:lang w:val="cs-CZ"/>
        </w:rPr>
      </w:pPr>
    </w:p>
    <w:p w14:paraId="040D1DF4" w14:textId="7EC7A282" w:rsidR="00847285" w:rsidRDefault="00847285">
      <w:pPr>
        <w:rPr>
          <w:lang w:val="cs-CZ"/>
        </w:rPr>
      </w:pPr>
    </w:p>
    <w:p w14:paraId="4BB25E0C" w14:textId="77777777" w:rsidR="00847285" w:rsidRPr="00090F94" w:rsidRDefault="00847285">
      <w:pPr>
        <w:rPr>
          <w:lang w:val="cs-CZ"/>
        </w:rPr>
      </w:pPr>
    </w:p>
    <w:sectPr w:rsidR="00847285" w:rsidRPr="0009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4"/>
    <w:rsid w:val="00062D82"/>
    <w:rsid w:val="00090F94"/>
    <w:rsid w:val="001C6633"/>
    <w:rsid w:val="001D7335"/>
    <w:rsid w:val="001E7A14"/>
    <w:rsid w:val="00563AD9"/>
    <w:rsid w:val="00571940"/>
    <w:rsid w:val="00847285"/>
    <w:rsid w:val="00A618A8"/>
    <w:rsid w:val="00D41F14"/>
    <w:rsid w:val="00D65C35"/>
    <w:rsid w:val="00D672A5"/>
    <w:rsid w:val="00E36474"/>
    <w:rsid w:val="00EB19E8"/>
    <w:rsid w:val="00FB752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C02"/>
  <w15:chartTrackingRefBased/>
  <w15:docId w15:val="{1BEF0D1D-091B-D848-92DF-57C1F1A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C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7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959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Kalina</cp:lastModifiedBy>
  <cp:revision>10</cp:revision>
  <dcterms:created xsi:type="dcterms:W3CDTF">2023-11-27T20:09:00Z</dcterms:created>
  <dcterms:modified xsi:type="dcterms:W3CDTF">2023-11-29T12:28:00Z</dcterms:modified>
</cp:coreProperties>
</file>