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D5825" w14:textId="28B2C7C6" w:rsidR="00EA4699" w:rsidRDefault="00EA4699"/>
    <w:p w14:paraId="6DA6C3CE" w14:textId="27067985" w:rsidR="003422E0" w:rsidRDefault="003422E0" w:rsidP="003422E0">
      <w:pPr>
        <w:jc w:val="right"/>
        <w:rPr>
          <w:b/>
          <w:sz w:val="28"/>
          <w:szCs w:val="28"/>
        </w:rPr>
      </w:pPr>
      <w:r w:rsidRPr="003422E0">
        <w:rPr>
          <w:b/>
          <w:sz w:val="28"/>
          <w:szCs w:val="28"/>
        </w:rPr>
        <w:t>Ukázka č. 3.32.1</w:t>
      </w:r>
    </w:p>
    <w:p w14:paraId="3E70B2BE" w14:textId="0485EB2F" w:rsidR="003422E0" w:rsidRDefault="003422E0" w:rsidP="003422E0">
      <w:pPr>
        <w:jc w:val="right"/>
        <w:rPr>
          <w:b/>
          <w:sz w:val="28"/>
          <w:szCs w:val="28"/>
        </w:rPr>
      </w:pPr>
    </w:p>
    <w:p w14:paraId="73F0C46A" w14:textId="77777777" w:rsidR="003422E0" w:rsidRDefault="003422E0" w:rsidP="003422E0">
      <w:pPr>
        <w:ind w:left="239"/>
        <w:jc w:val="left"/>
        <w:rPr>
          <w:b/>
          <w:sz w:val="20"/>
          <w:szCs w:val="20"/>
        </w:rPr>
      </w:pPr>
    </w:p>
    <w:tbl>
      <w:tblPr>
        <w:tblW w:w="9565" w:type="dxa"/>
        <w:tblInd w:w="-2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5"/>
      </w:tblGrid>
      <w:tr w:rsidR="003422E0" w14:paraId="118FEC8B" w14:textId="77777777" w:rsidTr="003422E0">
        <w:tblPrEx>
          <w:tblCellMar>
            <w:top w:w="0" w:type="dxa"/>
            <w:bottom w:w="0" w:type="dxa"/>
          </w:tblCellMar>
        </w:tblPrEx>
        <w:trPr>
          <w:trHeight w:val="4885"/>
        </w:trPr>
        <w:tc>
          <w:tcPr>
            <w:tcW w:w="9565" w:type="dxa"/>
            <w:shd w:val="clear" w:color="auto" w:fill="D9D9D9" w:themeFill="background1" w:themeFillShade="D9"/>
          </w:tcPr>
          <w:p w14:paraId="500EC727" w14:textId="77777777" w:rsidR="003422E0" w:rsidRDefault="003422E0" w:rsidP="003422E0">
            <w:pPr>
              <w:ind w:left="233"/>
              <w:jc w:val="left"/>
              <w:rPr>
                <w:b/>
                <w:sz w:val="20"/>
                <w:szCs w:val="20"/>
              </w:rPr>
            </w:pPr>
          </w:p>
          <w:p w14:paraId="518209D8" w14:textId="77777777" w:rsidR="003422E0" w:rsidRDefault="003422E0" w:rsidP="003422E0">
            <w:pPr>
              <w:ind w:left="233"/>
              <w:jc w:val="left"/>
              <w:rPr>
                <w:b/>
                <w:sz w:val="20"/>
                <w:szCs w:val="20"/>
              </w:rPr>
            </w:pPr>
          </w:p>
          <w:p w14:paraId="61FB0B77" w14:textId="70A0524B" w:rsidR="003422E0" w:rsidRPr="002B5A79" w:rsidRDefault="003422E0" w:rsidP="003422E0">
            <w:pPr>
              <w:ind w:left="233"/>
              <w:jc w:val="left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Finála –</w:t>
            </w:r>
            <w:r>
              <w:rPr>
                <w:sz w:val="20"/>
                <w:szCs w:val="20"/>
              </w:rPr>
              <w:t xml:space="preserve"> </w:t>
            </w:r>
            <w:r w:rsidRPr="002B5A79">
              <w:rPr>
                <w:i/>
                <w:sz w:val="20"/>
                <w:szCs w:val="20"/>
              </w:rPr>
              <w:t>finála je závěrečný tón zpěvu, jeho tónika, protože nápěv jím nejen končí, ale u autentických tónin také začíná. Tónina plagální má s autentickou společnou finálu, tzn., že tato finála leží u plagální tóniny uprostřed.</w:t>
            </w:r>
          </w:p>
          <w:p w14:paraId="76F3CE6F" w14:textId="77777777" w:rsidR="003422E0" w:rsidRDefault="003422E0" w:rsidP="003422E0">
            <w:pPr>
              <w:ind w:left="233"/>
              <w:jc w:val="left"/>
              <w:rPr>
                <w:b/>
                <w:sz w:val="20"/>
                <w:szCs w:val="20"/>
              </w:rPr>
            </w:pPr>
          </w:p>
          <w:p w14:paraId="5EA29849" w14:textId="1EB90223" w:rsidR="003422E0" w:rsidRDefault="003422E0" w:rsidP="003422E0">
            <w:pPr>
              <w:ind w:left="233"/>
              <w:jc w:val="left"/>
              <w:rPr>
                <w:i/>
                <w:sz w:val="20"/>
                <w:szCs w:val="20"/>
              </w:rPr>
            </w:pPr>
            <w:r w:rsidRPr="00C723F6">
              <w:rPr>
                <w:b/>
                <w:sz w:val="20"/>
                <w:szCs w:val="20"/>
              </w:rPr>
              <w:t>Tenor</w:t>
            </w:r>
            <w:r>
              <w:rPr>
                <w:sz w:val="20"/>
                <w:szCs w:val="20"/>
              </w:rPr>
              <w:t xml:space="preserve"> – nebo </w:t>
            </w:r>
            <w:proofErr w:type="spellStart"/>
            <w:r>
              <w:rPr>
                <w:sz w:val="20"/>
                <w:szCs w:val="20"/>
              </w:rPr>
              <w:t>recitanta</w:t>
            </w:r>
            <w:proofErr w:type="spellEnd"/>
            <w:r>
              <w:rPr>
                <w:sz w:val="20"/>
                <w:szCs w:val="20"/>
              </w:rPr>
              <w:t xml:space="preserve">, nebo též dominanta: je u žalmového zpěvu </w:t>
            </w:r>
            <w:r w:rsidRPr="005B2DA1">
              <w:rPr>
                <w:b/>
                <w:sz w:val="20"/>
                <w:szCs w:val="20"/>
              </w:rPr>
              <w:t>převládající tón.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866FF">
              <w:rPr>
                <w:i/>
                <w:sz w:val="20"/>
                <w:szCs w:val="20"/>
              </w:rPr>
              <w:t>Dominantou u autentických tónin je vrchní kvinta od finály. Výjimku tvoří 3. modus, u něhož je místo tónu „h“ (pohyblivé „b-</w:t>
            </w:r>
            <w:proofErr w:type="spellStart"/>
            <w:r w:rsidRPr="00C866FF">
              <w:rPr>
                <w:i/>
                <w:sz w:val="20"/>
                <w:szCs w:val="20"/>
              </w:rPr>
              <w:t>rotundum</w:t>
            </w:r>
            <w:proofErr w:type="spellEnd"/>
            <w:r w:rsidRPr="00C866FF">
              <w:rPr>
                <w:i/>
                <w:sz w:val="20"/>
                <w:szCs w:val="20"/>
              </w:rPr>
              <w:t xml:space="preserve">“ </w:t>
            </w:r>
            <w:r>
              <w:rPr>
                <w:i/>
                <w:sz w:val="20"/>
                <w:szCs w:val="20"/>
              </w:rPr>
              <w:t>a</w:t>
            </w:r>
          </w:p>
          <w:p w14:paraId="02438259" w14:textId="3A93B57B" w:rsidR="003422E0" w:rsidRPr="00C866FF" w:rsidRDefault="003422E0" w:rsidP="003422E0">
            <w:pPr>
              <w:ind w:left="233"/>
              <w:jc w:val="left"/>
              <w:rPr>
                <w:i/>
                <w:sz w:val="20"/>
                <w:szCs w:val="20"/>
              </w:rPr>
            </w:pPr>
            <w:r w:rsidRPr="00C866FF">
              <w:rPr>
                <w:i/>
                <w:sz w:val="20"/>
                <w:szCs w:val="20"/>
              </w:rPr>
              <w:t xml:space="preserve"> „</w:t>
            </w:r>
            <w:proofErr w:type="gramStart"/>
            <w:r w:rsidRPr="00C866FF">
              <w:rPr>
                <w:i/>
                <w:sz w:val="20"/>
                <w:szCs w:val="20"/>
              </w:rPr>
              <w:t xml:space="preserve">b- </w:t>
            </w:r>
            <w:proofErr w:type="spellStart"/>
            <w:r w:rsidRPr="00C866FF">
              <w:rPr>
                <w:i/>
                <w:sz w:val="20"/>
                <w:szCs w:val="20"/>
              </w:rPr>
              <w:t>kvadrátum</w:t>
            </w:r>
            <w:proofErr w:type="spellEnd"/>
            <w:proofErr w:type="gramEnd"/>
            <w:r w:rsidRPr="00C866FF">
              <w:rPr>
                <w:i/>
                <w:sz w:val="20"/>
                <w:szCs w:val="20"/>
              </w:rPr>
              <w:t>“) dominantou sexta (tj. „c“). Dominantou tónin plagálních je vrchní tercie finály. Výjimku zde tvoří modus 4., v němž je dominantou kvarta „a“ a modus 3., v němž místo pohyblivého „h“ je dominantou opět „c“.</w:t>
            </w:r>
            <w:bookmarkStart w:id="0" w:name="_GoBack"/>
            <w:bookmarkEnd w:id="0"/>
          </w:p>
          <w:p w14:paraId="72EC33EC" w14:textId="77777777" w:rsidR="003422E0" w:rsidRPr="00C866FF" w:rsidRDefault="003422E0" w:rsidP="003422E0">
            <w:pPr>
              <w:ind w:left="233"/>
              <w:jc w:val="left"/>
              <w:rPr>
                <w:i/>
                <w:sz w:val="20"/>
                <w:szCs w:val="20"/>
              </w:rPr>
            </w:pPr>
          </w:p>
          <w:p w14:paraId="6A90C94A" w14:textId="77777777" w:rsidR="003422E0" w:rsidRDefault="003422E0" w:rsidP="003422E0">
            <w:pPr>
              <w:ind w:left="233"/>
              <w:jc w:val="left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Reperkuse – </w:t>
            </w:r>
            <w:r>
              <w:rPr>
                <w:i/>
                <w:sz w:val="20"/>
                <w:szCs w:val="20"/>
              </w:rPr>
              <w:t xml:space="preserve">je intervalový poměr finály k dominantě (tenoru, </w:t>
            </w:r>
            <w:proofErr w:type="spellStart"/>
            <w:r>
              <w:rPr>
                <w:i/>
                <w:sz w:val="20"/>
                <w:szCs w:val="20"/>
              </w:rPr>
              <w:t>recitantě</w:t>
            </w:r>
            <w:proofErr w:type="spellEnd"/>
            <w:r>
              <w:rPr>
                <w:i/>
                <w:sz w:val="20"/>
                <w:szCs w:val="20"/>
              </w:rPr>
              <w:t>). Je to intervalový krok, který se vyskytuje zpravidla na počátku nápěvů.</w:t>
            </w:r>
          </w:p>
          <w:p w14:paraId="4F8703A8" w14:textId="77777777" w:rsidR="003422E0" w:rsidRPr="00BD1CD5" w:rsidRDefault="003422E0" w:rsidP="003422E0">
            <w:pPr>
              <w:ind w:left="233"/>
              <w:jc w:val="left"/>
              <w:rPr>
                <w:sz w:val="18"/>
                <w:szCs w:val="18"/>
              </w:rPr>
            </w:pPr>
            <w:r w:rsidRPr="00BD1CD5">
              <w:rPr>
                <w:sz w:val="18"/>
                <w:szCs w:val="18"/>
              </w:rPr>
              <w:t>Slabiky vymezující reperkuse jsou mnohdy vzaty z různých hexachordů. Ve skutečnosti jde o tyto vzestupné melodické kroky: 1. modus (d-a), 2. modus (d-f), 3. modus (e-c), 4. modus (e-a), 5. modus (f-c), 6. modus (f-a), 7. modus (g-d), 8. modus (g-c).</w:t>
            </w:r>
          </w:p>
          <w:p w14:paraId="09A433D4" w14:textId="77777777" w:rsidR="003422E0" w:rsidRPr="00BD1CD5" w:rsidRDefault="003422E0" w:rsidP="003422E0">
            <w:pPr>
              <w:ind w:left="233"/>
              <w:jc w:val="left"/>
              <w:rPr>
                <w:sz w:val="18"/>
                <w:szCs w:val="18"/>
              </w:rPr>
            </w:pPr>
          </w:p>
          <w:p w14:paraId="52AEA8D6" w14:textId="6CB5D5ED" w:rsidR="003422E0" w:rsidRDefault="003422E0" w:rsidP="003422E0">
            <w:pPr>
              <w:ind w:left="233"/>
              <w:jc w:val="left"/>
              <w:rPr>
                <w:b/>
                <w:sz w:val="20"/>
                <w:szCs w:val="20"/>
              </w:rPr>
            </w:pPr>
            <w:r w:rsidRPr="00767EB8">
              <w:rPr>
                <w:b/>
                <w:sz w:val="20"/>
                <w:szCs w:val="20"/>
              </w:rPr>
              <w:t>Ambitus</w:t>
            </w:r>
            <w:r>
              <w:rPr>
                <w:b/>
                <w:sz w:val="20"/>
                <w:szCs w:val="20"/>
              </w:rPr>
              <w:t xml:space="preserve"> (rozsah nápěvu, též staročesky okolek) </w:t>
            </w:r>
            <w:r>
              <w:rPr>
                <w:sz w:val="20"/>
                <w:szCs w:val="20"/>
              </w:rPr>
              <w:t xml:space="preserve">– </w:t>
            </w:r>
            <w:r w:rsidRPr="00D56E78">
              <w:rPr>
                <w:i/>
                <w:sz w:val="20"/>
                <w:szCs w:val="20"/>
              </w:rPr>
              <w:t xml:space="preserve">je důležitý pro určení autenticity, nebo </w:t>
            </w:r>
            <w:proofErr w:type="spellStart"/>
            <w:r w:rsidRPr="00D56E78">
              <w:rPr>
                <w:i/>
                <w:sz w:val="20"/>
                <w:szCs w:val="20"/>
              </w:rPr>
              <w:t>plagálnosti</w:t>
            </w:r>
            <w:proofErr w:type="spellEnd"/>
            <w:r w:rsidRPr="00D56E78">
              <w:rPr>
                <w:i/>
                <w:sz w:val="20"/>
                <w:szCs w:val="20"/>
              </w:rPr>
              <w:t xml:space="preserve"> modu.</w:t>
            </w:r>
            <w:r>
              <w:rPr>
                <w:i/>
                <w:sz w:val="20"/>
                <w:szCs w:val="20"/>
              </w:rPr>
              <w:t xml:space="preserve"> Jestliže se nápěv pohybuje od tóniky nejméně k vrchní sextě a nejvíce k </w:t>
            </w:r>
            <w:proofErr w:type="spellStart"/>
            <w:r>
              <w:rPr>
                <w:i/>
                <w:sz w:val="20"/>
                <w:szCs w:val="20"/>
              </w:rPr>
              <w:t>noně</w:t>
            </w:r>
            <w:proofErr w:type="spellEnd"/>
            <w:r>
              <w:rPr>
                <w:i/>
                <w:sz w:val="20"/>
                <w:szCs w:val="20"/>
              </w:rPr>
              <w:t xml:space="preserve"> a sestupuje nanejvýš tón pod finálu, potom je nápěv autentický. Jestliže nápěv dosahuje nejvýše vrchní kvinty a nejhlubším tónem je spodní kvarta, potom se jedná o nápěv plagální. Kromě modů autentických a plagálních máme ještě mody smíšené (tonus </w:t>
            </w:r>
            <w:proofErr w:type="spellStart"/>
            <w:r>
              <w:rPr>
                <w:i/>
                <w:sz w:val="20"/>
                <w:szCs w:val="20"/>
              </w:rPr>
              <w:t>mixtus</w:t>
            </w:r>
            <w:proofErr w:type="spellEnd"/>
            <w:r>
              <w:rPr>
                <w:i/>
                <w:sz w:val="20"/>
                <w:szCs w:val="20"/>
              </w:rPr>
              <w:t>) a neutrální.</w:t>
            </w:r>
          </w:p>
        </w:tc>
      </w:tr>
    </w:tbl>
    <w:p w14:paraId="209C1A7B" w14:textId="77777777" w:rsidR="003422E0" w:rsidRPr="003422E0" w:rsidRDefault="003422E0" w:rsidP="003422E0">
      <w:pPr>
        <w:rPr>
          <w:b/>
          <w:sz w:val="28"/>
          <w:szCs w:val="28"/>
        </w:rPr>
      </w:pPr>
    </w:p>
    <w:sectPr w:rsidR="003422E0" w:rsidRPr="0034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DB"/>
    <w:rsid w:val="003422E0"/>
    <w:rsid w:val="008B4495"/>
    <w:rsid w:val="00CB65DB"/>
    <w:rsid w:val="00EA4699"/>
    <w:rsid w:val="00E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DC80"/>
  <w15:chartTrackingRefBased/>
  <w15:docId w15:val="{544E063A-5FD9-43EB-A38F-8FFB7C72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4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2023-09-14T07:04:00Z</dcterms:created>
  <dcterms:modified xsi:type="dcterms:W3CDTF">2023-09-14T07:07:00Z</dcterms:modified>
</cp:coreProperties>
</file>