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09A6" w14:textId="4B48084F" w:rsidR="00B5429C" w:rsidRDefault="00E13817" w:rsidP="00E13817">
      <w:pPr>
        <w:pStyle w:val="Ttulo"/>
        <w:jc w:val="center"/>
        <w:rPr>
          <w:lang w:val="es-ES"/>
        </w:rPr>
      </w:pPr>
      <w:r w:rsidRPr="00E13817">
        <w:rPr>
          <w:lang w:val="es-ES"/>
        </w:rPr>
        <w:t>SJ2A003 Literatura hispanoamericana (</w:t>
      </w:r>
      <w:proofErr w:type="spellStart"/>
      <w:r w:rsidRPr="00E13817">
        <w:rPr>
          <w:lang w:val="es-ES"/>
        </w:rPr>
        <w:t>podzim</w:t>
      </w:r>
      <w:proofErr w:type="spellEnd"/>
      <w:r w:rsidRPr="00E13817">
        <w:rPr>
          <w:lang w:val="es-ES"/>
        </w:rPr>
        <w:t xml:space="preserve"> 202</w:t>
      </w:r>
      <w:r w:rsidR="008C4C71">
        <w:rPr>
          <w:lang w:val="es-ES"/>
        </w:rPr>
        <w:t>3</w:t>
      </w:r>
      <w:r w:rsidRPr="00E13817">
        <w:rPr>
          <w:lang w:val="es-ES"/>
        </w:rPr>
        <w:t>)</w:t>
      </w:r>
    </w:p>
    <w:p w14:paraId="02781159" w14:textId="00128753" w:rsidR="00E13817" w:rsidRDefault="00E13817" w:rsidP="00E13817">
      <w:pPr>
        <w:pStyle w:val="Ttulo1"/>
        <w:rPr>
          <w:lang w:val="es-ES"/>
        </w:rPr>
      </w:pPr>
      <w:r>
        <w:rPr>
          <w:lang w:val="es-ES"/>
        </w:rPr>
        <w:t>Objetivos del curso</w:t>
      </w:r>
    </w:p>
    <w:p w14:paraId="61DE2D6D" w14:textId="1C8A0346" w:rsidR="00E13817" w:rsidRDefault="00E13817" w:rsidP="00E13817">
      <w:pPr>
        <w:pStyle w:val="Prrafodelista"/>
        <w:numPr>
          <w:ilvl w:val="0"/>
          <w:numId w:val="1"/>
        </w:numPr>
        <w:rPr>
          <w:lang w:val="es-ES"/>
        </w:rPr>
      </w:pPr>
      <w:r w:rsidRPr="00E13817">
        <w:rPr>
          <w:lang w:val="es-ES"/>
        </w:rPr>
        <w:t>Repasar y al mismo tiempo cuestionar</w:t>
      </w:r>
      <w:r>
        <w:rPr>
          <w:lang w:val="es-ES"/>
        </w:rPr>
        <w:t xml:space="preserve"> el canon de la literatura hispanoamericana contemporánea (desde el modernismo hasta la actualidad)</w:t>
      </w:r>
      <w:r w:rsidR="00017076">
        <w:rPr>
          <w:lang w:val="es-ES"/>
        </w:rPr>
        <w:t>.</w:t>
      </w:r>
    </w:p>
    <w:p w14:paraId="278BA443" w14:textId="6805E815" w:rsidR="00E13817" w:rsidRDefault="00E13817" w:rsidP="00E13817">
      <w:pPr>
        <w:pStyle w:val="Prrafodelista"/>
        <w:numPr>
          <w:ilvl w:val="0"/>
          <w:numId w:val="1"/>
        </w:numPr>
        <w:rPr>
          <w:lang w:val="es-ES"/>
        </w:rPr>
      </w:pPr>
      <w:r>
        <w:rPr>
          <w:lang w:val="es-ES"/>
        </w:rPr>
        <w:t>Habituarse al trabajo con artículos académicos.</w:t>
      </w:r>
    </w:p>
    <w:p w14:paraId="45A5546E" w14:textId="79A5A26C" w:rsidR="00E13817" w:rsidRDefault="00E13817" w:rsidP="00E13817">
      <w:pPr>
        <w:pStyle w:val="Prrafodelista"/>
        <w:numPr>
          <w:ilvl w:val="0"/>
          <w:numId w:val="1"/>
        </w:numPr>
        <w:rPr>
          <w:lang w:val="es-ES"/>
        </w:rPr>
      </w:pPr>
      <w:r>
        <w:rPr>
          <w:lang w:val="es-ES"/>
        </w:rPr>
        <w:t>Practicar el análisis de textos literarios y el debate sobre literatura.</w:t>
      </w:r>
    </w:p>
    <w:p w14:paraId="0BCE6212" w14:textId="47CC9D24" w:rsidR="00E13817" w:rsidRDefault="00E13817" w:rsidP="00E13817">
      <w:pPr>
        <w:pStyle w:val="Ttulo1"/>
        <w:rPr>
          <w:lang w:val="es-ES"/>
        </w:rPr>
      </w:pPr>
      <w:r>
        <w:rPr>
          <w:lang w:val="es-ES"/>
        </w:rPr>
        <w:t>Metodología de enseñanza</w:t>
      </w:r>
    </w:p>
    <w:p w14:paraId="19933152" w14:textId="381E420B" w:rsidR="00BA2621" w:rsidRDefault="00BA2621" w:rsidP="00E13817">
      <w:pPr>
        <w:pStyle w:val="Prrafodelista"/>
        <w:numPr>
          <w:ilvl w:val="0"/>
          <w:numId w:val="1"/>
        </w:numPr>
        <w:rPr>
          <w:lang w:val="es-ES"/>
        </w:rPr>
      </w:pPr>
      <w:r>
        <w:rPr>
          <w:lang w:val="es-ES"/>
        </w:rPr>
        <w:t>La estudiante lee con detenimiento las lecturas obligatorias.</w:t>
      </w:r>
    </w:p>
    <w:p w14:paraId="0FB541C7" w14:textId="7BD85F88" w:rsidR="00E13817" w:rsidRDefault="0005528D" w:rsidP="00E13817">
      <w:pPr>
        <w:pStyle w:val="Prrafodelista"/>
        <w:numPr>
          <w:ilvl w:val="0"/>
          <w:numId w:val="1"/>
        </w:numPr>
        <w:rPr>
          <w:lang w:val="es-ES"/>
        </w:rPr>
      </w:pPr>
      <w:r>
        <w:rPr>
          <w:lang w:val="es-ES"/>
        </w:rPr>
        <w:t xml:space="preserve">La estudiante adquiere </w:t>
      </w:r>
      <w:r w:rsidR="00BA2621">
        <w:rPr>
          <w:lang w:val="es-ES"/>
        </w:rPr>
        <w:t>el conocimiento del contexto histórico-literario de las obras analizadas por medio del estudio individual de lo manuales de historia de la literatura hispanoamericana.</w:t>
      </w:r>
    </w:p>
    <w:p w14:paraId="36D5E5CF" w14:textId="667609D8" w:rsidR="00BA2621" w:rsidRDefault="00F657BB" w:rsidP="00E13817">
      <w:pPr>
        <w:pStyle w:val="Prrafodelista"/>
        <w:numPr>
          <w:ilvl w:val="0"/>
          <w:numId w:val="1"/>
        </w:numPr>
        <w:rPr>
          <w:lang w:val="es-ES"/>
        </w:rPr>
      </w:pPr>
      <w:r>
        <w:rPr>
          <w:lang w:val="es-ES"/>
        </w:rPr>
        <w:t>En cada bloque, l</w:t>
      </w:r>
      <w:r w:rsidR="00BA2621">
        <w:rPr>
          <w:lang w:val="es-ES"/>
        </w:rPr>
        <w:t>a estudiante elige un artículo académico relacionado con la lectura obligatoria.</w:t>
      </w:r>
    </w:p>
    <w:p w14:paraId="45C2281B" w14:textId="422DC531" w:rsidR="00BA2621" w:rsidRDefault="00BA2621" w:rsidP="00E13817">
      <w:pPr>
        <w:pStyle w:val="Prrafodelista"/>
        <w:numPr>
          <w:ilvl w:val="0"/>
          <w:numId w:val="1"/>
        </w:numPr>
        <w:rPr>
          <w:lang w:val="es-ES"/>
        </w:rPr>
      </w:pPr>
      <w:r>
        <w:rPr>
          <w:lang w:val="es-ES"/>
        </w:rPr>
        <w:t xml:space="preserve">En las sesiones presenciales, se ponen en común los artículos leídos y </w:t>
      </w:r>
      <w:r w:rsidR="00822528">
        <w:rPr>
          <w:lang w:val="es-ES"/>
        </w:rPr>
        <w:t>se discute sobre ellos y sobre la obra literaria en cuestión</w:t>
      </w:r>
    </w:p>
    <w:p w14:paraId="70F2B1DA" w14:textId="253606B3" w:rsidR="00822528" w:rsidRDefault="009D414F" w:rsidP="00822528">
      <w:pPr>
        <w:pStyle w:val="Ttulo1"/>
        <w:rPr>
          <w:lang w:val="es-ES"/>
        </w:rPr>
      </w:pPr>
      <w:r>
        <w:rPr>
          <w:lang w:val="es-ES"/>
        </w:rPr>
        <w:t>Plan del curso (lecturas)</w:t>
      </w:r>
    </w:p>
    <w:p w14:paraId="62F3B230" w14:textId="7E04D8F2" w:rsidR="009D414F" w:rsidRDefault="009D414F" w:rsidP="009D414F">
      <w:pPr>
        <w:pStyle w:val="Prrafodelista"/>
        <w:numPr>
          <w:ilvl w:val="0"/>
          <w:numId w:val="2"/>
        </w:numPr>
        <w:rPr>
          <w:lang w:val="es-ES"/>
        </w:rPr>
      </w:pPr>
      <w:r>
        <w:rPr>
          <w:lang w:val="es-ES"/>
        </w:rPr>
        <w:t>Poesía (</w:t>
      </w:r>
      <w:proofErr w:type="spellStart"/>
      <w:r>
        <w:rPr>
          <w:lang w:val="es-ES"/>
        </w:rPr>
        <w:t>pos</w:t>
      </w:r>
      <w:proofErr w:type="spellEnd"/>
      <w:r>
        <w:rPr>
          <w:lang w:val="es-ES"/>
        </w:rPr>
        <w:t xml:space="preserve">)modernista: Delmira </w:t>
      </w:r>
      <w:proofErr w:type="spellStart"/>
      <w:r>
        <w:rPr>
          <w:lang w:val="es-ES"/>
        </w:rPr>
        <w:t>Agustini</w:t>
      </w:r>
      <w:proofErr w:type="spellEnd"/>
      <w:r>
        <w:rPr>
          <w:lang w:val="es-ES"/>
        </w:rPr>
        <w:t>, Alfonsina Storni y Gabriela Mistral.</w:t>
      </w:r>
    </w:p>
    <w:p w14:paraId="1E691078" w14:textId="672CD1A2" w:rsidR="009D414F" w:rsidRDefault="009D414F" w:rsidP="009D414F">
      <w:pPr>
        <w:pStyle w:val="Prrafodelista"/>
        <w:numPr>
          <w:ilvl w:val="0"/>
          <w:numId w:val="2"/>
        </w:numPr>
        <w:rPr>
          <w:lang w:val="es-ES"/>
        </w:rPr>
      </w:pPr>
      <w:r>
        <w:rPr>
          <w:lang w:val="es-ES"/>
        </w:rPr>
        <w:t xml:space="preserve">Teatro en la época del </w:t>
      </w:r>
      <w:r>
        <w:rPr>
          <w:i/>
          <w:iCs/>
          <w:lang w:val="es-ES"/>
        </w:rPr>
        <w:t>boom</w:t>
      </w:r>
      <w:r>
        <w:rPr>
          <w:lang w:val="es-ES"/>
        </w:rPr>
        <w:t xml:space="preserve">: </w:t>
      </w:r>
      <w:r>
        <w:rPr>
          <w:i/>
          <w:iCs/>
          <w:lang w:val="es-ES"/>
        </w:rPr>
        <w:t>La malasangre</w:t>
      </w:r>
      <w:r>
        <w:rPr>
          <w:lang w:val="es-ES"/>
        </w:rPr>
        <w:t xml:space="preserve">, de Griselda </w:t>
      </w:r>
      <w:proofErr w:type="spellStart"/>
      <w:r>
        <w:rPr>
          <w:lang w:val="es-ES"/>
        </w:rPr>
        <w:t>Gambaro</w:t>
      </w:r>
      <w:proofErr w:type="spellEnd"/>
      <w:r>
        <w:rPr>
          <w:lang w:val="es-ES"/>
        </w:rPr>
        <w:t>.</w:t>
      </w:r>
    </w:p>
    <w:p w14:paraId="3D732E82" w14:textId="05828841" w:rsidR="009D414F" w:rsidRDefault="009D414F" w:rsidP="009D414F">
      <w:pPr>
        <w:pStyle w:val="Prrafodelista"/>
        <w:numPr>
          <w:ilvl w:val="0"/>
          <w:numId w:val="2"/>
        </w:numPr>
        <w:rPr>
          <w:lang w:val="es-ES"/>
        </w:rPr>
      </w:pPr>
      <w:r>
        <w:rPr>
          <w:lang w:val="es-ES"/>
        </w:rPr>
        <w:t xml:space="preserve">Literatura y fronteras: </w:t>
      </w:r>
      <w:proofErr w:type="spellStart"/>
      <w:r>
        <w:rPr>
          <w:i/>
          <w:iCs/>
          <w:lang w:val="es-ES"/>
        </w:rPr>
        <w:t>Borderlands</w:t>
      </w:r>
      <w:proofErr w:type="spellEnd"/>
      <w:r>
        <w:rPr>
          <w:i/>
          <w:iCs/>
          <w:lang w:val="es-ES"/>
        </w:rPr>
        <w:t xml:space="preserve"> / La Frontera: </w:t>
      </w:r>
      <w:proofErr w:type="spellStart"/>
      <w:r>
        <w:rPr>
          <w:i/>
          <w:iCs/>
          <w:lang w:val="es-ES"/>
        </w:rPr>
        <w:t>The</w:t>
      </w:r>
      <w:proofErr w:type="spellEnd"/>
      <w:r>
        <w:rPr>
          <w:i/>
          <w:iCs/>
          <w:lang w:val="es-ES"/>
        </w:rPr>
        <w:t xml:space="preserve"> New Mestiza</w:t>
      </w:r>
      <w:r>
        <w:rPr>
          <w:lang w:val="es-ES"/>
        </w:rPr>
        <w:t>, de Gloria Anzaldúa.</w:t>
      </w:r>
    </w:p>
    <w:p w14:paraId="7BB1C993" w14:textId="1014215B" w:rsidR="009D414F" w:rsidRDefault="009D414F" w:rsidP="009D414F">
      <w:pPr>
        <w:pStyle w:val="Prrafodelista"/>
        <w:numPr>
          <w:ilvl w:val="0"/>
          <w:numId w:val="2"/>
        </w:numPr>
        <w:rPr>
          <w:lang w:val="es-ES"/>
        </w:rPr>
      </w:pPr>
      <w:r>
        <w:rPr>
          <w:lang w:val="es-ES"/>
        </w:rPr>
        <w:t xml:space="preserve">Maternidad y ecocrítica: </w:t>
      </w:r>
      <w:r>
        <w:rPr>
          <w:i/>
          <w:iCs/>
          <w:lang w:val="es-ES"/>
        </w:rPr>
        <w:t>Distancia de rescate</w:t>
      </w:r>
      <w:r>
        <w:rPr>
          <w:lang w:val="es-ES"/>
        </w:rPr>
        <w:t xml:space="preserve">, de Samanta </w:t>
      </w:r>
      <w:proofErr w:type="spellStart"/>
      <w:r>
        <w:rPr>
          <w:lang w:val="es-ES"/>
        </w:rPr>
        <w:t>Schweblin</w:t>
      </w:r>
      <w:proofErr w:type="spellEnd"/>
      <w:r>
        <w:rPr>
          <w:lang w:val="es-ES"/>
        </w:rPr>
        <w:t>.</w:t>
      </w:r>
    </w:p>
    <w:p w14:paraId="6F5058B4" w14:textId="24F5D00F" w:rsidR="009D414F" w:rsidRDefault="009D414F" w:rsidP="009D414F">
      <w:pPr>
        <w:pStyle w:val="Ttulo1"/>
        <w:rPr>
          <w:lang w:val="es-ES"/>
        </w:rPr>
      </w:pPr>
      <w:r>
        <w:rPr>
          <w:lang w:val="es-ES"/>
        </w:rPr>
        <w:t>Evaluación</w:t>
      </w:r>
    </w:p>
    <w:p w14:paraId="053B93CA" w14:textId="15E67E47" w:rsidR="009D414F" w:rsidRDefault="009D414F" w:rsidP="009D414F">
      <w:pPr>
        <w:pStyle w:val="Prrafodelista"/>
        <w:numPr>
          <w:ilvl w:val="0"/>
          <w:numId w:val="3"/>
        </w:numPr>
        <w:rPr>
          <w:lang w:val="es-ES"/>
        </w:rPr>
      </w:pPr>
      <w:r>
        <w:rPr>
          <w:lang w:val="es-ES"/>
        </w:rPr>
        <w:t>4 presentaciones en clase (de cada uno de los artículos académicos): 30% de la nota final.</w:t>
      </w:r>
    </w:p>
    <w:p w14:paraId="46872ECD" w14:textId="16676817" w:rsidR="009D414F" w:rsidRDefault="009D414F" w:rsidP="009D414F">
      <w:pPr>
        <w:pStyle w:val="Prrafodelista"/>
        <w:numPr>
          <w:ilvl w:val="0"/>
          <w:numId w:val="3"/>
        </w:numPr>
        <w:rPr>
          <w:lang w:val="es-ES"/>
        </w:rPr>
      </w:pPr>
      <w:r>
        <w:rPr>
          <w:lang w:val="es-ES"/>
        </w:rPr>
        <w:t xml:space="preserve">Examen final escrito (historia de la literatura y </w:t>
      </w:r>
      <w:r w:rsidR="00A026A9">
        <w:rPr>
          <w:lang w:val="es-ES"/>
        </w:rPr>
        <w:t>reflexión sobre un texto): 70% de la nota final.</w:t>
      </w:r>
    </w:p>
    <w:p w14:paraId="18110A02" w14:textId="7D59F2FB" w:rsidR="00F91ECD" w:rsidRDefault="00F91ECD" w:rsidP="00F91ECD">
      <w:pPr>
        <w:pStyle w:val="Ttulo1"/>
        <w:rPr>
          <w:lang w:val="es-ES"/>
        </w:rPr>
      </w:pPr>
      <w:r>
        <w:rPr>
          <w:lang w:val="es-ES"/>
        </w:rPr>
        <w:t>Presentación de un artículo</w:t>
      </w:r>
      <w:r w:rsidR="00695F6C">
        <w:rPr>
          <w:lang w:val="es-ES"/>
        </w:rPr>
        <w:t xml:space="preserve"> (5 minutos</w:t>
      </w:r>
      <w:r w:rsidR="005758D1">
        <w:rPr>
          <w:lang w:val="es-ES"/>
        </w:rPr>
        <w:t xml:space="preserve"> + discusión)</w:t>
      </w:r>
    </w:p>
    <w:p w14:paraId="08AF07E8" w14:textId="5881225B" w:rsidR="00A34575" w:rsidRDefault="00A34575" w:rsidP="0040466C">
      <w:pPr>
        <w:ind w:firstLine="360"/>
        <w:rPr>
          <w:lang w:val="es-ES"/>
        </w:rPr>
      </w:pPr>
      <w:r>
        <w:rPr>
          <w:lang w:val="es-ES"/>
        </w:rPr>
        <w:t xml:space="preserve">Para cada uno de los temas, </w:t>
      </w:r>
      <w:r w:rsidR="00E6393E">
        <w:rPr>
          <w:lang w:val="es-ES"/>
        </w:rPr>
        <w:t xml:space="preserve">cada estudiante busca </w:t>
      </w:r>
      <w:r w:rsidR="00185169">
        <w:rPr>
          <w:lang w:val="es-ES"/>
        </w:rPr>
        <w:t xml:space="preserve">y lee a fondo </w:t>
      </w:r>
      <w:r w:rsidR="00E6393E">
        <w:rPr>
          <w:lang w:val="es-ES"/>
        </w:rPr>
        <w:t xml:space="preserve">un artículo académico (por medio de un buscador especializado o buscando en las revistas temáticas que se ofrecen en documento aparte). </w:t>
      </w:r>
      <w:r w:rsidR="00185169">
        <w:rPr>
          <w:lang w:val="es-ES"/>
        </w:rPr>
        <w:t xml:space="preserve">El tema del artículo tiene que estar relacionado con la lectura, pero no es necesario </w:t>
      </w:r>
      <w:r w:rsidR="00507D0B">
        <w:rPr>
          <w:lang w:val="es-ES"/>
        </w:rPr>
        <w:t>ceñirse a artículos de análisis de las obras leídas. El artículo puede servir para dar un contexto más amplio sobre la autora, el período, los distintos marcos teóricos desde los que se puede interpretar la obra, etc.</w:t>
      </w:r>
    </w:p>
    <w:p w14:paraId="175A3D33" w14:textId="739AE6F2" w:rsidR="00507D0B" w:rsidRPr="00A34575" w:rsidRDefault="00507D0B" w:rsidP="0040466C">
      <w:pPr>
        <w:ind w:firstLine="360"/>
        <w:rPr>
          <w:lang w:val="es-ES"/>
        </w:rPr>
      </w:pPr>
      <w:r>
        <w:rPr>
          <w:lang w:val="es-ES"/>
        </w:rPr>
        <w:t xml:space="preserve">La exposición </w:t>
      </w:r>
      <w:r w:rsidR="0040466C">
        <w:rPr>
          <w:lang w:val="es-ES"/>
        </w:rPr>
        <w:t>contendrá estos puntos:</w:t>
      </w:r>
    </w:p>
    <w:p w14:paraId="18A59C9D" w14:textId="29504D37" w:rsidR="00F91ECD" w:rsidRDefault="00F91ECD" w:rsidP="00A34575">
      <w:pPr>
        <w:pStyle w:val="Prrafodelista"/>
        <w:numPr>
          <w:ilvl w:val="0"/>
          <w:numId w:val="4"/>
        </w:numPr>
        <w:rPr>
          <w:lang w:val="es-ES"/>
        </w:rPr>
      </w:pPr>
      <w:r>
        <w:rPr>
          <w:lang w:val="es-ES"/>
        </w:rPr>
        <w:t>Origen del artículo.</w:t>
      </w:r>
    </w:p>
    <w:p w14:paraId="39C94995" w14:textId="6FB288E8" w:rsidR="00F91ECD" w:rsidRDefault="00F91ECD" w:rsidP="00F91ECD">
      <w:pPr>
        <w:pStyle w:val="Prrafodelista"/>
        <w:numPr>
          <w:ilvl w:val="0"/>
          <w:numId w:val="4"/>
        </w:numPr>
        <w:rPr>
          <w:lang w:val="es-ES"/>
        </w:rPr>
      </w:pPr>
      <w:r>
        <w:rPr>
          <w:lang w:val="es-ES"/>
        </w:rPr>
        <w:t>Hipótesis o idea principal del artículo</w:t>
      </w:r>
      <w:r w:rsidR="00192116">
        <w:rPr>
          <w:lang w:val="es-ES"/>
        </w:rPr>
        <w:t xml:space="preserve"> y su relación con los textos de lectura obligatoria</w:t>
      </w:r>
      <w:r>
        <w:rPr>
          <w:lang w:val="es-ES"/>
        </w:rPr>
        <w:t>.</w:t>
      </w:r>
    </w:p>
    <w:p w14:paraId="70168311" w14:textId="3CE24827" w:rsidR="00F91ECD" w:rsidRDefault="00F91ECD" w:rsidP="00F91ECD">
      <w:pPr>
        <w:pStyle w:val="Prrafodelista"/>
        <w:numPr>
          <w:ilvl w:val="0"/>
          <w:numId w:val="4"/>
        </w:numPr>
        <w:rPr>
          <w:lang w:val="es-ES"/>
        </w:rPr>
      </w:pPr>
      <w:r>
        <w:rPr>
          <w:lang w:val="es-ES"/>
        </w:rPr>
        <w:t>Exponer la argumentación</w:t>
      </w:r>
      <w:r w:rsidR="00192116">
        <w:rPr>
          <w:lang w:val="es-ES"/>
        </w:rPr>
        <w:t xml:space="preserve"> del autor/a del artículo</w:t>
      </w:r>
      <w:r>
        <w:rPr>
          <w:lang w:val="es-ES"/>
        </w:rPr>
        <w:t>.</w:t>
      </w:r>
    </w:p>
    <w:p w14:paraId="6DB687BC" w14:textId="31C42C56" w:rsidR="00F91ECD" w:rsidRDefault="00F91ECD" w:rsidP="00F91ECD">
      <w:pPr>
        <w:pStyle w:val="Prrafodelista"/>
        <w:numPr>
          <w:ilvl w:val="0"/>
          <w:numId w:val="4"/>
        </w:numPr>
        <w:rPr>
          <w:lang w:val="es-ES"/>
        </w:rPr>
      </w:pPr>
      <w:r>
        <w:rPr>
          <w:lang w:val="es-ES"/>
        </w:rPr>
        <w:t>(Aplicación de lo leído en la propia lectura de la obra literaria.)</w:t>
      </w:r>
    </w:p>
    <w:p w14:paraId="4517334D" w14:textId="305D5C98" w:rsidR="0067418D" w:rsidRDefault="0067418D" w:rsidP="0067418D">
      <w:pPr>
        <w:pStyle w:val="Ttulo1"/>
        <w:rPr>
          <w:lang w:val="es-ES"/>
        </w:rPr>
      </w:pPr>
      <w:r>
        <w:rPr>
          <w:lang w:val="es-ES"/>
        </w:rPr>
        <w:lastRenderedPageBreak/>
        <w:t>Calendario</w:t>
      </w:r>
      <w:r w:rsidR="008C4C71">
        <w:rPr>
          <w:lang w:val="es-ES"/>
        </w:rPr>
        <w:t xml:space="preserve"> aproximado</w:t>
      </w:r>
    </w:p>
    <w:p w14:paraId="6A96CBD1" w14:textId="3615E64D" w:rsidR="00A56909" w:rsidRPr="008C4C71" w:rsidRDefault="00F23E89" w:rsidP="00A56909">
      <w:pPr>
        <w:spacing w:after="0"/>
        <w:rPr>
          <w:b/>
          <w:bCs/>
          <w:lang w:val="es-ES"/>
        </w:rPr>
      </w:pPr>
      <w:r w:rsidRPr="008C4C71">
        <w:rPr>
          <w:b/>
          <w:bCs/>
          <w:lang w:val="es-ES"/>
        </w:rPr>
        <w:t>15/</w:t>
      </w:r>
      <w:r w:rsidR="00A56D01" w:rsidRPr="008C4C71">
        <w:rPr>
          <w:b/>
          <w:bCs/>
          <w:lang w:val="es-ES"/>
        </w:rPr>
        <w:t>9</w:t>
      </w:r>
    </w:p>
    <w:p w14:paraId="3F5FD156" w14:textId="46529E7C" w:rsidR="0067418D" w:rsidRDefault="00A56D01" w:rsidP="00A56909">
      <w:pPr>
        <w:spacing w:after="0"/>
        <w:rPr>
          <w:lang w:val="es-ES"/>
        </w:rPr>
      </w:pPr>
      <w:r>
        <w:rPr>
          <w:lang w:val="es-ES"/>
        </w:rPr>
        <w:t>Presentación del curso y explicación de las tareas.</w:t>
      </w:r>
    </w:p>
    <w:p w14:paraId="4D77D380" w14:textId="0130F856" w:rsidR="00A56909" w:rsidRPr="008C4C71" w:rsidRDefault="00A56D01" w:rsidP="00A56909">
      <w:pPr>
        <w:spacing w:after="0"/>
        <w:rPr>
          <w:b/>
          <w:bCs/>
          <w:lang w:val="es-ES"/>
        </w:rPr>
      </w:pPr>
      <w:r w:rsidRPr="008C4C71">
        <w:rPr>
          <w:b/>
          <w:bCs/>
          <w:lang w:val="es-ES"/>
        </w:rPr>
        <w:t>22/9</w:t>
      </w:r>
    </w:p>
    <w:p w14:paraId="40FE7182" w14:textId="06823D56" w:rsidR="00A56D01" w:rsidRDefault="00A56D01" w:rsidP="00A56909">
      <w:pPr>
        <w:spacing w:after="0"/>
        <w:rPr>
          <w:lang w:val="es-ES"/>
        </w:rPr>
      </w:pPr>
      <w:r>
        <w:rPr>
          <w:lang w:val="es-ES"/>
        </w:rPr>
        <w:t>No hay clase por ausencia del profesor.</w:t>
      </w:r>
    </w:p>
    <w:p w14:paraId="72A66FB9" w14:textId="4EB39EFB" w:rsidR="00A56909" w:rsidRPr="008C4C71" w:rsidRDefault="00A56D01" w:rsidP="00A56909">
      <w:pPr>
        <w:spacing w:after="0"/>
        <w:rPr>
          <w:b/>
          <w:bCs/>
          <w:lang w:val="es-ES"/>
        </w:rPr>
      </w:pPr>
      <w:r w:rsidRPr="008C4C71">
        <w:rPr>
          <w:b/>
          <w:bCs/>
          <w:lang w:val="es-ES"/>
        </w:rPr>
        <w:t>29/9</w:t>
      </w:r>
    </w:p>
    <w:p w14:paraId="6431CB11" w14:textId="6C4A1F7A" w:rsidR="00A56D01" w:rsidRDefault="00A56D01" w:rsidP="00A56909">
      <w:pPr>
        <w:spacing w:after="0"/>
        <w:rPr>
          <w:lang w:val="es-ES"/>
        </w:rPr>
      </w:pPr>
      <w:r>
        <w:rPr>
          <w:lang w:val="es-ES"/>
        </w:rPr>
        <w:t>No hay clase por ausencia del profesor.</w:t>
      </w:r>
    </w:p>
    <w:p w14:paraId="304B49F0" w14:textId="5BE6F5AC" w:rsidR="00A56909" w:rsidRPr="008C4C71" w:rsidRDefault="00855F05" w:rsidP="00A56909">
      <w:pPr>
        <w:spacing w:after="0"/>
        <w:rPr>
          <w:b/>
          <w:bCs/>
          <w:lang w:val="es-ES"/>
        </w:rPr>
      </w:pPr>
      <w:r w:rsidRPr="008C4C71">
        <w:rPr>
          <w:b/>
          <w:bCs/>
          <w:lang w:val="es-ES"/>
        </w:rPr>
        <w:t>6/10</w:t>
      </w:r>
    </w:p>
    <w:p w14:paraId="196705B2" w14:textId="368891B9" w:rsidR="00A56D01" w:rsidRDefault="00F43FCD" w:rsidP="00A56909">
      <w:pPr>
        <w:spacing w:after="0"/>
        <w:rPr>
          <w:lang w:val="es-ES"/>
        </w:rPr>
      </w:pPr>
      <w:r>
        <w:rPr>
          <w:lang w:val="es-ES"/>
        </w:rPr>
        <w:t>Introducción a</w:t>
      </w:r>
      <w:r w:rsidR="00DA7987">
        <w:rPr>
          <w:lang w:val="es-ES"/>
        </w:rPr>
        <w:t xml:space="preserve"> la poesía posmodernista. Primeras </w:t>
      </w:r>
      <w:r w:rsidR="005758D1">
        <w:rPr>
          <w:lang w:val="es-ES"/>
        </w:rPr>
        <w:t>4 presentaciones sobre poesía posmodernista.</w:t>
      </w:r>
    </w:p>
    <w:p w14:paraId="141CBD2F" w14:textId="466BC1C4" w:rsidR="008C4C71" w:rsidRPr="008C4C71" w:rsidRDefault="00C35E54" w:rsidP="00A56909">
      <w:pPr>
        <w:spacing w:after="0"/>
        <w:rPr>
          <w:b/>
          <w:bCs/>
          <w:lang w:val="es-ES"/>
        </w:rPr>
      </w:pPr>
      <w:r w:rsidRPr="008C4C71">
        <w:rPr>
          <w:b/>
          <w:bCs/>
          <w:lang w:val="es-ES"/>
        </w:rPr>
        <w:t>13/10</w:t>
      </w:r>
    </w:p>
    <w:p w14:paraId="7F0251E9" w14:textId="19029BB9" w:rsidR="00855F05" w:rsidRDefault="00794756" w:rsidP="00A56909">
      <w:pPr>
        <w:spacing w:after="0"/>
        <w:rPr>
          <w:lang w:val="es-ES"/>
        </w:rPr>
      </w:pPr>
      <w:r>
        <w:rPr>
          <w:lang w:val="es-ES"/>
        </w:rPr>
        <w:t>8</w:t>
      </w:r>
      <w:r w:rsidR="005758D1">
        <w:rPr>
          <w:lang w:val="es-ES"/>
        </w:rPr>
        <w:t xml:space="preserve"> presentaciones sobre poesía posmodernista, incluida</w:t>
      </w:r>
      <w:r w:rsidR="00F54F1D">
        <w:rPr>
          <w:lang w:val="es-ES"/>
        </w:rPr>
        <w:t>s</w:t>
      </w:r>
      <w:r w:rsidR="005758D1">
        <w:rPr>
          <w:lang w:val="es-ES"/>
        </w:rPr>
        <w:t xml:space="preserve"> la de las estudiantes de</w:t>
      </w:r>
      <w:r w:rsidR="00A56909">
        <w:rPr>
          <w:lang w:val="es-ES"/>
        </w:rPr>
        <w:t>l plan de estudios</w:t>
      </w:r>
      <w:r w:rsidR="005758D1">
        <w:rPr>
          <w:lang w:val="es-ES"/>
        </w:rPr>
        <w:t xml:space="preserve"> semipresencial.</w:t>
      </w:r>
    </w:p>
    <w:p w14:paraId="5490E213" w14:textId="2EF566D4" w:rsidR="008C4C71" w:rsidRPr="008C4C71" w:rsidRDefault="00C35E54" w:rsidP="00A56909">
      <w:pPr>
        <w:spacing w:after="0"/>
        <w:rPr>
          <w:b/>
          <w:bCs/>
          <w:lang w:val="es-ES"/>
        </w:rPr>
      </w:pPr>
      <w:r w:rsidRPr="008C4C71">
        <w:rPr>
          <w:b/>
          <w:bCs/>
          <w:lang w:val="es-ES"/>
        </w:rPr>
        <w:t>20/10</w:t>
      </w:r>
    </w:p>
    <w:p w14:paraId="083DEE1D" w14:textId="67056216" w:rsidR="00C35E54" w:rsidRDefault="009A5268" w:rsidP="00A56909">
      <w:pPr>
        <w:spacing w:after="0"/>
        <w:rPr>
          <w:lang w:val="es-ES"/>
        </w:rPr>
      </w:pPr>
      <w:r>
        <w:rPr>
          <w:lang w:val="es-ES"/>
        </w:rPr>
        <w:t>4 presentaciones sobre poesía posmodernista. Introducción a la</w:t>
      </w:r>
      <w:r w:rsidR="00801BF6">
        <w:rPr>
          <w:lang w:val="es-ES"/>
        </w:rPr>
        <w:t xml:space="preserve"> dramaturgia hispanoamericana de los años 60 – 90.</w:t>
      </w:r>
      <w:r>
        <w:rPr>
          <w:lang w:val="es-ES"/>
        </w:rPr>
        <w:t xml:space="preserve"> </w:t>
      </w:r>
    </w:p>
    <w:p w14:paraId="0EA98F6E" w14:textId="177698B4" w:rsidR="008C4C71" w:rsidRPr="008C4C71" w:rsidRDefault="00C35E54" w:rsidP="00A56909">
      <w:pPr>
        <w:spacing w:after="0"/>
        <w:rPr>
          <w:b/>
          <w:bCs/>
          <w:lang w:val="es-ES"/>
        </w:rPr>
      </w:pPr>
      <w:r w:rsidRPr="008C4C71">
        <w:rPr>
          <w:b/>
          <w:bCs/>
          <w:lang w:val="es-ES"/>
        </w:rPr>
        <w:t>27/10</w:t>
      </w:r>
    </w:p>
    <w:p w14:paraId="1D4394A8" w14:textId="3DB97425" w:rsidR="00C35E54" w:rsidRDefault="00C35E54" w:rsidP="00A56909">
      <w:pPr>
        <w:spacing w:after="0"/>
        <w:rPr>
          <w:lang w:val="es-ES"/>
        </w:rPr>
      </w:pPr>
      <w:r>
        <w:rPr>
          <w:lang w:val="es-ES"/>
        </w:rPr>
        <w:t>No hay clase por ausencia del profesor.</w:t>
      </w:r>
    </w:p>
    <w:p w14:paraId="2786DAA3" w14:textId="3BCCE205" w:rsidR="008C4C71" w:rsidRPr="008C4C71" w:rsidRDefault="00D219DF" w:rsidP="00A56909">
      <w:pPr>
        <w:spacing w:after="0"/>
        <w:rPr>
          <w:b/>
          <w:bCs/>
          <w:lang w:val="es-ES"/>
        </w:rPr>
      </w:pPr>
      <w:r w:rsidRPr="008C4C71">
        <w:rPr>
          <w:b/>
          <w:bCs/>
          <w:lang w:val="es-ES"/>
        </w:rPr>
        <w:t>3/11</w:t>
      </w:r>
    </w:p>
    <w:p w14:paraId="2FF955CA" w14:textId="2A916971" w:rsidR="00D219DF" w:rsidRDefault="00801BF6" w:rsidP="00A56909">
      <w:pPr>
        <w:spacing w:after="0"/>
        <w:rPr>
          <w:lang w:val="es-ES"/>
        </w:rPr>
      </w:pPr>
      <w:r>
        <w:rPr>
          <w:lang w:val="es-ES"/>
        </w:rPr>
        <w:t xml:space="preserve">8 presentaciones sobre </w:t>
      </w:r>
      <w:r w:rsidR="00A34575">
        <w:rPr>
          <w:lang w:val="es-ES"/>
        </w:rPr>
        <w:t>teatro hispanoamericano</w:t>
      </w:r>
      <w:r w:rsidR="0040466C">
        <w:rPr>
          <w:lang w:val="es-ES"/>
        </w:rPr>
        <w:t>.</w:t>
      </w:r>
    </w:p>
    <w:p w14:paraId="78F97CF0" w14:textId="3E07AF3C" w:rsidR="008C4C71" w:rsidRPr="008C4C71" w:rsidRDefault="00D219DF" w:rsidP="00A56909">
      <w:pPr>
        <w:spacing w:after="0"/>
        <w:rPr>
          <w:b/>
          <w:bCs/>
          <w:lang w:val="es-ES"/>
        </w:rPr>
      </w:pPr>
      <w:r w:rsidRPr="008C4C71">
        <w:rPr>
          <w:b/>
          <w:bCs/>
          <w:lang w:val="es-ES"/>
        </w:rPr>
        <w:t>10/11</w:t>
      </w:r>
    </w:p>
    <w:p w14:paraId="565BA5E6" w14:textId="38D25AFD" w:rsidR="00D219DF" w:rsidRDefault="0040466C" w:rsidP="00A56909">
      <w:pPr>
        <w:spacing w:after="0"/>
        <w:rPr>
          <w:lang w:val="es-ES"/>
        </w:rPr>
      </w:pPr>
      <w:r>
        <w:rPr>
          <w:lang w:val="es-ES"/>
        </w:rPr>
        <w:t>8 presentaciones sobre</w:t>
      </w:r>
      <w:r>
        <w:rPr>
          <w:lang w:val="es-ES"/>
        </w:rPr>
        <w:t xml:space="preserve"> teatro hispanoamericano</w:t>
      </w:r>
      <w:r>
        <w:rPr>
          <w:lang w:val="es-ES"/>
        </w:rPr>
        <w:t>, incluida</w:t>
      </w:r>
      <w:r w:rsidR="00F54F1D">
        <w:rPr>
          <w:lang w:val="es-ES"/>
        </w:rPr>
        <w:t>s</w:t>
      </w:r>
      <w:r>
        <w:rPr>
          <w:lang w:val="es-ES"/>
        </w:rPr>
        <w:t xml:space="preserve"> la de las estudiantes de</w:t>
      </w:r>
      <w:r w:rsidR="00A56909">
        <w:rPr>
          <w:lang w:val="es-ES"/>
        </w:rPr>
        <w:t xml:space="preserve">l plan d estudios </w:t>
      </w:r>
      <w:r>
        <w:rPr>
          <w:lang w:val="es-ES"/>
        </w:rPr>
        <w:t>semipresencial.</w:t>
      </w:r>
    </w:p>
    <w:p w14:paraId="60EE5B8E" w14:textId="47DA6D55" w:rsidR="008C4C71" w:rsidRPr="008C4C71" w:rsidRDefault="00D219DF" w:rsidP="00A56909">
      <w:pPr>
        <w:spacing w:after="0"/>
        <w:rPr>
          <w:b/>
          <w:bCs/>
          <w:lang w:val="es-ES"/>
        </w:rPr>
      </w:pPr>
      <w:r w:rsidRPr="008C4C71">
        <w:rPr>
          <w:b/>
          <w:bCs/>
          <w:lang w:val="es-ES"/>
        </w:rPr>
        <w:t>17/11</w:t>
      </w:r>
    </w:p>
    <w:p w14:paraId="66C83213" w14:textId="72487646" w:rsidR="00D219DF" w:rsidRDefault="008D382F" w:rsidP="00A56909">
      <w:pPr>
        <w:spacing w:after="0"/>
        <w:rPr>
          <w:lang w:val="es-ES"/>
        </w:rPr>
      </w:pPr>
      <w:r>
        <w:rPr>
          <w:lang w:val="es-ES"/>
        </w:rPr>
        <w:t>Festivo.</w:t>
      </w:r>
    </w:p>
    <w:p w14:paraId="6A321957" w14:textId="21A13C3C" w:rsidR="008C4C71" w:rsidRPr="008C4C71" w:rsidRDefault="008D382F" w:rsidP="00A56909">
      <w:pPr>
        <w:spacing w:after="0"/>
        <w:rPr>
          <w:b/>
          <w:bCs/>
          <w:lang w:val="es-ES"/>
        </w:rPr>
      </w:pPr>
      <w:r w:rsidRPr="008C4C71">
        <w:rPr>
          <w:b/>
          <w:bCs/>
          <w:lang w:val="es-ES"/>
        </w:rPr>
        <w:t>24/11</w:t>
      </w:r>
    </w:p>
    <w:p w14:paraId="6E67D979" w14:textId="043E6EEC" w:rsidR="008D382F" w:rsidRDefault="00F54F1D" w:rsidP="00A56909">
      <w:pPr>
        <w:spacing w:after="0"/>
        <w:rPr>
          <w:lang w:val="es-ES"/>
        </w:rPr>
      </w:pPr>
      <w:r>
        <w:rPr>
          <w:lang w:val="es-ES"/>
        </w:rPr>
        <w:t xml:space="preserve">Introducción a la literatura chicana y Gloria Anzaldúa. Primeras 4 </w:t>
      </w:r>
      <w:r w:rsidR="004A3A13">
        <w:rPr>
          <w:lang w:val="es-ES"/>
        </w:rPr>
        <w:t xml:space="preserve">presentaciones sobre este tema, incluidas la de las estudiantes </w:t>
      </w:r>
      <w:r w:rsidR="00A56909">
        <w:rPr>
          <w:lang w:val="es-ES"/>
        </w:rPr>
        <w:t xml:space="preserve">del plan de estudios </w:t>
      </w:r>
      <w:r w:rsidR="004A3A13">
        <w:rPr>
          <w:lang w:val="es-ES"/>
        </w:rPr>
        <w:t>semipresencial</w:t>
      </w:r>
      <w:r w:rsidR="001B1795">
        <w:rPr>
          <w:lang w:val="es-ES"/>
        </w:rPr>
        <w:t>.</w:t>
      </w:r>
    </w:p>
    <w:p w14:paraId="166F60BA" w14:textId="419081EB" w:rsidR="008C4C71" w:rsidRPr="008C4C71" w:rsidRDefault="001B1795" w:rsidP="00A56909">
      <w:pPr>
        <w:spacing w:after="0"/>
        <w:rPr>
          <w:b/>
          <w:bCs/>
          <w:lang w:val="es-ES"/>
        </w:rPr>
      </w:pPr>
      <w:r w:rsidRPr="008C4C71">
        <w:rPr>
          <w:b/>
          <w:bCs/>
          <w:lang w:val="es-ES"/>
        </w:rPr>
        <w:t>1/12</w:t>
      </w:r>
    </w:p>
    <w:p w14:paraId="6ABC67AE" w14:textId="54492DD0" w:rsidR="001B1795" w:rsidRDefault="004A3A13" w:rsidP="00A56909">
      <w:pPr>
        <w:spacing w:after="0"/>
        <w:rPr>
          <w:lang w:val="es-ES"/>
        </w:rPr>
      </w:pPr>
      <w:r>
        <w:rPr>
          <w:lang w:val="es-ES"/>
        </w:rPr>
        <w:t xml:space="preserve">8 presentaciones sobre Anzaldúa y la </w:t>
      </w:r>
      <w:r w:rsidR="003E7D80">
        <w:rPr>
          <w:lang w:val="es-ES"/>
        </w:rPr>
        <w:t>frontera.</w:t>
      </w:r>
    </w:p>
    <w:p w14:paraId="513D41E6" w14:textId="5FD4F015" w:rsidR="008C4C71" w:rsidRPr="008C4C71" w:rsidRDefault="001B1795" w:rsidP="00A56909">
      <w:pPr>
        <w:spacing w:after="0"/>
        <w:rPr>
          <w:b/>
          <w:bCs/>
          <w:lang w:val="es-ES"/>
        </w:rPr>
      </w:pPr>
      <w:r w:rsidRPr="008C4C71">
        <w:rPr>
          <w:b/>
          <w:bCs/>
          <w:lang w:val="es-ES"/>
        </w:rPr>
        <w:t>8/12</w:t>
      </w:r>
    </w:p>
    <w:p w14:paraId="750D45A0" w14:textId="7857895A" w:rsidR="001B1795" w:rsidRDefault="003E7D80" w:rsidP="00A56909">
      <w:pPr>
        <w:spacing w:after="0"/>
        <w:rPr>
          <w:lang w:val="es-ES"/>
        </w:rPr>
      </w:pPr>
      <w:r>
        <w:rPr>
          <w:lang w:val="es-ES"/>
        </w:rPr>
        <w:t>4 presentaciones sobre Anzaldúa y la frontera.</w:t>
      </w:r>
      <w:r w:rsidR="002338C4">
        <w:rPr>
          <w:lang w:val="es-ES"/>
        </w:rPr>
        <w:t xml:space="preserve"> Introducción</w:t>
      </w:r>
      <w:r>
        <w:rPr>
          <w:lang w:val="es-ES"/>
        </w:rPr>
        <w:t xml:space="preserve"> la nueva narrativa </w:t>
      </w:r>
      <w:r w:rsidR="002338C4">
        <w:rPr>
          <w:lang w:val="es-ES"/>
        </w:rPr>
        <w:t>hispanoamericana femenina.</w:t>
      </w:r>
    </w:p>
    <w:p w14:paraId="20778B03" w14:textId="77777777" w:rsidR="008C4C71" w:rsidRPr="008C4C71" w:rsidRDefault="000655B7" w:rsidP="00A56909">
      <w:pPr>
        <w:spacing w:after="0"/>
        <w:rPr>
          <w:b/>
          <w:bCs/>
          <w:lang w:val="es-ES"/>
        </w:rPr>
      </w:pPr>
      <w:r w:rsidRPr="008C4C71">
        <w:rPr>
          <w:b/>
          <w:bCs/>
          <w:lang w:val="es-ES"/>
        </w:rPr>
        <w:t>15/12</w:t>
      </w:r>
    </w:p>
    <w:p w14:paraId="14DBF828" w14:textId="4065E7B9" w:rsidR="000655B7" w:rsidRDefault="002338C4" w:rsidP="00A56909">
      <w:pPr>
        <w:spacing w:after="0"/>
        <w:rPr>
          <w:lang w:val="es-ES"/>
        </w:rPr>
      </w:pPr>
      <w:r>
        <w:rPr>
          <w:lang w:val="es-ES"/>
        </w:rPr>
        <w:t xml:space="preserve">8 presentaciones sobre </w:t>
      </w:r>
      <w:r w:rsidR="00906F9D">
        <w:rPr>
          <w:lang w:val="es-ES"/>
        </w:rPr>
        <w:t>la nueva narrativa hispanoamericana femenina.</w:t>
      </w:r>
    </w:p>
    <w:p w14:paraId="017244EB" w14:textId="77777777" w:rsidR="008C4C71" w:rsidRPr="008C4C71" w:rsidRDefault="000655B7" w:rsidP="00A56909">
      <w:pPr>
        <w:spacing w:after="0"/>
        <w:rPr>
          <w:b/>
          <w:bCs/>
          <w:lang w:val="es-ES"/>
        </w:rPr>
      </w:pPr>
      <w:r w:rsidRPr="008C4C71">
        <w:rPr>
          <w:b/>
          <w:bCs/>
          <w:lang w:val="es-ES"/>
        </w:rPr>
        <w:t>22/12</w:t>
      </w:r>
    </w:p>
    <w:p w14:paraId="0961B593" w14:textId="17CA9555" w:rsidR="000655B7" w:rsidRDefault="00906F9D" w:rsidP="00A56909">
      <w:pPr>
        <w:spacing w:after="0"/>
        <w:rPr>
          <w:lang w:val="es-ES"/>
        </w:rPr>
      </w:pPr>
      <w:r>
        <w:rPr>
          <w:lang w:val="es-ES"/>
        </w:rPr>
        <w:t>4 narraciones sobre la nueva narrativa hispanoamericana femenina, incluyendo las de las estudiantes del plan de estudios semipresencial.</w:t>
      </w:r>
      <w:r w:rsidR="00A56909">
        <w:rPr>
          <w:lang w:val="es-ES"/>
        </w:rPr>
        <w:t xml:space="preserve"> Recapitulación del curso.</w:t>
      </w:r>
    </w:p>
    <w:p w14:paraId="16E70F33" w14:textId="77777777" w:rsidR="00C35E54" w:rsidRPr="0067418D" w:rsidRDefault="00C35E54" w:rsidP="0067418D">
      <w:pPr>
        <w:rPr>
          <w:lang w:val="es-ES"/>
        </w:rPr>
      </w:pPr>
    </w:p>
    <w:p w14:paraId="6BABC087" w14:textId="77299DD0" w:rsidR="000E1E91" w:rsidRDefault="000E1E91" w:rsidP="000E1E91">
      <w:pPr>
        <w:pStyle w:val="Ttulo1"/>
        <w:rPr>
          <w:lang w:val="es-ES"/>
        </w:rPr>
      </w:pPr>
      <w:r>
        <w:rPr>
          <w:lang w:val="es-ES"/>
        </w:rPr>
        <w:t>Bibliografía</w:t>
      </w:r>
    </w:p>
    <w:p w14:paraId="46A18ED1" w14:textId="77777777" w:rsidR="000E1E91" w:rsidRPr="00330393" w:rsidRDefault="000E1E91" w:rsidP="00760D37">
      <w:pPr>
        <w:spacing w:after="0"/>
        <w:ind w:left="720" w:hanging="720"/>
        <w:jc w:val="both"/>
        <w:rPr>
          <w:rFonts w:ascii="Garamond" w:eastAsia="Garamond,Quattrocento" w:hAnsi="Garamond" w:cs="Times New Roman"/>
        </w:rPr>
      </w:pPr>
      <w:r w:rsidRPr="00330393">
        <w:rPr>
          <w:rFonts w:ascii="Garamond" w:eastAsia="Garamond,Quattrocento" w:hAnsi="Garamond" w:cs="Times New Roman"/>
        </w:rPr>
        <w:t xml:space="preserve">Anderson </w:t>
      </w:r>
      <w:proofErr w:type="spellStart"/>
      <w:r w:rsidRPr="00330393">
        <w:rPr>
          <w:rFonts w:ascii="Garamond" w:eastAsia="Garamond,Quattrocento" w:hAnsi="Garamond" w:cs="Times New Roman"/>
        </w:rPr>
        <w:t>Imbert</w:t>
      </w:r>
      <w:proofErr w:type="spellEnd"/>
      <w:r w:rsidRPr="00330393">
        <w:rPr>
          <w:rFonts w:ascii="Garamond" w:eastAsia="Garamond,Quattrocento" w:hAnsi="Garamond" w:cs="Times New Roman"/>
        </w:rPr>
        <w:t xml:space="preserve">, Enrique, </w:t>
      </w:r>
      <w:proofErr w:type="spellStart"/>
      <w:r w:rsidRPr="00330393">
        <w:rPr>
          <w:rFonts w:ascii="Garamond" w:eastAsia="Garamond,Quattrocento" w:hAnsi="Garamond" w:cs="Times New Roman"/>
          <w:i/>
        </w:rPr>
        <w:t>Historia</w:t>
      </w:r>
      <w:proofErr w:type="spellEnd"/>
      <w:r w:rsidRPr="00330393">
        <w:rPr>
          <w:rFonts w:ascii="Garamond" w:eastAsia="Garamond,Quattrocento" w:hAnsi="Garamond" w:cs="Times New Roman"/>
          <w:i/>
        </w:rPr>
        <w:t xml:space="preserve"> de la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xml:space="preserve"> II</w:t>
      </w:r>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i/>
        </w:rPr>
        <w:t>Época</w:t>
      </w:r>
      <w:proofErr w:type="spellEnd"/>
      <w:r w:rsidRPr="00330393">
        <w:rPr>
          <w:rFonts w:ascii="Garamond" w:eastAsia="Garamond,Quattrocento" w:hAnsi="Garamond" w:cs="Times New Roman"/>
          <w:i/>
        </w:rPr>
        <w:t xml:space="preserve"> </w:t>
      </w:r>
      <w:proofErr w:type="spellStart"/>
      <w:r w:rsidRPr="00330393">
        <w:rPr>
          <w:rFonts w:ascii="Garamond" w:eastAsia="Garamond,Quattrocento" w:hAnsi="Garamond" w:cs="Times New Roman"/>
          <w:i/>
        </w:rPr>
        <w:t>contemporánea</w:t>
      </w:r>
      <w:proofErr w:type="spellEnd"/>
      <w:r w:rsidRPr="00330393">
        <w:rPr>
          <w:rFonts w:ascii="Garamond" w:eastAsia="Garamond,Quattrocento" w:hAnsi="Garamond" w:cs="Times New Roman"/>
          <w:i/>
        </w:rPr>
        <w:t xml:space="preserve">. </w:t>
      </w:r>
      <w:proofErr w:type="spellStart"/>
      <w:r w:rsidRPr="00330393">
        <w:rPr>
          <w:rFonts w:ascii="Garamond" w:eastAsia="Garamond,Quattrocento" w:hAnsi="Garamond" w:cs="Times New Roman"/>
        </w:rPr>
        <w:t>México</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Fondo</w:t>
      </w:r>
      <w:proofErr w:type="spellEnd"/>
      <w:r w:rsidRPr="00330393">
        <w:rPr>
          <w:rFonts w:ascii="Garamond" w:eastAsia="Garamond,Quattrocento" w:hAnsi="Garamond" w:cs="Times New Roman"/>
        </w:rPr>
        <w:t xml:space="preserve"> de </w:t>
      </w:r>
      <w:proofErr w:type="spellStart"/>
      <w:r w:rsidRPr="00330393">
        <w:rPr>
          <w:rFonts w:ascii="Garamond" w:eastAsia="Garamond,Quattrocento" w:hAnsi="Garamond" w:cs="Times New Roman"/>
        </w:rPr>
        <w:t>Cultura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Económica</w:t>
      </w:r>
      <w:proofErr w:type="spellEnd"/>
      <w:r w:rsidRPr="00330393">
        <w:rPr>
          <w:rFonts w:ascii="Garamond" w:eastAsia="Garamond,Quattrocento" w:hAnsi="Garamond" w:cs="Times New Roman"/>
        </w:rPr>
        <w:t>, 2014.</w:t>
      </w:r>
    </w:p>
    <w:p w14:paraId="2CC0E5E8" w14:textId="77777777" w:rsidR="000E1E91" w:rsidRPr="00330393" w:rsidRDefault="000E1E91" w:rsidP="00760D37">
      <w:pPr>
        <w:spacing w:after="0"/>
        <w:ind w:left="720" w:hanging="720"/>
        <w:jc w:val="both"/>
        <w:rPr>
          <w:rFonts w:ascii="Garamond" w:eastAsia="Garamond,Garamond,Quattrocento" w:hAnsi="Garamond" w:cs="Times New Roman"/>
        </w:rPr>
      </w:pPr>
      <w:proofErr w:type="spellStart"/>
      <w:r w:rsidRPr="00330393">
        <w:rPr>
          <w:rFonts w:ascii="Garamond" w:eastAsia="Garamond,Garamond,Quattrocento" w:hAnsi="Garamond" w:cs="Times New Roman"/>
        </w:rPr>
        <w:t>Barrero</w:t>
      </w:r>
      <w:proofErr w:type="spellEnd"/>
      <w:r w:rsidRPr="00330393">
        <w:rPr>
          <w:rFonts w:ascii="Garamond" w:eastAsia="Garamond,Garamond,Quattrocento" w:hAnsi="Garamond" w:cs="Times New Roman"/>
        </w:rPr>
        <w:t>, Trinidad (</w:t>
      </w:r>
      <w:proofErr w:type="spellStart"/>
      <w:r w:rsidRPr="00330393">
        <w:rPr>
          <w:rFonts w:ascii="Garamond" w:eastAsia="Garamond,Garamond,Quattrocento" w:hAnsi="Garamond" w:cs="Times New Roman"/>
        </w:rPr>
        <w:t>coord</w:t>
      </w:r>
      <w:proofErr w:type="spellEnd"/>
      <w:r w:rsidRPr="00330393">
        <w:rPr>
          <w:rFonts w:ascii="Garamond" w:eastAsia="Garamond,Garamond,Quattrocento" w:hAnsi="Garamond" w:cs="Times New Roman"/>
        </w:rPr>
        <w:t xml:space="preserve">.). </w:t>
      </w:r>
      <w:proofErr w:type="spellStart"/>
      <w:r w:rsidRPr="00330393">
        <w:rPr>
          <w:rFonts w:ascii="Garamond" w:eastAsia="Garamond,Garamond,Quattrocento" w:hAnsi="Garamond" w:cs="Times New Roman"/>
          <w:i/>
          <w:iCs/>
        </w:rPr>
        <w:t>Historia</w:t>
      </w:r>
      <w:proofErr w:type="spellEnd"/>
      <w:r w:rsidRPr="00330393">
        <w:rPr>
          <w:rFonts w:ascii="Garamond" w:eastAsia="Garamond,Garamond,Quattrocento" w:hAnsi="Garamond" w:cs="Times New Roman"/>
          <w:i/>
          <w:iCs/>
        </w:rPr>
        <w:t xml:space="preserve"> de la literatura </w:t>
      </w:r>
      <w:proofErr w:type="spellStart"/>
      <w:r w:rsidRPr="00330393">
        <w:rPr>
          <w:rFonts w:ascii="Garamond" w:eastAsia="Garamond,Garamond,Quattrocento" w:hAnsi="Garamond" w:cs="Times New Roman"/>
          <w:i/>
          <w:iCs/>
        </w:rPr>
        <w:t>hispanoamericana</w:t>
      </w:r>
      <w:proofErr w:type="spellEnd"/>
      <w:r w:rsidRPr="00330393">
        <w:rPr>
          <w:rFonts w:ascii="Garamond" w:eastAsia="Garamond,Garamond,Quattrocento" w:hAnsi="Garamond" w:cs="Times New Roman"/>
          <w:i/>
          <w:iCs/>
        </w:rPr>
        <w:t xml:space="preserve">. </w:t>
      </w:r>
      <w:proofErr w:type="spellStart"/>
      <w:r w:rsidRPr="00330393">
        <w:rPr>
          <w:rFonts w:ascii="Garamond" w:eastAsia="Garamond,Garamond,Quattrocento" w:hAnsi="Garamond" w:cs="Times New Roman"/>
          <w:i/>
          <w:iCs/>
        </w:rPr>
        <w:t>Tomo</w:t>
      </w:r>
      <w:proofErr w:type="spellEnd"/>
      <w:r w:rsidRPr="00330393">
        <w:rPr>
          <w:rFonts w:ascii="Garamond" w:eastAsia="Garamond,Garamond,Quattrocento" w:hAnsi="Garamond" w:cs="Times New Roman"/>
          <w:i/>
          <w:iCs/>
        </w:rPr>
        <w:t xml:space="preserve"> III, Siglo XX</w:t>
      </w:r>
      <w:r w:rsidRPr="00330393">
        <w:rPr>
          <w:rFonts w:ascii="Garamond" w:eastAsia="Garamond,Garamond,Quattrocento" w:hAnsi="Garamond" w:cs="Times New Roman"/>
        </w:rPr>
        <w:t xml:space="preserve">. Madrid: </w:t>
      </w:r>
      <w:proofErr w:type="spellStart"/>
      <w:r w:rsidRPr="00330393">
        <w:rPr>
          <w:rFonts w:ascii="Garamond" w:eastAsia="Garamond,Garamond,Quattrocento" w:hAnsi="Garamond" w:cs="Times New Roman"/>
        </w:rPr>
        <w:t>Cátedra</w:t>
      </w:r>
      <w:proofErr w:type="spellEnd"/>
      <w:r w:rsidRPr="00330393">
        <w:rPr>
          <w:rFonts w:ascii="Garamond" w:eastAsia="Garamond,Garamond,Quattrocento" w:hAnsi="Garamond" w:cs="Times New Roman"/>
        </w:rPr>
        <w:t>, 2008.</w:t>
      </w:r>
    </w:p>
    <w:p w14:paraId="699504A0" w14:textId="697EFB5E" w:rsidR="000E1E91" w:rsidRDefault="000E1E91" w:rsidP="00760D37">
      <w:pPr>
        <w:spacing w:after="0"/>
        <w:ind w:left="720" w:hanging="720"/>
        <w:jc w:val="both"/>
        <w:rPr>
          <w:rFonts w:ascii="Garamond" w:eastAsia="Garamond,Quattrocento" w:hAnsi="Garamond" w:cs="Garamond,Quattrocento"/>
        </w:rPr>
      </w:pPr>
      <w:r w:rsidRPr="475E64B3">
        <w:rPr>
          <w:rFonts w:ascii="Garamond" w:eastAsia="Garamond,Quattrocento" w:hAnsi="Garamond" w:cs="Garamond,Quattrocento"/>
        </w:rPr>
        <w:t xml:space="preserve">Franco, Jean. </w:t>
      </w:r>
      <w:proofErr w:type="spellStart"/>
      <w:r w:rsidRPr="475E64B3">
        <w:rPr>
          <w:rFonts w:ascii="Garamond" w:eastAsia="Garamond,Quattrocento" w:hAnsi="Garamond" w:cs="Garamond,Quattrocento"/>
          <w:i/>
          <w:iCs/>
        </w:rPr>
        <w:t>Historia</w:t>
      </w:r>
      <w:proofErr w:type="spellEnd"/>
      <w:r w:rsidRPr="475E64B3">
        <w:rPr>
          <w:rFonts w:ascii="Garamond" w:eastAsia="Garamond,Quattrocento" w:hAnsi="Garamond" w:cs="Garamond,Quattrocento"/>
          <w:i/>
          <w:iCs/>
        </w:rPr>
        <w:t xml:space="preserve"> de la literatura </w:t>
      </w:r>
      <w:proofErr w:type="spellStart"/>
      <w:r w:rsidRPr="475E64B3">
        <w:rPr>
          <w:rFonts w:ascii="Garamond" w:eastAsia="Garamond,Quattrocento" w:hAnsi="Garamond" w:cs="Garamond,Quattrocento"/>
          <w:i/>
          <w:iCs/>
        </w:rPr>
        <w:t>hispanoamericana</w:t>
      </w:r>
      <w:proofErr w:type="spellEnd"/>
      <w:r w:rsidRPr="475E64B3">
        <w:rPr>
          <w:rFonts w:ascii="Garamond" w:eastAsia="Garamond,Quattrocento" w:hAnsi="Garamond" w:cs="Garamond,Quattrocento"/>
          <w:i/>
          <w:iCs/>
        </w:rPr>
        <w:t xml:space="preserve"> a </w:t>
      </w:r>
      <w:proofErr w:type="spellStart"/>
      <w:r w:rsidRPr="475E64B3">
        <w:rPr>
          <w:rFonts w:ascii="Garamond" w:eastAsia="Garamond,Quattrocento" w:hAnsi="Garamond" w:cs="Garamond,Quattrocento"/>
          <w:i/>
          <w:iCs/>
        </w:rPr>
        <w:t>partir</w:t>
      </w:r>
      <w:proofErr w:type="spellEnd"/>
      <w:r w:rsidRPr="475E64B3">
        <w:rPr>
          <w:rFonts w:ascii="Garamond" w:eastAsia="Garamond,Quattrocento" w:hAnsi="Garamond" w:cs="Garamond,Quattrocento"/>
          <w:i/>
          <w:iCs/>
        </w:rPr>
        <w:t xml:space="preserve"> de la </w:t>
      </w:r>
      <w:proofErr w:type="spellStart"/>
      <w:r w:rsidRPr="475E64B3">
        <w:rPr>
          <w:rFonts w:ascii="Garamond" w:eastAsia="Garamond,Quattrocento" w:hAnsi="Garamond" w:cs="Garamond,Quattrocento"/>
          <w:i/>
          <w:iCs/>
        </w:rPr>
        <w:t>independencia</w:t>
      </w:r>
      <w:proofErr w:type="spellEnd"/>
      <w:r w:rsidRPr="475E64B3">
        <w:rPr>
          <w:rFonts w:ascii="Garamond" w:eastAsia="Garamond,Quattrocento" w:hAnsi="Garamond" w:cs="Garamond,Quattrocento"/>
          <w:i/>
          <w:iCs/>
        </w:rPr>
        <w:t xml:space="preserve">. </w:t>
      </w:r>
      <w:r w:rsidRPr="475E64B3">
        <w:rPr>
          <w:rFonts w:ascii="Garamond" w:eastAsia="Garamond,Quattrocento" w:hAnsi="Garamond" w:cs="Garamond,Quattrocento"/>
        </w:rPr>
        <w:t>Barcelona: Ariel, 2009.</w:t>
      </w:r>
    </w:p>
    <w:p w14:paraId="477E3F6E" w14:textId="07E3C28A" w:rsidR="000E1E91" w:rsidRPr="000E1E91" w:rsidRDefault="000E1E91" w:rsidP="00760D37">
      <w:pPr>
        <w:spacing w:after="0"/>
        <w:ind w:left="720" w:hanging="720"/>
        <w:jc w:val="both"/>
        <w:rPr>
          <w:rFonts w:ascii="Garamond" w:eastAsia="Garamond,Quattrocento" w:hAnsi="Garamond" w:cs="Garamond,Quattrocento"/>
        </w:rPr>
      </w:pPr>
      <w:proofErr w:type="spellStart"/>
      <w:r>
        <w:rPr>
          <w:rFonts w:ascii="Garamond" w:eastAsia="Garamond,Quattrocento" w:hAnsi="Garamond" w:cs="Garamond,Quattrocento"/>
        </w:rPr>
        <w:t>Golubov</w:t>
      </w:r>
      <w:proofErr w:type="spellEnd"/>
      <w:r>
        <w:rPr>
          <w:rFonts w:ascii="Garamond" w:eastAsia="Garamond,Quattrocento" w:hAnsi="Garamond" w:cs="Garamond,Quattrocento"/>
        </w:rPr>
        <w:t xml:space="preserve">, </w:t>
      </w:r>
      <w:proofErr w:type="spellStart"/>
      <w:r>
        <w:rPr>
          <w:rFonts w:ascii="Garamond" w:eastAsia="Garamond,Quattrocento" w:hAnsi="Garamond" w:cs="Garamond,Quattrocento"/>
        </w:rPr>
        <w:t>Nattie</w:t>
      </w:r>
      <w:proofErr w:type="spellEnd"/>
      <w:r>
        <w:rPr>
          <w:rFonts w:ascii="Garamond" w:eastAsia="Garamond,Quattrocento" w:hAnsi="Garamond" w:cs="Garamond,Quattrocento"/>
        </w:rPr>
        <w:t xml:space="preserve">. </w:t>
      </w:r>
      <w:r>
        <w:rPr>
          <w:rFonts w:ascii="Garamond" w:eastAsia="Garamond,Quattrocento" w:hAnsi="Garamond" w:cs="Garamond,Quattrocento"/>
          <w:i/>
          <w:iCs/>
        </w:rPr>
        <w:t xml:space="preserve">La </w:t>
      </w:r>
      <w:proofErr w:type="spellStart"/>
      <w:r>
        <w:rPr>
          <w:rFonts w:ascii="Garamond" w:eastAsia="Garamond,Quattrocento" w:hAnsi="Garamond" w:cs="Garamond,Quattrocento"/>
          <w:i/>
          <w:iCs/>
        </w:rPr>
        <w:t>crítica</w:t>
      </w:r>
      <w:proofErr w:type="spellEnd"/>
      <w:r>
        <w:rPr>
          <w:rFonts w:ascii="Garamond" w:eastAsia="Garamond,Quattrocento" w:hAnsi="Garamond" w:cs="Garamond,Quattrocento"/>
          <w:i/>
          <w:iCs/>
        </w:rPr>
        <w:t xml:space="preserve"> </w:t>
      </w:r>
      <w:proofErr w:type="spellStart"/>
      <w:r>
        <w:rPr>
          <w:rFonts w:ascii="Garamond" w:eastAsia="Garamond,Quattrocento" w:hAnsi="Garamond" w:cs="Garamond,Quattrocento"/>
          <w:i/>
          <w:iCs/>
        </w:rPr>
        <w:t>literaria</w:t>
      </w:r>
      <w:proofErr w:type="spellEnd"/>
      <w:r>
        <w:rPr>
          <w:rFonts w:ascii="Garamond" w:eastAsia="Garamond,Quattrocento" w:hAnsi="Garamond" w:cs="Garamond,Quattrocento"/>
          <w:i/>
          <w:iCs/>
        </w:rPr>
        <w:t xml:space="preserve"> feminista. </w:t>
      </w:r>
      <w:proofErr w:type="spellStart"/>
      <w:r>
        <w:rPr>
          <w:rFonts w:ascii="Garamond" w:eastAsia="Garamond,Quattrocento" w:hAnsi="Garamond" w:cs="Garamond,Quattrocento"/>
        </w:rPr>
        <w:t>México</w:t>
      </w:r>
      <w:proofErr w:type="spellEnd"/>
      <w:r>
        <w:rPr>
          <w:rFonts w:ascii="Garamond" w:eastAsia="Garamond,Quattrocento" w:hAnsi="Garamond" w:cs="Garamond,Quattrocento"/>
        </w:rPr>
        <w:t xml:space="preserve">: UNAM, </w:t>
      </w:r>
      <w:r w:rsidR="00760D37">
        <w:rPr>
          <w:rFonts w:ascii="Garamond" w:eastAsia="Garamond,Quattrocento" w:hAnsi="Garamond" w:cs="Garamond,Quattrocento"/>
        </w:rPr>
        <w:t>2020.</w:t>
      </w:r>
    </w:p>
    <w:p w14:paraId="352ED4BD" w14:textId="77777777" w:rsidR="000E1E91" w:rsidRPr="00330393" w:rsidRDefault="000E1E91" w:rsidP="00760D37">
      <w:pPr>
        <w:spacing w:after="0"/>
        <w:ind w:left="720" w:hanging="720"/>
        <w:jc w:val="both"/>
        <w:rPr>
          <w:rFonts w:ascii="Garamond" w:eastAsia="Garamond,Quattrocento" w:hAnsi="Garamond" w:cs="Times New Roman"/>
        </w:rPr>
      </w:pPr>
      <w:proofErr w:type="spellStart"/>
      <w:r w:rsidRPr="00330393">
        <w:rPr>
          <w:rFonts w:ascii="Garamond" w:eastAsia="Garamond,Quattrocento" w:hAnsi="Garamond" w:cs="Times New Roman"/>
        </w:rPr>
        <w:t>González</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Echeverría</w:t>
      </w:r>
      <w:proofErr w:type="spellEnd"/>
      <w:r w:rsidRPr="00330393">
        <w:rPr>
          <w:rFonts w:ascii="Garamond" w:eastAsia="Garamond,Quattrocento" w:hAnsi="Garamond" w:cs="Times New Roman"/>
        </w:rPr>
        <w:t>, Roberto y Enrique Pupo-Walker (</w:t>
      </w:r>
      <w:proofErr w:type="spellStart"/>
      <w:r w:rsidRPr="00330393">
        <w:rPr>
          <w:rFonts w:ascii="Garamond" w:eastAsia="Garamond,Quattrocento" w:hAnsi="Garamond" w:cs="Times New Roman"/>
        </w:rPr>
        <w:t>eds</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i/>
        </w:rPr>
        <w:t>Historia</w:t>
      </w:r>
      <w:proofErr w:type="spellEnd"/>
      <w:r w:rsidRPr="00330393">
        <w:rPr>
          <w:rFonts w:ascii="Garamond" w:eastAsia="Garamond,Quattrocento" w:hAnsi="Garamond" w:cs="Times New Roman"/>
          <w:i/>
        </w:rPr>
        <w:t xml:space="preserve"> de la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II El siglo XX</w:t>
      </w:r>
      <w:r w:rsidRPr="00330393">
        <w:rPr>
          <w:rFonts w:ascii="Garamond" w:eastAsia="Garamond,Quattrocento" w:hAnsi="Garamond" w:cs="Times New Roman"/>
        </w:rPr>
        <w:t xml:space="preserve">. Madrid, </w:t>
      </w:r>
      <w:proofErr w:type="spellStart"/>
      <w:r w:rsidRPr="00330393">
        <w:rPr>
          <w:rFonts w:ascii="Garamond" w:eastAsia="Garamond,Quattrocento" w:hAnsi="Garamond" w:cs="Times New Roman"/>
        </w:rPr>
        <w:t>Gredos</w:t>
      </w:r>
      <w:proofErr w:type="spellEnd"/>
      <w:r w:rsidRPr="00330393">
        <w:rPr>
          <w:rFonts w:ascii="Garamond" w:eastAsia="Garamond,Quattrocento" w:hAnsi="Garamond" w:cs="Times New Roman"/>
        </w:rPr>
        <w:t>, 2006.</w:t>
      </w:r>
    </w:p>
    <w:p w14:paraId="244766ED" w14:textId="1B5DE904" w:rsidR="000E1E91" w:rsidRDefault="000E1E91" w:rsidP="00760D37">
      <w:pPr>
        <w:spacing w:after="0"/>
        <w:ind w:left="720" w:hanging="720"/>
        <w:jc w:val="both"/>
        <w:rPr>
          <w:rFonts w:ascii="Garamond" w:eastAsia="Garamond,Quattrocento" w:hAnsi="Garamond" w:cs="Garamond,Quattrocento"/>
        </w:rPr>
      </w:pPr>
      <w:proofErr w:type="spellStart"/>
      <w:r w:rsidRPr="475E64B3">
        <w:rPr>
          <w:rFonts w:ascii="Garamond" w:eastAsia="Garamond,Quattrocento" w:hAnsi="Garamond" w:cs="Garamond,Quattrocento"/>
        </w:rPr>
        <w:lastRenderedPageBreak/>
        <w:t>Henríquez</w:t>
      </w:r>
      <w:proofErr w:type="spellEnd"/>
      <w:r w:rsidRPr="475E64B3">
        <w:rPr>
          <w:rFonts w:ascii="Garamond" w:eastAsia="Garamond,Quattrocento" w:hAnsi="Garamond" w:cs="Garamond,Quattrocento"/>
        </w:rPr>
        <w:t xml:space="preserve"> </w:t>
      </w:r>
      <w:proofErr w:type="spellStart"/>
      <w:r w:rsidRPr="475E64B3">
        <w:rPr>
          <w:rFonts w:ascii="Garamond" w:eastAsia="Garamond,Quattrocento" w:hAnsi="Garamond" w:cs="Garamond,Quattrocento"/>
        </w:rPr>
        <w:t>Ureña</w:t>
      </w:r>
      <w:proofErr w:type="spellEnd"/>
      <w:r w:rsidRPr="475E64B3">
        <w:rPr>
          <w:rFonts w:ascii="Garamond" w:eastAsia="Garamond,Quattrocento" w:hAnsi="Garamond" w:cs="Garamond,Quattrocento"/>
        </w:rPr>
        <w:t xml:space="preserve">, Pedro, </w:t>
      </w:r>
      <w:r w:rsidRPr="475E64B3">
        <w:rPr>
          <w:rFonts w:ascii="Garamond" w:eastAsia="Garamond,Quattrocento" w:hAnsi="Garamond" w:cs="Garamond,Quattrocento"/>
          <w:i/>
          <w:iCs/>
        </w:rPr>
        <w:t xml:space="preserve">Las </w:t>
      </w:r>
      <w:proofErr w:type="spellStart"/>
      <w:r w:rsidRPr="475E64B3">
        <w:rPr>
          <w:rFonts w:ascii="Garamond" w:eastAsia="Garamond,Quattrocento" w:hAnsi="Garamond" w:cs="Garamond,Quattrocento"/>
          <w:i/>
          <w:iCs/>
        </w:rPr>
        <w:t>corrientes</w:t>
      </w:r>
      <w:proofErr w:type="spellEnd"/>
      <w:r w:rsidRPr="475E64B3">
        <w:rPr>
          <w:rFonts w:ascii="Garamond" w:eastAsia="Garamond,Quattrocento" w:hAnsi="Garamond" w:cs="Garamond,Quattrocento"/>
          <w:i/>
          <w:iCs/>
        </w:rPr>
        <w:t xml:space="preserve"> </w:t>
      </w:r>
      <w:proofErr w:type="spellStart"/>
      <w:r w:rsidRPr="475E64B3">
        <w:rPr>
          <w:rFonts w:ascii="Garamond" w:eastAsia="Garamond,Quattrocento" w:hAnsi="Garamond" w:cs="Garamond,Quattrocento"/>
          <w:i/>
          <w:iCs/>
        </w:rPr>
        <w:t>literarias</w:t>
      </w:r>
      <w:proofErr w:type="spellEnd"/>
      <w:r w:rsidRPr="475E64B3">
        <w:rPr>
          <w:rFonts w:ascii="Garamond" w:eastAsia="Garamond,Quattrocento" w:hAnsi="Garamond" w:cs="Garamond,Quattrocento"/>
          <w:i/>
          <w:iCs/>
        </w:rPr>
        <w:t xml:space="preserve"> en la </w:t>
      </w:r>
      <w:proofErr w:type="spellStart"/>
      <w:r w:rsidRPr="475E64B3">
        <w:rPr>
          <w:rFonts w:ascii="Garamond" w:eastAsia="Garamond,Quattrocento" w:hAnsi="Garamond" w:cs="Garamond,Quattrocento"/>
          <w:i/>
          <w:iCs/>
        </w:rPr>
        <w:t>América</w:t>
      </w:r>
      <w:proofErr w:type="spellEnd"/>
      <w:r w:rsidRPr="475E64B3">
        <w:rPr>
          <w:rFonts w:ascii="Garamond" w:eastAsia="Garamond,Quattrocento" w:hAnsi="Garamond" w:cs="Garamond,Quattrocento"/>
          <w:i/>
          <w:iCs/>
        </w:rPr>
        <w:t xml:space="preserve"> </w:t>
      </w:r>
      <w:proofErr w:type="spellStart"/>
      <w:r w:rsidRPr="475E64B3">
        <w:rPr>
          <w:rFonts w:ascii="Garamond" w:eastAsia="Garamond,Quattrocento" w:hAnsi="Garamond" w:cs="Garamond,Quattrocento"/>
          <w:i/>
          <w:iCs/>
        </w:rPr>
        <w:t>Hispánica</w:t>
      </w:r>
      <w:proofErr w:type="spellEnd"/>
      <w:r w:rsidRPr="475E64B3">
        <w:rPr>
          <w:rFonts w:ascii="Garamond" w:eastAsia="Garamond,Quattrocento" w:hAnsi="Garamond" w:cs="Garamond,Quattrocento"/>
        </w:rPr>
        <w:t xml:space="preserve">. </w:t>
      </w:r>
      <w:proofErr w:type="spellStart"/>
      <w:r w:rsidRPr="475E64B3">
        <w:rPr>
          <w:rFonts w:ascii="Garamond" w:eastAsia="Garamond,Quattrocento" w:hAnsi="Garamond" w:cs="Garamond,Quattrocento"/>
        </w:rPr>
        <w:t>México</w:t>
      </w:r>
      <w:proofErr w:type="spellEnd"/>
      <w:r w:rsidRPr="475E64B3">
        <w:rPr>
          <w:rFonts w:ascii="Garamond" w:eastAsia="Garamond,Quattrocento" w:hAnsi="Garamond" w:cs="Garamond,Quattrocento"/>
        </w:rPr>
        <w:t xml:space="preserve">, </w:t>
      </w:r>
      <w:proofErr w:type="spellStart"/>
      <w:r w:rsidRPr="475E64B3">
        <w:rPr>
          <w:rFonts w:ascii="Garamond" w:eastAsia="Garamond,Quattrocento" w:hAnsi="Garamond" w:cs="Garamond,Quattrocento"/>
        </w:rPr>
        <w:t>Fondo</w:t>
      </w:r>
      <w:proofErr w:type="spellEnd"/>
      <w:r w:rsidRPr="475E64B3">
        <w:rPr>
          <w:rFonts w:ascii="Garamond" w:eastAsia="Garamond,Quattrocento" w:hAnsi="Garamond" w:cs="Garamond,Quattrocento"/>
        </w:rPr>
        <w:t xml:space="preserve"> de </w:t>
      </w:r>
      <w:proofErr w:type="spellStart"/>
      <w:r w:rsidRPr="475E64B3">
        <w:rPr>
          <w:rFonts w:ascii="Garamond" w:eastAsia="Garamond,Quattrocento" w:hAnsi="Garamond" w:cs="Garamond,Quattrocento"/>
        </w:rPr>
        <w:t>Cultura</w:t>
      </w:r>
      <w:proofErr w:type="spellEnd"/>
      <w:r w:rsidRPr="475E64B3">
        <w:rPr>
          <w:rFonts w:ascii="Garamond" w:eastAsia="Garamond,Quattrocento" w:hAnsi="Garamond" w:cs="Garamond,Quattrocento"/>
        </w:rPr>
        <w:t xml:space="preserve"> </w:t>
      </w:r>
      <w:proofErr w:type="spellStart"/>
      <w:r w:rsidRPr="475E64B3">
        <w:rPr>
          <w:rFonts w:ascii="Garamond" w:eastAsia="Garamond,Quattrocento" w:hAnsi="Garamond" w:cs="Garamond,Quattrocento"/>
        </w:rPr>
        <w:t>Económica</w:t>
      </w:r>
      <w:proofErr w:type="spellEnd"/>
      <w:r w:rsidRPr="475E64B3">
        <w:rPr>
          <w:rFonts w:ascii="Garamond" w:eastAsia="Garamond,Quattrocento" w:hAnsi="Garamond" w:cs="Garamond,Quattrocento"/>
        </w:rPr>
        <w:t>, 2014.</w:t>
      </w:r>
    </w:p>
    <w:p w14:paraId="13FC4762" w14:textId="77777777" w:rsidR="000E1E91" w:rsidRPr="00330393" w:rsidRDefault="000E1E91" w:rsidP="00760D37">
      <w:pPr>
        <w:spacing w:after="0"/>
        <w:ind w:left="720" w:hanging="720"/>
        <w:jc w:val="both"/>
        <w:rPr>
          <w:rFonts w:ascii="Garamond" w:eastAsia="Garamond,Quattrocento" w:hAnsi="Garamond" w:cs="Times New Roman"/>
        </w:rPr>
      </w:pPr>
      <w:proofErr w:type="spellStart"/>
      <w:r w:rsidRPr="00330393">
        <w:rPr>
          <w:rFonts w:ascii="Garamond" w:eastAsia="Garamond,Quattrocento" w:hAnsi="Garamond" w:cs="Times New Roman"/>
        </w:rPr>
        <w:t>Oviedo</w:t>
      </w:r>
      <w:proofErr w:type="spellEnd"/>
      <w:r w:rsidRPr="00330393">
        <w:rPr>
          <w:rFonts w:ascii="Garamond" w:eastAsia="Garamond,Quattrocento" w:hAnsi="Garamond" w:cs="Times New Roman"/>
        </w:rPr>
        <w:t xml:space="preserve">, José Miguel. </w:t>
      </w:r>
      <w:proofErr w:type="spellStart"/>
      <w:r w:rsidRPr="00330393">
        <w:rPr>
          <w:rFonts w:ascii="Garamond" w:eastAsia="Garamond,Quattrocento" w:hAnsi="Garamond" w:cs="Times New Roman"/>
          <w:i/>
        </w:rPr>
        <w:t>Historia</w:t>
      </w:r>
      <w:proofErr w:type="spellEnd"/>
      <w:r w:rsidRPr="00330393">
        <w:rPr>
          <w:rFonts w:ascii="Garamond" w:eastAsia="Garamond,Quattrocento" w:hAnsi="Garamond" w:cs="Times New Roman"/>
          <w:i/>
        </w:rPr>
        <w:t xml:space="preserve"> de la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xml:space="preserve">. 3, </w:t>
      </w:r>
      <w:proofErr w:type="spellStart"/>
      <w:r w:rsidRPr="00330393">
        <w:rPr>
          <w:rFonts w:ascii="Garamond" w:eastAsia="Garamond,Quattrocento" w:hAnsi="Garamond" w:cs="Times New Roman"/>
          <w:i/>
        </w:rPr>
        <w:t>Postmodernismo</w:t>
      </w:r>
      <w:proofErr w:type="spellEnd"/>
      <w:r w:rsidRPr="00330393">
        <w:rPr>
          <w:rFonts w:ascii="Garamond" w:eastAsia="Garamond,Quattrocento" w:hAnsi="Garamond" w:cs="Times New Roman"/>
          <w:i/>
        </w:rPr>
        <w:t xml:space="preserve">, </w:t>
      </w:r>
      <w:proofErr w:type="spellStart"/>
      <w:r w:rsidRPr="00330393">
        <w:rPr>
          <w:rFonts w:ascii="Garamond" w:eastAsia="Garamond,Quattrocento" w:hAnsi="Garamond" w:cs="Times New Roman"/>
          <w:i/>
        </w:rPr>
        <w:t>Vanguardia</w:t>
      </w:r>
      <w:proofErr w:type="spellEnd"/>
      <w:r w:rsidRPr="00330393">
        <w:rPr>
          <w:rFonts w:ascii="Garamond" w:eastAsia="Garamond,Quattrocento" w:hAnsi="Garamond" w:cs="Times New Roman"/>
          <w:i/>
        </w:rPr>
        <w:t xml:space="preserve">, </w:t>
      </w:r>
      <w:proofErr w:type="spellStart"/>
      <w:r w:rsidRPr="00330393">
        <w:rPr>
          <w:rFonts w:ascii="Garamond" w:eastAsia="Garamond,Quattrocento" w:hAnsi="Garamond" w:cs="Times New Roman"/>
          <w:i/>
        </w:rPr>
        <w:t>Regionalismo</w:t>
      </w:r>
      <w:proofErr w:type="spellEnd"/>
      <w:r w:rsidRPr="00330393">
        <w:rPr>
          <w:rFonts w:ascii="Garamond" w:eastAsia="Garamond,Quattrocento" w:hAnsi="Garamond" w:cs="Times New Roman"/>
          <w:i/>
        </w:rPr>
        <w:t>.</w:t>
      </w:r>
      <w:r w:rsidRPr="00330393">
        <w:rPr>
          <w:rFonts w:ascii="Garamond" w:eastAsia="Garamond,Quattrocento" w:hAnsi="Garamond" w:cs="Times New Roman"/>
        </w:rPr>
        <w:t xml:space="preserve"> Madrid: </w:t>
      </w:r>
      <w:proofErr w:type="spellStart"/>
      <w:r w:rsidRPr="00330393">
        <w:rPr>
          <w:rFonts w:ascii="Garamond" w:eastAsia="Garamond,Quattrocento" w:hAnsi="Garamond" w:cs="Times New Roman"/>
        </w:rPr>
        <w:t>Alianza</w:t>
      </w:r>
      <w:proofErr w:type="spellEnd"/>
      <w:r w:rsidRPr="00330393">
        <w:rPr>
          <w:rFonts w:ascii="Garamond" w:eastAsia="Garamond,Quattrocento" w:hAnsi="Garamond" w:cs="Times New Roman"/>
        </w:rPr>
        <w:t>, 2005.</w:t>
      </w:r>
    </w:p>
    <w:p w14:paraId="504B2C47" w14:textId="77777777" w:rsidR="000E1E91" w:rsidRDefault="000E1E91" w:rsidP="00760D37">
      <w:pPr>
        <w:spacing w:after="0"/>
        <w:ind w:left="720" w:hanging="720"/>
        <w:jc w:val="both"/>
        <w:rPr>
          <w:rFonts w:ascii="Garamond" w:eastAsia="Garamond,Garamond,Quattrocento" w:hAnsi="Garamond" w:cs="Times New Roman"/>
        </w:rPr>
      </w:pPr>
      <w:proofErr w:type="spellStart"/>
      <w:r w:rsidRPr="00330393">
        <w:rPr>
          <w:rFonts w:ascii="Garamond" w:eastAsia="Garamond,Garamond,Quattrocento" w:hAnsi="Garamond" w:cs="Times New Roman"/>
        </w:rPr>
        <w:t>Oviedo</w:t>
      </w:r>
      <w:proofErr w:type="spellEnd"/>
      <w:r w:rsidRPr="00330393">
        <w:rPr>
          <w:rFonts w:ascii="Garamond" w:eastAsia="Garamond,Garamond,Quattrocento" w:hAnsi="Garamond" w:cs="Times New Roman"/>
        </w:rPr>
        <w:t xml:space="preserve">, José Miguel. </w:t>
      </w:r>
      <w:proofErr w:type="spellStart"/>
      <w:r w:rsidRPr="00330393">
        <w:rPr>
          <w:rFonts w:ascii="Garamond" w:eastAsia="Garamond,Garamond,Quattrocento" w:hAnsi="Garamond" w:cs="Times New Roman"/>
          <w:i/>
          <w:iCs/>
        </w:rPr>
        <w:t>Historia</w:t>
      </w:r>
      <w:proofErr w:type="spellEnd"/>
      <w:r w:rsidRPr="00330393">
        <w:rPr>
          <w:rFonts w:ascii="Garamond" w:eastAsia="Garamond,Garamond,Quattrocento" w:hAnsi="Garamond" w:cs="Times New Roman"/>
          <w:i/>
          <w:iCs/>
        </w:rPr>
        <w:t xml:space="preserve"> de la literatura </w:t>
      </w:r>
      <w:proofErr w:type="spellStart"/>
      <w:r w:rsidRPr="00330393">
        <w:rPr>
          <w:rFonts w:ascii="Garamond" w:eastAsia="Garamond,Garamond,Quattrocento" w:hAnsi="Garamond" w:cs="Times New Roman"/>
          <w:i/>
          <w:iCs/>
        </w:rPr>
        <w:t>hispanoamericana</w:t>
      </w:r>
      <w:proofErr w:type="spellEnd"/>
      <w:r w:rsidRPr="00330393">
        <w:rPr>
          <w:rFonts w:ascii="Garamond" w:eastAsia="Garamond,Garamond,Quattrocento" w:hAnsi="Garamond" w:cs="Times New Roman"/>
          <w:i/>
          <w:iCs/>
        </w:rPr>
        <w:t xml:space="preserve">. 4, De </w:t>
      </w:r>
      <w:proofErr w:type="spellStart"/>
      <w:r w:rsidRPr="00330393">
        <w:rPr>
          <w:rFonts w:ascii="Garamond" w:eastAsia="Garamond,Garamond,Quattrocento" w:hAnsi="Garamond" w:cs="Times New Roman"/>
          <w:i/>
          <w:iCs/>
        </w:rPr>
        <w:t>Borges</w:t>
      </w:r>
      <w:proofErr w:type="spellEnd"/>
      <w:r w:rsidRPr="00330393">
        <w:rPr>
          <w:rFonts w:ascii="Garamond" w:eastAsia="Garamond,Garamond,Quattrocento" w:hAnsi="Garamond" w:cs="Times New Roman"/>
          <w:i/>
          <w:iCs/>
        </w:rPr>
        <w:t xml:space="preserve"> al </w:t>
      </w:r>
      <w:proofErr w:type="spellStart"/>
      <w:r w:rsidRPr="00330393">
        <w:rPr>
          <w:rFonts w:ascii="Garamond" w:eastAsia="Garamond,Garamond,Quattrocento" w:hAnsi="Garamond" w:cs="Times New Roman"/>
          <w:i/>
          <w:iCs/>
        </w:rPr>
        <w:t>presente</w:t>
      </w:r>
      <w:proofErr w:type="spellEnd"/>
      <w:r w:rsidRPr="00330393">
        <w:rPr>
          <w:rFonts w:ascii="Garamond" w:eastAsia="Garamond,Garamond,Quattrocento" w:hAnsi="Garamond" w:cs="Times New Roman"/>
        </w:rPr>
        <w:t xml:space="preserve">. Madrid: </w:t>
      </w:r>
      <w:proofErr w:type="spellStart"/>
      <w:r w:rsidRPr="00330393">
        <w:rPr>
          <w:rFonts w:ascii="Garamond" w:eastAsia="Garamond,Garamond,Quattrocento" w:hAnsi="Garamond" w:cs="Times New Roman"/>
        </w:rPr>
        <w:t>Alianza</w:t>
      </w:r>
      <w:proofErr w:type="spellEnd"/>
      <w:r w:rsidRPr="00330393">
        <w:rPr>
          <w:rFonts w:ascii="Garamond" w:eastAsia="Garamond,Garamond,Quattrocento" w:hAnsi="Garamond" w:cs="Times New Roman"/>
        </w:rPr>
        <w:t>, 2005.</w:t>
      </w:r>
    </w:p>
    <w:p w14:paraId="6EEE8A0A" w14:textId="77777777" w:rsidR="000E1E91" w:rsidRPr="00330393" w:rsidRDefault="000E1E91" w:rsidP="00760D37">
      <w:pPr>
        <w:spacing w:after="0"/>
        <w:ind w:left="720" w:hanging="720"/>
        <w:jc w:val="both"/>
        <w:rPr>
          <w:rFonts w:ascii="Garamond" w:eastAsia="Garamond,Quattrocento" w:hAnsi="Garamond" w:cs="Times New Roman"/>
        </w:rPr>
      </w:pPr>
      <w:proofErr w:type="spellStart"/>
      <w:r w:rsidRPr="00330393">
        <w:rPr>
          <w:rFonts w:ascii="Garamond" w:eastAsia="Garamond,Quattrocento" w:hAnsi="Garamond" w:cs="Times New Roman"/>
        </w:rPr>
        <w:t>Pedraza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Jiménez</w:t>
      </w:r>
      <w:proofErr w:type="spellEnd"/>
      <w:r w:rsidRPr="00330393">
        <w:rPr>
          <w:rFonts w:ascii="Garamond" w:eastAsia="Garamond,Quattrocento" w:hAnsi="Garamond" w:cs="Times New Roman"/>
        </w:rPr>
        <w:t>, Felipe B. (</w:t>
      </w:r>
      <w:proofErr w:type="spellStart"/>
      <w:r w:rsidRPr="00330393">
        <w:rPr>
          <w:rFonts w:ascii="Garamond" w:eastAsia="Garamond,Quattrocento" w:hAnsi="Garamond" w:cs="Times New Roman"/>
        </w:rPr>
        <w:t>coordinador</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i/>
        </w:rPr>
        <w:t>Manual</w:t>
      </w:r>
      <w:proofErr w:type="spellEnd"/>
      <w:r w:rsidRPr="00330393">
        <w:rPr>
          <w:rFonts w:ascii="Garamond" w:eastAsia="Garamond,Quattrocento" w:hAnsi="Garamond" w:cs="Times New Roman"/>
          <w:i/>
        </w:rPr>
        <w:t xml:space="preserve"> de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xml:space="preserve">. III. </w:t>
      </w:r>
      <w:proofErr w:type="spellStart"/>
      <w:r w:rsidRPr="00330393">
        <w:rPr>
          <w:rFonts w:ascii="Garamond" w:eastAsia="Garamond,Quattrocento" w:hAnsi="Garamond" w:cs="Times New Roman"/>
          <w:i/>
        </w:rPr>
        <w:t>Modernismo</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Estella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Cénlit</w:t>
      </w:r>
      <w:proofErr w:type="spellEnd"/>
      <w:r w:rsidRPr="00330393">
        <w:rPr>
          <w:rFonts w:ascii="Garamond" w:eastAsia="Garamond,Quattrocento" w:hAnsi="Garamond" w:cs="Times New Roman"/>
        </w:rPr>
        <w:t>, 1998.</w:t>
      </w:r>
    </w:p>
    <w:p w14:paraId="65362778" w14:textId="3E6CAAF0" w:rsidR="000E1E91" w:rsidRPr="000E1E91" w:rsidRDefault="000E1E91" w:rsidP="00760D37">
      <w:pPr>
        <w:spacing w:after="0"/>
        <w:ind w:left="720" w:hanging="720"/>
        <w:jc w:val="both"/>
        <w:rPr>
          <w:lang w:val="es-ES"/>
        </w:rPr>
      </w:pPr>
      <w:proofErr w:type="spellStart"/>
      <w:r w:rsidRPr="00330393">
        <w:rPr>
          <w:rFonts w:ascii="Garamond" w:eastAsia="Garamond,Quattrocento" w:hAnsi="Garamond" w:cs="Times New Roman"/>
        </w:rPr>
        <w:t>Pedraza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Jiménez</w:t>
      </w:r>
      <w:proofErr w:type="spellEnd"/>
      <w:r w:rsidRPr="00330393">
        <w:rPr>
          <w:rFonts w:ascii="Garamond" w:eastAsia="Garamond,Quattrocento" w:hAnsi="Garamond" w:cs="Times New Roman"/>
        </w:rPr>
        <w:t>, Felipe B. (</w:t>
      </w:r>
      <w:proofErr w:type="spellStart"/>
      <w:r w:rsidRPr="00330393">
        <w:rPr>
          <w:rFonts w:ascii="Garamond" w:eastAsia="Garamond,Quattrocento" w:hAnsi="Garamond" w:cs="Times New Roman"/>
        </w:rPr>
        <w:t>coordinador</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i/>
        </w:rPr>
        <w:t>Manual</w:t>
      </w:r>
      <w:proofErr w:type="spellEnd"/>
      <w:r w:rsidRPr="00330393">
        <w:rPr>
          <w:rFonts w:ascii="Garamond" w:eastAsia="Garamond,Quattrocento" w:hAnsi="Garamond" w:cs="Times New Roman"/>
          <w:i/>
        </w:rPr>
        <w:t xml:space="preserve"> de literatura </w:t>
      </w:r>
      <w:proofErr w:type="spellStart"/>
      <w:r w:rsidRPr="00330393">
        <w:rPr>
          <w:rFonts w:ascii="Garamond" w:eastAsia="Garamond,Quattrocento" w:hAnsi="Garamond" w:cs="Times New Roman"/>
          <w:i/>
        </w:rPr>
        <w:t>hispanoamericana</w:t>
      </w:r>
      <w:proofErr w:type="spellEnd"/>
      <w:r w:rsidRPr="00330393">
        <w:rPr>
          <w:rFonts w:ascii="Garamond" w:eastAsia="Garamond,Quattrocento" w:hAnsi="Garamond" w:cs="Times New Roman"/>
          <w:i/>
        </w:rPr>
        <w:t xml:space="preserve">. IV. La </w:t>
      </w:r>
      <w:proofErr w:type="spellStart"/>
      <w:r w:rsidRPr="00330393">
        <w:rPr>
          <w:rFonts w:ascii="Garamond" w:eastAsia="Garamond,Quattrocento" w:hAnsi="Garamond" w:cs="Times New Roman"/>
          <w:i/>
        </w:rPr>
        <w:t>época</w:t>
      </w:r>
      <w:proofErr w:type="spellEnd"/>
      <w:r w:rsidRPr="00330393">
        <w:rPr>
          <w:rFonts w:ascii="Garamond" w:eastAsia="Garamond,Quattrocento" w:hAnsi="Garamond" w:cs="Times New Roman"/>
          <w:i/>
        </w:rPr>
        <w:t xml:space="preserve"> de las </w:t>
      </w:r>
      <w:proofErr w:type="spellStart"/>
      <w:r w:rsidRPr="00330393">
        <w:rPr>
          <w:rFonts w:ascii="Garamond" w:eastAsia="Garamond,Quattrocento" w:hAnsi="Garamond" w:cs="Times New Roman"/>
          <w:i/>
        </w:rPr>
        <w:t>vanguardias</w:t>
      </w:r>
      <w:proofErr w:type="spellEnd"/>
      <w:r w:rsidRPr="00330393">
        <w:rPr>
          <w:rFonts w:ascii="Garamond" w:eastAsia="Garamond,Quattrocento" w:hAnsi="Garamond" w:cs="Times New Roman"/>
          <w:i/>
        </w:rPr>
        <w:t>.</w:t>
      </w:r>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Estella</w:t>
      </w:r>
      <w:proofErr w:type="spellEnd"/>
      <w:r w:rsidRPr="00330393">
        <w:rPr>
          <w:rFonts w:ascii="Garamond" w:eastAsia="Garamond,Quattrocento" w:hAnsi="Garamond" w:cs="Times New Roman"/>
        </w:rPr>
        <w:t xml:space="preserve">: </w:t>
      </w:r>
      <w:proofErr w:type="spellStart"/>
      <w:r w:rsidRPr="00330393">
        <w:rPr>
          <w:rFonts w:ascii="Garamond" w:eastAsia="Garamond,Quattrocento" w:hAnsi="Garamond" w:cs="Times New Roman"/>
        </w:rPr>
        <w:t>Cénlit</w:t>
      </w:r>
      <w:proofErr w:type="spellEnd"/>
      <w:r w:rsidRPr="00330393">
        <w:rPr>
          <w:rFonts w:ascii="Garamond" w:eastAsia="Garamond,Quattrocento" w:hAnsi="Garamond" w:cs="Times New Roman"/>
        </w:rPr>
        <w:t>, 1998.</w:t>
      </w:r>
    </w:p>
    <w:sectPr w:rsidR="000E1E91" w:rsidRPr="000E1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aramond,Quattrocento">
    <w:altName w:val="Times New Roman"/>
    <w:panose1 w:val="00000000000000000000"/>
    <w:charset w:val="00"/>
    <w:family w:val="roman"/>
    <w:notTrueType/>
    <w:pitch w:val="default"/>
  </w:font>
  <w:font w:name="Garamond,Garamond,Quattrocen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FFA"/>
    <w:multiLevelType w:val="hybridMultilevel"/>
    <w:tmpl w:val="5A0E3656"/>
    <w:lvl w:ilvl="0" w:tplc="6AFCA54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B360E9"/>
    <w:multiLevelType w:val="hybridMultilevel"/>
    <w:tmpl w:val="D6C266D8"/>
    <w:lvl w:ilvl="0" w:tplc="6AFCA54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C0617B"/>
    <w:multiLevelType w:val="hybridMultilevel"/>
    <w:tmpl w:val="020A7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74138D"/>
    <w:multiLevelType w:val="hybridMultilevel"/>
    <w:tmpl w:val="EF2026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1755486">
    <w:abstractNumId w:val="1"/>
  </w:num>
  <w:num w:numId="2" w16cid:durableId="1686856539">
    <w:abstractNumId w:val="2"/>
  </w:num>
  <w:num w:numId="3" w16cid:durableId="1746145718">
    <w:abstractNumId w:val="0"/>
  </w:num>
  <w:num w:numId="4" w16cid:durableId="887451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17"/>
    <w:rsid w:val="00017076"/>
    <w:rsid w:val="0005528D"/>
    <w:rsid w:val="000655B7"/>
    <w:rsid w:val="000E1E91"/>
    <w:rsid w:val="00185169"/>
    <w:rsid w:val="00192116"/>
    <w:rsid w:val="001B1795"/>
    <w:rsid w:val="002338C4"/>
    <w:rsid w:val="00323981"/>
    <w:rsid w:val="003E7D80"/>
    <w:rsid w:val="0040466C"/>
    <w:rsid w:val="004A3A13"/>
    <w:rsid w:val="00507D0B"/>
    <w:rsid w:val="005758D1"/>
    <w:rsid w:val="0067418D"/>
    <w:rsid w:val="00695F6C"/>
    <w:rsid w:val="00760D37"/>
    <w:rsid w:val="00794756"/>
    <w:rsid w:val="00795E48"/>
    <w:rsid w:val="00801BF6"/>
    <w:rsid w:val="00822528"/>
    <w:rsid w:val="00855F05"/>
    <w:rsid w:val="008C4C71"/>
    <w:rsid w:val="008D382F"/>
    <w:rsid w:val="00906F9D"/>
    <w:rsid w:val="009A5268"/>
    <w:rsid w:val="009D414F"/>
    <w:rsid w:val="00A026A9"/>
    <w:rsid w:val="00A34575"/>
    <w:rsid w:val="00A56909"/>
    <w:rsid w:val="00A56D01"/>
    <w:rsid w:val="00B5429C"/>
    <w:rsid w:val="00BA2621"/>
    <w:rsid w:val="00C35E54"/>
    <w:rsid w:val="00D006D5"/>
    <w:rsid w:val="00D219DF"/>
    <w:rsid w:val="00DA7987"/>
    <w:rsid w:val="00E13817"/>
    <w:rsid w:val="00E6393E"/>
    <w:rsid w:val="00EF4027"/>
    <w:rsid w:val="00F23E89"/>
    <w:rsid w:val="00F43FCD"/>
    <w:rsid w:val="00F54F1D"/>
    <w:rsid w:val="00F657BB"/>
    <w:rsid w:val="00F91E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4BC0"/>
  <w15:chartTrackingRefBased/>
  <w15:docId w15:val="{D886E07A-E6F3-46EC-99A3-6694505F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38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E1E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138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3817"/>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13817"/>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E13817"/>
    <w:pPr>
      <w:ind w:left="720"/>
      <w:contextualSpacing/>
    </w:pPr>
  </w:style>
  <w:style w:type="character" w:customStyle="1" w:styleId="Ttulo2Car">
    <w:name w:val="Título 2 Car"/>
    <w:basedOn w:val="Fuentedeprrafopredeter"/>
    <w:link w:val="Ttulo2"/>
    <w:uiPriority w:val="9"/>
    <w:rsid w:val="000E1E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726</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Masarykova univerzita</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Vázquez Touriño</dc:creator>
  <cp:keywords/>
  <dc:description/>
  <cp:lastModifiedBy>Daniel Vázquez Touriño</cp:lastModifiedBy>
  <cp:revision>2</cp:revision>
  <dcterms:created xsi:type="dcterms:W3CDTF">2023-09-07T15:19:00Z</dcterms:created>
  <dcterms:modified xsi:type="dcterms:W3CDTF">2023-09-07T15:19:00Z</dcterms:modified>
</cp:coreProperties>
</file>