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FDB1C" w14:textId="77777777" w:rsidR="006652A1" w:rsidRPr="0004520C" w:rsidRDefault="006652A1" w:rsidP="006652A1">
      <w:pPr>
        <w:rPr>
          <w:rFonts w:ascii="Times New Roman" w:hAnsi="Times New Roman" w:cs="Times New Roman"/>
          <w:b/>
          <w:bCs/>
          <w:sz w:val="32"/>
          <w:szCs w:val="32"/>
          <w:lang w:val="en-GB"/>
        </w:rPr>
      </w:pPr>
      <w:r>
        <w:rPr>
          <w:rFonts w:ascii="Times New Roman" w:hAnsi="Times New Roman" w:cs="Times New Roman"/>
          <w:b/>
          <w:bCs/>
          <w:sz w:val="32"/>
          <w:szCs w:val="32"/>
          <w:lang w:val="en-GB"/>
        </w:rPr>
        <w:t>Genre</w:t>
      </w:r>
    </w:p>
    <w:p w14:paraId="34B5ADAB" w14:textId="77777777" w:rsidR="006652A1" w:rsidRDefault="006652A1" w:rsidP="006652A1">
      <w:pPr>
        <w:rPr>
          <w:rFonts w:ascii="Times New Roman" w:hAnsi="Times New Roman" w:cs="Times New Roman"/>
          <w:b/>
          <w:bCs/>
          <w:sz w:val="24"/>
          <w:szCs w:val="24"/>
          <w:lang w:val="en-GB"/>
        </w:rPr>
      </w:pPr>
    </w:p>
    <w:p w14:paraId="38D4538F" w14:textId="77777777" w:rsidR="006652A1" w:rsidRDefault="006652A1" w:rsidP="006652A1">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Task </w:t>
      </w:r>
      <w:proofErr w:type="gramStart"/>
      <w:r>
        <w:rPr>
          <w:rFonts w:ascii="Times New Roman" w:hAnsi="Times New Roman" w:cs="Times New Roman"/>
          <w:b/>
          <w:bCs/>
          <w:sz w:val="24"/>
          <w:szCs w:val="24"/>
          <w:lang w:val="en-GB"/>
        </w:rPr>
        <w:t>1  Study</w:t>
      </w:r>
      <w:proofErr w:type="gramEnd"/>
      <w:r>
        <w:rPr>
          <w:rFonts w:ascii="Times New Roman" w:hAnsi="Times New Roman" w:cs="Times New Roman"/>
          <w:b/>
          <w:bCs/>
          <w:sz w:val="24"/>
          <w:szCs w:val="24"/>
          <w:lang w:val="en-GB"/>
        </w:rPr>
        <w:t xml:space="preserve"> the definitions of genre. How do they differ? Consider the purpose, audience, structure, grammar and vocabulary.</w:t>
      </w:r>
    </w:p>
    <w:p w14:paraId="44967801" w14:textId="77777777" w:rsidR="006652A1" w:rsidRPr="00171895" w:rsidRDefault="006652A1" w:rsidP="006652A1">
      <w:pPr>
        <w:pStyle w:val="Normlnweb"/>
        <w:numPr>
          <w:ilvl w:val="0"/>
          <w:numId w:val="1"/>
        </w:numPr>
        <w:shd w:val="clear" w:color="auto" w:fill="FFFFFF"/>
        <w:rPr>
          <w:rFonts w:ascii="Candara" w:hAnsi="Candara" w:cs="Arial"/>
          <w:color w:val="555555"/>
          <w:lang w:val="en-GB"/>
        </w:rPr>
      </w:pPr>
      <w:r w:rsidRPr="00171895">
        <w:rPr>
          <w:rFonts w:ascii="Candara" w:hAnsi="Candara" w:cs="Arial"/>
          <w:color w:val="555555"/>
          <w:lang w:val="en-GB"/>
        </w:rPr>
        <w:t xml:space="preserve">“You read the signs you see along the road. You read the menu at your favourite restaurant. You read the television guide to find when your favourite show is on. If you think about it, you're probably reading all day long! </w:t>
      </w:r>
    </w:p>
    <w:p w14:paraId="5B869D25" w14:textId="77777777" w:rsidR="006652A1" w:rsidRPr="00171895" w:rsidRDefault="006652A1" w:rsidP="006652A1">
      <w:pPr>
        <w:pStyle w:val="Normlnweb"/>
        <w:shd w:val="clear" w:color="auto" w:fill="FFFFFF"/>
        <w:ind w:left="1056" w:firstLine="348"/>
        <w:rPr>
          <w:rFonts w:ascii="Candara" w:hAnsi="Candara" w:cs="Arial"/>
          <w:color w:val="555555"/>
          <w:lang w:val="en-GB"/>
        </w:rPr>
      </w:pPr>
      <w:r w:rsidRPr="00171895">
        <w:rPr>
          <w:rFonts w:ascii="Candara" w:hAnsi="Candara" w:cs="Arial"/>
          <w:color w:val="555555"/>
          <w:lang w:val="en-GB"/>
        </w:rPr>
        <w:t xml:space="preserve">But what do you really like to read when you have the time to sit down and relax with a good book? Maybe you like real-life stories about sports heroes. Perhaps thrilling zombie stories are more your speed. Or maybe a romance lifts your spirits. Still others might prefer to read a biography of a famous scientist or inventor. These are all different examples of genres. </w:t>
      </w:r>
    </w:p>
    <w:p w14:paraId="56478C07" w14:textId="77777777" w:rsidR="006652A1" w:rsidRPr="00171895" w:rsidRDefault="006652A1" w:rsidP="006652A1">
      <w:pPr>
        <w:pStyle w:val="Normlnweb"/>
        <w:shd w:val="clear" w:color="auto" w:fill="FFFFFF"/>
        <w:ind w:left="1056" w:firstLine="348"/>
        <w:rPr>
          <w:rFonts w:ascii="Candara" w:hAnsi="Candara" w:cs="Arial"/>
          <w:color w:val="555555"/>
          <w:lang w:val="en-GB"/>
        </w:rPr>
      </w:pPr>
      <w:r w:rsidRPr="00171895">
        <w:rPr>
          <w:rFonts w:ascii="Candara" w:hAnsi="Candara" w:cs="Arial"/>
          <w:color w:val="555555"/>
          <w:lang w:val="en-GB"/>
        </w:rPr>
        <w:t xml:space="preserve">A genre is a category of literature or other form of art or entertainment (such as paintings or music) based on certain defining criteria. Genres change over time. Some become unpopular and go away while new </w:t>
      </w:r>
      <w:proofErr w:type="gramStart"/>
      <w:r w:rsidRPr="00171895">
        <w:rPr>
          <w:rFonts w:ascii="Candara" w:hAnsi="Candara" w:cs="Arial"/>
          <w:color w:val="555555"/>
          <w:lang w:val="en-GB"/>
        </w:rPr>
        <w:t>ones</w:t>
      </w:r>
      <w:proofErr w:type="gramEnd"/>
      <w:r w:rsidRPr="00171895">
        <w:rPr>
          <w:rFonts w:ascii="Candara" w:hAnsi="Candara" w:cs="Arial"/>
          <w:color w:val="555555"/>
          <w:lang w:val="en-GB"/>
        </w:rPr>
        <w:t xml:space="preserve"> spring up as trends emerge. </w:t>
      </w:r>
    </w:p>
    <w:p w14:paraId="11D3BE7D" w14:textId="77777777" w:rsidR="006652A1" w:rsidRPr="00171895" w:rsidRDefault="006652A1" w:rsidP="006652A1">
      <w:pPr>
        <w:pStyle w:val="Normlnweb"/>
        <w:shd w:val="clear" w:color="auto" w:fill="FFFFFF"/>
        <w:ind w:left="1056" w:firstLine="348"/>
        <w:rPr>
          <w:rFonts w:ascii="Candara" w:hAnsi="Candara" w:cs="Arial"/>
          <w:color w:val="555555"/>
          <w:lang w:val="en-GB"/>
        </w:rPr>
      </w:pPr>
      <w:r w:rsidRPr="00171895">
        <w:rPr>
          <w:rFonts w:ascii="Candara" w:hAnsi="Candara" w:cs="Arial"/>
          <w:color w:val="555555"/>
          <w:lang w:val="en-GB"/>
        </w:rPr>
        <w:t>Genres can be very broad or very narrow. The broadest literary genres are fiction and nonfiction.”</w:t>
      </w:r>
    </w:p>
    <w:p w14:paraId="033F8201" w14:textId="77777777" w:rsidR="006652A1" w:rsidRPr="00171895" w:rsidRDefault="006652A1" w:rsidP="006652A1">
      <w:pPr>
        <w:pStyle w:val="Normlnweb"/>
        <w:shd w:val="clear" w:color="auto" w:fill="FFFFFF"/>
        <w:ind w:left="720"/>
        <w:rPr>
          <w:rFonts w:ascii="Candara" w:hAnsi="Candara" w:cs="Arial"/>
          <w:color w:val="555555"/>
          <w:lang w:val="en-GB"/>
        </w:rPr>
      </w:pPr>
    </w:p>
    <w:p w14:paraId="366B0381" w14:textId="77777777" w:rsidR="006652A1" w:rsidRPr="00171895" w:rsidRDefault="006652A1" w:rsidP="006652A1">
      <w:pPr>
        <w:pStyle w:val="Odstavecseseznamem"/>
        <w:numPr>
          <w:ilvl w:val="0"/>
          <w:numId w:val="1"/>
        </w:numPr>
        <w:shd w:val="clear" w:color="auto" w:fill="FFFFFF"/>
        <w:spacing w:before="100" w:beforeAutospacing="1" w:after="100" w:afterAutospacing="1" w:line="240" w:lineRule="auto"/>
        <w:rPr>
          <w:rStyle w:val="apple-converted-space"/>
          <w:rFonts w:ascii="Georgia Pro Cond Light" w:hAnsi="Georgia Pro Cond Light" w:cs="Times New Roman"/>
          <w:sz w:val="24"/>
          <w:szCs w:val="24"/>
          <w:shd w:val="clear" w:color="auto" w:fill="FFFFFF"/>
          <w:lang w:val="en-GB"/>
        </w:rPr>
      </w:pPr>
      <w:r w:rsidRPr="00171895">
        <w:rPr>
          <w:rStyle w:val="apple-converted-space"/>
          <w:rFonts w:ascii="Georgia Pro Cond Light" w:hAnsi="Georgia Pro Cond Light" w:cs="Times New Roman"/>
          <w:sz w:val="24"/>
          <w:szCs w:val="24"/>
          <w:shd w:val="clear" w:color="auto" w:fill="FFFFFF"/>
          <w:lang w:val="en-GB"/>
        </w:rPr>
        <w:t>“Genre is arguably one of the most significant influences on ESP in recent years. Genres can be understood at the most basic level as types of text – for example, an academic journal article. These genres are constructed by the community in which they occur and are subject to change. Norms of published research have evolved over the years and so journal articles may look very different from similar texts of 30 years ago. One change is that there are many more writers who use English as an additional language rather than a dominance of native English writers.”</w:t>
      </w:r>
    </w:p>
    <w:p w14:paraId="42724CF9" w14:textId="77777777" w:rsidR="006652A1" w:rsidRPr="00171895" w:rsidRDefault="006652A1" w:rsidP="006652A1">
      <w:pPr>
        <w:pStyle w:val="Odstavecseseznamem"/>
        <w:rPr>
          <w:rStyle w:val="apple-converted-space"/>
          <w:rFonts w:ascii="Georgia Pro Cond Light" w:hAnsi="Georgia Pro Cond Light" w:cs="Times New Roman"/>
          <w:sz w:val="24"/>
          <w:szCs w:val="24"/>
          <w:shd w:val="clear" w:color="auto" w:fill="FFFFFF"/>
          <w:lang w:val="en-GB"/>
        </w:rPr>
      </w:pPr>
    </w:p>
    <w:p w14:paraId="35FFC686" w14:textId="77777777" w:rsidR="006652A1" w:rsidRPr="00171895" w:rsidRDefault="006652A1" w:rsidP="006652A1">
      <w:pPr>
        <w:pStyle w:val="Odstavecseseznamem"/>
        <w:shd w:val="clear" w:color="auto" w:fill="FFFFFF"/>
        <w:spacing w:before="100" w:beforeAutospacing="1" w:after="100" w:afterAutospacing="1" w:line="240" w:lineRule="auto"/>
        <w:rPr>
          <w:rStyle w:val="apple-converted-space"/>
          <w:rFonts w:ascii="Georgia Pro Cond Light" w:hAnsi="Georgia Pro Cond Light" w:cs="Times New Roman"/>
          <w:sz w:val="24"/>
          <w:szCs w:val="24"/>
          <w:shd w:val="clear" w:color="auto" w:fill="FFFFFF"/>
          <w:lang w:val="en-GB"/>
        </w:rPr>
      </w:pPr>
    </w:p>
    <w:p w14:paraId="306FC2E5" w14:textId="77777777" w:rsidR="006652A1" w:rsidRPr="00171895" w:rsidRDefault="006652A1" w:rsidP="006652A1">
      <w:pPr>
        <w:pStyle w:val="Odstavecseseznamem"/>
        <w:numPr>
          <w:ilvl w:val="0"/>
          <w:numId w:val="1"/>
        </w:numPr>
        <w:shd w:val="clear" w:color="auto" w:fill="FFFFFF"/>
        <w:spacing w:before="100" w:beforeAutospacing="1" w:after="100" w:afterAutospacing="1" w:line="240" w:lineRule="auto"/>
        <w:rPr>
          <w:rStyle w:val="apple-converted-space"/>
          <w:rFonts w:ascii="Bahnschrift Light" w:hAnsi="Bahnschrift Light" w:cs="Times New Roman"/>
          <w:sz w:val="24"/>
          <w:szCs w:val="24"/>
          <w:shd w:val="clear" w:color="auto" w:fill="FFFFFF"/>
          <w:lang w:val="en-GB"/>
        </w:rPr>
      </w:pPr>
      <w:r w:rsidRPr="00171895">
        <w:rPr>
          <w:rStyle w:val="apple-converted-space"/>
          <w:rFonts w:ascii="Bahnschrift Light" w:hAnsi="Bahnschrift Light" w:cs="Times New Roman"/>
          <w:sz w:val="24"/>
          <w:szCs w:val="24"/>
          <w:shd w:val="clear" w:color="auto" w:fill="FFFFFF"/>
          <w:lang w:val="en-GB"/>
        </w:rPr>
        <w:t>“Swales (2004) argues that the concept of genre serves us most productively as metaphor. Genres can be seen as “</w:t>
      </w:r>
      <w:proofErr w:type="gramStart"/>
      <w:r w:rsidRPr="00171895">
        <w:rPr>
          <w:rStyle w:val="apple-converted-space"/>
          <w:rFonts w:ascii="Bahnschrift Light" w:hAnsi="Bahnschrift Light" w:cs="Times New Roman"/>
          <w:i/>
          <w:iCs/>
          <w:sz w:val="24"/>
          <w:szCs w:val="24"/>
          <w:shd w:val="clear" w:color="auto" w:fill="FFFFFF"/>
          <w:lang w:val="en-GB"/>
        </w:rPr>
        <w:t>frames</w:t>
      </w:r>
      <w:r>
        <w:rPr>
          <w:rStyle w:val="apple-converted-space"/>
          <w:rFonts w:ascii="Bahnschrift Light" w:hAnsi="Bahnschrift Light" w:cs="Times New Roman"/>
          <w:i/>
          <w:iCs/>
          <w:sz w:val="24"/>
          <w:szCs w:val="24"/>
          <w:shd w:val="clear" w:color="auto" w:fill="FFFFFF"/>
          <w:lang w:val="en-GB"/>
        </w:rPr>
        <w:t xml:space="preserve"> </w:t>
      </w:r>
      <w:r w:rsidRPr="00171895">
        <w:rPr>
          <w:rStyle w:val="apple-converted-space"/>
          <w:rFonts w:ascii="Bahnschrift Light" w:hAnsi="Bahnschrift Light" w:cs="Times New Roman"/>
          <w:sz w:val="24"/>
          <w:szCs w:val="24"/>
          <w:shd w:val="clear" w:color="auto" w:fill="FFFFFF"/>
          <w:lang w:val="en-GB"/>
        </w:rPr>
        <w:t xml:space="preserve"> for</w:t>
      </w:r>
      <w:proofErr w:type="gramEnd"/>
      <w:r w:rsidRPr="00171895">
        <w:rPr>
          <w:rStyle w:val="apple-converted-space"/>
          <w:rFonts w:ascii="Bahnschrift Light" w:hAnsi="Bahnschrift Light" w:cs="Times New Roman"/>
          <w:sz w:val="24"/>
          <w:szCs w:val="24"/>
          <w:shd w:val="clear" w:color="auto" w:fill="FFFFFF"/>
          <w:lang w:val="en-GB"/>
        </w:rPr>
        <w:t xml:space="preserve"> social action” (Bazerman, 1997, p. 19; italics added)</w:t>
      </w:r>
      <w:r w:rsidRPr="00171895">
        <w:rPr>
          <w:rStyle w:val="apple-converted-space"/>
          <w:rFonts w:ascii="Bahnschrift Light" w:hAnsi="Bahnschrift Light" w:cs="Times New Roman"/>
          <w:i/>
          <w:iCs/>
          <w:sz w:val="24"/>
          <w:szCs w:val="24"/>
          <w:shd w:val="clear" w:color="auto" w:fill="FFFFFF"/>
          <w:lang w:val="en-GB"/>
        </w:rPr>
        <w:t>,</w:t>
      </w:r>
      <w:r>
        <w:rPr>
          <w:rStyle w:val="apple-converted-space"/>
          <w:rFonts w:ascii="Bahnschrift Light" w:hAnsi="Bahnschrift Light" w:cs="Times New Roman"/>
          <w:sz w:val="24"/>
          <w:szCs w:val="24"/>
          <w:shd w:val="clear" w:color="auto" w:fill="FFFFFF"/>
          <w:lang w:val="en-GB"/>
        </w:rPr>
        <w:t xml:space="preserve"> </w:t>
      </w:r>
      <w:r w:rsidRPr="00171895">
        <w:rPr>
          <w:rStyle w:val="apple-converted-space"/>
          <w:rFonts w:ascii="Bahnschrift Light" w:hAnsi="Bahnschrift Light" w:cs="Times New Roman"/>
          <w:i/>
          <w:iCs/>
          <w:sz w:val="24"/>
          <w:szCs w:val="24"/>
          <w:shd w:val="clear" w:color="auto" w:fill="FFFFFF"/>
          <w:lang w:val="en-GB"/>
        </w:rPr>
        <w:t>chains</w:t>
      </w:r>
      <w:r w:rsidRPr="00171895">
        <w:rPr>
          <w:rStyle w:val="apple-converted-space"/>
          <w:rFonts w:ascii="Bahnschrift Light" w:hAnsi="Bahnschrift Light" w:cs="Times New Roman"/>
          <w:sz w:val="24"/>
          <w:szCs w:val="24"/>
          <w:shd w:val="clear" w:color="auto" w:fill="FFFFFF"/>
          <w:lang w:val="en-GB"/>
        </w:rPr>
        <w:t xml:space="preserve"> of sequential communicative events, </w:t>
      </w:r>
      <w:r w:rsidRPr="00171895">
        <w:rPr>
          <w:rStyle w:val="apple-converted-space"/>
          <w:rFonts w:ascii="Bahnschrift Light" w:hAnsi="Bahnschrift Light" w:cs="Times New Roman"/>
          <w:i/>
          <w:iCs/>
          <w:sz w:val="24"/>
          <w:szCs w:val="24"/>
          <w:shd w:val="clear" w:color="auto" w:fill="FFFFFF"/>
          <w:lang w:val="en-GB"/>
        </w:rPr>
        <w:t>sets</w:t>
      </w:r>
      <w:r w:rsidRPr="00171895">
        <w:rPr>
          <w:rStyle w:val="apple-converted-space"/>
          <w:rFonts w:ascii="Bahnschrift Light" w:hAnsi="Bahnschrift Light" w:cs="Times New Roman"/>
          <w:sz w:val="24"/>
          <w:szCs w:val="24"/>
          <w:shd w:val="clear" w:color="auto" w:fill="FFFFFF"/>
          <w:lang w:val="en-GB"/>
        </w:rPr>
        <w:t xml:space="preserve"> of related occupational and institutional practices, </w:t>
      </w:r>
      <w:r w:rsidRPr="00171895">
        <w:rPr>
          <w:rStyle w:val="apple-converted-space"/>
          <w:rFonts w:ascii="Bahnschrift Light" w:hAnsi="Bahnschrift Light" w:cs="Times New Roman"/>
          <w:i/>
          <w:iCs/>
          <w:sz w:val="24"/>
          <w:szCs w:val="24"/>
          <w:shd w:val="clear" w:color="auto" w:fill="FFFFFF"/>
          <w:lang w:val="en-GB"/>
        </w:rPr>
        <w:t>networks</w:t>
      </w:r>
      <w:r w:rsidRPr="00171895">
        <w:rPr>
          <w:rStyle w:val="apple-converted-space"/>
          <w:rFonts w:ascii="Bahnschrift Light" w:hAnsi="Bahnschrift Light" w:cs="Times New Roman"/>
          <w:sz w:val="24"/>
          <w:szCs w:val="24"/>
          <w:shd w:val="clear" w:color="auto" w:fill="FFFFFF"/>
          <w:lang w:val="en-GB"/>
        </w:rPr>
        <w:t xml:space="preserve"> of intertextuality, and purposeful activity </w:t>
      </w:r>
      <w:r w:rsidRPr="00171895">
        <w:rPr>
          <w:rStyle w:val="apple-converted-space"/>
          <w:rFonts w:ascii="Bahnschrift Light" w:hAnsi="Bahnschrift Light" w:cs="Times New Roman"/>
          <w:i/>
          <w:iCs/>
          <w:sz w:val="24"/>
          <w:szCs w:val="24"/>
          <w:shd w:val="clear" w:color="auto" w:fill="FFFFFF"/>
          <w:lang w:val="en-GB"/>
        </w:rPr>
        <w:t>systems</w:t>
      </w:r>
      <w:r w:rsidRPr="00171895">
        <w:rPr>
          <w:rStyle w:val="apple-converted-space"/>
          <w:rFonts w:ascii="Bahnschrift Light" w:hAnsi="Bahnschrift Light" w:cs="Times New Roman"/>
          <w:sz w:val="24"/>
          <w:szCs w:val="24"/>
          <w:shd w:val="clear" w:color="auto" w:fill="FFFFFF"/>
          <w:lang w:val="en-GB"/>
        </w:rPr>
        <w:t xml:space="preserve">, or </w:t>
      </w:r>
      <w:r w:rsidRPr="00171895">
        <w:rPr>
          <w:rStyle w:val="apple-converted-space"/>
          <w:rFonts w:ascii="Bahnschrift Light" w:hAnsi="Bahnschrift Light" w:cs="Times New Roman"/>
          <w:i/>
          <w:iCs/>
          <w:sz w:val="24"/>
          <w:szCs w:val="24"/>
          <w:shd w:val="clear" w:color="auto" w:fill="FFFFFF"/>
          <w:lang w:val="en-GB"/>
        </w:rPr>
        <w:t>spheres</w:t>
      </w:r>
      <w:r w:rsidRPr="00171895">
        <w:rPr>
          <w:rStyle w:val="apple-converted-space"/>
          <w:rFonts w:ascii="Bahnschrift Light" w:hAnsi="Bahnschrift Light" w:cs="Times New Roman"/>
          <w:sz w:val="24"/>
          <w:szCs w:val="24"/>
          <w:shd w:val="clear" w:color="auto" w:fill="FFFFFF"/>
          <w:lang w:val="en-GB"/>
        </w:rPr>
        <w:t xml:space="preserve"> of communication that human actors engage in, affected by and affecting countless other systems (</w:t>
      </w:r>
      <w:proofErr w:type="spellStart"/>
      <w:r w:rsidRPr="00171895">
        <w:rPr>
          <w:rStyle w:val="apple-converted-space"/>
          <w:rFonts w:ascii="Bahnschrift Light" w:hAnsi="Bahnschrift Light" w:cs="Times New Roman"/>
          <w:sz w:val="24"/>
          <w:szCs w:val="24"/>
          <w:shd w:val="clear" w:color="auto" w:fill="FFFFFF"/>
          <w:lang w:val="en-GB"/>
        </w:rPr>
        <w:t>Bawarshi</w:t>
      </w:r>
      <w:proofErr w:type="spellEnd"/>
      <w:r w:rsidRPr="00171895">
        <w:rPr>
          <w:rStyle w:val="apple-converted-space"/>
          <w:rFonts w:ascii="Bahnschrift Light" w:hAnsi="Bahnschrift Light" w:cs="Times New Roman"/>
          <w:sz w:val="24"/>
          <w:szCs w:val="24"/>
          <w:shd w:val="clear" w:color="auto" w:fill="FFFFFF"/>
          <w:lang w:val="en-GB"/>
        </w:rPr>
        <w:t xml:space="preserve">, 2003; Swales, 2004). This increasingly complex conceptualization of genre, and of life as </w:t>
      </w:r>
      <w:proofErr w:type="spellStart"/>
      <w:r w:rsidRPr="00171895">
        <w:rPr>
          <w:rStyle w:val="apple-converted-space"/>
          <w:rFonts w:ascii="Bahnschrift Light" w:hAnsi="Bahnschrift Light" w:cs="Times New Roman"/>
          <w:sz w:val="24"/>
          <w:szCs w:val="24"/>
          <w:shd w:val="clear" w:color="auto" w:fill="FFFFFF"/>
          <w:lang w:val="en-GB"/>
        </w:rPr>
        <w:t>genrefied</w:t>
      </w:r>
      <w:proofErr w:type="spellEnd"/>
      <w:r w:rsidRPr="00171895">
        <w:rPr>
          <w:rStyle w:val="apple-converted-space"/>
          <w:rFonts w:ascii="Bahnschrift Light" w:hAnsi="Bahnschrift Light" w:cs="Times New Roman"/>
          <w:sz w:val="24"/>
          <w:szCs w:val="24"/>
          <w:shd w:val="clear" w:color="auto" w:fill="FFFFFF"/>
          <w:lang w:val="en-GB"/>
        </w:rPr>
        <w:t xml:space="preserve"> (Swales, 2004), clearly affords a far fuller view of the world in which learners must function than the templates and taxonomies that many may still too readily think of when they think of </w:t>
      </w:r>
      <w:r w:rsidRPr="00171895">
        <w:rPr>
          <w:rStyle w:val="apple-converted-space"/>
          <w:rFonts w:ascii="Bahnschrift Light" w:hAnsi="Bahnschrift Light" w:cs="Times New Roman"/>
          <w:i/>
          <w:iCs/>
          <w:sz w:val="24"/>
          <w:szCs w:val="24"/>
          <w:shd w:val="clear" w:color="auto" w:fill="FFFFFF"/>
          <w:lang w:val="en-GB"/>
        </w:rPr>
        <w:t>genre</w:t>
      </w:r>
      <w:r w:rsidRPr="00171895">
        <w:rPr>
          <w:rStyle w:val="apple-converted-space"/>
          <w:rFonts w:ascii="Bahnschrift Light" w:hAnsi="Bahnschrift Light" w:cs="Times New Roman"/>
          <w:sz w:val="24"/>
          <w:szCs w:val="24"/>
          <w:shd w:val="clear" w:color="auto" w:fill="FFFFFF"/>
          <w:lang w:val="en-GB"/>
        </w:rPr>
        <w:t>.”</w:t>
      </w:r>
    </w:p>
    <w:p w14:paraId="4A949838" w14:textId="77777777" w:rsidR="006652A1" w:rsidRDefault="006652A1" w:rsidP="006652A1">
      <w:pPr>
        <w:pStyle w:val="Odstavecseseznamem"/>
        <w:shd w:val="clear" w:color="auto" w:fill="FFFFFF"/>
        <w:spacing w:before="100" w:beforeAutospacing="1" w:after="100" w:afterAutospacing="1" w:line="240" w:lineRule="auto"/>
        <w:rPr>
          <w:rStyle w:val="apple-converted-space"/>
          <w:rFonts w:ascii="Times New Roman" w:hAnsi="Times New Roman" w:cs="Times New Roman"/>
          <w:b/>
          <w:bCs/>
          <w:sz w:val="24"/>
          <w:szCs w:val="24"/>
          <w:shd w:val="clear" w:color="auto" w:fill="FFFFFF"/>
          <w:lang w:val="en-GB"/>
        </w:rPr>
      </w:pPr>
    </w:p>
    <w:p w14:paraId="41A06BB1" w14:textId="77777777" w:rsidR="006652A1" w:rsidRDefault="006652A1" w:rsidP="006652A1">
      <w:pPr>
        <w:shd w:val="clear" w:color="auto" w:fill="FFFFFF"/>
        <w:spacing w:before="100" w:beforeAutospacing="1" w:after="100" w:afterAutospacing="1" w:line="240" w:lineRule="auto"/>
        <w:rPr>
          <w:rStyle w:val="apple-converted-space"/>
          <w:rFonts w:ascii="Times New Roman" w:hAnsi="Times New Roman" w:cs="Times New Roman"/>
          <w:b/>
          <w:bCs/>
          <w:sz w:val="24"/>
          <w:szCs w:val="24"/>
          <w:shd w:val="clear" w:color="auto" w:fill="FFFFFF"/>
          <w:lang w:val="en-GB"/>
        </w:rPr>
      </w:pPr>
    </w:p>
    <w:p w14:paraId="42504CDA" w14:textId="77777777" w:rsidR="006652A1" w:rsidRPr="008C151C" w:rsidRDefault="006652A1" w:rsidP="006652A1">
      <w:pPr>
        <w:shd w:val="clear" w:color="auto" w:fill="FFFFFF"/>
        <w:spacing w:before="100" w:beforeAutospacing="1" w:after="100" w:afterAutospacing="1" w:line="240" w:lineRule="auto"/>
        <w:rPr>
          <w:rStyle w:val="apple-converted-space"/>
          <w:rFonts w:ascii="Times New Roman" w:hAnsi="Times New Roman" w:cs="Times New Roman"/>
          <w:b/>
          <w:bCs/>
          <w:sz w:val="24"/>
          <w:szCs w:val="24"/>
          <w:shd w:val="clear" w:color="auto" w:fill="FFFFFF"/>
          <w:lang w:val="en-GB"/>
        </w:rPr>
      </w:pPr>
      <w:r w:rsidRPr="008C151C">
        <w:rPr>
          <w:rStyle w:val="apple-converted-space"/>
          <w:rFonts w:ascii="Times New Roman" w:hAnsi="Times New Roman" w:cs="Times New Roman"/>
          <w:b/>
          <w:bCs/>
          <w:sz w:val="24"/>
          <w:szCs w:val="24"/>
          <w:shd w:val="clear" w:color="auto" w:fill="FFFFFF"/>
          <w:lang w:val="en-GB"/>
        </w:rPr>
        <w:lastRenderedPageBreak/>
        <w:t xml:space="preserve">Task </w:t>
      </w:r>
      <w:r>
        <w:rPr>
          <w:rStyle w:val="apple-converted-space"/>
          <w:rFonts w:ascii="Times New Roman" w:hAnsi="Times New Roman" w:cs="Times New Roman"/>
          <w:b/>
          <w:bCs/>
          <w:sz w:val="24"/>
          <w:szCs w:val="24"/>
          <w:shd w:val="clear" w:color="auto" w:fill="FFFFFF"/>
          <w:lang w:val="en-GB"/>
        </w:rPr>
        <w:t>2</w:t>
      </w:r>
      <w:r w:rsidRPr="008C151C">
        <w:rPr>
          <w:rStyle w:val="apple-converted-space"/>
          <w:rFonts w:ascii="Times New Roman" w:hAnsi="Times New Roman" w:cs="Times New Roman"/>
          <w:b/>
          <w:bCs/>
          <w:sz w:val="24"/>
          <w:szCs w:val="24"/>
          <w:shd w:val="clear" w:color="auto" w:fill="FFFFFF"/>
          <w:lang w:val="en-GB"/>
        </w:rPr>
        <w:t xml:space="preserve"> Discourse communities</w:t>
      </w:r>
    </w:p>
    <w:p w14:paraId="1DA12216" w14:textId="77777777" w:rsidR="006652A1" w:rsidRPr="00171895" w:rsidRDefault="006652A1" w:rsidP="006652A1">
      <w:pPr>
        <w:pStyle w:val="Odstavecseseznamem"/>
        <w:shd w:val="clear" w:color="auto" w:fill="FFFFFF"/>
        <w:spacing w:before="100" w:beforeAutospacing="1" w:after="100" w:afterAutospacing="1" w:line="240" w:lineRule="auto"/>
        <w:rPr>
          <w:rStyle w:val="apple-converted-space"/>
          <w:rFonts w:ascii="Times New Roman" w:hAnsi="Times New Roman" w:cs="Times New Roman"/>
          <w:sz w:val="24"/>
          <w:szCs w:val="24"/>
          <w:shd w:val="clear" w:color="auto" w:fill="FFFFFF"/>
          <w:lang w:val="en-GB"/>
        </w:rPr>
      </w:pPr>
      <w:r w:rsidRPr="00171895">
        <w:rPr>
          <w:rStyle w:val="apple-converted-space"/>
          <w:rFonts w:ascii="Times New Roman" w:hAnsi="Times New Roman" w:cs="Times New Roman"/>
          <w:sz w:val="24"/>
          <w:szCs w:val="24"/>
          <w:shd w:val="clear" w:color="auto" w:fill="FFFFFF"/>
          <w:lang w:val="en-GB"/>
        </w:rPr>
        <w:t xml:space="preserve">Think about a discourse community you are a member of. This could be a professional </w:t>
      </w:r>
      <w:proofErr w:type="gramStart"/>
      <w:r w:rsidRPr="00171895">
        <w:rPr>
          <w:rStyle w:val="apple-converted-space"/>
          <w:rFonts w:ascii="Times New Roman" w:hAnsi="Times New Roman" w:cs="Times New Roman"/>
          <w:sz w:val="24"/>
          <w:szCs w:val="24"/>
          <w:shd w:val="clear" w:color="auto" w:fill="FFFFFF"/>
          <w:lang w:val="en-GB"/>
        </w:rPr>
        <w:t>community</w:t>
      </w:r>
      <w:proofErr w:type="gramEnd"/>
      <w:r w:rsidRPr="00171895">
        <w:rPr>
          <w:rStyle w:val="apple-converted-space"/>
          <w:rFonts w:ascii="Times New Roman" w:hAnsi="Times New Roman" w:cs="Times New Roman"/>
          <w:sz w:val="24"/>
          <w:szCs w:val="24"/>
          <w:shd w:val="clear" w:color="auto" w:fill="FFFFFF"/>
          <w:lang w:val="en-GB"/>
        </w:rPr>
        <w:t xml:space="preserve"> or a general community based on a free-time activity, e.g. gym membership. Make a list of genres associated with your discourse community.</w:t>
      </w:r>
    </w:p>
    <w:p w14:paraId="49A56621" w14:textId="77777777" w:rsidR="006652A1" w:rsidRPr="00171895" w:rsidRDefault="006652A1" w:rsidP="006652A1">
      <w:pPr>
        <w:pStyle w:val="Odstavecseseznamem"/>
        <w:shd w:val="clear" w:color="auto" w:fill="FFFFFF"/>
        <w:spacing w:before="100" w:beforeAutospacing="1" w:after="100" w:afterAutospacing="1" w:line="240" w:lineRule="auto"/>
        <w:rPr>
          <w:rStyle w:val="apple-converted-space"/>
          <w:rFonts w:ascii="Times New Roman" w:hAnsi="Times New Roman" w:cs="Times New Roman"/>
          <w:sz w:val="24"/>
          <w:szCs w:val="24"/>
          <w:shd w:val="clear" w:color="auto" w:fill="FFFFFF"/>
          <w:lang w:val="en-GB"/>
        </w:rPr>
      </w:pPr>
    </w:p>
    <w:p w14:paraId="694BEC68" w14:textId="77777777" w:rsidR="006652A1" w:rsidRPr="00456DD1" w:rsidRDefault="006652A1" w:rsidP="006652A1">
      <w:pPr>
        <w:pStyle w:val="Odstavecseseznamem"/>
        <w:shd w:val="clear" w:color="auto" w:fill="FFFFFF"/>
        <w:spacing w:before="100" w:beforeAutospacing="1" w:after="100" w:afterAutospacing="1" w:line="240" w:lineRule="auto"/>
        <w:rPr>
          <w:rStyle w:val="apple-converted-space"/>
          <w:rFonts w:ascii="Times New Roman" w:hAnsi="Times New Roman" w:cs="Times New Roman"/>
          <w:sz w:val="20"/>
          <w:szCs w:val="20"/>
          <w:shd w:val="clear" w:color="auto" w:fill="FFFFFF"/>
          <w:lang w:val="en-GB"/>
        </w:rPr>
      </w:pPr>
      <w:r w:rsidRPr="00456DD1">
        <w:rPr>
          <w:rStyle w:val="apple-converted-space"/>
          <w:rFonts w:ascii="Times New Roman" w:hAnsi="Times New Roman" w:cs="Times New Roman"/>
          <w:sz w:val="20"/>
          <w:szCs w:val="20"/>
          <w:shd w:val="clear" w:color="auto" w:fill="FFFFFF"/>
          <w:lang w:val="en-GB"/>
        </w:rPr>
        <w:t xml:space="preserve">Please note: a discourse community has a broadly agreed set of common public goals, has mechanisms of intercommunication among its members, uses </w:t>
      </w:r>
      <w:r>
        <w:rPr>
          <w:rStyle w:val="apple-converted-space"/>
          <w:rFonts w:ascii="Times New Roman" w:hAnsi="Times New Roman" w:cs="Times New Roman"/>
          <w:sz w:val="20"/>
          <w:szCs w:val="20"/>
          <w:shd w:val="clear" w:color="auto" w:fill="FFFFFF"/>
          <w:lang w:val="en-GB"/>
        </w:rPr>
        <w:t>the</w:t>
      </w:r>
      <w:r w:rsidRPr="00456DD1">
        <w:rPr>
          <w:rStyle w:val="apple-converted-space"/>
          <w:rFonts w:ascii="Times New Roman" w:hAnsi="Times New Roman" w:cs="Times New Roman"/>
          <w:sz w:val="20"/>
          <w:szCs w:val="20"/>
          <w:shd w:val="clear" w:color="auto" w:fill="FFFFFF"/>
          <w:lang w:val="en-GB"/>
        </w:rPr>
        <w:t xml:space="preserve"> mechanism</w:t>
      </w:r>
      <w:r>
        <w:rPr>
          <w:rStyle w:val="apple-converted-space"/>
          <w:rFonts w:ascii="Times New Roman" w:hAnsi="Times New Roman" w:cs="Times New Roman"/>
          <w:sz w:val="20"/>
          <w:szCs w:val="20"/>
          <w:shd w:val="clear" w:color="auto" w:fill="FFFFFF"/>
          <w:lang w:val="en-GB"/>
        </w:rPr>
        <w:t>s</w:t>
      </w:r>
      <w:r w:rsidRPr="00456DD1">
        <w:rPr>
          <w:rStyle w:val="apple-converted-space"/>
          <w:rFonts w:ascii="Times New Roman" w:hAnsi="Times New Roman" w:cs="Times New Roman"/>
          <w:sz w:val="20"/>
          <w:szCs w:val="20"/>
          <w:shd w:val="clear" w:color="auto" w:fill="FFFFFF"/>
          <w:lang w:val="en-GB"/>
        </w:rPr>
        <w:t xml:space="preserve"> to provide information and feedback, </w:t>
      </w:r>
      <w:r>
        <w:rPr>
          <w:rStyle w:val="apple-converted-space"/>
          <w:rFonts w:ascii="Times New Roman" w:hAnsi="Times New Roman" w:cs="Times New Roman"/>
          <w:sz w:val="20"/>
          <w:szCs w:val="20"/>
          <w:shd w:val="clear" w:color="auto" w:fill="FFFFFF"/>
          <w:lang w:val="en-GB"/>
        </w:rPr>
        <w:t xml:space="preserve">and </w:t>
      </w:r>
      <w:r w:rsidRPr="00456DD1">
        <w:rPr>
          <w:rStyle w:val="apple-converted-space"/>
          <w:rFonts w:ascii="Times New Roman" w:hAnsi="Times New Roman" w:cs="Times New Roman"/>
          <w:sz w:val="20"/>
          <w:szCs w:val="20"/>
          <w:shd w:val="clear" w:color="auto" w:fill="FFFFFF"/>
          <w:lang w:val="en-GB"/>
        </w:rPr>
        <w:t>has some specific lexis, etc. (Swales, 1990)</w:t>
      </w:r>
    </w:p>
    <w:p w14:paraId="20B94B9E" w14:textId="77777777" w:rsidR="006652A1" w:rsidRDefault="006652A1" w:rsidP="006652A1">
      <w:pPr>
        <w:shd w:val="clear" w:color="auto" w:fill="FFFFFF"/>
        <w:spacing w:before="100" w:beforeAutospacing="1" w:after="100" w:afterAutospacing="1" w:line="240" w:lineRule="auto"/>
        <w:rPr>
          <w:rStyle w:val="apple-converted-space"/>
          <w:rFonts w:ascii="Times New Roman" w:hAnsi="Times New Roman" w:cs="Times New Roman"/>
          <w:b/>
          <w:bCs/>
          <w:sz w:val="24"/>
          <w:szCs w:val="24"/>
          <w:shd w:val="clear" w:color="auto" w:fill="FFFFFF"/>
          <w:lang w:val="en-GB"/>
        </w:rPr>
      </w:pPr>
    </w:p>
    <w:p w14:paraId="7F96AD35" w14:textId="77777777" w:rsidR="006652A1" w:rsidRPr="008C151C" w:rsidRDefault="006652A1" w:rsidP="006652A1">
      <w:pPr>
        <w:shd w:val="clear" w:color="auto" w:fill="FFFFFF"/>
        <w:spacing w:before="100" w:beforeAutospacing="1" w:after="100" w:afterAutospacing="1" w:line="240" w:lineRule="auto"/>
        <w:rPr>
          <w:rStyle w:val="apple-converted-space"/>
          <w:rFonts w:ascii="Times New Roman" w:hAnsi="Times New Roman" w:cs="Times New Roman"/>
          <w:b/>
          <w:bCs/>
          <w:sz w:val="24"/>
          <w:szCs w:val="24"/>
          <w:shd w:val="clear" w:color="auto" w:fill="FFFFFF"/>
          <w:lang w:val="en-GB"/>
        </w:rPr>
      </w:pPr>
      <w:r w:rsidRPr="008C151C">
        <w:rPr>
          <w:rStyle w:val="apple-converted-space"/>
          <w:rFonts w:ascii="Times New Roman" w:hAnsi="Times New Roman" w:cs="Times New Roman"/>
          <w:b/>
          <w:bCs/>
          <w:sz w:val="24"/>
          <w:szCs w:val="24"/>
          <w:shd w:val="clear" w:color="auto" w:fill="FFFFFF"/>
          <w:lang w:val="en-GB"/>
        </w:rPr>
        <w:t xml:space="preserve">Task </w:t>
      </w:r>
      <w:r>
        <w:rPr>
          <w:rStyle w:val="apple-converted-space"/>
          <w:rFonts w:ascii="Times New Roman" w:hAnsi="Times New Roman" w:cs="Times New Roman"/>
          <w:b/>
          <w:bCs/>
          <w:sz w:val="24"/>
          <w:szCs w:val="24"/>
          <w:shd w:val="clear" w:color="auto" w:fill="FFFFFF"/>
          <w:lang w:val="en-GB"/>
        </w:rPr>
        <w:t>3</w:t>
      </w:r>
      <w:r w:rsidRPr="008C151C">
        <w:rPr>
          <w:rStyle w:val="apple-converted-space"/>
          <w:rFonts w:ascii="Times New Roman" w:hAnsi="Times New Roman" w:cs="Times New Roman"/>
          <w:b/>
          <w:bCs/>
          <w:sz w:val="24"/>
          <w:szCs w:val="24"/>
          <w:shd w:val="clear" w:color="auto" w:fill="FFFFFF"/>
          <w:lang w:val="en-GB"/>
        </w:rPr>
        <w:t xml:space="preserve"> Genre networks</w:t>
      </w:r>
    </w:p>
    <w:p w14:paraId="527FCF07" w14:textId="77777777" w:rsidR="006652A1" w:rsidRPr="00456DD1" w:rsidRDefault="006652A1" w:rsidP="006652A1">
      <w:pPr>
        <w:pStyle w:val="Odstavecseseznamem"/>
        <w:shd w:val="clear" w:color="auto" w:fill="FFFFFF"/>
        <w:spacing w:before="100" w:beforeAutospacing="1" w:after="100" w:afterAutospacing="1" w:line="240" w:lineRule="auto"/>
        <w:rPr>
          <w:rStyle w:val="apple-converted-space"/>
          <w:rFonts w:ascii="Times New Roman" w:hAnsi="Times New Roman" w:cs="Times New Roman"/>
          <w:sz w:val="24"/>
          <w:szCs w:val="24"/>
          <w:shd w:val="clear" w:color="auto" w:fill="FFFFFF"/>
          <w:lang w:val="en-GB"/>
        </w:rPr>
      </w:pPr>
      <w:r w:rsidRPr="00456DD1">
        <w:rPr>
          <w:rStyle w:val="apple-converted-space"/>
          <w:rFonts w:ascii="Times New Roman" w:hAnsi="Times New Roman" w:cs="Times New Roman"/>
          <w:sz w:val="24"/>
          <w:szCs w:val="24"/>
          <w:shd w:val="clear" w:color="auto" w:fill="FFFFFF"/>
          <w:lang w:val="en-GB"/>
        </w:rPr>
        <w:t xml:space="preserve">Genres do not occur in isolation but in networks. Think of a genre chain for </w:t>
      </w:r>
      <w:r w:rsidRPr="00456DD1">
        <w:rPr>
          <w:rStyle w:val="apple-converted-space"/>
          <w:rFonts w:ascii="Times New Roman" w:hAnsi="Times New Roman" w:cs="Times New Roman"/>
          <w:i/>
          <w:iCs/>
          <w:sz w:val="24"/>
          <w:szCs w:val="24"/>
          <w:shd w:val="clear" w:color="auto" w:fill="FFFFFF"/>
          <w:lang w:val="en-GB"/>
        </w:rPr>
        <w:t>job application</w:t>
      </w:r>
      <w:r w:rsidRPr="00456DD1">
        <w:rPr>
          <w:rStyle w:val="apple-converted-space"/>
          <w:rFonts w:ascii="Times New Roman" w:hAnsi="Times New Roman" w:cs="Times New Roman"/>
          <w:sz w:val="24"/>
          <w:szCs w:val="24"/>
          <w:shd w:val="clear" w:color="auto" w:fill="FFFFFF"/>
          <w:lang w:val="en-GB"/>
        </w:rPr>
        <w:t xml:space="preserve"> that would capture the chronological aspect of genres.</w:t>
      </w:r>
    </w:p>
    <w:p w14:paraId="0C36144A" w14:textId="77777777" w:rsidR="006652A1" w:rsidRPr="00FA0CED" w:rsidRDefault="006652A1" w:rsidP="006652A1">
      <w:pPr>
        <w:pStyle w:val="Odstavecseseznamem"/>
        <w:shd w:val="clear" w:color="auto" w:fill="FFFFFF"/>
        <w:spacing w:before="100" w:beforeAutospacing="1" w:after="100" w:afterAutospacing="1" w:line="240" w:lineRule="auto"/>
        <w:rPr>
          <w:rStyle w:val="apple-converted-space"/>
          <w:rFonts w:ascii="Times New Roman" w:hAnsi="Times New Roman" w:cs="Times New Roman"/>
          <w:b/>
          <w:bCs/>
          <w:sz w:val="24"/>
          <w:szCs w:val="24"/>
          <w:shd w:val="clear" w:color="auto" w:fill="FFFFFF"/>
          <w:lang w:val="en-GB"/>
        </w:rPr>
      </w:pPr>
    </w:p>
    <w:p w14:paraId="11B51F12" w14:textId="77777777" w:rsidR="006652A1" w:rsidRDefault="006652A1" w:rsidP="006652A1">
      <w:pPr>
        <w:shd w:val="clear" w:color="auto" w:fill="FFFFFF"/>
        <w:spacing w:before="100" w:beforeAutospacing="1" w:after="100" w:afterAutospacing="1" w:line="240" w:lineRule="auto"/>
        <w:rPr>
          <w:rStyle w:val="apple-converted-space"/>
          <w:rFonts w:ascii="Times New Roman" w:hAnsi="Times New Roman" w:cs="Times New Roman"/>
          <w:b/>
          <w:bCs/>
          <w:sz w:val="24"/>
          <w:szCs w:val="24"/>
          <w:shd w:val="clear" w:color="auto" w:fill="FFFFFF"/>
          <w:lang w:val="en-GB"/>
        </w:rPr>
      </w:pPr>
      <w:r w:rsidRPr="00FA0CED">
        <w:rPr>
          <w:rStyle w:val="apple-converted-space"/>
          <w:rFonts w:ascii="Times New Roman" w:hAnsi="Times New Roman" w:cs="Times New Roman"/>
          <w:b/>
          <w:bCs/>
          <w:sz w:val="24"/>
          <w:szCs w:val="24"/>
          <w:shd w:val="clear" w:color="auto" w:fill="FFFFFF"/>
          <w:lang w:val="en-GB"/>
        </w:rPr>
        <w:t xml:space="preserve">Task </w:t>
      </w:r>
      <w:proofErr w:type="gramStart"/>
      <w:r>
        <w:rPr>
          <w:rStyle w:val="apple-converted-space"/>
          <w:rFonts w:ascii="Times New Roman" w:hAnsi="Times New Roman" w:cs="Times New Roman"/>
          <w:b/>
          <w:bCs/>
          <w:sz w:val="24"/>
          <w:szCs w:val="24"/>
          <w:shd w:val="clear" w:color="auto" w:fill="FFFFFF"/>
          <w:lang w:val="en-GB"/>
        </w:rPr>
        <w:t>4</w:t>
      </w:r>
      <w:r w:rsidRPr="00FA0CED">
        <w:rPr>
          <w:rStyle w:val="apple-converted-space"/>
          <w:rFonts w:ascii="Times New Roman" w:hAnsi="Times New Roman" w:cs="Times New Roman"/>
          <w:b/>
          <w:bCs/>
          <w:sz w:val="24"/>
          <w:szCs w:val="24"/>
          <w:shd w:val="clear" w:color="auto" w:fill="FFFFFF"/>
          <w:lang w:val="en-GB"/>
        </w:rPr>
        <w:t xml:space="preserve"> </w:t>
      </w:r>
      <w:r>
        <w:rPr>
          <w:rStyle w:val="apple-converted-space"/>
          <w:rFonts w:ascii="Times New Roman" w:hAnsi="Times New Roman" w:cs="Times New Roman"/>
          <w:b/>
          <w:bCs/>
          <w:sz w:val="24"/>
          <w:szCs w:val="24"/>
          <w:shd w:val="clear" w:color="auto" w:fill="FFFFFF"/>
          <w:lang w:val="en-GB"/>
        </w:rPr>
        <w:t xml:space="preserve"> Genre</w:t>
      </w:r>
      <w:proofErr w:type="gramEnd"/>
      <w:r>
        <w:rPr>
          <w:rStyle w:val="apple-converted-space"/>
          <w:rFonts w:ascii="Times New Roman" w:hAnsi="Times New Roman" w:cs="Times New Roman"/>
          <w:b/>
          <w:bCs/>
          <w:sz w:val="24"/>
          <w:szCs w:val="24"/>
          <w:shd w:val="clear" w:color="auto" w:fill="FFFFFF"/>
          <w:lang w:val="en-GB"/>
        </w:rPr>
        <w:t xml:space="preserve"> in teaching</w:t>
      </w:r>
    </w:p>
    <w:p w14:paraId="6C75B440" w14:textId="77777777" w:rsidR="006652A1" w:rsidRDefault="006652A1" w:rsidP="006652A1">
      <w:pPr>
        <w:shd w:val="clear" w:color="auto" w:fill="FFFFFF"/>
        <w:spacing w:before="100" w:beforeAutospacing="1" w:after="100" w:afterAutospacing="1" w:line="240" w:lineRule="auto"/>
        <w:ind w:left="708"/>
        <w:rPr>
          <w:rStyle w:val="apple-converted-space"/>
          <w:rFonts w:ascii="Times New Roman" w:hAnsi="Times New Roman" w:cs="Times New Roman"/>
          <w:sz w:val="24"/>
          <w:szCs w:val="24"/>
          <w:shd w:val="clear" w:color="auto" w:fill="FFFFFF"/>
          <w:lang w:val="en-GB"/>
        </w:rPr>
      </w:pPr>
      <w:r w:rsidRPr="00456DD1">
        <w:rPr>
          <w:rStyle w:val="apple-converted-space"/>
          <w:rFonts w:ascii="Times New Roman" w:hAnsi="Times New Roman" w:cs="Times New Roman"/>
          <w:sz w:val="24"/>
          <w:szCs w:val="24"/>
          <w:shd w:val="clear" w:color="auto" w:fill="FFFFFF"/>
          <w:lang w:val="en-GB"/>
        </w:rPr>
        <w:t xml:space="preserve">Genre is gaining attention in L2 writing instruction. For the ESP course designer an ESP perspective on genre is valuable and informs many current teaching materials. Think e.g. </w:t>
      </w:r>
      <w:r>
        <w:rPr>
          <w:rStyle w:val="apple-converted-space"/>
          <w:rFonts w:ascii="Times New Roman" w:hAnsi="Times New Roman" w:cs="Times New Roman"/>
          <w:sz w:val="24"/>
          <w:szCs w:val="24"/>
          <w:shd w:val="clear" w:color="auto" w:fill="FFFFFF"/>
          <w:lang w:val="en-GB"/>
        </w:rPr>
        <w:t xml:space="preserve">of </w:t>
      </w:r>
      <w:r w:rsidRPr="00456DD1">
        <w:rPr>
          <w:rStyle w:val="apple-converted-space"/>
          <w:rFonts w:ascii="Times New Roman" w:hAnsi="Times New Roman" w:cs="Times New Roman"/>
          <w:sz w:val="24"/>
          <w:szCs w:val="24"/>
          <w:shd w:val="clear" w:color="auto" w:fill="FFFFFF"/>
          <w:lang w:val="en-GB"/>
        </w:rPr>
        <w:t>the CARS framework (´creating a research space</w:t>
      </w:r>
      <w:r>
        <w:rPr>
          <w:rStyle w:val="apple-converted-space"/>
          <w:rFonts w:ascii="Times New Roman" w:hAnsi="Times New Roman" w:cs="Times New Roman"/>
          <w:sz w:val="24"/>
          <w:szCs w:val="24"/>
          <w:shd w:val="clear" w:color="auto" w:fill="FFFFFF"/>
          <w:lang w:val="en-GB"/>
        </w:rPr>
        <w:t>´</w:t>
      </w:r>
      <w:r w:rsidRPr="00456DD1">
        <w:rPr>
          <w:rStyle w:val="apple-converted-space"/>
          <w:rFonts w:ascii="Times New Roman" w:hAnsi="Times New Roman" w:cs="Times New Roman"/>
          <w:sz w:val="24"/>
          <w:szCs w:val="24"/>
          <w:shd w:val="clear" w:color="auto" w:fill="FFFFFF"/>
          <w:lang w:val="en-GB"/>
        </w:rPr>
        <w:t xml:space="preserve"> structure)</w:t>
      </w:r>
      <w:r>
        <w:rPr>
          <w:rStyle w:val="apple-converted-space"/>
          <w:rFonts w:ascii="Times New Roman" w:hAnsi="Times New Roman" w:cs="Times New Roman"/>
          <w:sz w:val="24"/>
          <w:szCs w:val="24"/>
          <w:shd w:val="clear" w:color="auto" w:fill="FFFFFF"/>
          <w:lang w:val="en-GB"/>
        </w:rPr>
        <w:t>. How does it support the writer?</w:t>
      </w:r>
    </w:p>
    <w:p w14:paraId="7A90FCB9" w14:textId="77777777" w:rsidR="006652A1" w:rsidRDefault="006652A1" w:rsidP="006652A1">
      <w:pPr>
        <w:shd w:val="clear" w:color="auto" w:fill="FFFFFF"/>
        <w:spacing w:before="100" w:beforeAutospacing="1" w:after="100" w:afterAutospacing="1" w:line="240" w:lineRule="auto"/>
        <w:ind w:left="708"/>
        <w:rPr>
          <w:rStyle w:val="apple-converted-space"/>
          <w:rFonts w:ascii="Times New Roman" w:hAnsi="Times New Roman" w:cs="Times New Roman"/>
          <w:sz w:val="24"/>
          <w:szCs w:val="24"/>
          <w:shd w:val="clear" w:color="auto" w:fill="FFFFFF"/>
          <w:lang w:val="en-GB"/>
        </w:rPr>
      </w:pPr>
      <w:r>
        <w:rPr>
          <w:rStyle w:val="apple-converted-space"/>
          <w:rFonts w:ascii="Times New Roman" w:hAnsi="Times New Roman" w:cs="Times New Roman"/>
          <w:sz w:val="24"/>
          <w:szCs w:val="24"/>
          <w:shd w:val="clear" w:color="auto" w:fill="FFFFFF"/>
          <w:lang w:val="en-GB"/>
        </w:rPr>
        <w:t xml:space="preserve">How does the ESP material you have analysed teach genres? (Top-down / bottom-up approach, contrasting examples, etc.). </w:t>
      </w:r>
    </w:p>
    <w:p w14:paraId="273C409E" w14:textId="77777777" w:rsidR="006652A1" w:rsidRPr="00456DD1" w:rsidRDefault="006652A1" w:rsidP="006652A1">
      <w:pPr>
        <w:shd w:val="clear" w:color="auto" w:fill="FFFFFF"/>
        <w:spacing w:before="100" w:beforeAutospacing="1" w:after="100" w:afterAutospacing="1" w:line="240" w:lineRule="auto"/>
        <w:ind w:left="708"/>
        <w:rPr>
          <w:rStyle w:val="apple-converted-space"/>
          <w:rFonts w:ascii="Times New Roman" w:hAnsi="Times New Roman" w:cs="Times New Roman"/>
          <w:sz w:val="24"/>
          <w:szCs w:val="24"/>
          <w:shd w:val="clear" w:color="auto" w:fill="FFFFFF"/>
          <w:lang w:val="en-GB"/>
        </w:rPr>
      </w:pPr>
    </w:p>
    <w:p w14:paraId="4D87A72B" w14:textId="77777777" w:rsidR="006652A1" w:rsidRPr="00456DD1" w:rsidRDefault="006652A1" w:rsidP="006652A1">
      <w:pPr>
        <w:shd w:val="clear" w:color="auto" w:fill="FFFFFF"/>
        <w:spacing w:before="100" w:beforeAutospacing="1" w:after="100" w:afterAutospacing="1" w:line="240" w:lineRule="auto"/>
        <w:rPr>
          <w:rStyle w:val="apple-converted-space"/>
          <w:rFonts w:ascii="Times New Roman" w:hAnsi="Times New Roman" w:cs="Times New Roman"/>
          <w:b/>
          <w:bCs/>
          <w:shd w:val="clear" w:color="auto" w:fill="FFFFFF"/>
          <w:lang w:val="en-GB"/>
        </w:rPr>
      </w:pPr>
      <w:r w:rsidRPr="00456DD1">
        <w:rPr>
          <w:rStyle w:val="apple-converted-space"/>
          <w:rFonts w:ascii="Times New Roman" w:hAnsi="Times New Roman" w:cs="Times New Roman"/>
          <w:b/>
          <w:bCs/>
          <w:shd w:val="clear" w:color="auto" w:fill="FFFFFF"/>
          <w:lang w:val="en-GB"/>
        </w:rPr>
        <w:t>References:</w:t>
      </w:r>
    </w:p>
    <w:p w14:paraId="6824F82E" w14:textId="77777777" w:rsidR="006652A1" w:rsidRPr="00456DD1" w:rsidRDefault="006652A1" w:rsidP="006652A1">
      <w:pPr>
        <w:shd w:val="clear" w:color="auto" w:fill="FFFFFF"/>
        <w:spacing w:before="100" w:beforeAutospacing="1" w:after="100" w:afterAutospacing="1" w:line="240" w:lineRule="auto"/>
        <w:rPr>
          <w:rStyle w:val="apple-converted-space"/>
          <w:rFonts w:ascii="Times New Roman" w:hAnsi="Times New Roman" w:cs="Times New Roman"/>
          <w:shd w:val="clear" w:color="auto" w:fill="FFFFFF"/>
          <w:lang w:val="en-GB"/>
        </w:rPr>
      </w:pPr>
      <w:r w:rsidRPr="00456DD1">
        <w:rPr>
          <w:rStyle w:val="apple-converted-space"/>
          <w:rFonts w:ascii="Times New Roman" w:hAnsi="Times New Roman" w:cs="Times New Roman"/>
          <w:shd w:val="clear" w:color="auto" w:fill="FFFFFF"/>
          <w:lang w:val="en-GB"/>
        </w:rPr>
        <w:t>B</w:t>
      </w:r>
      <w:r>
        <w:rPr>
          <w:rStyle w:val="apple-converted-space"/>
          <w:rFonts w:ascii="Times New Roman" w:hAnsi="Times New Roman" w:cs="Times New Roman"/>
          <w:shd w:val="clear" w:color="auto" w:fill="FFFFFF"/>
          <w:lang w:val="en-GB"/>
        </w:rPr>
        <w:t>elcher</w:t>
      </w:r>
      <w:r w:rsidRPr="00456DD1">
        <w:rPr>
          <w:rStyle w:val="apple-converted-space"/>
          <w:rFonts w:ascii="Times New Roman" w:hAnsi="Times New Roman" w:cs="Times New Roman"/>
          <w:shd w:val="clear" w:color="auto" w:fill="FFFFFF"/>
          <w:lang w:val="en-GB"/>
        </w:rPr>
        <w:t>, D. (2006). English for Specific Purposes: Teaching to Perceived Needs and Imagined Futures in Worlds of Work, Study, and Everyday Life</w:t>
      </w:r>
      <w:r w:rsidRPr="00456DD1">
        <w:rPr>
          <w:rStyle w:val="apple-converted-space"/>
          <w:rFonts w:ascii="Times New Roman" w:hAnsi="Times New Roman" w:cs="Times New Roman"/>
          <w:i/>
          <w:iCs/>
          <w:shd w:val="clear" w:color="auto" w:fill="FFFFFF"/>
          <w:lang w:val="en-GB"/>
        </w:rPr>
        <w:t>. TESOL Quarterly</w:t>
      </w:r>
      <w:r w:rsidRPr="00456DD1">
        <w:rPr>
          <w:rStyle w:val="apple-converted-space"/>
          <w:rFonts w:ascii="Times New Roman" w:hAnsi="Times New Roman" w:cs="Times New Roman"/>
          <w:shd w:val="clear" w:color="auto" w:fill="FFFFFF"/>
          <w:lang w:val="en-GB"/>
        </w:rPr>
        <w:t>. 40. 10.2307/40264514.</w:t>
      </w:r>
    </w:p>
    <w:p w14:paraId="6D51FB90" w14:textId="77777777" w:rsidR="006652A1" w:rsidRPr="00456DD1" w:rsidRDefault="006652A1" w:rsidP="006652A1">
      <w:pPr>
        <w:shd w:val="clear" w:color="auto" w:fill="FFFFFF"/>
        <w:spacing w:before="100" w:beforeAutospacing="1" w:after="100" w:afterAutospacing="1" w:line="240" w:lineRule="auto"/>
        <w:rPr>
          <w:rStyle w:val="apple-converted-space"/>
          <w:rFonts w:ascii="Times New Roman" w:hAnsi="Times New Roman" w:cs="Times New Roman"/>
          <w:shd w:val="clear" w:color="auto" w:fill="FFFFFF"/>
          <w:lang w:val="en-GB"/>
        </w:rPr>
      </w:pPr>
      <w:r w:rsidRPr="00456DD1">
        <w:rPr>
          <w:rStyle w:val="apple-converted-space"/>
          <w:rFonts w:ascii="Times New Roman" w:hAnsi="Times New Roman" w:cs="Times New Roman"/>
          <w:shd w:val="clear" w:color="auto" w:fill="FFFFFF"/>
          <w:lang w:val="en-GB"/>
        </w:rPr>
        <w:t xml:space="preserve">Hyland, K. (2007). </w:t>
      </w:r>
      <w:r w:rsidRPr="00456DD1">
        <w:rPr>
          <w:rStyle w:val="apple-converted-space"/>
          <w:rFonts w:ascii="Times New Roman" w:hAnsi="Times New Roman" w:cs="Times New Roman"/>
          <w:i/>
          <w:iCs/>
          <w:shd w:val="clear" w:color="auto" w:fill="FFFFFF"/>
          <w:lang w:val="en-GB"/>
        </w:rPr>
        <w:t xml:space="preserve">Genre and Second Language Writing. </w:t>
      </w:r>
      <w:r w:rsidRPr="00456DD1">
        <w:rPr>
          <w:rStyle w:val="apple-converted-space"/>
          <w:rFonts w:ascii="Times New Roman" w:hAnsi="Times New Roman" w:cs="Times New Roman"/>
          <w:shd w:val="clear" w:color="auto" w:fill="FFFFFF"/>
          <w:lang w:val="en-GB"/>
        </w:rPr>
        <w:t>The University of Michigan Press.</w:t>
      </w:r>
    </w:p>
    <w:p w14:paraId="7D2CB101" w14:textId="77777777" w:rsidR="006652A1" w:rsidRPr="00456DD1" w:rsidRDefault="006652A1" w:rsidP="006652A1">
      <w:pPr>
        <w:shd w:val="clear" w:color="auto" w:fill="FFFFFF"/>
        <w:spacing w:before="100" w:beforeAutospacing="1" w:after="100" w:afterAutospacing="1" w:line="240" w:lineRule="auto"/>
        <w:rPr>
          <w:rStyle w:val="apple-converted-space"/>
          <w:rFonts w:ascii="Times New Roman" w:hAnsi="Times New Roman" w:cs="Times New Roman"/>
          <w:shd w:val="clear" w:color="auto" w:fill="FFFFFF"/>
          <w:lang w:val="en-GB"/>
        </w:rPr>
      </w:pPr>
      <w:r w:rsidRPr="00456DD1">
        <w:rPr>
          <w:rStyle w:val="apple-converted-space"/>
          <w:rFonts w:ascii="Times New Roman" w:hAnsi="Times New Roman" w:cs="Times New Roman"/>
          <w:shd w:val="clear" w:color="auto" w:fill="FFFFFF"/>
          <w:lang w:val="en-GB"/>
        </w:rPr>
        <w:t xml:space="preserve">Swales, J.M. (1990). </w:t>
      </w:r>
      <w:r w:rsidRPr="00456DD1">
        <w:rPr>
          <w:rStyle w:val="apple-converted-space"/>
          <w:rFonts w:ascii="Times New Roman" w:hAnsi="Times New Roman" w:cs="Times New Roman"/>
          <w:i/>
          <w:iCs/>
          <w:shd w:val="clear" w:color="auto" w:fill="FFFFFF"/>
          <w:lang w:val="en-GB"/>
        </w:rPr>
        <w:t>Genre Analysis</w:t>
      </w:r>
      <w:r w:rsidRPr="00456DD1">
        <w:rPr>
          <w:rStyle w:val="apple-converted-space"/>
          <w:rFonts w:ascii="Times New Roman" w:hAnsi="Times New Roman" w:cs="Times New Roman"/>
          <w:shd w:val="clear" w:color="auto" w:fill="FFFFFF"/>
          <w:lang w:val="en-GB"/>
        </w:rPr>
        <w:t>. Cambridge University Press.</w:t>
      </w:r>
    </w:p>
    <w:p w14:paraId="368F7092" w14:textId="77777777" w:rsidR="006652A1" w:rsidRPr="00456DD1" w:rsidRDefault="006652A1" w:rsidP="006652A1">
      <w:pPr>
        <w:shd w:val="clear" w:color="auto" w:fill="FFFFFF"/>
        <w:spacing w:before="100" w:beforeAutospacing="1" w:after="100" w:afterAutospacing="1" w:line="240" w:lineRule="auto"/>
        <w:rPr>
          <w:rStyle w:val="apple-converted-space"/>
          <w:rFonts w:ascii="Times New Roman" w:hAnsi="Times New Roman" w:cs="Times New Roman"/>
          <w:shd w:val="clear" w:color="auto" w:fill="FFFFFF"/>
          <w:lang w:val="en-GB"/>
        </w:rPr>
      </w:pPr>
      <w:r w:rsidRPr="00456DD1">
        <w:rPr>
          <w:rStyle w:val="apple-converted-space"/>
          <w:rFonts w:ascii="Times New Roman" w:hAnsi="Times New Roman" w:cs="Times New Roman"/>
          <w:shd w:val="clear" w:color="auto" w:fill="FFFFFF"/>
          <w:lang w:val="en-GB"/>
        </w:rPr>
        <w:t xml:space="preserve">Woodrow, L. (2018). </w:t>
      </w:r>
      <w:r w:rsidRPr="00456DD1">
        <w:rPr>
          <w:rStyle w:val="apple-converted-space"/>
          <w:rFonts w:ascii="Times New Roman" w:hAnsi="Times New Roman" w:cs="Times New Roman"/>
          <w:i/>
          <w:iCs/>
          <w:shd w:val="clear" w:color="auto" w:fill="FFFFFF"/>
          <w:lang w:val="en-GB"/>
        </w:rPr>
        <w:t xml:space="preserve">Course Design in English for Specific Purposes. </w:t>
      </w:r>
      <w:r w:rsidRPr="00456DD1">
        <w:rPr>
          <w:rStyle w:val="apple-converted-space"/>
          <w:rFonts w:ascii="Times New Roman" w:hAnsi="Times New Roman" w:cs="Times New Roman"/>
          <w:shd w:val="clear" w:color="auto" w:fill="FFFFFF"/>
          <w:lang w:val="en-GB"/>
        </w:rPr>
        <w:t xml:space="preserve">Routledge. </w:t>
      </w:r>
    </w:p>
    <w:p w14:paraId="37DE5899" w14:textId="77777777" w:rsidR="006652A1" w:rsidRPr="00A760DD" w:rsidRDefault="006652A1" w:rsidP="006652A1">
      <w:pPr>
        <w:shd w:val="clear" w:color="auto" w:fill="FFFFFF"/>
        <w:spacing w:before="100" w:beforeAutospacing="1" w:after="100" w:afterAutospacing="1" w:line="240" w:lineRule="auto"/>
        <w:rPr>
          <w:rStyle w:val="apple-converted-space"/>
          <w:rFonts w:ascii="Georgia Pro Cond Light" w:hAnsi="Georgia Pro Cond Light" w:cs="Times New Roman"/>
          <w:shd w:val="clear" w:color="auto" w:fill="FFFFFF"/>
          <w:lang w:val="en-GB"/>
        </w:rPr>
      </w:pPr>
      <w:hyperlink r:id="rId5" w:history="1">
        <w:r w:rsidRPr="00456DD1">
          <w:rPr>
            <w:rStyle w:val="Hypertextovodkaz"/>
            <w:rFonts w:ascii="Times New Roman" w:hAnsi="Times New Roman" w:cs="Times New Roman"/>
            <w:shd w:val="clear" w:color="auto" w:fill="FFFFFF"/>
            <w:lang w:val="en-GB"/>
          </w:rPr>
          <w:t>https://www.wonderopolis.org/wonder/what-is-a-genre</w:t>
        </w:r>
      </w:hyperlink>
    </w:p>
    <w:p w14:paraId="0995260D" w14:textId="77777777" w:rsidR="00BA1CBA" w:rsidRDefault="00BA1CBA"/>
    <w:sectPr w:rsidR="00BA1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Georgia Pro Cond Light">
    <w:charset w:val="00"/>
    <w:family w:val="roman"/>
    <w:pitch w:val="variable"/>
    <w:sig w:usb0="800002AF" w:usb1="00000003" w:usb2="00000000" w:usb3="00000000" w:csb0="0000009F" w:csb1="00000000"/>
  </w:font>
  <w:font w:name="Bahnschrift Light">
    <w:panose1 w:val="020B0502040204020203"/>
    <w:charset w:val="EE"/>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5C58CD"/>
    <w:multiLevelType w:val="hybridMultilevel"/>
    <w:tmpl w:val="E5F44070"/>
    <w:lvl w:ilvl="0" w:tplc="B7DCF558">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786585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2A1"/>
    <w:rsid w:val="003A36D3"/>
    <w:rsid w:val="006652A1"/>
    <w:rsid w:val="00BA1CBA"/>
    <w:rsid w:val="00EB02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E8EA"/>
  <w15:chartTrackingRefBased/>
  <w15:docId w15:val="{E01B379F-0FFD-40EE-9B68-881C803B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52A1"/>
    <w:rPr>
      <w:kern w:val="0"/>
      <w14:ligatures w14:val="none"/>
    </w:rPr>
  </w:style>
  <w:style w:type="paragraph" w:styleId="Nadpis1">
    <w:name w:val="heading 1"/>
    <w:basedOn w:val="Normln"/>
    <w:next w:val="Normln"/>
    <w:link w:val="Nadpis1Char"/>
    <w:uiPriority w:val="9"/>
    <w:qFormat/>
    <w:rsid w:val="006652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652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652A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652A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652A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652A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652A1"/>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652A1"/>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652A1"/>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652A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652A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652A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652A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652A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652A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652A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652A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652A1"/>
    <w:rPr>
      <w:rFonts w:eastAsiaTheme="majorEastAsia" w:cstheme="majorBidi"/>
      <w:color w:val="272727" w:themeColor="text1" w:themeTint="D8"/>
    </w:rPr>
  </w:style>
  <w:style w:type="paragraph" w:styleId="Nzev">
    <w:name w:val="Title"/>
    <w:basedOn w:val="Normln"/>
    <w:next w:val="Normln"/>
    <w:link w:val="NzevChar"/>
    <w:uiPriority w:val="10"/>
    <w:qFormat/>
    <w:rsid w:val="006652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652A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652A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652A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652A1"/>
    <w:pPr>
      <w:spacing w:before="160"/>
      <w:jc w:val="center"/>
    </w:pPr>
    <w:rPr>
      <w:i/>
      <w:iCs/>
      <w:color w:val="404040" w:themeColor="text1" w:themeTint="BF"/>
    </w:rPr>
  </w:style>
  <w:style w:type="character" w:customStyle="1" w:styleId="CittChar">
    <w:name w:val="Citát Char"/>
    <w:basedOn w:val="Standardnpsmoodstavce"/>
    <w:link w:val="Citt"/>
    <w:uiPriority w:val="29"/>
    <w:rsid w:val="006652A1"/>
    <w:rPr>
      <w:i/>
      <w:iCs/>
      <w:color w:val="404040" w:themeColor="text1" w:themeTint="BF"/>
    </w:rPr>
  </w:style>
  <w:style w:type="paragraph" w:styleId="Odstavecseseznamem">
    <w:name w:val="List Paragraph"/>
    <w:basedOn w:val="Normln"/>
    <w:uiPriority w:val="34"/>
    <w:qFormat/>
    <w:rsid w:val="006652A1"/>
    <w:pPr>
      <w:ind w:left="720"/>
      <w:contextualSpacing/>
    </w:pPr>
  </w:style>
  <w:style w:type="character" w:styleId="Zdraznnintenzivn">
    <w:name w:val="Intense Emphasis"/>
    <w:basedOn w:val="Standardnpsmoodstavce"/>
    <w:uiPriority w:val="21"/>
    <w:qFormat/>
    <w:rsid w:val="006652A1"/>
    <w:rPr>
      <w:i/>
      <w:iCs/>
      <w:color w:val="0F4761" w:themeColor="accent1" w:themeShade="BF"/>
    </w:rPr>
  </w:style>
  <w:style w:type="paragraph" w:styleId="Vrazncitt">
    <w:name w:val="Intense Quote"/>
    <w:basedOn w:val="Normln"/>
    <w:next w:val="Normln"/>
    <w:link w:val="VrazncittChar"/>
    <w:uiPriority w:val="30"/>
    <w:qFormat/>
    <w:rsid w:val="006652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652A1"/>
    <w:rPr>
      <w:i/>
      <w:iCs/>
      <w:color w:val="0F4761" w:themeColor="accent1" w:themeShade="BF"/>
    </w:rPr>
  </w:style>
  <w:style w:type="character" w:styleId="Odkazintenzivn">
    <w:name w:val="Intense Reference"/>
    <w:basedOn w:val="Standardnpsmoodstavce"/>
    <w:uiPriority w:val="32"/>
    <w:qFormat/>
    <w:rsid w:val="006652A1"/>
    <w:rPr>
      <w:b/>
      <w:bCs/>
      <w:smallCaps/>
      <w:color w:val="0F4761" w:themeColor="accent1" w:themeShade="BF"/>
      <w:spacing w:val="5"/>
    </w:rPr>
  </w:style>
  <w:style w:type="character" w:customStyle="1" w:styleId="apple-converted-space">
    <w:name w:val="apple-converted-space"/>
    <w:basedOn w:val="Standardnpsmoodstavce"/>
    <w:rsid w:val="006652A1"/>
  </w:style>
  <w:style w:type="character" w:styleId="Hypertextovodkaz">
    <w:name w:val="Hyperlink"/>
    <w:basedOn w:val="Standardnpsmoodstavce"/>
    <w:uiPriority w:val="99"/>
    <w:unhideWhenUsed/>
    <w:rsid w:val="006652A1"/>
    <w:rPr>
      <w:color w:val="467886" w:themeColor="hyperlink"/>
      <w:u w:val="single"/>
    </w:rPr>
  </w:style>
  <w:style w:type="paragraph" w:styleId="Normlnweb">
    <w:name w:val="Normal (Web)"/>
    <w:basedOn w:val="Normln"/>
    <w:uiPriority w:val="99"/>
    <w:semiHidden/>
    <w:unhideWhenUsed/>
    <w:rsid w:val="006652A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onderopolis.org/wonder/what-is-a-genre"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3463</Characters>
  <Application>Microsoft Office Word</Application>
  <DocSecurity>0</DocSecurity>
  <Lines>28</Lines>
  <Paragraphs>8</Paragraphs>
  <ScaleCrop>false</ScaleCrop>
  <Company>Masarykova univerzita</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Kubrická</dc:creator>
  <cp:keywords/>
  <dc:description/>
  <cp:lastModifiedBy>Jana Kubrická</cp:lastModifiedBy>
  <cp:revision>1</cp:revision>
  <dcterms:created xsi:type="dcterms:W3CDTF">2024-10-18T08:49:00Z</dcterms:created>
  <dcterms:modified xsi:type="dcterms:W3CDTF">2024-10-18T08:50:00Z</dcterms:modified>
</cp:coreProperties>
</file>