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C4D17" w14:textId="77777777" w:rsidR="00727B28" w:rsidRPr="00D7786C" w:rsidRDefault="00727B28" w:rsidP="00727B28">
      <w:pPr>
        <w:jc w:val="both"/>
        <w:rPr>
          <w:rFonts w:ascii="Times New Roman" w:hAnsi="Times New Roman" w:cs="Times New Roman"/>
          <w:sz w:val="28"/>
          <w:szCs w:val="28"/>
        </w:rPr>
      </w:pPr>
      <w:r w:rsidRPr="00D7786C">
        <w:rPr>
          <w:rFonts w:ascii="Times New Roman" w:hAnsi="Times New Roman" w:cs="Times New Roman"/>
          <w:sz w:val="28"/>
          <w:szCs w:val="28"/>
        </w:rPr>
        <w:t>Πολύβιος</w:t>
      </w:r>
    </w:p>
    <w:p w14:paraId="0FA66A10" w14:textId="77777777" w:rsidR="00727B28" w:rsidRDefault="00727B28" w:rsidP="00727B28">
      <w:pPr>
        <w:jc w:val="both"/>
        <w:rPr>
          <w:rFonts w:ascii="Times New Roman" w:hAnsi="Times New Roman" w:cs="Times New Roman"/>
        </w:rPr>
      </w:pPr>
      <w:r>
        <w:rPr>
          <w:rFonts w:ascii="Times New Roman" w:hAnsi="Times New Roman" w:cs="Times New Roman"/>
        </w:rPr>
        <w:t xml:space="preserve">1.1.5. </w:t>
      </w:r>
      <w:r w:rsidRPr="00D7786C">
        <w:rPr>
          <w:rFonts w:ascii="Times New Roman" w:hAnsi="Times New Roman" w:cs="Times New Roman"/>
        </w:rPr>
        <w:t>τίς γὰρ οὕτως ὑπάρχει φαῦλος ἢ ῥᾴθυμος ἀνθρώπων ὃς οὐκ ἂν βούλοιτο γνῶναι πῶς καὶ τίνι γένει πολιτείας ἐπικρατηθέντα σχεδὸν ἅπαντα τὰ κατὰ τὴν οἰκουμένην οὐχ ὅλοις πεντήκοντα καὶ τρισὶν ἔτεσιν ὑπὸ μίαν ἀρχὴν ἔπεσε τὴν Ῥωμαίων, ὃ πρότερον οὐχ εὑρίσκεται γεγονός, [6] τίς δὲ πάλιν οὕτως ἐκπαθὴς πρός τι τῶν ἄλλων θεαμάτων ἢ μαθημάτων ὃς προυργιαίτερον ἄν τι ποιήσαιτο τῆσδε τῆς ἐμπειρίας</w:t>
      </w:r>
      <w:r>
        <w:rPr>
          <w:rFonts w:ascii="Times New Roman" w:hAnsi="Times New Roman" w:cs="Times New Roman"/>
        </w:rPr>
        <w:t>.</w:t>
      </w:r>
    </w:p>
    <w:p w14:paraId="7E3FA134" w14:textId="77777777" w:rsidR="00727B28" w:rsidRDefault="00727B28" w:rsidP="00727B28">
      <w:pPr>
        <w:jc w:val="both"/>
        <w:rPr>
          <w:rFonts w:ascii="Times New Roman" w:hAnsi="Times New Roman" w:cs="Times New Roman"/>
        </w:rPr>
      </w:pPr>
      <w:r>
        <w:rPr>
          <w:rFonts w:ascii="Times New Roman" w:hAnsi="Times New Roman" w:cs="Times New Roman"/>
        </w:rPr>
        <w:t xml:space="preserve">1.2. </w:t>
      </w:r>
      <w:r w:rsidRPr="00DC616A">
        <w:rPr>
          <w:rFonts w:ascii="Times New Roman" w:hAnsi="Times New Roman" w:cs="Times New Roman"/>
        </w:rPr>
        <w:t>ὡς δ᾽ ἔστι παράδοξον καὶ μέγα τὸ περὶ τὴν ἡμετέραν ὑπόθεσιν θεώρημα γένοιτ᾽ ἂν οὕτως μάλιστ᾽ ἐμφανές, εἰ τὰς ἐλλογιμωτάτας τῶν προγεγενημένων δυναστειῶν, περὶ ἃς οἱ συγγραφεῖς τοὺς πλείστους διατέθεινται λόγους, παραβάλοιμεν καὶ συγκρίναιμεν πρὸς τὴν Ῥωμαίων ὑπεροχήν.</w:t>
      </w:r>
      <w:r>
        <w:rPr>
          <w:rFonts w:ascii="Times New Roman" w:hAnsi="Times New Roman" w:cs="Times New Roman"/>
        </w:rPr>
        <w:t xml:space="preserve"> </w:t>
      </w:r>
      <w:r w:rsidRPr="00DC616A">
        <w:rPr>
          <w:rFonts w:ascii="Times New Roman" w:hAnsi="Times New Roman" w:cs="Times New Roman"/>
        </w:rPr>
        <w:t>[2] εἰσὶ δ᾽ αἱ τῆς παραβολῆς ἄξιαι καὶ συγκρίσεως αὗται. Πέρσαι κατά τινας καιροὺς μεγάλην ἀρχὴν κατεκτήσαντο καὶ δυναστείαν: ἀλλ᾽ ὁσάκις ἐτόλμησαν ὑπερβῆναι τοὺς τῆς Ἀσίας ὅρους, οὐ μόνον ὑπὲρ τῆς ἀρχῆς, ἀλλὰ καὶ περὶ σφῶν ἐκινδύνευσαν.</w:t>
      </w:r>
      <w:r>
        <w:rPr>
          <w:rFonts w:ascii="Times New Roman" w:hAnsi="Times New Roman" w:cs="Times New Roman"/>
        </w:rPr>
        <w:t xml:space="preserve"> </w:t>
      </w:r>
      <w:r w:rsidRPr="00DC616A">
        <w:rPr>
          <w:rFonts w:ascii="Times New Roman" w:hAnsi="Times New Roman" w:cs="Times New Roman"/>
        </w:rPr>
        <w:t>[3] Λακεδαιμόνιοι πολλοὺς ἀμφισβητήσαντες χρόνους ὑπὲρ τῆς τῶν Ἑλλήνων ἡγεμονίας, ἐπειδή ποτ᾽ ἐκράτησαν, μόλις ἔτη δώδεκα κατεῖχον αὐτὴν ἀδήριτον. [4] Μακεδόνες τῆς μὲν Εὐρώπης ἦρξαν ἀπὸ τῶν κατὰ τὸν Ἀδρίαν τόπων ἕως ἐπὶ τὸν Ἴστρον ποταμόν, ὃ βραχὺ παντελῶς ἂν φανείη μέρος τῆς προειρημένης χώρας: [5] μετὰ δὲ ταῦτα προσέλαβον τὴν τῆς Ἀσίας ἀρχήν, καταλύσαντες τὴν τῶν Περσῶν δυναστείαν. ἀλλ᾽ ὅμως οὗτοι πλείστων δόξαντες καὶ τόπων καὶ πραγμάτων γενέσθαι κύριοι, τὸ πολὺ μέρος ἀκμὴν ἀπέλιπον τῆς οἰκουμένης ἀλλότριον. [6] Σικελίας μὲν γὰρ καὶ Σαρδοῦς καὶ Λιβύης οὐδ᾽ ἐπεβάλοντο καθάπαξ ἀμφισβητεῖν, τῆς δ᾽ Εὐρώπης τὰ μαχιμώτατα γένη τῶν προσεσπερίων ἐθνῶν ἰσχνῶς εἰπεῖν οὐδ᾽ ἐγίνωσκον. [7] Ῥωμαῖοί γε μὴν οὐ τινὰ μέρη, σχεδὸν δὲ πᾶσαν πεποιημένοι τὴν οἰκουμένην ὑπήκοον αὑτοῖς, ἀνυπόστατον μὲν τοῖς ὑπάρχουσι πᾶσιν, ἀνυπέρβλητον δὲ καὶ τοῖς ἐπιγινομένοις ὑπεροχὴν κα τέλιπον τῆς αὑτῶν δυναστείας. [8] περὶ δὲ τοῦ μεντολαδιατ ... ἐκ τῆς γραφῆς ἐξέσται σαφέστερον κατανοεῖν: ὁμοίως δὲ καὶ περὶ τοῦ πόσα καὶ πηλίκα συμβάλλεσθαι πέφυκε τοῖς φιλομαθοῦσιν ὁ τῆς πραγματικῆς ἱστορίας τρόπος.</w:t>
      </w:r>
    </w:p>
    <w:p w14:paraId="6A184D56" w14:textId="77777777" w:rsidR="00727B28" w:rsidRDefault="00727B28" w:rsidP="00727B28">
      <w:pPr>
        <w:jc w:val="both"/>
        <w:rPr>
          <w:rFonts w:ascii="Times New Roman" w:hAnsi="Times New Roman" w:cs="Times New Roman"/>
        </w:rPr>
      </w:pPr>
      <w:r>
        <w:rPr>
          <w:rFonts w:ascii="Times New Roman" w:hAnsi="Times New Roman" w:cs="Times New Roman"/>
        </w:rPr>
        <w:t xml:space="preserve">1.3. </w:t>
      </w:r>
      <w:r w:rsidRPr="00D22E04">
        <w:rPr>
          <w:rFonts w:ascii="Times New Roman" w:hAnsi="Times New Roman" w:cs="Times New Roman"/>
        </w:rPr>
        <w:t>ἄρξει δὲ τῆς πραγματείας ἡμῖν τῶν μὲν χρόνων ὀλυμπιὰς ἑκατοστή τε καὶ τετταρακοστή, τῶν δὲ πράξεων παρὰ μὲν τοῖς Ἕλλησιν ὁ προσαγορευθεὶς συμμαχικὸς πόλεμος, ὃν πρῶτον ἐξήνεγκε μετ᾽ Ἀχαιῶν πρὸς Αἰτωλοὺς Φίλιππος, Δημητρίου μὲν υἱός, πατὴρ δὲ Περσέως, παρὰ δὲ τοῖς τὴν Ἀσίαν κατοικοῦσιν ὁ περὶ Κοίλης Συρίας, ὃν Ἀντίοχος καὶ Πτολεμαῖος ὁ Φιλοπάτωρ ἐπολέμησαν πρὸς ἀλλήλους: [2] ἐν δὲ τοῖς κατὰ τὴν Ἰταλίαν καὶ Λιβύην τόποις ὁ συστὰς Ῥωμαίοις καὶ Καρχηδονίοις, ὃν οἱ πλεῖστοι προσαγορεύουσιν Ἀννιβιακόν. ταῦτα δ᾽ ἔστι συνεχῆ τοῖς τελευταίοις τῆς παρ᾽ Ἀράτου Σικυωνίου συντάξεως.</w:t>
      </w:r>
      <w:r w:rsidRPr="000260D1">
        <w:t xml:space="preserve"> </w:t>
      </w:r>
      <w:r w:rsidRPr="000260D1">
        <w:rPr>
          <w:rFonts w:ascii="Times New Roman" w:hAnsi="Times New Roman" w:cs="Times New Roman"/>
        </w:rPr>
        <w:t>[3] ἐν μὲν οὖν τοῖς πρὸ τούτων χρόνοις ὡσανεὶ σποράδας εἶναι συνέβαινε τὰς τῆς οἰκουμένης πράξεις διὰ τὸ καὶ κατὰ τὰς ἐπιβολάς, ἔτι δὲ καὶ τὰς συντελείας αὐτῶν ὁμοίως δὲ καὶ κατὰ τοὺς τόπους διαφέρειν ἕκαστα τῶν πεπραγμένων. [4] ἀπὸ δὲ τούτων τῶν καιρῶν οἱονεὶ σωματοειδῆ συμβαίνει γίνεσθαι τὴν ἱστορίαν, συμπλέκεσθαί τε τὰς Ἰταλικὰς καὶ Λιβυκὰς πράξεις ταῖς τε κατὰ τὴν Ἀσίαν καὶ ταῖς Ἑλληνικαῖς καὶ πρὸς ἓν γίνεσθαι τέλος τὴν ἀναφορὰν ἁπάντων.</w:t>
      </w:r>
    </w:p>
    <w:p w14:paraId="415BC96A" w14:textId="77777777" w:rsidR="00727B28" w:rsidRDefault="00727B28" w:rsidP="00727B28">
      <w:pPr>
        <w:jc w:val="both"/>
        <w:rPr>
          <w:rFonts w:ascii="Times New Roman" w:hAnsi="Times New Roman" w:cs="Times New Roman"/>
        </w:rPr>
      </w:pPr>
      <w:r>
        <w:rPr>
          <w:rFonts w:ascii="Times New Roman" w:hAnsi="Times New Roman" w:cs="Times New Roman"/>
        </w:rPr>
        <w:t xml:space="preserve">2.1. </w:t>
      </w:r>
      <w:r w:rsidRPr="008D0C26">
        <w:rPr>
          <w:rFonts w:ascii="Times New Roman" w:hAnsi="Times New Roman" w:cs="Times New Roman"/>
        </w:rPr>
        <w:t xml:space="preserve">ἐν μὲν τῇ πρὸ ταύτης βύβλῳ διεσαφήσαμεν πότε Ῥωμαῖοι συστησάμενοι τὰ κατὰ τὴν Ἰταλίαν τοῖς ἐκτὸς ἐγχειρεῖν ἤρξαντο πράγμασιν, ἐπὶ δὲ τούτοις πῶς εἰς Σικελίαν διέβησαν καὶ δι᾽ ἃς αἰτίας τὸν περὶ τῆς προειρημένης νήσου συνεστήσαντο πόλεμον πρὸς Καρχηδονίους, [2] μετὰ δὲ ταῦτα πότε πρῶτον συνίστασθαι ναυτικὰς ἤρξαντο δυνάμεις, καὶ τὰ συμβάντα κατὰ </w:t>
      </w:r>
      <w:r w:rsidRPr="008D0C26">
        <w:rPr>
          <w:rFonts w:ascii="Times New Roman" w:hAnsi="Times New Roman" w:cs="Times New Roman"/>
        </w:rPr>
        <w:lastRenderedPageBreak/>
        <w:t>τὸν πόλεμον ἑκατέροις ἕως τοῦ τέλους, ἐν ᾧ Καρχηδόνιοι μὲν ἐξεχώρησαν πάσης Σικελίας, Ῥωμαῖοι δ᾽ ἐπεκράτησαν τῆς ὅλης νήσου πλὴν τῶν ὑφ᾽ Ἱέρωνι ταττομένων μερῶν. [3] ἑξῆς δὲ τούτοις ἐπεβαλόμεθα λέγειν πῶς στασιάσαντες οἱ μισθοφόροι πρὸς τοὺς Καρχηδονίους τὸν προσαγορευθέντα Λιβυκὸν πόλεμον ἐξέκαυσαν, καὶ τὰ συμβάντα κατὰ τοῦτον ἀσεβήματα μέχρι τίνος προύβη, καὶ τίνα διέξοδον ἔλαβεν τὰ παράλογα τῶν ἔργων ἕως τοῦ τέλους καὶ τῆς Καρχηδονίων ἐπικρατείας. [4] νυνὶ δὲ τὰ συνεχῆ τούτοις πειρασόμεθα δηλοῦν, κεφαλαιωδῶς ἑκάστων ἐπιψαύοντες κατὰ τὴν ἐξ ἀρχῆς πρόθεσιν. [5] Καρχηδόνιοι γὰρ ὡς θᾶττον κατεστήσαντο τὰ κατὰ τὴν Λιβύην, εὐθέως Ἀμίλκαν ἐξαπέστελλον, δυνάμεις συστήσαντες, εἰς τοὺς κατὰ τὴν Ἰβηρίαν τόπους. [6] ὁ δ᾽ ἀναλαβὼν τὰ στρατόπεδα καὶ τὸν υἱὸν Ἀννίβαν, ὄντα τότε κατὰ τὴν ἡλικίαν ἐτῶν ἐννέα, καὶ διαβὰς κατὰ τὰς Ἡρακλέους στήλας ἀνεκτᾶτο τὰ κατὰ τὴν Ἰβηρίαν πράγματα τοῖς Καρχηδονίοις. [7] διατρίψας δ᾽ ἐν τοῖς τόποις τούτοις ἔτη σχεδὸν ἐννέα καὶ πολλοὺς μὲν πολέμῳ, πολλοὺς δὲ πειθοῖ ποιήσας Ἰβήρων ὑπηκόους Καρχηδόνι κατέστρεψε τὸν βίον ἀξίως τῶν προγεγενημένων πράξεων. [8] πρὸς γὰρ τοὺς ἀνδρωδεστάτους καὶ μεγίστην δύναμιν ἔχοντας παραταττόμενος καὶ χρώμενος τολμηρῶς καὶ παραβόλως ἑαυτῷ κατὰ τὸν τοῦ κινδύνου καιρὸν ἐρρωμένως τὸν βίον μετήλλαξεν. [9] τὴν δὲ στρατηγίαν οἱ Καρχηδόνιοι παρέδοσαν Ἀσδρούβᾳ, τῷ 'κείνου κηδεστῇ καὶ τριηράρχῳ.</w:t>
      </w:r>
    </w:p>
    <w:p w14:paraId="794AB3EE" w14:textId="77777777" w:rsidR="00727B28" w:rsidRDefault="00727B28" w:rsidP="00727B28">
      <w:pPr>
        <w:jc w:val="both"/>
        <w:rPr>
          <w:rFonts w:ascii="Times New Roman" w:hAnsi="Times New Roman" w:cs="Times New Roman"/>
        </w:rPr>
      </w:pPr>
      <w:r>
        <w:rPr>
          <w:rFonts w:ascii="Times New Roman" w:hAnsi="Times New Roman" w:cs="Times New Roman"/>
        </w:rPr>
        <w:t xml:space="preserve">3.6. </w:t>
      </w:r>
      <w:r w:rsidRPr="004801A1">
        <w:rPr>
          <w:rFonts w:ascii="Times New Roman" w:hAnsi="Times New Roman" w:cs="Times New Roman"/>
        </w:rPr>
        <w:t>ἔνιοι δὲ τῶν συγγεγραφότων τὰς κατ᾽ Ἀννίβαν πράξεις βουλόμενοι τὰς αἰτίας ἡμῖν ὑποδεικνύναι, δι᾽ ἃς Ῥωμαίοις καὶ Καρχηδονίοις ὁ προειρημένος ἐνέστη πόλεμος, πρώτην μὲν ἀποφαίνουσι τὴν Ζακάνθης πολιορκίαν ὑπὸ Καρχηδονίων, [2] δευτέραν δὲ τὴν διάβασιν αὐτῶν παρὰ τὰς συνθήκας τοῦ προσαγορευομένου παρὰ τοῖς ἐγχωρίοις Ἴβηρος ποταμοῦ: [3] ἐγὼ δὲ ταύτας ἀρχὰς μὲν εἶναι τοῦ πολέμου φήσαιμ᾽ ἄν, αἰτίας γε μὴν οὐδαμῶς ἂν συγχωρήσαιμι. πολλοῦ γε δεῖν, [4] εἰ μὴ καὶ τὴν Ἀλεξάνδρου διάβασιν εἰς τὴν Ἀσίαν αἰτίαν εἶναί τις φήσει τοῦ πρὸς τοὺς Πέρσας πολέμου καὶ τὸν Ἀντιόχου κατάπλουν εἰς Δημητριάδα τοῦ πρὸς Ῥωμαίους: ὧν οὔτ᾽ εἰκὸς οὔτ᾽ ἀληθές ἐστιν οὐδέτερον</w:t>
      </w:r>
      <w:r>
        <w:rPr>
          <w:rFonts w:ascii="Times New Roman" w:hAnsi="Times New Roman" w:cs="Times New Roman"/>
        </w:rPr>
        <w:t xml:space="preserve">. </w:t>
      </w:r>
    </w:p>
    <w:p w14:paraId="41E5BC27" w14:textId="77777777" w:rsidR="00727B28" w:rsidRPr="00CE4A32" w:rsidRDefault="00727B28" w:rsidP="00727B28">
      <w:pPr>
        <w:jc w:val="both"/>
      </w:pPr>
      <w:r>
        <w:rPr>
          <w:rFonts w:ascii="Times New Roman" w:hAnsi="Times New Roman" w:cs="Times New Roman"/>
        </w:rPr>
        <w:t xml:space="preserve">9.6 </w:t>
      </w:r>
      <w:r w:rsidRPr="00571116">
        <w:rPr>
          <w:rFonts w:ascii="Times New Roman" w:hAnsi="Times New Roman" w:cs="Times New Roman"/>
        </w:rPr>
        <w:t xml:space="preserve">οὐ μὴν ἀλλὰ καὶ τοῦ γε Ῥωμαίων καὶ Καρχηδονίων πολέμου — τὴν γὰρ παρέκβασιν ἐντεῦθεν ἐποιησάμεθα — νομιστέον πρῶτον μὲν αἴτιον γεγονέναι τὸν Ἀμίλκου θυμὸν τοῦ Βάρκα μὲν ἐπικαλουμένου, πατρὸς δὲ κατὰ φύσιν Ἀννίβου γεγονότος. [7] ἐκεῖνος γὰρ οὐχ ἡττηθεὶς τῷ περὶ Σικελίας πολέμῳ τῇ ψυχῇ τῷ δοκεῖν αὐτὸς μὲν ἀκέραια διατετηρηκέναι τὰ περὶ τὸν Ἔρυκα στρατόπεδα ταῖς ὁρμαῖς ἐφ᾽ ὧν αὐτὸς ἦν, διὰ δὲ τὴν ἐν τῇ ναυμαχίᾳ τῶν Καρχηδονίων ἧτταν τοῖς καιροῖς εἴκων πεποιῆσθαι τὰς συνθήκας, ἔμενεν ἐπὶ τῆς ὀργῆς, τηρῶν ἀεὶ πρὸς ἐπίθεσιν. [8] εἰ μὲν οὖν μὴ τὸ περὶ τοὺς ξένους ἐγένετο κίνημα τοῖς Καρχηδονίοις, εὐθέως ἂν ἄλλην ἀρχὴν ἐποιεῖτο καὶ παρασκευὴν πραγμάτων, ὅσον ἐπ᾽ ἐκείνῳ. </w:t>
      </w:r>
      <w:r>
        <w:rPr>
          <w:rFonts w:ascii="Times New Roman" w:hAnsi="Times New Roman" w:cs="Times New Roman"/>
        </w:rPr>
        <w:t>10</w:t>
      </w:r>
      <w:r w:rsidRPr="00571116">
        <w:rPr>
          <w:rFonts w:ascii="Times New Roman" w:hAnsi="Times New Roman" w:cs="Times New Roman"/>
        </w:rPr>
        <w:t>[</w:t>
      </w:r>
      <w:r>
        <w:rPr>
          <w:rFonts w:ascii="Times New Roman" w:hAnsi="Times New Roman" w:cs="Times New Roman"/>
        </w:rPr>
        <w:t>1</w:t>
      </w:r>
      <w:r w:rsidRPr="00571116">
        <w:rPr>
          <w:rFonts w:ascii="Times New Roman" w:hAnsi="Times New Roman" w:cs="Times New Roman"/>
        </w:rPr>
        <w:t>] προκαταληφθεὶς δὲ ταῖς ἐμφυλίοις ταραχαῖς ἐν τούτοις</w:t>
      </w:r>
      <w:r>
        <w:t xml:space="preserve"> </w:t>
      </w:r>
      <w:r w:rsidRPr="001B742B">
        <w:rPr>
          <w:rFonts w:ascii="Times New Roman" w:hAnsi="Times New Roman" w:cs="Times New Roman"/>
        </w:rPr>
        <w:t>καὶ περὶ ταύτας διέτριβε τὰς πράξεις. Ῥωμαίων δὲ μετὰ τὸ καταλύσασθαι Καρχηδονίους τὴν προειρημένην ταραχὴν ἀπαγγειλάντων αὐτοῖς πόλεμον, τὸ μὲν πρῶτον εἰς πᾶν συγκατέβαινον, ὑπολαμβάνοντες αὑτοὺς νικήσειν τοῖς δικαίοις, καθάπερ ἐν ταῖς πρὸ ταύτης βύβλοις περὶ τούτων δεδηλώκαμεν, [</w:t>
      </w:r>
      <w:r>
        <w:rPr>
          <w:rFonts w:ascii="Times New Roman" w:hAnsi="Times New Roman" w:cs="Times New Roman"/>
        </w:rPr>
        <w:t>2</w:t>
      </w:r>
      <w:r w:rsidRPr="001B742B">
        <w:rPr>
          <w:rFonts w:ascii="Times New Roman" w:hAnsi="Times New Roman" w:cs="Times New Roman"/>
        </w:rPr>
        <w:t>] ὧν χωρὶς οὐχ οἷόν τ᾽ ἦν συμπεριενεχθῆναι δεόντως οὔτε τοῖς νῦν λεγομένοις οὔτε τοῖς μετὰ ταῦτα ῥηθησομένοις ὑφ᾽ ἡμῶν. [</w:t>
      </w:r>
      <w:r>
        <w:rPr>
          <w:rFonts w:ascii="Times New Roman" w:hAnsi="Times New Roman" w:cs="Times New Roman"/>
        </w:rPr>
        <w:t>3</w:t>
      </w:r>
      <w:r w:rsidRPr="001B742B">
        <w:rPr>
          <w:rFonts w:ascii="Times New Roman" w:hAnsi="Times New Roman" w:cs="Times New Roman"/>
        </w:rPr>
        <w:t>] πλὴν οὐκ ἐντρεπομένων τῶν Ῥωμαίων, εἴξαντες τῇ περιστάσει καὶ βαρυνόμενοι μέν, οὐκ ἔχοντες δὲ ποιεῖν οὐδὲν ἐξεχώρησαν Σαρδόνος, συνεχώρησαν δ᾽ εἰσοίσειν ἄλλα χίλια καὶ διακόσια τάλαντα πρὸς τοῖς πρότερον ἐφ᾽ ᾧ μὴ τὸν πόλεμον ἐκείνοις ἀναδέξασθαι τοῖς καιροῖς. [</w:t>
      </w:r>
      <w:r>
        <w:rPr>
          <w:rFonts w:ascii="Times New Roman" w:hAnsi="Times New Roman" w:cs="Times New Roman"/>
        </w:rPr>
        <w:t>4</w:t>
      </w:r>
      <w:r w:rsidRPr="001B742B">
        <w:rPr>
          <w:rFonts w:ascii="Times New Roman" w:hAnsi="Times New Roman" w:cs="Times New Roman"/>
        </w:rPr>
        <w:t>] διὸ καὶ δευτέραν, μεγίστην δὲ ταύτην θετέον αἰτίαν τοῦ μετὰ ταῦτα συστάντος πολέμου. [</w:t>
      </w:r>
      <w:r>
        <w:rPr>
          <w:rFonts w:ascii="Times New Roman" w:hAnsi="Times New Roman" w:cs="Times New Roman"/>
        </w:rPr>
        <w:t>5</w:t>
      </w:r>
      <w:r w:rsidRPr="001B742B">
        <w:rPr>
          <w:rFonts w:ascii="Times New Roman" w:hAnsi="Times New Roman" w:cs="Times New Roman"/>
        </w:rPr>
        <w:t xml:space="preserve">] Ἀμίλκας γὰρ προσλαβὼν τοῖς ἰδίοις θυμοῖς τὴν ἐπὶ τούτοις ὀργὴν τῶν πολιτῶν, </w:t>
      </w:r>
      <w:r w:rsidRPr="001B742B">
        <w:rPr>
          <w:rFonts w:ascii="Times New Roman" w:hAnsi="Times New Roman" w:cs="Times New Roman"/>
        </w:rPr>
        <w:lastRenderedPageBreak/>
        <w:t>ὡς θᾶττον τοὺς ἀποστάντας τῶν μισθοφόρων καταπολεμήσας ἐβεβαίωσε τῇ πατρίδι τὴν ἀσφάλειαν, εὐθέως ἐποιεῖτο τὴν ὁρμὴν ἐπὶ τὰ κατὰ τὴν Ἰβηρίαν πράγματα, σπουδάζων ταύτῃ χρήσασθαι παρασκευῇ πρὸς τὸν κατὰ Ῥωμαίων πόλεμον. ἣν δὴ καὶ τρίτην αἰτίαν νομιστέον, [</w:t>
      </w:r>
      <w:r>
        <w:rPr>
          <w:rFonts w:ascii="Times New Roman" w:hAnsi="Times New Roman" w:cs="Times New Roman"/>
        </w:rPr>
        <w:t>6</w:t>
      </w:r>
      <w:r w:rsidRPr="001B742B">
        <w:rPr>
          <w:rFonts w:ascii="Times New Roman" w:hAnsi="Times New Roman" w:cs="Times New Roman"/>
        </w:rPr>
        <w:t>] λέγω δὲ τὴν εὔροιαν τῶν κατ᾽ Ἰβηρίαν πραγμάτων Καρχηδονίοις. ταύταις γὰρ ταῖς χερσὶ πιστεύσαντες εὐθαρσῶς ἐνέβησαν εἰς τὸν προειρημένον πόλεμον.</w:t>
      </w:r>
    </w:p>
    <w:p w14:paraId="25700667" w14:textId="77777777" w:rsidR="00727B28" w:rsidRDefault="00727B28" w:rsidP="00727B28">
      <w:pPr>
        <w:jc w:val="both"/>
        <w:rPr>
          <w:rFonts w:ascii="Times New Roman" w:hAnsi="Times New Roman" w:cs="Times New Roman"/>
        </w:rPr>
      </w:pPr>
      <w:r>
        <w:rPr>
          <w:rFonts w:ascii="Times New Roman" w:hAnsi="Times New Roman" w:cs="Times New Roman"/>
        </w:rPr>
        <w:t xml:space="preserve">6.4.6. </w:t>
      </w:r>
      <w:r w:rsidRPr="00F631C7">
        <w:rPr>
          <w:rFonts w:ascii="Times New Roman" w:hAnsi="Times New Roman" w:cs="Times New Roman"/>
        </w:rPr>
        <w:t>διὸ καὶ γένη μὲν ἓξ εἶναι ῥητέον πολιτειῶν, [6] τρία μὲν ἃ πάντες θρυλοῦσι καὶ νῦν προείρηται, τρία δὲ τὰ τούτοις συμφυῆ, λέγω δὲ μοναρχίαν, ὀλιγαρχίαν, ὀχλοκρατίαν. [7] πρώτη μὲν οὖν ἀκατασκεύως καὶ φυσικῶς συνίσταται μοναρχία, ταύτῃ δ᾽ ἕπεται καὶ ἐκ ταύτης γεννᾶται μετὰ κατασκευῆς καὶ διορθώσεως βασιλεία. [8] μεταβαλλούσης δὲ ταύτης εἰς τὰ συμφυῆ κακά, λέγω δ᾽ εἰς τυραννίδ᾽, αὖθις ἐκ τῆς τούτων καταλύσεως ἀριστοκρατία φύεται.</w:t>
      </w:r>
      <w:r>
        <w:rPr>
          <w:rFonts w:ascii="Times New Roman" w:hAnsi="Times New Roman" w:cs="Times New Roman"/>
        </w:rPr>
        <w:t xml:space="preserve"> </w:t>
      </w:r>
      <w:r w:rsidRPr="00497F8E">
        <w:rPr>
          <w:rFonts w:ascii="Times New Roman" w:hAnsi="Times New Roman" w:cs="Times New Roman"/>
        </w:rPr>
        <w:t>[9] καὶ μὴν ταύτης εἰς ὀλιγαρχίαν ἐκτραπείσης κατὰ φύσιν, τοῦ δὲ πλήθους ὀργῇ μετελθόντος τὰς τῶν προεστώτων ἀδικίας, γεννᾶται δῆμος. [10] ἐκ δὲ τῆς τούτου πάλιν ὕβρεως καὶ παρανομίας ἀποπληροῦται σὺν χρόνοις ὀχλοκρατία</w:t>
      </w:r>
    </w:p>
    <w:p w14:paraId="55B255EA" w14:textId="77777777" w:rsidR="00727B28" w:rsidRDefault="00727B28" w:rsidP="00727B28">
      <w:pPr>
        <w:jc w:val="both"/>
        <w:rPr>
          <w:rFonts w:ascii="Times New Roman" w:hAnsi="Times New Roman" w:cs="Times New Roman"/>
        </w:rPr>
      </w:pPr>
      <w:r>
        <w:rPr>
          <w:rFonts w:ascii="Times New Roman" w:hAnsi="Times New Roman" w:cs="Times New Roman"/>
        </w:rPr>
        <w:t xml:space="preserve">6.12. </w:t>
      </w:r>
      <w:r w:rsidRPr="007F6954">
        <w:rPr>
          <w:rFonts w:ascii="Times New Roman" w:hAnsi="Times New Roman" w:cs="Times New Roman"/>
        </w:rPr>
        <w:t>οἱ μὲν γὰρ ὕπατοι πρὸ τοῦ μὲν ἐξάγειν τὰ στρατόπεδα παρόντες ἐν Ῥώμῃ πασῶν εἰσι κύριοι τῶν δημοσίων πράξεων. [2] οἵ τε γὰρ ἄρχοντες οἱ λοιποὶ πάντες ὑποτάττονται καὶ πειθαρχοῦσι τούτοις πλὴν τῶν δημάρχων, εἴς τε τὴν σύγκλητον οὗτοι τὰς πρεσβείας ἄγουσι. [3] πρὸς δὲ τοῖς προειρημένοις οὗτοι τὰ κατεπείγοντα τῶν διαβουλίων ἀναδιδόασιν, οὗτοι τὸν ὅλον χειρισμὸν τῶν δογμάτων ἐπιτελοῦσι. [4] καὶ μὴν ὅσα δεῖ διὰ τοῦ δήμου συντελεῖσθαι τῶν πρὸς τὰς κοινὰς πράξεις ἀνηκόντων, τούτοις καθήκει φροντίζειν καὶ συνάγειν τὰς ἐκκλησίας, τούτοις εἰσφέρειν τὰ δόγματα, τούτοις βραβεύειν τὰ δοκοῦντα τοῖς πλείοσι. [5] καὶ μὴν περὶ πολέμου κατασκευῆς καὶ καθόλου τῆς ἐν ὑπαίθροις οἰκονομίας σχεδὸν αὐτοκράτορα τὴν ἐξουσίαν ἔχουσι. [6] καὶ γὰρ ἐπιτάττειν τοῖς συμμαχικοῖς τὸ δοκοῦν, καὶ τοὺς χιλιάρχους καθιστάναι, καὶ διαγράφειν τοὺς στρατιώτας, καὶ διαλέγειν τοὺς ἐπιτηδείους τούτοις ἔξεστι. [7] πρὸς δὲ τοῖς εἰρημένοις ζημιῶσαι τῶν ὑποταττομένων ἐν τοῖς ὑπαίθροις ὃν ἂν βουληθῶσι κύριοι καθεστᾶσιν. [8] ἐξουσίαν δ᾽ ἔχουσι καὶ δαπανᾶν τῶν δημοσίων ὅσα προθεῖντο, παρεπομένου ταμίου καὶ πᾶν τὸ προσταχθὲν ἑτοίμως ποιοῦντος. [9] ὥστ᾽ εἰκότως εἰπεῖν ἄν, ὅτε τις εἰς ταύτην ἀποβλέψειε τὴν μερίδα, διότι μοναρχικὸν ἁπλῶς καὶ βασιλικόν ἐστι τὸ πολίτευμα. [10] εἰ δέ τινα τούτων ἢ τῶν λέγεσθαι μελλόντων λήψεται μετάθεσιν ἢ κατὰ τὸ παρὸν ἢ μετά τινα χρόνον, οὐδὲν ἂν εἴη πρὸς τὴν νῦν ὑφ᾽ ἡμῶν λεγομένην ἀπόφασιν.</w:t>
      </w:r>
    </w:p>
    <w:p w14:paraId="3596CA33" w14:textId="77777777" w:rsidR="00727B28" w:rsidRDefault="00727B28" w:rsidP="00727B28">
      <w:pPr>
        <w:jc w:val="both"/>
        <w:rPr>
          <w:rFonts w:ascii="Times New Roman" w:hAnsi="Times New Roman" w:cs="Times New Roman"/>
        </w:rPr>
      </w:pPr>
      <w:r>
        <w:rPr>
          <w:rFonts w:ascii="Times New Roman" w:hAnsi="Times New Roman" w:cs="Times New Roman"/>
        </w:rPr>
        <w:t xml:space="preserve">6.13. </w:t>
      </w:r>
      <w:r w:rsidRPr="000C5D79">
        <w:rPr>
          <w:rFonts w:ascii="Times New Roman" w:hAnsi="Times New Roman" w:cs="Times New Roman"/>
        </w:rPr>
        <w:t>καὶ μὴν ἡ σύγκλητος πρῶτον μὲν ἔχει τὴν τοῦ ταμιείου κυρίαν. καὶ γὰρ τῆς εἰσόδου πάσης αὕτη κρατεῖ καὶ τῆς ἐξόδου παραπλησίως. [2] οὔτε γὰρ εἰς τὰς κατὰ μέρος χρείας οὐδεμίαν ποιεῖν ἔξοδον οἱ ταμίαι δύνανται χωρὶς τῶν τῆς συγκλήτου δογμάτων πλὴν τὴν εἰς τοὺς ὑπάτους:</w:t>
      </w:r>
    </w:p>
    <w:p w14:paraId="74D7D859" w14:textId="77777777" w:rsidR="00CB3A2A" w:rsidRPr="00727B28" w:rsidRDefault="00727B28" w:rsidP="00727B28">
      <w:pPr>
        <w:jc w:val="both"/>
        <w:rPr>
          <w:rFonts w:ascii="Times New Roman" w:hAnsi="Times New Roman" w:cs="Times New Roman"/>
        </w:rPr>
      </w:pPr>
      <w:r>
        <w:rPr>
          <w:rFonts w:ascii="Times New Roman" w:hAnsi="Times New Roman" w:cs="Times New Roman"/>
        </w:rPr>
        <w:t xml:space="preserve">6.29.6. </w:t>
      </w:r>
      <w:r w:rsidRPr="00F22A52">
        <w:rPr>
          <w:rFonts w:ascii="Times New Roman" w:hAnsi="Times New Roman" w:cs="Times New Roman"/>
        </w:rPr>
        <w:t>αὖθις δὲ πεντήκοντα πόδας ἀφ᾽ ἑκατέρων τούτων ἀποστήσαντες, ἀντίους παρεμβάλλουσι τοῖς τριαρίοις τοὺς πρίγκιπας. [7] νευόντων δὲ καὶ τούτων εἰς τὰ προειρημένα διαστήματα δύ᾽ αὗται πάλιν ἀποτελοῦνται ῥῦμαι, τὰς μὲν ἀρχὰς ἀπὸ τῆς αὐτῆς εὐθείας λαμβάνουσαι καὶ τὰς εἰσβολάς, ὁμοίως τοῖς ἱππεῦσιν, ἐκ τοῦ πρὸ τῶν χιλιάρχων ἑκατομπέδου διαστήματος, λήγουσαι δὲ πρὸς τὴν καταντικρὺ τῶν χιλιάρχων πλευρὰν τοῦ χάρακος, ἣν ἐξ ἀρχῆς ὑπεθέμεθα κατὰ πρόσωπον εἶναι τοῦ παντὸς σχήματος. [8] μετὰ δὲ τοὺς πρίγκιπας, ὄπισθεν τούτων ὁμοίως ἔμπαλιν βλέποντα, συμψαύοντα δὲ τὰ σχήματα τιθέντες, τοὺς ἁστάτους παρεμβάλλουσι</w:t>
      </w:r>
      <w:r>
        <w:rPr>
          <w:rFonts w:ascii="Times New Roman" w:hAnsi="Times New Roman" w:cs="Times New Roman"/>
        </w:rPr>
        <w:t>.</w:t>
      </w:r>
    </w:p>
    <w:sectPr w:rsidR="00CB3A2A" w:rsidRPr="00727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28"/>
    <w:rsid w:val="00526164"/>
    <w:rsid w:val="006365B0"/>
    <w:rsid w:val="00727B28"/>
    <w:rsid w:val="009310B8"/>
    <w:rsid w:val="00CB3A2A"/>
    <w:rsid w:val="00D62CB6"/>
    <w:rsid w:val="00F42FF4"/>
    <w:rsid w:val="00F43EF9"/>
    <w:rsid w:val="00F80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E831"/>
  <w15:chartTrackingRefBased/>
  <w15:docId w15:val="{D7A58B04-BF63-4559-84AB-7AA6037E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7B28"/>
    <w:pPr>
      <w:spacing w:line="278" w:lineRule="auto"/>
    </w:pPr>
    <w:rPr>
      <w:sz w:val="24"/>
      <w:szCs w:val="24"/>
    </w:rPr>
  </w:style>
  <w:style w:type="paragraph" w:styleId="Nadpis1">
    <w:name w:val="heading 1"/>
    <w:basedOn w:val="Normln"/>
    <w:next w:val="Normln"/>
    <w:link w:val="Nadpis1Char"/>
    <w:uiPriority w:val="9"/>
    <w:qFormat/>
    <w:rsid w:val="00727B2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27B2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27B28"/>
    <w:pPr>
      <w:keepNext/>
      <w:keepLines/>
      <w:spacing w:before="160" w:after="80" w:line="259" w:lineRule="auto"/>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27B28"/>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Nadpis5">
    <w:name w:val="heading 5"/>
    <w:basedOn w:val="Normln"/>
    <w:next w:val="Normln"/>
    <w:link w:val="Nadpis5Char"/>
    <w:uiPriority w:val="9"/>
    <w:semiHidden/>
    <w:unhideWhenUsed/>
    <w:qFormat/>
    <w:rsid w:val="00727B28"/>
    <w:pPr>
      <w:keepNext/>
      <w:keepLines/>
      <w:spacing w:before="80" w:after="40" w:line="259" w:lineRule="auto"/>
      <w:outlineLvl w:val="4"/>
    </w:pPr>
    <w:rPr>
      <w:rFonts w:eastAsiaTheme="majorEastAsia" w:cstheme="majorBidi"/>
      <w:color w:val="0F4761" w:themeColor="accent1" w:themeShade="BF"/>
      <w:sz w:val="22"/>
      <w:szCs w:val="22"/>
    </w:rPr>
  </w:style>
  <w:style w:type="paragraph" w:styleId="Nadpis6">
    <w:name w:val="heading 6"/>
    <w:basedOn w:val="Normln"/>
    <w:next w:val="Normln"/>
    <w:link w:val="Nadpis6Char"/>
    <w:uiPriority w:val="9"/>
    <w:semiHidden/>
    <w:unhideWhenUsed/>
    <w:qFormat/>
    <w:rsid w:val="00727B28"/>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Nadpis7">
    <w:name w:val="heading 7"/>
    <w:basedOn w:val="Normln"/>
    <w:next w:val="Normln"/>
    <w:link w:val="Nadpis7Char"/>
    <w:uiPriority w:val="9"/>
    <w:semiHidden/>
    <w:unhideWhenUsed/>
    <w:qFormat/>
    <w:rsid w:val="00727B28"/>
    <w:pPr>
      <w:keepNext/>
      <w:keepLines/>
      <w:spacing w:before="40" w:after="0" w:line="259" w:lineRule="auto"/>
      <w:outlineLvl w:val="6"/>
    </w:pPr>
    <w:rPr>
      <w:rFonts w:eastAsiaTheme="majorEastAsia" w:cstheme="majorBidi"/>
      <w:color w:val="595959" w:themeColor="text1" w:themeTint="A6"/>
      <w:sz w:val="22"/>
      <w:szCs w:val="22"/>
    </w:rPr>
  </w:style>
  <w:style w:type="paragraph" w:styleId="Nadpis8">
    <w:name w:val="heading 8"/>
    <w:basedOn w:val="Normln"/>
    <w:next w:val="Normln"/>
    <w:link w:val="Nadpis8Char"/>
    <w:uiPriority w:val="9"/>
    <w:semiHidden/>
    <w:unhideWhenUsed/>
    <w:qFormat/>
    <w:rsid w:val="00727B28"/>
    <w:pPr>
      <w:keepNext/>
      <w:keepLines/>
      <w:spacing w:after="0" w:line="259" w:lineRule="auto"/>
      <w:outlineLvl w:val="7"/>
    </w:pPr>
    <w:rPr>
      <w:rFonts w:eastAsiaTheme="majorEastAsia" w:cstheme="majorBidi"/>
      <w:i/>
      <w:iCs/>
      <w:color w:val="272727" w:themeColor="text1" w:themeTint="D8"/>
      <w:sz w:val="22"/>
      <w:szCs w:val="22"/>
    </w:rPr>
  </w:style>
  <w:style w:type="paragraph" w:styleId="Nadpis9">
    <w:name w:val="heading 9"/>
    <w:basedOn w:val="Normln"/>
    <w:next w:val="Normln"/>
    <w:link w:val="Nadpis9Char"/>
    <w:uiPriority w:val="9"/>
    <w:semiHidden/>
    <w:unhideWhenUsed/>
    <w:qFormat/>
    <w:rsid w:val="00727B28"/>
    <w:pPr>
      <w:keepNext/>
      <w:keepLines/>
      <w:spacing w:after="0" w:line="259" w:lineRule="auto"/>
      <w:outlineLvl w:val="8"/>
    </w:pPr>
    <w:rPr>
      <w:rFonts w:eastAsiaTheme="majorEastAsia" w:cstheme="majorBidi"/>
      <w:color w:val="272727" w:themeColor="text1" w:themeTint="D8"/>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7B2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27B2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27B2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27B2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27B2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27B2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27B2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27B2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27B28"/>
    <w:rPr>
      <w:rFonts w:eastAsiaTheme="majorEastAsia" w:cstheme="majorBidi"/>
      <w:color w:val="272727" w:themeColor="text1" w:themeTint="D8"/>
    </w:rPr>
  </w:style>
  <w:style w:type="paragraph" w:styleId="Nzev">
    <w:name w:val="Title"/>
    <w:basedOn w:val="Normln"/>
    <w:next w:val="Normln"/>
    <w:link w:val="NzevChar"/>
    <w:uiPriority w:val="10"/>
    <w:qFormat/>
    <w:rsid w:val="00727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27B2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27B28"/>
    <w:pPr>
      <w:numPr>
        <w:ilvl w:val="1"/>
      </w:numPr>
      <w:spacing w:line="259" w:lineRule="auto"/>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27B2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27B28"/>
    <w:pPr>
      <w:spacing w:before="160" w:line="259" w:lineRule="auto"/>
      <w:jc w:val="center"/>
    </w:pPr>
    <w:rPr>
      <w:i/>
      <w:iCs/>
      <w:color w:val="404040" w:themeColor="text1" w:themeTint="BF"/>
      <w:sz w:val="22"/>
      <w:szCs w:val="22"/>
    </w:rPr>
  </w:style>
  <w:style w:type="character" w:customStyle="1" w:styleId="CittChar">
    <w:name w:val="Citát Char"/>
    <w:basedOn w:val="Standardnpsmoodstavce"/>
    <w:link w:val="Citt"/>
    <w:uiPriority w:val="29"/>
    <w:rsid w:val="00727B28"/>
    <w:rPr>
      <w:i/>
      <w:iCs/>
      <w:color w:val="404040" w:themeColor="text1" w:themeTint="BF"/>
    </w:rPr>
  </w:style>
  <w:style w:type="paragraph" w:styleId="Odstavecseseznamem">
    <w:name w:val="List Paragraph"/>
    <w:basedOn w:val="Normln"/>
    <w:uiPriority w:val="34"/>
    <w:qFormat/>
    <w:rsid w:val="00727B28"/>
    <w:pPr>
      <w:spacing w:line="259" w:lineRule="auto"/>
      <w:ind w:left="720"/>
      <w:contextualSpacing/>
    </w:pPr>
    <w:rPr>
      <w:sz w:val="22"/>
      <w:szCs w:val="22"/>
    </w:rPr>
  </w:style>
  <w:style w:type="character" w:styleId="Zdraznnintenzivn">
    <w:name w:val="Intense Emphasis"/>
    <w:basedOn w:val="Standardnpsmoodstavce"/>
    <w:uiPriority w:val="21"/>
    <w:qFormat/>
    <w:rsid w:val="00727B28"/>
    <w:rPr>
      <w:i/>
      <w:iCs/>
      <w:color w:val="0F4761" w:themeColor="accent1" w:themeShade="BF"/>
    </w:rPr>
  </w:style>
  <w:style w:type="paragraph" w:styleId="Vrazncitt">
    <w:name w:val="Intense Quote"/>
    <w:basedOn w:val="Normln"/>
    <w:next w:val="Normln"/>
    <w:link w:val="VrazncittChar"/>
    <w:uiPriority w:val="30"/>
    <w:qFormat/>
    <w:rsid w:val="00727B2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VrazncittChar">
    <w:name w:val="Výrazný citát Char"/>
    <w:basedOn w:val="Standardnpsmoodstavce"/>
    <w:link w:val="Vrazncitt"/>
    <w:uiPriority w:val="30"/>
    <w:rsid w:val="00727B28"/>
    <w:rPr>
      <w:i/>
      <w:iCs/>
      <w:color w:val="0F4761" w:themeColor="accent1" w:themeShade="BF"/>
    </w:rPr>
  </w:style>
  <w:style w:type="character" w:styleId="Odkazintenzivn">
    <w:name w:val="Intense Reference"/>
    <w:basedOn w:val="Standardnpsmoodstavce"/>
    <w:uiPriority w:val="32"/>
    <w:qFormat/>
    <w:rsid w:val="00727B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1494</Words>
  <Characters>8818</Characters>
  <Application>Microsoft Office Word</Application>
  <DocSecurity>0</DocSecurity>
  <Lines>73</Lines>
  <Paragraphs>20</Paragraphs>
  <ScaleCrop>false</ScaleCrop>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Libor Pruša</dc:creator>
  <cp:keywords/>
  <dc:description/>
  <cp:lastModifiedBy>Libor Pruša</cp:lastModifiedBy>
  <cp:revision>1</cp:revision>
  <dcterms:created xsi:type="dcterms:W3CDTF">2024-10-20T08:08:00Z</dcterms:created>
  <dcterms:modified xsi:type="dcterms:W3CDTF">2024-10-20T08:09:00Z</dcterms:modified>
</cp:coreProperties>
</file>