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70F0A" w14:textId="2554FBED" w:rsidR="00CB3A2A" w:rsidRPr="00D172F9" w:rsidRDefault="00E6773A">
      <w:pPr>
        <w:rPr>
          <w:rFonts w:ascii="Times New Roman" w:hAnsi="Times New Roman" w:cs="Times New Roman"/>
          <w:sz w:val="24"/>
          <w:szCs w:val="24"/>
        </w:rPr>
      </w:pPr>
      <w:r w:rsidRPr="00D172F9">
        <w:rPr>
          <w:rFonts w:ascii="Times New Roman" w:hAnsi="Times New Roman" w:cs="Times New Roman"/>
          <w:sz w:val="24"/>
          <w:szCs w:val="24"/>
        </w:rPr>
        <w:t>Ἀπολλόδωρος</w:t>
      </w:r>
    </w:p>
    <w:p w14:paraId="5EDD7AA5" w14:textId="229E170A" w:rsidR="00AD5CC0" w:rsidRPr="00D172F9" w:rsidRDefault="008137AA" w:rsidP="008137AA">
      <w:pPr>
        <w:jc w:val="both"/>
        <w:rPr>
          <w:rFonts w:ascii="Times New Roman" w:hAnsi="Times New Roman" w:cs="Times New Roman"/>
          <w:sz w:val="24"/>
          <w:szCs w:val="24"/>
        </w:rPr>
      </w:pPr>
      <w:r w:rsidRPr="00D172F9">
        <w:rPr>
          <w:rFonts w:ascii="Times New Roman" w:hAnsi="Times New Roman" w:cs="Times New Roman"/>
          <w:sz w:val="24"/>
          <w:szCs w:val="24"/>
        </w:rPr>
        <w:t xml:space="preserve">1.1. </w:t>
      </w:r>
      <w:r w:rsidR="00AD5CC0" w:rsidRPr="00D172F9">
        <w:rPr>
          <w:rFonts w:ascii="Times New Roman" w:hAnsi="Times New Roman" w:cs="Times New Roman"/>
          <w:sz w:val="24"/>
          <w:szCs w:val="24"/>
        </w:rPr>
        <w:t xml:space="preserve">Οὐρανὸς πρῶτος τοῦ παντὸς ἐδυνάστευσε κόσμου. γήμας δὲ Γῆν ἐτέκνωσε πρώτους τοὺς ἑκατόγχειρας προσαγορευθέντας, Βριάρεων Γύην Κόττον, οἳ μεγέθει τε ἀνυπέρβλητοι καὶ δυνάμει καθειστήκεσαν, χεῖρας μὲν ἀνὰ ἑκατὸν κεφαλὰς δὲ ἀνὰ πεντήκοντα ἔχοντες. [2] μετὰ τούτους δὲ αὐτῷ τεκνοῖ Γῆ Κύκλωπας, Ἄργην Στερόπην Βρόντην, ὧν ἕκαστος εἶχεν ἕνα ὀφθαλμὸν ἐπὶ τοῦ μετώπου. ἀλλὰ τούτους μὲν Οὐρανὸς δήσας εἰς Τάρταρον ἔρριψε </w:t>
      </w:r>
      <w:r w:rsidR="00AD5CC0" w:rsidRPr="00D172F9">
        <w:rPr>
          <w:rFonts w:ascii="Times New Roman" w:eastAsia="MS Gothic" w:hAnsi="Times New Roman" w:cs="Times New Roman"/>
          <w:sz w:val="24"/>
          <w:szCs w:val="24"/>
        </w:rPr>
        <w:t>（</w:t>
      </w:r>
      <w:r w:rsidR="00AD5CC0" w:rsidRPr="00D172F9">
        <w:rPr>
          <w:rFonts w:ascii="Times New Roman" w:hAnsi="Times New Roman" w:cs="Times New Roman"/>
          <w:sz w:val="24"/>
          <w:szCs w:val="24"/>
        </w:rPr>
        <w:t>τόπος δὲ οὗτος ἐρεβώδης ἐστὶν ἐν Ἅιδου, τοσοῦτον ἀπὸ γῆς ἔχων διάστημα ὅσον ἀπ᾽ οὐρανοῦ γῆ</w:t>
      </w:r>
      <w:r w:rsidR="00AD5CC0" w:rsidRPr="00D172F9">
        <w:rPr>
          <w:rFonts w:ascii="Times New Roman" w:eastAsia="MS Gothic" w:hAnsi="Times New Roman" w:cs="Times New Roman"/>
          <w:sz w:val="24"/>
          <w:szCs w:val="24"/>
        </w:rPr>
        <w:t>）</w:t>
      </w:r>
      <w:r w:rsidR="00AD5CC0" w:rsidRPr="00D172F9">
        <w:rPr>
          <w:rFonts w:ascii="Times New Roman" w:hAnsi="Times New Roman" w:cs="Times New Roman"/>
          <w:sz w:val="24"/>
          <w:szCs w:val="24"/>
        </w:rPr>
        <w:t xml:space="preserve">, [3] τεκνοῖ δὲ αὖθις ἐκ Γῆς παῖδας μὲν τοὺς Τιτᾶνας προσαγορευθέντας, Ὠκεανὸν Κοῖον Ὑπερίονα Κρεῖον Ἰαπετὸν καὶ νεώτατον ἁπάντων Κρόνον, θυγατέρας δὲ τὰς κληθείσας Τιτανίδας, Τηθὺν Ῥέαν Θέμιν Μνημοσύνην Φοίβην Διώνην Θείαν. [4] ἀγανακτοῦσα δὲ Γῆ ἐπὶ τῇ ἀπωλείᾳ τῶν εἰς Τάρταρον ῥιφέντων παίδων πείθει τοὺς Τιτᾶνας ἐπιθέσθαι τῷ πατρί, καὶ δίδωσιν ἀδαμαντίνην ἅρπην Κρόνῳ. οἱ δὲ Ὠκεανοῦ χωρὶς ἐπιτίθενται, καὶ Κρόνος ἀποτεμὼν τὰ αἰδοῖα τοῦ πατρὸς εἰς τὴν θάλασσαν ἀφίησεν. ἐκ δὲ τῶν σταλαγμῶν τοῦ ῥέοντος αἵματος ἐρινύες ἐγένοντο, Ἀληκτὼ Τισιφόνη Μέγαιρα. τῆς δὲ ἀρχῆς ἐκβαλόντες τούς τε καταταρταρωθέντας ἀνήγαγον ἀδελφοὺς καὶ τὴν ἀρχὴν Κρόνῳ παρέδοσαν. [5] ὁ δὲ τούτους μὲν ἐν τῷ Ταρτάρῳ πάλιν δήσας καθεῖρξε, τὴν δὲ ἀδελφὴν Ῥέαν γήμας, ἐπειδὴ Γῆ τε καὶ Οὐρανὸς ἐθεσπιῴδουν αὐτῷ λέγοντες ὑπὸ παιδὸς ἰδίου τὴν ἀρχὴν ἀφαιρεθήσεσθαι, κατέπινε τὰ γεννώμενα. καὶ πρώτην μὲν γεννηθεῖσαν Ἑστίαν κατέπιεν, εἶτα Δήμητραν καὶ Ἥραν, μεθ᾽ ἃς Πλούτωνα καὶ Ποσειδῶνα. [6] ὀργισθεῖσα δὲ ἐπὶ τούτοις Ῥέα παραγίνεται μὲν εἰς Κρήτην, ὁπηνίκα τὸν Δία ἐγκυμονοῦσα ἐτύγχανε, γεννᾷ δὲ ἐν ἄντρῳ τῆς Δίκτης Δία. καὶ τοῦτον μὲν δίδωσι τρέφεσθαι Κούρησί τε καὶ ταῖς Μελισσέως παισὶ νύμφαις, Ἀδραστείᾳ τε καὶ Ἴδῃ. [7] αὗται μὲν οὖν τὸν παῖδα ἔτρεφον τῷ τῆς Ἀμαλθείας γάλακτι, οἱ δὲ Κούρητες ἔνοπλοι ἐν τῷ ἄντρῳ τὸ βρέφος φυλάσσοντες τοῖς δόρασι τὰς ἀσπίδας συνέκρουον, ἵνα μὴ τῆς τοῦ παιδὸς φωνῆς ὁ Κρόνος ἀκούσῃ. Ῥέα δὲ λίθον σπαργανώσασα δέδωκε Κρόνῳ καταπιεῖν ὡς τὸν γεγεννημένον παῖδα. </w:t>
      </w:r>
    </w:p>
    <w:p w14:paraId="74215558" w14:textId="4EAC2AA3" w:rsidR="008137AA" w:rsidRPr="00D172F9" w:rsidRDefault="008137AA" w:rsidP="008137AA">
      <w:pPr>
        <w:jc w:val="both"/>
        <w:rPr>
          <w:rFonts w:ascii="Times New Roman" w:hAnsi="Times New Roman" w:cs="Times New Roman"/>
          <w:sz w:val="24"/>
          <w:szCs w:val="24"/>
        </w:rPr>
      </w:pPr>
      <w:r w:rsidRPr="00D172F9">
        <w:rPr>
          <w:rFonts w:ascii="Times New Roman" w:hAnsi="Times New Roman" w:cs="Times New Roman"/>
          <w:sz w:val="24"/>
          <w:szCs w:val="24"/>
        </w:rPr>
        <w:t>1.2. ἐπειδὴ δὲ Ζεὺς ἐγενήθη τέλειος, λαμβάνει Μῆτιν τὴν Ὠκεανοῦ συνεργόν, ἣ δίδωσι Κρόνῳ καταπιεῖν φάρμακον, ὑφ᾽ οὗ ἐκεῖνος ἀναγκασθεὶς πρῶτον μὲν ἐξεμεῖ τὸν λίθον, ἔπειτα τοὺς παῖδας οὓς κατέπιε: μεθ᾽ ὧν Ζεὺς τὸν πρὸς Κρόνον καὶ Τιτᾶνας ἐξήνεγκε πόλεμον. μαχομένων δὲ αὐτῶν ἐνιαυτοὺς δέκα ἡ Γῆ τῷ Διὶ ἔχρησε τὴν νίκην, τοὺς καταταρταρωθέντας ἂν ἔχῃ συμμάχους: ὁ δὲ τὴν φρουροῦσαν αὐτῶν τὰ δεσμὰ Κάμπην ἀποκτείνας ἔλυσε. καὶ Κύκλωπες τότε Διὶ μὲν διδόασι βροντὴν καὶ ἀστραπὴν καὶ κεραυνόν, Πλούτωνι δὲ κυνέην, Ποσειδῶνι δὲ τρίαιναν: οἱ δὲ τούτοις ὁπλισθέντες κρατοῦσι Τιτάνων, καὶ καθείρξαντες αὐτοὺς ἐν τῷ Ταρτάρῳ τοὺς ἑκατόγχειρας κατέστησαν φύλακας. αὐτοὶ δὲ διακληροῦνται περὶ τῆς ἀρχῆς, καὶ λαγχάνει Ζεὺς μὲν τὴν ἐν οὐρανῷ δυναστείαν, Ποσειδῶν δὲ τὴν ἐν θαλάσσῃ, Πλούτων δὲ τὴν ἐν Ἅιδου.</w:t>
      </w:r>
    </w:p>
    <w:p w14:paraId="4072BD86" w14:textId="70A0AB6D" w:rsidR="00E6773A" w:rsidRPr="00D172F9" w:rsidRDefault="00E6773A" w:rsidP="00E6773A">
      <w:pPr>
        <w:jc w:val="both"/>
        <w:rPr>
          <w:rFonts w:ascii="Times New Roman" w:hAnsi="Times New Roman" w:cs="Times New Roman"/>
          <w:sz w:val="24"/>
          <w:szCs w:val="24"/>
        </w:rPr>
      </w:pPr>
      <w:r w:rsidRPr="00D172F9">
        <w:rPr>
          <w:rFonts w:ascii="Times New Roman" w:hAnsi="Times New Roman" w:cs="Times New Roman"/>
          <w:sz w:val="24"/>
          <w:szCs w:val="24"/>
        </w:rPr>
        <w:t>1.3.2. Καλλιόπης μὲν οὖν καὶ Οἰάγρου, κατ᾽ ἐπίκλησιν δὲ Ἀπόλλωνος, Λίνος, ὃν Ἡρακλῆς ἀπέκτεινε, καὶ Ὀρφεὺς ὁ ἀσκήσας κιθαρῳδίαν, ὃς ᾁδων ἐκίνει λίθους τε καὶ δένδρα. ἀποθανούσης δὲ Εὐρυδίκης τῆς γυναικὸς αὐτοῦ, δηχθείσης ὑπὸ ὄφεως, κατῆλθεν εἰς Ἅιδου θέλων ἀνάγειν αὐτήν, καὶ Πλούτωνα ἔπεισεν ἀναπέμψαι. ὁ δὲ ὑπέσχετο τοῦτο ποιήσειν, ἂν μὴ πορευόμενος Ὀρφεὺς ἐπιστραφῇ πρὶν εἰς τὴν οἰκίαν αὑτοῦ παραγενέσθαι: ὁ δὲ ἀπιστῶν ἐπιστραφεὶς ἐθεάσατο τὴν γυναῖκα, ἡ δὲ πάλιν ὑπέστρεψεν. εὗρε δὲ Ὀρφεὺς καὶ τὰ Διονύσου μυστήρια, καὶ τέθαπται περὶ τὴν Πιερίαν διασπασθεὶς ὑπὸ τῶν μαινάδων.</w:t>
      </w:r>
    </w:p>
    <w:p w14:paraId="30208AC0" w14:textId="1A0B9951" w:rsidR="00E6773A" w:rsidRPr="00D172F9" w:rsidRDefault="00E6773A" w:rsidP="00E6773A">
      <w:pPr>
        <w:jc w:val="both"/>
        <w:rPr>
          <w:rFonts w:ascii="Times New Roman" w:hAnsi="Times New Roman" w:cs="Times New Roman"/>
          <w:sz w:val="24"/>
          <w:szCs w:val="24"/>
        </w:rPr>
      </w:pPr>
      <w:r w:rsidRPr="00D172F9">
        <w:rPr>
          <w:rFonts w:ascii="Times New Roman" w:hAnsi="Times New Roman" w:cs="Times New Roman"/>
          <w:sz w:val="24"/>
          <w:szCs w:val="24"/>
        </w:rPr>
        <w:t xml:space="preserve">1.5. Πλούτων δὲ Περσεφόνης ἐρασθεὶς Διὸς συνεργοῦντος ἥρπασεν αὐτὴν κρύφα. Δημήτηρ δὲ μετὰ λαμπάδων νυκτός τε καὶ ἡμέρας κατὰ πᾶσαν τὴν γῆν ζητοῦσα περιῄει: μαθοῦσα δὲ παρ᾽ Ἑρμιονέων ὅτι Πλούτων αὐτὴν ἥρπασεν, ὀργιζομένη θεοῖς κατέλιπεν οὐρανόν, εἰκασθεῖσα δὲ </w:t>
      </w:r>
      <w:r w:rsidRPr="00D172F9">
        <w:rPr>
          <w:rFonts w:ascii="Times New Roman" w:hAnsi="Times New Roman" w:cs="Times New Roman"/>
          <w:sz w:val="24"/>
          <w:szCs w:val="24"/>
        </w:rPr>
        <w:lastRenderedPageBreak/>
        <w:t xml:space="preserve">γυναικὶ ἧκεν εἰς Ἐλευσῖνα. καὶ πρῶτον μὲν ἐπὶ τὴν ἀπ᾽ ἐκείνης κληθεῖσαν Ἀγέλαστον ἐκάθισε πέτραν παρὰ τὸ Καλλίχορον φρέαρ καλούμενον, ἔπειτα πρὸς Κελεὸν ἐλθοῦσα τὸν βασιλεύοντα τότε Ἐλευσινίων, ἔνδον οὐσῶν γυναικῶν, καὶ λεγουσῶν τούτων παρ᾽ αὑτὰς καθέζεσθαι, γραῖά τις Ἰάμβη σκώψασα τὴν θεὸν ἐποίησε μειδιᾶσαι. διὰ τοῦτο ἐν τοῖς θεσμοφορίοις τὰς γυναῖκας σκώπτειν λέγουσιν. ὄντος δὲ τῇ τοῦ Κελεοῦ γυναικὶ Μετανείρᾳ παιδίου, τοῦτο ἔτρεφεν ἡ Δημήτηρ παραλαβοῦσα: βουλομένη δὲ αὐτὸ ἀθάνατον ποιῆσαι, τὰς νύκτας εἰς πῦρ κατετίθει τὸ βρέφος καὶ περιῄρει τὰς θνητὰς σάρκας αὐτοῦ. καθ᾽ ἡμέραν δὲ παραδόξως αὐξανομένου τοῦ Δημοφῶντος </w:t>
      </w:r>
      <w:r w:rsidRPr="00D172F9">
        <w:rPr>
          <w:rFonts w:ascii="Times New Roman" w:eastAsia="MS Gothic" w:hAnsi="Times New Roman" w:cs="Times New Roman"/>
          <w:sz w:val="24"/>
          <w:szCs w:val="24"/>
        </w:rPr>
        <w:t>（</w:t>
      </w:r>
      <w:r w:rsidRPr="00D172F9">
        <w:rPr>
          <w:rFonts w:ascii="Times New Roman" w:hAnsi="Times New Roman" w:cs="Times New Roman"/>
          <w:sz w:val="24"/>
          <w:szCs w:val="24"/>
        </w:rPr>
        <w:t>τοῦτο γὰρ ἦν ὄνομα τῷ παιδί</w:t>
      </w:r>
      <w:r w:rsidRPr="00D172F9">
        <w:rPr>
          <w:rFonts w:ascii="Times New Roman" w:eastAsia="MS Gothic" w:hAnsi="Times New Roman" w:cs="Times New Roman"/>
          <w:sz w:val="24"/>
          <w:szCs w:val="24"/>
        </w:rPr>
        <w:t>）</w:t>
      </w:r>
      <w:r w:rsidRPr="00D172F9">
        <w:rPr>
          <w:rFonts w:ascii="Times New Roman" w:hAnsi="Times New Roman" w:cs="Times New Roman"/>
          <w:sz w:val="24"/>
          <w:szCs w:val="24"/>
        </w:rPr>
        <w:t xml:space="preserve"> ἐπετήρησεν ἡ Πραξιθέα, καὶ καταλαβοῦσα εἰς πῦρ ἐγκεκρυμμένον ἀνεβόησε: διόπερ τὸ μὲν βρέφος ὑπὸ τοῦ πυρὸς ἀνηλώθη, ἡ θεὰ δὲ αὑτὴν ἐξέφηνε. [2] Τριπτολέμῳ δὲ τῷ πρεσβυτέρῳ τῶν Μετανείρας παίδων δίφρον κατασκευάσασα πτηνῶν δρακόντων τὸν πυρὸν ἔδωκεν, ᾧ τὴν ὅλην οἰκουμένην δι᾽ οὐρανοῦ αἰρόμενος κατέσπειρε. Πανύασις δὲ Τριπτόλεμον Ἐλευσῖνος λέγει: φησὶ γὰρ Δήμητρα πρὸς αὐτὸν ἐλθεῖν. Φερεκύδης δέ φησιν αὐτὸν Ὠκεανοῦ καὶ Γῆς. [3] Διὸς δὲ Πλούτωνι τὴν Κόρην ἀναπέμψαι κελεύσαντος, ὁ Πλούτων, ἵνα μὴ πολὺν χρόνον παρὰ τῇ μητρὶ καταμείνῃ, ῥοιᾶς ἔδωκεν αὐτῇ φαγεῖν κόκκον. ἡ δὲ οὐ προϊδομένη τὸ συμβησόμενον κατηνάλωσεν αὐτόν. καταμαρτυρήσαντος δὲ αὐτῆς Ἀσκαλάφου τοῦ Ἀχέροντος καὶ Γοργύρας, τούτῳ μὲν Δημήτηρ ἐν Ἅιδου βαρεῖαν ἐπέθηκε πέτραν, Περσεφόνη δὲ καθ᾽ ἕκαστον ἐνιαυτὸν τὸ μὲν τρίτον μετὰ Πλούτωνος ἠναγκάσθη μένειν, τὸ δὲ λοιπὸν παρὰ τοῖς θεοῖς. </w:t>
      </w:r>
    </w:p>
    <w:p w14:paraId="13D64DC8" w14:textId="6E6554CA" w:rsidR="00E6773A" w:rsidRPr="00D172F9" w:rsidRDefault="00E6773A" w:rsidP="00E6773A">
      <w:pPr>
        <w:jc w:val="both"/>
        <w:rPr>
          <w:rFonts w:ascii="Times New Roman" w:hAnsi="Times New Roman" w:cs="Times New Roman"/>
          <w:sz w:val="24"/>
          <w:szCs w:val="24"/>
        </w:rPr>
      </w:pPr>
      <w:r w:rsidRPr="00D172F9">
        <w:rPr>
          <w:rFonts w:ascii="Times New Roman" w:hAnsi="Times New Roman" w:cs="Times New Roman"/>
          <w:sz w:val="24"/>
          <w:szCs w:val="24"/>
        </w:rPr>
        <w:t xml:space="preserve">1.7.1. Προμηθεὺς δὲ ἐξ ὕδατος καὶ γῆς ἀνθρώπους πλάσας ἔδωκεν αὐτοῖς καὶ πῦρ, λάθρᾳ Διὸς ἐν νάρθηκι κρύψας. ὡς δὲ ᾔσθετο Ζεύς, ἐπέταξεν Ἡφαίστῳ τῷ Καυκάσῳ ὄρει τὸ σῶμα αὐτοῦ προσηλῶσαι: τοῦτο δὲ Σκυθικὸν ὄρος ἐστίν. ἐν δὴ τούτῳ προσηλωθεὶς Προμηθεὺς πολλῶν ἐτῶν ἀριθμὸν ἐδέδετο: καθ᾽ ἑκάστην δὲ ἡμέραν ἀετὸς ἐφιπτάμενος αὐτῷ τοὺς λοβοὺς ἐνέμετο τοῦ ἥπατος αὐξανομένου διὰ νυκτός. καὶ Προμηθεὺς μὲν πυρὸς κλαπέντος δίκην ἔτινε ταύτην, μέχρις Ἡρακλῆς αὐτὸν ὕστερον ἔλυσεν, ὡς ἐν τοῖς καθ᾽ Ἡρακλέα δηλώσομεν. </w:t>
      </w:r>
    </w:p>
    <w:p w14:paraId="04842457" w14:textId="37DFD524" w:rsidR="00E6773A" w:rsidRPr="00D172F9" w:rsidRDefault="00E6773A" w:rsidP="00E6773A">
      <w:pPr>
        <w:jc w:val="both"/>
        <w:rPr>
          <w:rFonts w:ascii="Times New Roman" w:hAnsi="Times New Roman" w:cs="Times New Roman"/>
          <w:sz w:val="24"/>
          <w:szCs w:val="24"/>
        </w:rPr>
      </w:pPr>
      <w:r w:rsidRPr="00D172F9">
        <w:rPr>
          <w:rFonts w:ascii="Times New Roman" w:hAnsi="Times New Roman" w:cs="Times New Roman"/>
          <w:sz w:val="24"/>
          <w:szCs w:val="24"/>
        </w:rPr>
        <w:t>3.16. Θησεὺς δὲ γεννηθεὶς ἐξ Αἴθρας Αἰγεῖ παῖς, ὡς ἐγένετο τέλειος, ἀπωσάμενος τὴν πέτραν τὰ πέδιλα καὶ τὴν μάχαιραν ἀναιρεῖται, καὶ πεζὸς ἠπείγετο εἰς τὰς Ἀθήνας. φρουρουμένην δὲ ὑπὸ ἀνδρῶν κακούργων τὴν ὁδὸν ἡμέρωσε. πρῶτον μὲν γὰρ Περιφήτην τὸν Ἡφαίστου καὶ Ἀντικλείας, ὃς ἀπὸ τῆς κορύνης ἣν ἐφόρει κορυνήτης ἐπεκαλεῖτο, ἔκτεινεν ἐν Ἐπιδαύρῳ. πόδας δὲ ἀσθενεῖς ἔχων οὗτος ἐφόρει κορύνην σιδηρᾶν, δι᾽ ἧς τοὺς παριόντας ἔκτεινε. ταύτην ἀφελόμενος Θησεὺς ἐφόρει. [2] δεύτερον δὲ κτείνει Σίνιν τὸν Πολυπήμονος καὶ Συλέας τῆς Κορίνθου. οὗτος πιτυοκάμπτης ἐπεκαλεῖτο: οἰκῶν γὰρ τὸν Κορινθίων ἰσθμὸν ἠνάγκαζε τοὺς παριόντας πίτυς κάμπτοντας ἀνέχεσθαι: οἱ δὲ διὰ τὴν ἀσθένειαν οὐκ ἠδύναντο, καὶ ὑπὸ τῶν δένδρων ἀναρριπτούμενοι πανωλέθρως ἀπώλλυντο. τούτῳ τῷ τρόπῳ καὶ Θησεὺς Σίνιν ἀπέκτεινεν.</w:t>
      </w:r>
    </w:p>
    <w:p w14:paraId="0F9CB806" w14:textId="6FBB2C85" w:rsidR="003A5EA7" w:rsidRPr="00D172F9" w:rsidRDefault="003A5EA7" w:rsidP="003A5EA7">
      <w:pPr>
        <w:jc w:val="both"/>
        <w:rPr>
          <w:rFonts w:ascii="Times New Roman" w:hAnsi="Times New Roman" w:cs="Times New Roman"/>
          <w:sz w:val="24"/>
          <w:szCs w:val="24"/>
        </w:rPr>
      </w:pPr>
      <w:r w:rsidRPr="00D172F9">
        <w:rPr>
          <w:rFonts w:ascii="Times New Roman" w:hAnsi="Times New Roman" w:cs="Times New Roman"/>
          <w:sz w:val="24"/>
          <w:szCs w:val="24"/>
        </w:rPr>
        <w:t xml:space="preserve">Epit. 1. τρίτην ἔκτεινεν ἐν Κρομμυῶνι σῦν τὴν καλουμένην Φαιὰν ἀπὸ τῆς θρεψάσης γραὸς αὐτήν: ταύτην τινὲς Ἐχίδνης καὶ Τυφῶνος λέγουσι. [2] τέταρτον ἔκτεινε Σκείρωνα τὸν Κορίνθιον τοῦ Πέλοπος, ὡς δὲ ἔνιοι Ποσειδῶνος. οὗτος ἐν τῇ Μεγαρικῇ κατέχων τὰς ἀφ᾽ ἑαυτοῦ κληθείσας πέτρας Σκειρωνίδας, ἠνάγκαζε τοὺς παριόντας νίζειν αὐτοῦ τοὺς πόδας, καὶ νίζοντας εἰς τὸν βυθὸν αὐτοὺς ἔρριπτε βορὰν ὑπερμεγέθει χελώνῃ. [3] Θησεὺς δὲ ἁρπάσας αὐτὸν τῶν ποδῶν ἔρριψεν εἰς τὴν θάλασσαν. πέμπτον ἔκτεινεν ἐν Ἐλευσῖνι Κερκυόνα τὸν Βράγχου καὶ Ἀργιόπης νύμφης. οὗτος ἠνάγκαζε τοὺς παριόντας παλαίειν καὶ παλαίων ἀνῄρει: Θησεὺς δὲ αὐτὸν μετέωρον ἀράμενος ἔρραξεν εἰς γῆν. [4] ἕκτον ἀπέκτεινε Δαμάστην, ὃν ἔνιοι Πολυπήμονα λέγουσιν. οὗτος τὴν οἴκησιν ἔχων παρ᾽ ὁδὸν ἐστόρεσε δύο κλίνας, μίαν μὲν μικράν, ἑτέραν δὲ μεγάλην, καὶ τοὺς παριόντας ἐπὶ ξένια καλῶν τοὺς μὲν βραχεῖς ἐπὶ τῆς </w:t>
      </w:r>
      <w:r w:rsidRPr="00D172F9">
        <w:rPr>
          <w:rFonts w:ascii="Times New Roman" w:hAnsi="Times New Roman" w:cs="Times New Roman"/>
          <w:sz w:val="24"/>
          <w:szCs w:val="24"/>
        </w:rPr>
        <w:lastRenderedPageBreak/>
        <w:t>μεγάλης κατακλίνων σφύραις ἔτυπτεν, ἵν᾽ ἐξισωθῶσι τῇ κλίνῃ, τοὺς δὲ μεγάλους ἐπὶ τῆς μικρᾶς, καὶ τὰ ὑπερέχοντα τοῦ σώματος ἀπέπριζε.</w:t>
      </w:r>
    </w:p>
    <w:p w14:paraId="0A4C75B5" w14:textId="6248864D" w:rsidR="003A5EA7" w:rsidRPr="00D172F9" w:rsidRDefault="003A5EA7" w:rsidP="003A5EA7">
      <w:pPr>
        <w:jc w:val="both"/>
        <w:rPr>
          <w:rFonts w:ascii="Times New Roman" w:hAnsi="Times New Roman" w:cs="Times New Roman"/>
          <w:sz w:val="24"/>
          <w:szCs w:val="24"/>
        </w:rPr>
      </w:pPr>
      <w:r w:rsidRPr="00D172F9">
        <w:rPr>
          <w:rFonts w:ascii="Times New Roman" w:hAnsi="Times New Roman" w:cs="Times New Roman"/>
          <w:sz w:val="24"/>
          <w:szCs w:val="24"/>
        </w:rPr>
        <w:t xml:space="preserve">καθάρας οὖν Θησεὺς τὴν ὁδὸν ἧκεν εἰς Ἀθήνας. [5] Μήδεια δὲ Αἰγεῖ τότε συνοικοῦσα ἐπεβούλευσεν αὐτῷ, καὶ πείθει τὸν Αἰγέα φυλάττεσθαι ὡς ἐπίβουλον αὐτῷ. Αἰγεὺς δὲ τὸν ἴδιον ἀγνοῶν παῖδα, δείσας ἔπεμψεν ἐπὶ τὸν Μαραθώνιον ταῦρον. [6] ὡς δὲ ἀνεῖλεν αὐτόν, παρὰ Μηδείας λαβὼν αὐθήμερον προσήνεγκεν αὐτῷ φάρμακον. ὁ δὲ μέλλοντος αὐτῷ τοῦ ποτοῦ προσφέρεσθαι ἐδωρήσατο τῷ πατρὶ τὸ ξίφος, ὅπερ ἐπιγνοὺς Αἰγεὺς τὴν κύλικα ἐξέρριψε τῶν χειρῶν αὐτοῦ. Θησεὺς δὲ ἀναγνωρισθεὶς τῷ πατρὶ καὶ τὴν ἐπιβουλὴν μαθὼν ἐξέβαλε τὴν Μήδειαν. [7] </w:t>
      </w:r>
    </w:p>
    <w:p w14:paraId="324C44B8" w14:textId="2E00BDDE" w:rsidR="003A5EA7" w:rsidRPr="00D172F9" w:rsidRDefault="003A5EA7" w:rsidP="003A5EA7">
      <w:pPr>
        <w:jc w:val="both"/>
        <w:rPr>
          <w:rFonts w:ascii="Times New Roman" w:hAnsi="Times New Roman" w:cs="Times New Roman"/>
          <w:sz w:val="24"/>
          <w:szCs w:val="24"/>
        </w:rPr>
      </w:pPr>
      <w:r w:rsidRPr="00D172F9">
        <w:rPr>
          <w:rFonts w:ascii="Times New Roman" w:hAnsi="Times New Roman" w:cs="Times New Roman"/>
          <w:sz w:val="24"/>
          <w:szCs w:val="24"/>
        </w:rPr>
        <w:t>καὶ εἰς τὸν τρίτον δασμὸν τῷ Μινωταύρῳ συγκαταλέγεταιὡς δέ τινες λέγουσιν, ἑκὼν ἑαυτὸν ἔδωκεν. ἐχούσης δὲ τῆς νεὼς μέλαν ἱστίον Αἰγεὺς τῷ παιδὶ ἐνετείλατο, ἐὰν ὑποστρέφῃ ζῶν, λευκοῖς πετάσαι τὴν ναῦν ἱστίοις. [8] ὡς δὲ ἧκεν εἰς Κρήτην, Ἀριάδνη θυγάτηρ Μίνωος ἐρωτικῶς διατεθεῖσα πρὸς αὐτὸν συμπράσσειν ἐπαγγέλλεται,</w:t>
      </w:r>
      <w:r w:rsidR="00130FDA" w:rsidRPr="00D172F9">
        <w:rPr>
          <w:rFonts w:ascii="Times New Roman" w:hAnsi="Times New Roman" w:cs="Times New Roman"/>
          <w:sz w:val="24"/>
          <w:szCs w:val="24"/>
        </w:rPr>
        <w:t xml:space="preserve"> </w:t>
      </w:r>
      <w:r w:rsidRPr="00D172F9">
        <w:rPr>
          <w:rFonts w:ascii="Times New Roman" w:hAnsi="Times New Roman" w:cs="Times New Roman"/>
          <w:sz w:val="24"/>
          <w:szCs w:val="24"/>
        </w:rPr>
        <w:t>ἐὰν ὁμολογήσῃ γυναῖκα αὐτὴν ἕξειν ἀπαγαγὼν εἰς Ἀθήνας. ὁμολογήσαντος δὲ σὺν ὅρκοις Θησέως δεῖται Δαιδάλου μηνῦσαι τοῦ λαβυρίνθου τὴν ἔξοδον. [9] ὑποθεμένου δὲ ἐκείνου, λίνον εἰσιόντι Θησεῖ δίδωσι: τοῦτο ἐξάψας Θησεὺς τῆς θύρας ἐφελκόμενος εἰσῄει. καταλαβὼν δὲ Μινώταυρον ἐν ἐσχάτῳ μέρει τοῦ λαβυρίνθου παίων πυγμαῖς ἀπέκτεινεν, ἐφελκόμενος δὲ τὸ λίνον πάλιν ἐξῄει. καὶ διὰ νυκτὸς μετὰ Ἀριάδνης καὶ τῶν παίδων εἰς Νάξον ἀφικνεῖται. ἔνθα Διόνυσος ἐρασθεὶς Ἀριάδνης ἥρπασε, καὶ κομίσας εἰς Λῆμνον ἐμίγη.</w:t>
      </w:r>
      <w:r w:rsidR="008509B2">
        <w:rPr>
          <w:rFonts w:ascii="Times New Roman" w:hAnsi="Times New Roman" w:cs="Times New Roman"/>
          <w:sz w:val="24"/>
          <w:szCs w:val="24"/>
        </w:rPr>
        <w:t xml:space="preserve"> </w:t>
      </w:r>
      <w:proofErr w:type="gramStart"/>
      <w:r w:rsidRPr="00D172F9">
        <w:rPr>
          <w:rFonts w:ascii="Times New Roman" w:hAnsi="Times New Roman" w:cs="Times New Roman"/>
          <w:sz w:val="24"/>
          <w:szCs w:val="24"/>
        </w:rPr>
        <w:t>καὶ</w:t>
      </w:r>
      <w:proofErr w:type="gramEnd"/>
      <w:r w:rsidRPr="00D172F9">
        <w:rPr>
          <w:rFonts w:ascii="Times New Roman" w:hAnsi="Times New Roman" w:cs="Times New Roman"/>
          <w:sz w:val="24"/>
          <w:szCs w:val="24"/>
        </w:rPr>
        <w:t xml:space="preserve"> γεννᾷ Θόαντα Στάφυλον Οἰνοπίωνα καὶ Πεπάρηθον. [10] </w:t>
      </w:r>
    </w:p>
    <w:p w14:paraId="32F527E1" w14:textId="1852F473" w:rsidR="003A5EA7" w:rsidRPr="00D172F9" w:rsidRDefault="003A5EA7" w:rsidP="003A5EA7">
      <w:pPr>
        <w:jc w:val="both"/>
        <w:rPr>
          <w:rFonts w:ascii="Times New Roman" w:hAnsi="Times New Roman" w:cs="Times New Roman"/>
          <w:sz w:val="24"/>
          <w:szCs w:val="24"/>
        </w:rPr>
      </w:pPr>
      <w:r w:rsidRPr="00D172F9">
        <w:rPr>
          <w:rFonts w:ascii="Times New Roman" w:hAnsi="Times New Roman" w:cs="Times New Roman"/>
          <w:sz w:val="24"/>
          <w:szCs w:val="24"/>
        </w:rPr>
        <w:t xml:space="preserve">λυπούμενος δὲ Θησεὺς ἐπ᾽ Ἀριάδνῃ καταπλέων ἐπελάθετο πετάσαι τὴν ναῦν λευκοῖς ἱστίοις. Αἰγεὺς δὲ ἀπὸ τῆς ἀκροπόλεως τὴν ναῦν ἰδὼν ἔχουσαν μέλαν ἱστίον, Θησέα νομίσας ἀπολλέναι ῥίψας ἑαυτὸν μετήλλαξε. [11] Θησεὺς δὲ παρέλαβε τὴν Ἀθηναίων δυναστείαν, καὶτοὺς μὲν Πάλλαντος παῖδας πεντήκοντα τὸν ἀριθμὸν ἀπέκτεινεν: ὁμοίως δὲ καὶ ὅσοι ἀντᾶραι ἤθελον παρ᾽ αὐτοῦ ἀπεκτάνθησαν, καὶ τὴν ἀρχὴν ἅπασαν ἔσχε μόνος. [12] </w:t>
      </w:r>
    </w:p>
    <w:p w14:paraId="02079ED6" w14:textId="2E5E942F" w:rsidR="003A5EA7" w:rsidRPr="00D172F9" w:rsidRDefault="003A5EA7" w:rsidP="003A5EA7">
      <w:pPr>
        <w:jc w:val="both"/>
        <w:rPr>
          <w:rFonts w:ascii="Times New Roman" w:hAnsi="Times New Roman" w:cs="Times New Roman"/>
          <w:sz w:val="24"/>
          <w:szCs w:val="24"/>
        </w:rPr>
      </w:pPr>
      <w:r w:rsidRPr="00D172F9">
        <w:rPr>
          <w:rFonts w:ascii="Times New Roman" w:hAnsi="Times New Roman" w:cs="Times New Roman"/>
          <w:sz w:val="24"/>
          <w:szCs w:val="24"/>
        </w:rPr>
        <w:t xml:space="preserve">ὅτι Μίνως, αἰσθόμενος τοῦ φεύγειν τοὺς μετὰ Θησέως, Δαίδαλον αἴτιον ἐν τῷ λαβυρίνθῳ μετὰ τοῦ παιδὸς Ἰκάρου καθεῖρξεν, ὃς ἐγεγέννητο αὐτῷ ἐκ δούλης Μίνωος Ναυκράτης. ὁ δὲ πτερὰ κατασκευάσας ἑαυτῷ καὶ τῷ παιδὶ ἀναπτάντι ἐνετείλατο μήτε εἰς ὕψος πέτεσθαι, μὴ τακείσης τῆς κόλλης ὑπὸ τοῦ ἡλίου αἱ πτέρυγες λυθῶσι, μήτε ἐγγὺς θαλάσσης, ἵνα μὴ τὰ πτερὰ ὑπὸ τῆς νοτίδος λυθῇ. [13] Ἴκαρος δὲ ἀμελήσας τῶν τοῦ πατρὸς ἐντολῶν ψυχαγωγούμενος ἀεὶ μετέωρος ἐφέρετο: τακείσης δὲ τῆς κόλλης πεσὼν εἰς τὴν ἀπ᾽ ἐκείνου κληθεῖσαν Ἰκαρίαν θάλασσαν ἀπέθανε. Δαίδαλος δὲ διασώζεται εἰς Κάμικον τῆς Σικελίας. [14] Δαίδαλον δὲ ἐδίωκε Μίνως, καὶ καθ᾽ ἑκάστην χώραν ἐρευνῶν ἐκόμιζε κόχλον, καὶ πολὺν ἐπηγγέλλετο δώσειν μισθὸν τῷ διὰ τοῦ κοχλίου λίνον διείραντι, διὰ τούτου νομίζων εὑρήσειν Δαίδαλον. ἐλθὼν δὲ εἰς Κάμικον τῆς Σικελίας παρὰ Κώκαλον, παρ᾽ ᾧ Δαίδαλος ἐκρύπτετο, δείκνυσι τὸν κοχλίαν. ὁ δὲ λαβὼν ἐπηγγέλλετο διείρειν καὶ Δαιδάλῳ δίδωσιν: [15] ὁ δὲ ἐξάψας μύρμηκος λίνον καὶ τρήσας τὸν κοχλίαν εἴασε δι᾽ αὐτοῦ διελθεῖν. λαβὼν δὲ Μίνως τὸ λίνον διειρμένον ᾔσθετο ὄντα παρ᾽ ἐκείνῳ Δαίδαλον, καὶ εὐθέως ἀπῄτει. Κώκαλος δὲ ὑποσχόμενος ἐκδώσειν ἐξένισεν αὐτόν: ὁ δὲ λουσάμενος ὑπὸ τῶν Κωκάλου θυγατέρων ἔκλυτος ἐγένετο: ὡς δὲ ἔνιοί φασι, ζεστῷ καταχυθεὶς ὕδατι μετήλλαξεν. [16] </w:t>
      </w:r>
    </w:p>
    <w:p w14:paraId="79651EC7" w14:textId="0A9BA7F2" w:rsidR="003A5EA7" w:rsidRPr="00D172F9" w:rsidRDefault="003A5EA7" w:rsidP="003A5EA7">
      <w:pPr>
        <w:jc w:val="both"/>
        <w:rPr>
          <w:rFonts w:ascii="Times New Roman" w:hAnsi="Times New Roman" w:cs="Times New Roman"/>
          <w:sz w:val="24"/>
          <w:szCs w:val="24"/>
        </w:rPr>
      </w:pPr>
      <w:r w:rsidRPr="00D172F9">
        <w:rPr>
          <w:rFonts w:ascii="Times New Roman" w:hAnsi="Times New Roman" w:cs="Times New Roman"/>
          <w:sz w:val="24"/>
          <w:szCs w:val="24"/>
        </w:rPr>
        <w:t>συστρατευσάμενος δὲ ἐπὶ Ἀμαζόνας Ἡρακλεῖ ἥρπασεν</w:t>
      </w:r>
      <w:r w:rsidR="00624E2B">
        <w:rPr>
          <w:rFonts w:ascii="Times New Roman" w:hAnsi="Times New Roman" w:cs="Times New Roman"/>
          <w:sz w:val="24"/>
          <w:szCs w:val="24"/>
        </w:rPr>
        <w:t xml:space="preserve"> </w:t>
      </w:r>
      <w:r w:rsidRPr="00D172F9">
        <w:rPr>
          <w:rFonts w:ascii="Times New Roman" w:hAnsi="Times New Roman" w:cs="Times New Roman"/>
          <w:sz w:val="24"/>
          <w:szCs w:val="24"/>
        </w:rPr>
        <w:t>Ἀντιόπην, ὡς δέ τινες Μελανίππην, Σιμωνίδης δὲ Ἱππολύτην. διὸ ἐστράτευσαν ἐπ᾽ Ἀθήνας Ἀμαζόνες. καὶ στρατοπεδευσαμένας αὐτὰς περὶ τὸν Ἄρειον πάγον Θησεὺς μετὰ Ἀθηναίων ἐνίκησεν.</w:t>
      </w:r>
      <w:r w:rsidR="00130FDA" w:rsidRPr="00D172F9">
        <w:rPr>
          <w:rFonts w:ascii="Times New Roman" w:hAnsi="Times New Roman" w:cs="Times New Roman"/>
          <w:sz w:val="24"/>
          <w:szCs w:val="24"/>
        </w:rPr>
        <w:t xml:space="preserve"> </w:t>
      </w:r>
      <w:r w:rsidRPr="00D172F9">
        <w:rPr>
          <w:rFonts w:ascii="Times New Roman" w:hAnsi="Times New Roman" w:cs="Times New Roman"/>
          <w:sz w:val="24"/>
          <w:szCs w:val="24"/>
        </w:rPr>
        <w:t>ἔχων δὲ ἐκ τῆς Ἀμαζόνος παῖδα Ἱππόλυτον, [17] λαμβάνει μετὰ ταῦτα παρὰ Δευκαλίωνος Φαίδραν τὴν Μίνωος θυγατέρα,</w:t>
      </w:r>
      <w:r w:rsidR="00EB1E47">
        <w:rPr>
          <w:rFonts w:ascii="Times New Roman" w:hAnsi="Times New Roman" w:cs="Times New Roman"/>
          <w:sz w:val="24"/>
          <w:szCs w:val="24"/>
        </w:rPr>
        <w:t xml:space="preserve"> </w:t>
      </w:r>
      <w:r w:rsidRPr="00D172F9">
        <w:rPr>
          <w:rFonts w:ascii="Times New Roman" w:hAnsi="Times New Roman" w:cs="Times New Roman"/>
          <w:sz w:val="24"/>
          <w:szCs w:val="24"/>
        </w:rPr>
        <w:t xml:space="preserve">ἧς </w:t>
      </w:r>
      <w:r w:rsidRPr="00D172F9">
        <w:rPr>
          <w:rFonts w:ascii="Times New Roman" w:hAnsi="Times New Roman" w:cs="Times New Roman"/>
          <w:sz w:val="24"/>
          <w:szCs w:val="24"/>
        </w:rPr>
        <w:lastRenderedPageBreak/>
        <w:t xml:space="preserve">ἐπιτελουμένων τῶν γάμων Ἀμαζὼν ἡ προγαμηθεῖσα Θησεῖ τοὺς συγκατακειμένους σὺν ταῖς μεθ᾽ ἑαυτῆς Ἀμαζόσιν ἐπιστᾶσα σὺν ὅπλοις κτείνειν ἔμελλεν. οἱ δὲ κλείσαντες διὰ τάχους τὰς θύρας ἀπέκτειναν αὐτὴν. τινὲς δὲ μαχομένην αὐτὴν ὑπὸ Θησέως λέγουσιν ἀποθανεῖν. [18] Φαίδρα δὲ γεννήσασα Θησεῖ δύο παιδία Ἀκάμαντα καὶ Δημοφῶντα ἐρᾷ τοῦ ἐκ τῆς Ἀμαζόνος παιδὸς ἤγουν τοῦ Ἱππολύτου καὶ δεῖται συνελθεῖν αὐτῇ. ὁ δὲ μισῶν πάσας γυναῖκας τὴν συνουσίαν ἔφυγεν. ἡ δὲ Φαίδρα, δείσασα μὴ τῷ πατρὶ διαβάλῃ, κατασχίσασα τὰς τοῦ θαλάμου θύρας καὶ τὰς ἐσθῆτας σπαράξασα κατεψεύσατο Ἱππολύτου βίαν. [19] Θησεὺς δὲ πιστεύσας ηὔξατο Ποσειδῶνι Ἱππόλυτον διαφθαρῆναι: ὁ δέ, θέοντος αὐτοῦ ἐπὶ τοῦ ἅρματος καὶ παρὰ τῇ θαλάσσῃ ὀχουμένου, ταῦρον ἀνῆκεν ἐκ τοῦ κλύδωνος. πτοηθέντων δὲ τῶν ἵππων κατηρράχθη τὸ ἅρμα. ἐμπλακεὶς δὲ ταῖς ἡνίαις Ἱππόλυτος συρόμενος ἀπέθανε. γενομένου δὲ τοῦ ἔρωτος περιφανοῦς ἑαυτὴν ἀνήρτησε Φαίδρα. [20] </w:t>
      </w:r>
    </w:p>
    <w:p w14:paraId="375AAA7D" w14:textId="7FFF6B57" w:rsidR="003A5EA7" w:rsidRPr="00D172F9" w:rsidRDefault="003A5EA7" w:rsidP="003A5EA7">
      <w:pPr>
        <w:jc w:val="both"/>
        <w:rPr>
          <w:rFonts w:ascii="Times New Roman" w:hAnsi="Times New Roman" w:cs="Times New Roman"/>
          <w:sz w:val="24"/>
          <w:szCs w:val="24"/>
        </w:rPr>
      </w:pPr>
      <w:r w:rsidRPr="00D172F9">
        <w:rPr>
          <w:rFonts w:ascii="Times New Roman" w:hAnsi="Times New Roman" w:cs="Times New Roman"/>
          <w:sz w:val="24"/>
          <w:szCs w:val="24"/>
        </w:rPr>
        <w:t xml:space="preserve">ὅτι ὁ Ἰξίων Ἥρας ἐρασθεὶς ἐπεχείρει βιάζεσθαι, καὶ προσαγγειλάσης τῆς Ἥρας γνῶναι θέλων ὁ Ζεύς, εἰ οὕτως ἔχει τὸ πρᾶγμα, νεφέλην ἐξεικάσας Ἥρᾳ παρέκλινεν αὐτῷ: καὶ καυχώμενον ὡς Ἥρᾳ μιγέντα ἐνέδησε τροχῷ, ὑφ᾽ οὗ φερόμενος διὰ πνευμάτων ἐν αἰθέρι ταύτην τίνει δίκην. νεφέλη δὲ ἐξ Ἰξίονος ἐγέννησε Κένταυρον. [21] </w:t>
      </w:r>
    </w:p>
    <w:p w14:paraId="2C4B4112" w14:textId="6CF2541F" w:rsidR="003A5EA7" w:rsidRPr="00D172F9" w:rsidRDefault="003A5EA7" w:rsidP="003A5EA7">
      <w:pPr>
        <w:jc w:val="both"/>
        <w:rPr>
          <w:rFonts w:ascii="Times New Roman" w:hAnsi="Times New Roman" w:cs="Times New Roman"/>
          <w:sz w:val="24"/>
          <w:szCs w:val="24"/>
        </w:rPr>
      </w:pPr>
      <w:r w:rsidRPr="00D172F9">
        <w:rPr>
          <w:rFonts w:ascii="Times New Roman" w:hAnsi="Times New Roman" w:cs="Times New Roman"/>
          <w:sz w:val="24"/>
          <w:szCs w:val="24"/>
        </w:rPr>
        <w:t xml:space="preserve">συνεμάχησε δὲ τῷ Πειρίθῳ Θησεύς, ὅτε κατὰ τῶν Κενταύρων συνεστήσατο πόλεμον. Πειρίθους γὰρ Ἱπποδάμειαν μνηστευόμενος εἱστία Κενταύρους ὡς συγγενεῖς ὄντας αὐτῇ. ἀσυνήθως δὲ ἔχοντες οἴνου ἀφειδῶς ἐμφορησάμενοι ἐμέθυον, καὶ εἰσαγομένην τὴν νύμφην ἐπεχείρουν βιάζεσθαι: ὁ δὲ Πειρίθους μετὰ Θησέως καθοπλισάμενος μάχην συνῆψε, καὶ πολλοὺς ὁ Θησεὺς αὐτῶν ἀνεῖλεν. [22] </w:t>
      </w:r>
    </w:p>
    <w:p w14:paraId="5E0C2A33" w14:textId="0C9F6A32" w:rsidR="003A5EA7" w:rsidRPr="00D172F9" w:rsidRDefault="003A5EA7" w:rsidP="003A5EA7">
      <w:pPr>
        <w:jc w:val="both"/>
        <w:rPr>
          <w:rFonts w:ascii="Times New Roman" w:hAnsi="Times New Roman" w:cs="Times New Roman"/>
          <w:sz w:val="24"/>
          <w:szCs w:val="24"/>
        </w:rPr>
      </w:pPr>
      <w:r w:rsidRPr="00D172F9">
        <w:rPr>
          <w:rFonts w:ascii="Times New Roman" w:hAnsi="Times New Roman" w:cs="Times New Roman"/>
          <w:sz w:val="24"/>
          <w:szCs w:val="24"/>
        </w:rPr>
        <w:t xml:space="preserve">ὅτι Καινεὺς πρότερον ἦν γυνή, συνελθόντος δὲ αὐτῇ Ποσειδῶνος ᾐτήσατο ἀνὴρ γενέσθαι ἄτρωτος: διὸ καὶ ἐν τῇ πρὸς Κενταύρους μάχῃ τραυμάτων καταφρονῶν πολλοὺς τῶν Κενταύρων ἀπώλεσεν, οἱ δὲ λοιποί, περιστάντες αὐτῷ, ἐλάταις τύπτοντες ἔχωσαν εἰς γῆν. [23] </w:t>
      </w:r>
    </w:p>
    <w:p w14:paraId="13BBDE7E" w14:textId="18F57C8E" w:rsidR="003A5EA7" w:rsidRPr="00D172F9" w:rsidRDefault="003A5EA7" w:rsidP="003A5EA7">
      <w:pPr>
        <w:jc w:val="both"/>
        <w:rPr>
          <w:rFonts w:ascii="Times New Roman" w:hAnsi="Times New Roman" w:cs="Times New Roman"/>
          <w:sz w:val="24"/>
          <w:szCs w:val="24"/>
        </w:rPr>
      </w:pPr>
      <w:r w:rsidRPr="00D172F9">
        <w:rPr>
          <w:rFonts w:ascii="Times New Roman" w:hAnsi="Times New Roman" w:cs="Times New Roman"/>
          <w:sz w:val="24"/>
          <w:szCs w:val="24"/>
        </w:rPr>
        <w:t xml:space="preserve">ὅτι Θησεύς, Πειρίθῳ συνθέμενος Διὸς θυγατέρας γαμῆσαι, ἑαυτῷ μὲν ἐκ Σπάρτης μετ᾽ ἐκείνου ἥρπασεν Ἑλένην δωδεκαέτη οὖσαν, Πειρίθῳ δὲ μνηστευόμενος τὸν Περσεφόνης γάμον εἰς Ἅιδου κάτεισι. καὶ Διόσκουροι μὲν μετὰ Λακεδαιμονίων καὶ Ἀρκάδων εἷλον Ἀθήνας καὶ ἀπάγουσιν Ἑλένην καὶ μετὰ ταύτης Αἴθραν τὴν Πιτθέως αἰχμάλωτον: Δημοφῶν δὲ καὶ Ἀκάμας ἔφυγον. κατάγουσι δὲ καὶ Μενεσθέα καὶ τὴν ἀρχὴν τῶν Ἀθηναίων διδόασι τούτῳ. [24] Θησεὺς δὲ μετὰ Πειρίθου παραγενόμενος εἰς Ἅιδου ἐξαπατᾶται, καὶ ὃς ὡς ξενίων μεταληψομένους πρῶτον ἐν τῷ τῆς Λήθης εἶπε καθεσθῆναι θρόνῳ, ᾧ προσφυέντες σπείραις δρακόντων κατείχοντο. Πειρίθους μὲν οὖν εἰς ἀίδιον δεθεὶς ἔμεινε, Θησέα δὲ Ἡρακλῆς ἀναγαγὼν ἔπεμψεν εἰς Ἀθήνας. ἐκεῖθεν δὲ ὑπὸ Μενεσθέως ἐξελαθεὶς πρὸς Λυκομήδην ἦλθεν, ὃς αὐτὸν βάλλει κατὰ βαράθρων καὶ ἀποκτείνει. </w:t>
      </w:r>
    </w:p>
    <w:p w14:paraId="23F9BFFC" w14:textId="295333D5" w:rsidR="003A5EA7" w:rsidRPr="00D172F9" w:rsidRDefault="003A5EA7" w:rsidP="00E6773A">
      <w:pPr>
        <w:jc w:val="both"/>
        <w:rPr>
          <w:rFonts w:ascii="Times New Roman" w:hAnsi="Times New Roman" w:cs="Times New Roman"/>
          <w:sz w:val="24"/>
          <w:szCs w:val="24"/>
        </w:rPr>
      </w:pPr>
    </w:p>
    <w:p w14:paraId="2DC15EF9" w14:textId="77777777" w:rsidR="00E6773A" w:rsidRPr="00E6773A" w:rsidRDefault="00E6773A" w:rsidP="00E6773A">
      <w:pPr>
        <w:jc w:val="both"/>
      </w:pPr>
    </w:p>
    <w:p w14:paraId="709BEB0F" w14:textId="1F72A4C3" w:rsidR="00E6773A" w:rsidRDefault="00E6773A"/>
    <w:sectPr w:rsidR="00E677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05918"/>
    <w:multiLevelType w:val="multilevel"/>
    <w:tmpl w:val="83C004E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89428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73A"/>
    <w:rsid w:val="000424AC"/>
    <w:rsid w:val="00130FDA"/>
    <w:rsid w:val="003A5EA7"/>
    <w:rsid w:val="00526164"/>
    <w:rsid w:val="00624E2B"/>
    <w:rsid w:val="006365B0"/>
    <w:rsid w:val="008137AA"/>
    <w:rsid w:val="008509B2"/>
    <w:rsid w:val="00907DD7"/>
    <w:rsid w:val="009310B8"/>
    <w:rsid w:val="00AD5CC0"/>
    <w:rsid w:val="00CB3A2A"/>
    <w:rsid w:val="00D172F9"/>
    <w:rsid w:val="00D62CB6"/>
    <w:rsid w:val="00E6773A"/>
    <w:rsid w:val="00EB1E47"/>
    <w:rsid w:val="00F42FF4"/>
    <w:rsid w:val="00F80E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3FF6D"/>
  <w15:chartTrackingRefBased/>
  <w15:docId w15:val="{231FC8D2-5DC2-4940-A106-9E9DB71F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677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677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6773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6773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6773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6773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6773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6773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6773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6773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6773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6773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6773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6773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6773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6773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6773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6773A"/>
    <w:rPr>
      <w:rFonts w:eastAsiaTheme="majorEastAsia" w:cstheme="majorBidi"/>
      <w:color w:val="272727" w:themeColor="text1" w:themeTint="D8"/>
    </w:rPr>
  </w:style>
  <w:style w:type="paragraph" w:styleId="Nzev">
    <w:name w:val="Title"/>
    <w:basedOn w:val="Normln"/>
    <w:next w:val="Normln"/>
    <w:link w:val="NzevChar"/>
    <w:uiPriority w:val="10"/>
    <w:qFormat/>
    <w:rsid w:val="00E677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6773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6773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6773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6773A"/>
    <w:pPr>
      <w:spacing w:before="160"/>
      <w:jc w:val="center"/>
    </w:pPr>
    <w:rPr>
      <w:i/>
      <w:iCs/>
      <w:color w:val="404040" w:themeColor="text1" w:themeTint="BF"/>
    </w:rPr>
  </w:style>
  <w:style w:type="character" w:customStyle="1" w:styleId="CittChar">
    <w:name w:val="Citát Char"/>
    <w:basedOn w:val="Standardnpsmoodstavce"/>
    <w:link w:val="Citt"/>
    <w:uiPriority w:val="29"/>
    <w:rsid w:val="00E6773A"/>
    <w:rPr>
      <w:i/>
      <w:iCs/>
      <w:color w:val="404040" w:themeColor="text1" w:themeTint="BF"/>
    </w:rPr>
  </w:style>
  <w:style w:type="paragraph" w:styleId="Odstavecseseznamem">
    <w:name w:val="List Paragraph"/>
    <w:basedOn w:val="Normln"/>
    <w:uiPriority w:val="34"/>
    <w:qFormat/>
    <w:rsid w:val="00E6773A"/>
    <w:pPr>
      <w:ind w:left="720"/>
      <w:contextualSpacing/>
    </w:pPr>
  </w:style>
  <w:style w:type="character" w:styleId="Zdraznnintenzivn">
    <w:name w:val="Intense Emphasis"/>
    <w:basedOn w:val="Standardnpsmoodstavce"/>
    <w:uiPriority w:val="21"/>
    <w:qFormat/>
    <w:rsid w:val="00E6773A"/>
    <w:rPr>
      <w:i/>
      <w:iCs/>
      <w:color w:val="0F4761" w:themeColor="accent1" w:themeShade="BF"/>
    </w:rPr>
  </w:style>
  <w:style w:type="paragraph" w:styleId="Vrazncitt">
    <w:name w:val="Intense Quote"/>
    <w:basedOn w:val="Normln"/>
    <w:next w:val="Normln"/>
    <w:link w:val="VrazncittChar"/>
    <w:uiPriority w:val="30"/>
    <w:qFormat/>
    <w:rsid w:val="00E67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6773A"/>
    <w:rPr>
      <w:i/>
      <w:iCs/>
      <w:color w:val="0F4761" w:themeColor="accent1" w:themeShade="BF"/>
    </w:rPr>
  </w:style>
  <w:style w:type="character" w:styleId="Odkazintenzivn">
    <w:name w:val="Intense Reference"/>
    <w:basedOn w:val="Standardnpsmoodstavce"/>
    <w:uiPriority w:val="32"/>
    <w:qFormat/>
    <w:rsid w:val="00E6773A"/>
    <w:rPr>
      <w:b/>
      <w:bCs/>
      <w:smallCaps/>
      <w:color w:val="0F4761" w:themeColor="accent1" w:themeShade="BF"/>
      <w:spacing w:val="5"/>
    </w:rPr>
  </w:style>
  <w:style w:type="paragraph" w:styleId="Normlnweb">
    <w:name w:val="Normal (Web)"/>
    <w:basedOn w:val="Normln"/>
    <w:uiPriority w:val="99"/>
    <w:semiHidden/>
    <w:unhideWhenUsed/>
    <w:rsid w:val="00E6773A"/>
    <w:rPr>
      <w:rFonts w:ascii="Times New Roman" w:hAnsi="Times New Roman" w:cs="Times New Roman"/>
      <w:sz w:val="24"/>
      <w:szCs w:val="24"/>
    </w:rPr>
  </w:style>
  <w:style w:type="character" w:styleId="Hypertextovodkaz">
    <w:name w:val="Hyperlink"/>
    <w:basedOn w:val="Standardnpsmoodstavce"/>
    <w:uiPriority w:val="99"/>
    <w:unhideWhenUsed/>
    <w:rsid w:val="00E6773A"/>
    <w:rPr>
      <w:color w:val="467886" w:themeColor="hyperlink"/>
      <w:u w:val="single"/>
    </w:rPr>
  </w:style>
  <w:style w:type="character" w:styleId="Nevyeenzmnka">
    <w:name w:val="Unresolved Mention"/>
    <w:basedOn w:val="Standardnpsmoodstavce"/>
    <w:uiPriority w:val="99"/>
    <w:semiHidden/>
    <w:unhideWhenUsed/>
    <w:rsid w:val="00E6773A"/>
    <w:rPr>
      <w:color w:val="605E5C"/>
      <w:shd w:val="clear" w:color="auto" w:fill="E1DFDD"/>
    </w:rPr>
  </w:style>
  <w:style w:type="paragraph" w:customStyle="1" w:styleId="msonormal0">
    <w:name w:val="msonormal"/>
    <w:basedOn w:val="Normln"/>
    <w:rsid w:val="00E6773A"/>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ledovanodkaz">
    <w:name w:val="FollowedHyperlink"/>
    <w:basedOn w:val="Standardnpsmoodstavce"/>
    <w:uiPriority w:val="99"/>
    <w:semiHidden/>
    <w:unhideWhenUsed/>
    <w:rsid w:val="00E6773A"/>
    <w:rPr>
      <w:color w:val="800080"/>
      <w:u w:val="single"/>
    </w:rPr>
  </w:style>
  <w:style w:type="character" w:customStyle="1" w:styleId="english">
    <w:name w:val="english"/>
    <w:basedOn w:val="Standardnpsmoodstavce"/>
    <w:rsid w:val="00E67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46635">
      <w:bodyDiv w:val="1"/>
      <w:marLeft w:val="0"/>
      <w:marRight w:val="0"/>
      <w:marTop w:val="0"/>
      <w:marBottom w:val="0"/>
      <w:divBdr>
        <w:top w:val="none" w:sz="0" w:space="0" w:color="auto"/>
        <w:left w:val="none" w:sz="0" w:space="0" w:color="auto"/>
        <w:bottom w:val="none" w:sz="0" w:space="0" w:color="auto"/>
        <w:right w:val="none" w:sz="0" w:space="0" w:color="auto"/>
      </w:divBdr>
    </w:div>
    <w:div w:id="242300600">
      <w:bodyDiv w:val="1"/>
      <w:marLeft w:val="0"/>
      <w:marRight w:val="0"/>
      <w:marTop w:val="0"/>
      <w:marBottom w:val="0"/>
      <w:divBdr>
        <w:top w:val="none" w:sz="0" w:space="0" w:color="auto"/>
        <w:left w:val="none" w:sz="0" w:space="0" w:color="auto"/>
        <w:bottom w:val="none" w:sz="0" w:space="0" w:color="auto"/>
        <w:right w:val="none" w:sz="0" w:space="0" w:color="auto"/>
      </w:divBdr>
    </w:div>
    <w:div w:id="552886132">
      <w:bodyDiv w:val="1"/>
      <w:marLeft w:val="0"/>
      <w:marRight w:val="0"/>
      <w:marTop w:val="0"/>
      <w:marBottom w:val="0"/>
      <w:divBdr>
        <w:top w:val="none" w:sz="0" w:space="0" w:color="auto"/>
        <w:left w:val="none" w:sz="0" w:space="0" w:color="auto"/>
        <w:bottom w:val="none" w:sz="0" w:space="0" w:color="auto"/>
        <w:right w:val="none" w:sz="0" w:space="0" w:color="auto"/>
      </w:divBdr>
    </w:div>
    <w:div w:id="1274248581">
      <w:bodyDiv w:val="1"/>
      <w:marLeft w:val="0"/>
      <w:marRight w:val="0"/>
      <w:marTop w:val="0"/>
      <w:marBottom w:val="0"/>
      <w:divBdr>
        <w:top w:val="none" w:sz="0" w:space="0" w:color="auto"/>
        <w:left w:val="none" w:sz="0" w:space="0" w:color="auto"/>
        <w:bottom w:val="none" w:sz="0" w:space="0" w:color="auto"/>
        <w:right w:val="none" w:sz="0" w:space="0" w:color="auto"/>
      </w:divBdr>
    </w:div>
    <w:div w:id="1509247534">
      <w:bodyDiv w:val="1"/>
      <w:marLeft w:val="0"/>
      <w:marRight w:val="0"/>
      <w:marTop w:val="0"/>
      <w:marBottom w:val="0"/>
      <w:divBdr>
        <w:top w:val="none" w:sz="0" w:space="0" w:color="auto"/>
        <w:left w:val="none" w:sz="0" w:space="0" w:color="auto"/>
        <w:bottom w:val="none" w:sz="0" w:space="0" w:color="auto"/>
        <w:right w:val="none" w:sz="0" w:space="0" w:color="auto"/>
      </w:divBdr>
    </w:div>
    <w:div w:id="1780905219">
      <w:bodyDiv w:val="1"/>
      <w:marLeft w:val="0"/>
      <w:marRight w:val="0"/>
      <w:marTop w:val="0"/>
      <w:marBottom w:val="0"/>
      <w:divBdr>
        <w:top w:val="none" w:sz="0" w:space="0" w:color="auto"/>
        <w:left w:val="none" w:sz="0" w:space="0" w:color="auto"/>
        <w:bottom w:val="none" w:sz="0" w:space="0" w:color="auto"/>
        <w:right w:val="none" w:sz="0" w:space="0" w:color="auto"/>
      </w:divBdr>
    </w:div>
    <w:div w:id="1972124754">
      <w:bodyDiv w:val="1"/>
      <w:marLeft w:val="0"/>
      <w:marRight w:val="0"/>
      <w:marTop w:val="0"/>
      <w:marBottom w:val="0"/>
      <w:divBdr>
        <w:top w:val="none" w:sz="0" w:space="0" w:color="auto"/>
        <w:left w:val="none" w:sz="0" w:space="0" w:color="auto"/>
        <w:bottom w:val="none" w:sz="0" w:space="0" w:color="auto"/>
        <w:right w:val="none" w:sz="0" w:space="0" w:color="auto"/>
      </w:divBdr>
    </w:div>
    <w:div w:id="199067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1949</Words>
  <Characters>11505</Characters>
  <Application>Microsoft Office Word</Application>
  <DocSecurity>0</DocSecurity>
  <Lines>95</Lines>
  <Paragraphs>26</Paragraphs>
  <ScaleCrop>false</ScaleCrop>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Pruša</dc:creator>
  <cp:keywords/>
  <dc:description/>
  <cp:lastModifiedBy>Libor Pruša</cp:lastModifiedBy>
  <cp:revision>10</cp:revision>
  <dcterms:created xsi:type="dcterms:W3CDTF">2024-11-21T17:04:00Z</dcterms:created>
  <dcterms:modified xsi:type="dcterms:W3CDTF">2024-11-27T17:25:00Z</dcterms:modified>
</cp:coreProperties>
</file>