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039" w:rsidRPr="00BE32C1" w:rsidRDefault="00E40039" w:rsidP="00E40039">
      <w:pPr>
        <w:jc w:val="center"/>
        <w:rPr>
          <w:rFonts w:ascii="Garamond" w:hAnsi="Garamond"/>
          <w:b/>
          <w:noProof/>
          <w:sz w:val="24"/>
          <w:szCs w:val="24"/>
          <w:lang w:eastAsia="cs-CZ"/>
        </w:rPr>
      </w:pPr>
      <w:r w:rsidRPr="00BE32C1">
        <w:rPr>
          <w:rFonts w:ascii="Garamond" w:hAnsi="Garamond"/>
          <w:b/>
          <w:noProof/>
          <w:sz w:val="24"/>
          <w:szCs w:val="24"/>
          <w:lang w:eastAsia="cs-CZ"/>
        </w:rPr>
        <w:t>Četba a interpretace latinských pramenů 3</w:t>
      </w:r>
    </w:p>
    <w:p w:rsidR="00E40039" w:rsidRPr="00BE32C1" w:rsidRDefault="00E40039" w:rsidP="00E40039">
      <w:pPr>
        <w:jc w:val="center"/>
        <w:rPr>
          <w:rFonts w:ascii="Garamond" w:hAnsi="Garamond"/>
          <w:b/>
          <w:noProof/>
          <w:sz w:val="24"/>
          <w:szCs w:val="24"/>
          <w:lang w:eastAsia="cs-CZ"/>
        </w:rPr>
      </w:pPr>
    </w:p>
    <w:p w:rsidR="00E40039" w:rsidRPr="00BE32C1" w:rsidRDefault="00E40039" w:rsidP="00E40039">
      <w:pPr>
        <w:rPr>
          <w:rFonts w:ascii="Garamond" w:hAnsi="Garamond"/>
          <w:noProof/>
          <w:sz w:val="24"/>
          <w:szCs w:val="24"/>
          <w:lang w:eastAsia="cs-CZ"/>
        </w:rPr>
      </w:pPr>
      <w:r w:rsidRPr="00BE32C1">
        <w:rPr>
          <w:rFonts w:ascii="Garamond" w:hAnsi="Garamond"/>
          <w:noProof/>
          <w:sz w:val="24"/>
          <w:szCs w:val="24"/>
          <w:lang w:eastAsia="cs-CZ"/>
        </w:rPr>
        <w:t xml:space="preserve">Knihovna minoritského kláštera v Opavě, </w:t>
      </w:r>
      <w:r w:rsidRPr="00BE32C1">
        <w:rPr>
          <w:rFonts w:ascii="Garamond" w:hAnsi="Garamond"/>
          <w:noProof/>
          <w:sz w:val="24"/>
          <w:szCs w:val="24"/>
          <w:lang w:eastAsia="cs-CZ"/>
        </w:rPr>
        <w:t>Josef Matyáš Lassler 1738, freska Oslava Boží Moudrosti</w:t>
      </w:r>
    </w:p>
    <w:p w:rsidR="00BE32C1" w:rsidRPr="00BE32C1" w:rsidRDefault="00BE32C1" w:rsidP="00E40039">
      <w:pPr>
        <w:rPr>
          <w:rFonts w:ascii="Garamond" w:hAnsi="Garamond"/>
          <w:noProof/>
          <w:sz w:val="24"/>
          <w:szCs w:val="24"/>
          <w:lang w:eastAsia="cs-CZ"/>
        </w:rPr>
      </w:pPr>
    </w:p>
    <w:p w:rsidR="00BE32C1" w:rsidRPr="00BE32C1" w:rsidRDefault="00BE32C1" w:rsidP="00E40039">
      <w:pPr>
        <w:rPr>
          <w:rFonts w:ascii="Garamond" w:hAnsi="Garamond"/>
          <w:b/>
          <w:noProof/>
          <w:sz w:val="24"/>
          <w:szCs w:val="24"/>
          <w:lang w:eastAsia="cs-CZ"/>
        </w:rPr>
      </w:pPr>
      <w:r w:rsidRPr="00BE32C1">
        <w:rPr>
          <w:rFonts w:ascii="Garamond" w:hAnsi="Garamond"/>
          <w:sz w:val="24"/>
          <w:szCs w:val="24"/>
        </w:rPr>
        <w:t>Klenbu zaplňuje ústřední výjev Stavby chrámu Moudrosti (</w:t>
      </w:r>
      <w:proofErr w:type="spellStart"/>
      <w:r w:rsidRPr="00BE32C1">
        <w:rPr>
          <w:rFonts w:ascii="Garamond" w:hAnsi="Garamond"/>
          <w:sz w:val="24"/>
          <w:szCs w:val="24"/>
        </w:rPr>
        <w:t>Př</w:t>
      </w:r>
      <w:proofErr w:type="spellEnd"/>
      <w:r w:rsidRPr="00BE32C1">
        <w:rPr>
          <w:rFonts w:ascii="Garamond" w:hAnsi="Garamond"/>
          <w:sz w:val="24"/>
          <w:szCs w:val="24"/>
        </w:rPr>
        <w:t xml:space="preserve"> 9,1) vkomponovaný do iluzivního, bohatě profil. </w:t>
      </w:r>
      <w:proofErr w:type="gramStart"/>
      <w:r w:rsidRPr="00BE32C1">
        <w:rPr>
          <w:rFonts w:ascii="Garamond" w:hAnsi="Garamond"/>
          <w:sz w:val="24"/>
          <w:szCs w:val="24"/>
        </w:rPr>
        <w:t>rámu</w:t>
      </w:r>
      <w:proofErr w:type="gramEnd"/>
      <w:r w:rsidRPr="00BE32C1">
        <w:rPr>
          <w:rFonts w:ascii="Garamond" w:hAnsi="Garamond"/>
          <w:sz w:val="24"/>
          <w:szCs w:val="24"/>
        </w:rPr>
        <w:t xml:space="preserve">. Trůnící personifikovaná Moudrost dohlíží na stavbu svého chrámu, na její pokyn je z něj vyháněna hloupost (oslík běžící po schodišti). Na čela klenby pak </w:t>
      </w:r>
      <w:r w:rsidRPr="00BE32C1">
        <w:rPr>
          <w:rFonts w:ascii="Garamond" w:hAnsi="Garamond"/>
          <w:i/>
          <w:iCs/>
          <w:sz w:val="24"/>
          <w:szCs w:val="24"/>
        </w:rPr>
        <w:t xml:space="preserve">J. M. </w:t>
      </w:r>
      <w:proofErr w:type="spellStart"/>
      <w:r w:rsidRPr="00BE32C1">
        <w:rPr>
          <w:rFonts w:ascii="Garamond" w:hAnsi="Garamond"/>
          <w:i/>
          <w:iCs/>
          <w:sz w:val="24"/>
          <w:szCs w:val="24"/>
        </w:rPr>
        <w:t>Lassler</w:t>
      </w:r>
      <w:proofErr w:type="spellEnd"/>
      <w:r w:rsidRPr="00BE32C1">
        <w:rPr>
          <w:rFonts w:ascii="Garamond" w:hAnsi="Garamond"/>
          <w:i/>
          <w:iCs/>
          <w:sz w:val="24"/>
          <w:szCs w:val="24"/>
        </w:rPr>
        <w:t xml:space="preserve"> </w:t>
      </w:r>
      <w:r w:rsidRPr="00BE32C1">
        <w:rPr>
          <w:rFonts w:ascii="Garamond" w:hAnsi="Garamond"/>
          <w:sz w:val="24"/>
          <w:szCs w:val="24"/>
        </w:rPr>
        <w:t>namaloval Hledání knih zákona v Babylóně (</w:t>
      </w:r>
      <w:proofErr w:type="spellStart"/>
      <w:r w:rsidRPr="00BE32C1">
        <w:rPr>
          <w:rFonts w:ascii="Garamond" w:hAnsi="Garamond"/>
          <w:sz w:val="24"/>
          <w:szCs w:val="24"/>
        </w:rPr>
        <w:t>Ezd</w:t>
      </w:r>
      <w:proofErr w:type="spellEnd"/>
      <w:r w:rsidRPr="00BE32C1">
        <w:rPr>
          <w:rFonts w:ascii="Garamond" w:hAnsi="Garamond"/>
          <w:sz w:val="24"/>
          <w:szCs w:val="24"/>
        </w:rPr>
        <w:t xml:space="preserve"> 6,1: Tehdy král </w:t>
      </w:r>
      <w:proofErr w:type="spellStart"/>
      <w:r w:rsidRPr="00BE32C1">
        <w:rPr>
          <w:rFonts w:ascii="Garamond" w:hAnsi="Garamond"/>
          <w:sz w:val="24"/>
          <w:szCs w:val="24"/>
        </w:rPr>
        <w:t>Dáreos</w:t>
      </w:r>
      <w:proofErr w:type="spellEnd"/>
      <w:r w:rsidRPr="00BE32C1">
        <w:rPr>
          <w:rFonts w:ascii="Garamond" w:hAnsi="Garamond"/>
          <w:sz w:val="24"/>
          <w:szCs w:val="24"/>
        </w:rPr>
        <w:t xml:space="preserve"> rozkázal, aby hledali v bibliotéce mezi poklady složenými v Babyloně.) a Nalezení knih zákona (2 </w:t>
      </w:r>
      <w:proofErr w:type="spellStart"/>
      <w:r w:rsidRPr="00BE32C1">
        <w:rPr>
          <w:rFonts w:ascii="Garamond" w:hAnsi="Garamond"/>
          <w:sz w:val="24"/>
          <w:szCs w:val="24"/>
        </w:rPr>
        <w:t>Kr</w:t>
      </w:r>
      <w:proofErr w:type="spellEnd"/>
      <w:r w:rsidRPr="00BE32C1">
        <w:rPr>
          <w:rFonts w:ascii="Garamond" w:hAnsi="Garamond"/>
          <w:sz w:val="24"/>
          <w:szCs w:val="24"/>
        </w:rPr>
        <w:t xml:space="preserve"> 22,8: Knihu zákona nalezl jsem v domě Hospodinově.). </w:t>
      </w:r>
      <w:r w:rsidRPr="00BE32C1">
        <w:rPr>
          <w:rFonts w:ascii="Garamond" w:hAnsi="Garamond"/>
          <w:b/>
          <w:sz w:val="24"/>
          <w:szCs w:val="24"/>
        </w:rPr>
        <w:t xml:space="preserve">Ve výsečích a na úsecích pasů klenby je vyobrazeno „sedm řeckých mudrců“ uváděných v souvislosti s životními pravidly, identifikovaných vepsanými jmény (THALES, BIAS, PITTACOS, SOLON, KLEOBULOS, CHEILON, PERIANDROS); doplňují je lat. </w:t>
      </w:r>
      <w:proofErr w:type="gramStart"/>
      <w:r w:rsidRPr="00BE32C1">
        <w:rPr>
          <w:rFonts w:ascii="Garamond" w:hAnsi="Garamond"/>
          <w:b/>
          <w:sz w:val="24"/>
          <w:szCs w:val="24"/>
        </w:rPr>
        <w:t>moralizující</w:t>
      </w:r>
      <w:proofErr w:type="gramEnd"/>
      <w:r w:rsidRPr="00BE32C1">
        <w:rPr>
          <w:rFonts w:ascii="Garamond" w:hAnsi="Garamond"/>
          <w:b/>
          <w:sz w:val="24"/>
          <w:szCs w:val="24"/>
        </w:rPr>
        <w:t xml:space="preserve"> devízy.</w:t>
      </w:r>
    </w:p>
    <w:p w:rsidR="000601F8" w:rsidRDefault="000601F8" w:rsidP="00E40039">
      <w:pPr>
        <w:rPr>
          <w:rFonts w:ascii="Garamond" w:hAnsi="Garamond"/>
          <w:noProof/>
          <w:sz w:val="28"/>
          <w:szCs w:val="28"/>
          <w:lang w:eastAsia="cs-CZ"/>
        </w:rPr>
      </w:pPr>
    </w:p>
    <w:p w:rsidR="002D373E" w:rsidRDefault="002D373E" w:rsidP="00E40039">
      <w:pPr>
        <w:rPr>
          <w:rFonts w:ascii="Garamond" w:hAnsi="Garamond"/>
          <w:noProof/>
          <w:sz w:val="28"/>
          <w:szCs w:val="28"/>
          <w:lang w:eastAsia="cs-CZ"/>
        </w:rPr>
      </w:pPr>
      <w:r>
        <w:rPr>
          <w:rFonts w:ascii="Garamond" w:hAnsi="Garamond"/>
          <w:noProof/>
          <w:sz w:val="28"/>
          <w:szCs w:val="28"/>
          <w:lang w:eastAsia="cs-CZ"/>
        </w:rPr>
        <w:t>1/</w:t>
      </w:r>
    </w:p>
    <w:p w:rsidR="00E40039" w:rsidRDefault="000601F8" w:rsidP="00E40039">
      <w:pPr>
        <w:rPr>
          <w:noProof/>
          <w:lang w:eastAsia="cs-CZ"/>
        </w:rPr>
      </w:pPr>
      <w:r w:rsidRPr="000601F8">
        <w:rPr>
          <w:noProof/>
          <w:lang w:eastAsia="cs-CZ"/>
        </w:rPr>
        <w:drawing>
          <wp:inline distT="0" distB="0" distL="0" distR="0">
            <wp:extent cx="6908400" cy="4680000"/>
            <wp:effectExtent l="0" t="0" r="6985" b="6350"/>
            <wp:docPr id="5" name="Obrázek 5" descr="C:\Users\dolejsi\Downloads\fmlac921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ejsi\Downloads\fmlac9211_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E3" w:rsidRDefault="00001DE3"/>
    <w:p w:rsidR="000601F8" w:rsidRDefault="000601F8"/>
    <w:p w:rsidR="002D373E" w:rsidRDefault="002D373E"/>
    <w:p w:rsidR="002D373E" w:rsidRDefault="002D373E"/>
    <w:p w:rsidR="002D373E" w:rsidRDefault="002D373E"/>
    <w:p w:rsidR="002D373E" w:rsidRDefault="002D373E"/>
    <w:p w:rsidR="002D373E" w:rsidRDefault="002D373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2/</w:t>
      </w:r>
    </w:p>
    <w:p w:rsidR="000601F8" w:rsidRDefault="000601F8">
      <w:r w:rsidRPr="000601F8">
        <w:rPr>
          <w:noProof/>
          <w:lang w:eastAsia="cs-CZ"/>
        </w:rPr>
        <w:drawing>
          <wp:inline distT="0" distB="0" distL="0" distR="0">
            <wp:extent cx="6469200" cy="4320000"/>
            <wp:effectExtent l="0" t="0" r="8255" b="4445"/>
            <wp:docPr id="4" name="Obrázek 4" descr="C:\Users\dolejsi\Downloads\fmlac921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ejsi\Downloads\fmlac9211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C1" w:rsidRDefault="00BE32C1"/>
    <w:p w:rsidR="00BE32C1" w:rsidRDefault="002D373E">
      <w:r>
        <w:t>3/</w:t>
      </w:r>
    </w:p>
    <w:p w:rsidR="00BE32C1" w:rsidRDefault="009C11D4">
      <w:r w:rsidRPr="009C11D4">
        <w:rPr>
          <w:noProof/>
          <w:lang w:eastAsia="cs-CZ"/>
        </w:rPr>
        <w:drawing>
          <wp:inline distT="0" distB="0" distL="0" distR="0">
            <wp:extent cx="6307200" cy="4320000"/>
            <wp:effectExtent l="0" t="0" r="0" b="4445"/>
            <wp:docPr id="11" name="Obrázek 11" descr="C:\Users\dolejsi\Downloads\fmlac921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lejsi\Downloads\fmlac9211_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C1" w:rsidRDefault="002D373E">
      <w:r>
        <w:lastRenderedPageBreak/>
        <w:t>4/</w:t>
      </w:r>
    </w:p>
    <w:p w:rsidR="00BE32C1" w:rsidRDefault="00BE32C1">
      <w:r w:rsidRPr="00BE32C1">
        <w:rPr>
          <w:noProof/>
          <w:lang w:eastAsia="cs-CZ"/>
        </w:rPr>
        <w:drawing>
          <wp:inline distT="0" distB="0" distL="0" distR="0">
            <wp:extent cx="6379200" cy="4320000"/>
            <wp:effectExtent l="0" t="0" r="3175" b="4445"/>
            <wp:docPr id="7" name="Obrázek 7" descr="C:\Users\dolejsi\Downloads\fmlac921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ejsi\Downloads\fmlac9211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E" w:rsidRDefault="002D373E"/>
    <w:p w:rsidR="002D373E" w:rsidRDefault="002D373E">
      <w:pPr>
        <w:rPr>
          <w:noProof/>
          <w:lang w:eastAsia="cs-CZ"/>
        </w:rPr>
      </w:pPr>
      <w:r>
        <w:rPr>
          <w:noProof/>
          <w:lang w:eastAsia="cs-CZ"/>
        </w:rPr>
        <w:t>5/</w:t>
      </w:r>
    </w:p>
    <w:p w:rsidR="00BE32C1" w:rsidRDefault="00BE32C1">
      <w:r w:rsidRPr="00BE32C1">
        <w:rPr>
          <w:noProof/>
          <w:lang w:eastAsia="cs-CZ"/>
        </w:rPr>
        <w:drawing>
          <wp:inline distT="0" distB="0" distL="0" distR="0">
            <wp:extent cx="6465600" cy="4320000"/>
            <wp:effectExtent l="0" t="0" r="0" b="4445"/>
            <wp:docPr id="10" name="Obrázek 10" descr="C:\Users\dolejsi\Downloads\fmlac921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ejsi\Downloads\fmlac9211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E" w:rsidRDefault="002D373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6/</w:t>
      </w:r>
    </w:p>
    <w:p w:rsidR="00BE32C1" w:rsidRDefault="00BE32C1">
      <w:r w:rsidRPr="00BE32C1">
        <w:rPr>
          <w:noProof/>
          <w:lang w:eastAsia="cs-CZ"/>
        </w:rPr>
        <w:drawing>
          <wp:inline distT="0" distB="0" distL="0" distR="0">
            <wp:extent cx="6454800" cy="4320000"/>
            <wp:effectExtent l="0" t="0" r="3175" b="4445"/>
            <wp:docPr id="9" name="Obrázek 9" descr="C:\Users\dolejsi\Downloads\fmlac92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ejsi\Downloads\fmlac9211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E" w:rsidRDefault="002D373E"/>
    <w:p w:rsidR="002D373E" w:rsidRDefault="002D373E">
      <w:r>
        <w:t>7/</w:t>
      </w:r>
    </w:p>
    <w:p w:rsidR="002D373E" w:rsidRDefault="002D373E">
      <w:bookmarkStart w:id="0" w:name="_GoBack"/>
      <w:r w:rsidRPr="002D373E">
        <w:rPr>
          <w:noProof/>
          <w:lang w:eastAsia="cs-CZ"/>
        </w:rPr>
        <w:drawing>
          <wp:inline distT="0" distB="0" distL="0" distR="0">
            <wp:extent cx="6303600" cy="4320000"/>
            <wp:effectExtent l="0" t="0" r="2540" b="4445"/>
            <wp:docPr id="12" name="Obrázek 12" descr="C:\Users\dolejsi\Downloads\fmlac921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lejsi\Downloads\fmlac9211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73E" w:rsidSect="00E400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39"/>
    <w:rsid w:val="00001DE3"/>
    <w:rsid w:val="000601F8"/>
    <w:rsid w:val="002D373E"/>
    <w:rsid w:val="005F0BB4"/>
    <w:rsid w:val="009C11D4"/>
    <w:rsid w:val="00BE32C1"/>
    <w:rsid w:val="00E4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7EC555"/>
  <w15:chartTrackingRefBased/>
  <w15:docId w15:val="{A46F0C4F-A961-4693-B185-7F2C6C31B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0039"/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136</Words>
  <Characters>781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dolejsi</dc:creator>
  <cp:keywords/>
  <dc:description/>
  <cp:lastModifiedBy>dolejsi</cp:lastModifiedBy>
  <cp:revision>5</cp:revision>
  <dcterms:created xsi:type="dcterms:W3CDTF">2024-10-21T16:45:00Z</dcterms:created>
  <dcterms:modified xsi:type="dcterms:W3CDTF">2024-10-21T20:06:00Z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a82a7f95-a488-40bb-88f9-253882f02a8c</vt:lpwstr>
  </property>
</Properties>
</file>