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99FCB" w14:textId="77777777" w:rsidR="004E0BF4" w:rsidRDefault="004E0BF4" w:rsidP="004E0BF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LITERATURA KE KURZU OBECNÉ DĚJINY 20. STOLETÍ</w:t>
      </w:r>
    </w:p>
    <w:p w14:paraId="6E63D15C" w14:textId="77777777" w:rsidR="007F4A71" w:rsidRDefault="007F4A71" w:rsidP="004E0BF4">
      <w:pPr>
        <w:rPr>
          <w:rFonts w:cstheme="minorHAnsi"/>
          <w:b/>
          <w:bCs/>
        </w:rPr>
      </w:pPr>
    </w:p>
    <w:p w14:paraId="0663B37B" w14:textId="77777777" w:rsidR="004E0BF4" w:rsidRDefault="004E0BF4" w:rsidP="004E0BF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Povinná:</w:t>
      </w:r>
    </w:p>
    <w:p w14:paraId="39E92F4E" w14:textId="77777777" w:rsidR="004E0BF4" w:rsidRDefault="004E0BF4" w:rsidP="004E0BF4">
      <w:proofErr w:type="spellStart"/>
      <w:r>
        <w:rPr>
          <w:bCs/>
        </w:rPr>
        <w:t>Hobsbawm</w:t>
      </w:r>
      <w:proofErr w:type="spellEnd"/>
      <w:r>
        <w:rPr>
          <w:bCs/>
        </w:rPr>
        <w:t>, Eric: Věk extrémů. Krátké 20. století 1914</w:t>
      </w:r>
      <w:r>
        <w:t>–</w:t>
      </w:r>
      <w:r>
        <w:rPr>
          <w:bCs/>
        </w:rPr>
        <w:t>1991. Praha 1998.</w:t>
      </w:r>
      <w:r>
        <w:t xml:space="preserve"> </w:t>
      </w:r>
    </w:p>
    <w:p w14:paraId="41C890F6" w14:textId="77777777" w:rsidR="004E0BF4" w:rsidRDefault="004E0BF4" w:rsidP="004E0BF4">
      <w:pPr>
        <w:rPr>
          <w:rFonts w:cstheme="minorHAnsi"/>
        </w:rPr>
      </w:pPr>
      <w:r>
        <w:rPr>
          <w:rFonts w:cstheme="minorHAnsi"/>
        </w:rPr>
        <w:t xml:space="preserve">Křen, Jan: Dvě století střední Evropy. </w:t>
      </w:r>
      <w:r w:rsidR="007F4A71">
        <w:rPr>
          <w:rFonts w:cstheme="minorHAnsi"/>
        </w:rPr>
        <w:t>Praha 2005. (Vybrané kapitoly k</w:t>
      </w:r>
      <w:r>
        <w:rPr>
          <w:rFonts w:cstheme="minorHAnsi"/>
        </w:rPr>
        <w:t xml:space="preserve"> XX. století)</w:t>
      </w:r>
    </w:p>
    <w:p w14:paraId="466E0E19" w14:textId="77777777" w:rsidR="004E0BF4" w:rsidRDefault="004E0BF4" w:rsidP="004E0BF4">
      <w:pPr>
        <w:rPr>
          <w:rFonts w:cstheme="minorHAnsi"/>
        </w:rPr>
      </w:pPr>
      <w:proofErr w:type="spellStart"/>
      <w:r>
        <w:rPr>
          <w:rFonts w:cstheme="minorHAnsi"/>
        </w:rPr>
        <w:t>Viven</w:t>
      </w:r>
      <w:proofErr w:type="spellEnd"/>
      <w:r>
        <w:rPr>
          <w:rFonts w:cstheme="minorHAnsi"/>
        </w:rPr>
        <w:t>, Richard: Evropa dvacátého století. Praha 2007.</w:t>
      </w:r>
    </w:p>
    <w:p w14:paraId="071FC208" w14:textId="77777777" w:rsidR="004E0BF4" w:rsidRDefault="004E0BF4" w:rsidP="004E0BF4">
      <w:pPr>
        <w:rPr>
          <w:rFonts w:cstheme="minorHAnsi"/>
        </w:rPr>
      </w:pPr>
    </w:p>
    <w:p w14:paraId="3363E538" w14:textId="77777777" w:rsidR="00C3655C" w:rsidRPr="00C3655C" w:rsidRDefault="00C3655C" w:rsidP="00C3655C">
      <w:pPr>
        <w:spacing w:after="120" w:line="257" w:lineRule="auto"/>
        <w:rPr>
          <w:rFonts w:cstheme="minorHAnsi"/>
          <w:b/>
          <w:bCs/>
        </w:rPr>
      </w:pPr>
      <w:r w:rsidRPr="00C3655C">
        <w:rPr>
          <w:rFonts w:cstheme="minorHAnsi"/>
          <w:b/>
          <w:bCs/>
        </w:rPr>
        <w:t>Encyklopedie a příručky:</w:t>
      </w:r>
    </w:p>
    <w:p w14:paraId="1A5D757B" w14:textId="77777777" w:rsidR="00C3655C" w:rsidRPr="00C3655C" w:rsidRDefault="00C3655C" w:rsidP="00C3655C">
      <w:pPr>
        <w:spacing w:after="120" w:line="257" w:lineRule="auto"/>
        <w:rPr>
          <w:rFonts w:cstheme="minorHAnsi"/>
        </w:rPr>
      </w:pPr>
    </w:p>
    <w:p w14:paraId="0E70A4E3" w14:textId="77777777" w:rsidR="00C3655C" w:rsidRPr="00C3655C" w:rsidRDefault="00C3655C" w:rsidP="00C3655C">
      <w:pPr>
        <w:spacing w:after="120" w:line="257" w:lineRule="auto"/>
        <w:rPr>
          <w:rFonts w:cstheme="minorHAnsi"/>
        </w:rPr>
      </w:pPr>
      <w:r w:rsidRPr="00C3655C">
        <w:rPr>
          <w:rFonts w:cstheme="minorHAnsi"/>
        </w:rPr>
        <w:t>Vykoupil, L.: Slovník českých dějin. Brno 2000.</w:t>
      </w:r>
    </w:p>
    <w:p w14:paraId="45A4708D" w14:textId="77777777" w:rsidR="00C3655C" w:rsidRPr="00C3655C" w:rsidRDefault="00C3655C" w:rsidP="00C3655C">
      <w:pPr>
        <w:spacing w:after="120" w:line="257" w:lineRule="auto"/>
        <w:rPr>
          <w:rFonts w:cstheme="minorHAnsi"/>
        </w:rPr>
      </w:pPr>
      <w:r w:rsidRPr="00C3655C">
        <w:rPr>
          <w:rFonts w:cstheme="minorHAnsi"/>
        </w:rPr>
        <w:t>Churaň, M. a kol.: Kdo byl kdo v našich dějinách ve 20. století. Praha 1994</w:t>
      </w:r>
    </w:p>
    <w:p w14:paraId="26025BA9" w14:textId="77777777" w:rsidR="00C3655C" w:rsidRPr="00C3655C" w:rsidRDefault="00C3655C" w:rsidP="00C3655C">
      <w:pPr>
        <w:spacing w:after="120" w:line="257" w:lineRule="auto"/>
        <w:rPr>
          <w:rFonts w:cstheme="minorHAnsi"/>
        </w:rPr>
      </w:pPr>
      <w:r w:rsidRPr="00C3655C">
        <w:rPr>
          <w:rFonts w:cstheme="minorHAnsi"/>
        </w:rPr>
        <w:t>Pečenka, M., Luňák, P. a kol.: Encyklopedie moderní historie. Praha 1995.</w:t>
      </w:r>
    </w:p>
    <w:p w14:paraId="188E8ACE" w14:textId="77777777" w:rsidR="00C3655C" w:rsidRPr="00C3655C" w:rsidRDefault="00C3655C" w:rsidP="00C3655C">
      <w:pPr>
        <w:spacing w:after="120" w:line="257" w:lineRule="auto"/>
        <w:rPr>
          <w:rFonts w:cstheme="minorHAnsi"/>
        </w:rPr>
      </w:pPr>
      <w:proofErr w:type="spellStart"/>
      <w:r w:rsidRPr="00C3655C">
        <w:rPr>
          <w:rFonts w:cstheme="minorHAnsi"/>
        </w:rPr>
        <w:t>Teed</w:t>
      </w:r>
      <w:proofErr w:type="spellEnd"/>
      <w:r w:rsidRPr="00C3655C">
        <w:rPr>
          <w:rFonts w:cstheme="minorHAnsi"/>
        </w:rPr>
        <w:t>, P.: Moderní oxfordský slovník 20. století. Praha 1994.</w:t>
      </w:r>
    </w:p>
    <w:p w14:paraId="55201553" w14:textId="6D259E8F" w:rsidR="00C3655C" w:rsidRDefault="00C3655C" w:rsidP="00C3655C">
      <w:pPr>
        <w:spacing w:after="120" w:line="257" w:lineRule="auto"/>
        <w:rPr>
          <w:rFonts w:cstheme="minorHAnsi"/>
        </w:rPr>
      </w:pPr>
      <w:proofErr w:type="spellStart"/>
      <w:r w:rsidRPr="00C3655C">
        <w:rPr>
          <w:rFonts w:cstheme="minorHAnsi"/>
        </w:rPr>
        <w:t>Krieger</w:t>
      </w:r>
      <w:proofErr w:type="spellEnd"/>
      <w:r w:rsidRPr="00C3655C">
        <w:rPr>
          <w:rFonts w:cstheme="minorHAnsi"/>
        </w:rPr>
        <w:t>, J. (</w:t>
      </w:r>
      <w:proofErr w:type="spellStart"/>
      <w:r w:rsidRPr="00C3655C">
        <w:rPr>
          <w:rFonts w:cstheme="minorHAnsi"/>
        </w:rPr>
        <w:t>ed</w:t>
      </w:r>
      <w:proofErr w:type="spellEnd"/>
      <w:r w:rsidRPr="00C3655C">
        <w:rPr>
          <w:rFonts w:cstheme="minorHAnsi"/>
        </w:rPr>
        <w:t>.): Oxfordský slovník světové politiky. Praha 2000.</w:t>
      </w:r>
    </w:p>
    <w:p w14:paraId="477F8AA6" w14:textId="77777777" w:rsidR="00C3655C" w:rsidRDefault="00C3655C" w:rsidP="004E0BF4">
      <w:pPr>
        <w:rPr>
          <w:rFonts w:cstheme="minorHAnsi"/>
        </w:rPr>
      </w:pPr>
    </w:p>
    <w:p w14:paraId="6863646D" w14:textId="77777777" w:rsidR="004E0BF4" w:rsidRDefault="004E0BF4" w:rsidP="004E0BF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Doporučená:</w:t>
      </w:r>
    </w:p>
    <w:p w14:paraId="48109A4A" w14:textId="77777777" w:rsidR="004E0BF4" w:rsidRDefault="004E0BF4" w:rsidP="004E0BF4">
      <w:pPr>
        <w:rPr>
          <w:rFonts w:cstheme="minorHAnsi"/>
        </w:rPr>
      </w:pPr>
      <w:r>
        <w:rPr>
          <w:rFonts w:cstheme="minorHAnsi"/>
        </w:rPr>
        <w:t xml:space="preserve">Felix Gilbert - David </w:t>
      </w:r>
      <w:proofErr w:type="spellStart"/>
      <w:r>
        <w:rPr>
          <w:rFonts w:cstheme="minorHAnsi"/>
        </w:rPr>
        <w:t>Clay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Large</w:t>
      </w:r>
      <w:proofErr w:type="spellEnd"/>
      <w:r>
        <w:rPr>
          <w:rFonts w:cstheme="minorHAnsi"/>
        </w:rPr>
        <w:t>: Konec evropské éry. Dějiny Evropy 1890</w:t>
      </w:r>
      <w:r>
        <w:rPr>
          <w:rFonts w:cstheme="minorHAnsi"/>
          <w:color w:val="333333"/>
          <w:shd w:val="clear" w:color="auto" w:fill="FFFFFF"/>
        </w:rPr>
        <w:t>–</w:t>
      </w:r>
      <w:r>
        <w:rPr>
          <w:rFonts w:cstheme="minorHAnsi"/>
        </w:rPr>
        <w:t>1990. Praha 2003.</w:t>
      </w:r>
    </w:p>
    <w:p w14:paraId="3FFBE9EA" w14:textId="77777777" w:rsidR="004E0BF4" w:rsidRDefault="004E0BF4" w:rsidP="004E0BF4">
      <w:pPr>
        <w:rPr>
          <w:rFonts w:cstheme="minorHAnsi"/>
        </w:rPr>
      </w:pPr>
      <w:proofErr w:type="spellStart"/>
      <w:r>
        <w:rPr>
          <w:rFonts w:cstheme="minorHAnsi"/>
        </w:rPr>
        <w:t>Fergusson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Niall</w:t>
      </w:r>
      <w:proofErr w:type="spellEnd"/>
      <w:r>
        <w:rPr>
          <w:rFonts w:cstheme="minorHAnsi"/>
        </w:rPr>
        <w:t>: Dějiny věku nenávisti. Praha 2008.</w:t>
      </w:r>
    </w:p>
    <w:p w14:paraId="3E499877" w14:textId="77777777" w:rsidR="004E0BF4" w:rsidRDefault="004E0BF4" w:rsidP="004E0BF4">
      <w:pPr>
        <w:rPr>
          <w:rFonts w:cstheme="minorHAnsi"/>
          <w:color w:val="333333"/>
          <w:shd w:val="clear" w:color="auto" w:fill="FFFFFF"/>
        </w:rPr>
      </w:pPr>
      <w:proofErr w:type="spellStart"/>
      <w:r>
        <w:rPr>
          <w:rFonts w:cstheme="minorHAnsi"/>
          <w:color w:val="333333"/>
          <w:shd w:val="clear" w:color="auto" w:fill="FFFFFF"/>
        </w:rPr>
        <w:t>Gaddis</w:t>
      </w:r>
      <w:proofErr w:type="spellEnd"/>
      <w:r>
        <w:rPr>
          <w:rFonts w:cstheme="minorHAnsi"/>
          <w:color w:val="333333"/>
          <w:shd w:val="clear" w:color="auto" w:fill="FFFFFF"/>
        </w:rPr>
        <w:t xml:space="preserve">, John Lewis.: Studená válka. Praha 2006.  </w:t>
      </w:r>
    </w:p>
    <w:p w14:paraId="286ADAA2" w14:textId="77777777" w:rsidR="004E0BF4" w:rsidRDefault="004E0BF4" w:rsidP="004E0BF4">
      <w:pPr>
        <w:rPr>
          <w:rFonts w:cstheme="minorHAnsi"/>
        </w:rPr>
      </w:pPr>
      <w:proofErr w:type="spellStart"/>
      <w:r>
        <w:rPr>
          <w:rFonts w:cstheme="minorHAnsi"/>
        </w:rPr>
        <w:t>Griffin</w:t>
      </w:r>
      <w:proofErr w:type="spellEnd"/>
      <w:r>
        <w:rPr>
          <w:rFonts w:cstheme="minorHAnsi"/>
        </w:rPr>
        <w:t>, Roger: Fašismus. Úvod do komparativních studií. Praha 2021.</w:t>
      </w:r>
    </w:p>
    <w:p w14:paraId="265244AE" w14:textId="77777777" w:rsidR="004E0BF4" w:rsidRDefault="004E0BF4" w:rsidP="004E0BF4">
      <w:pPr>
        <w:rPr>
          <w:rFonts w:eastAsia="Times New Roman" w:cstheme="minorHAnsi"/>
          <w:color w:val="000000"/>
          <w:lang w:eastAsia="cs-CZ"/>
        </w:rPr>
      </w:pPr>
      <w:proofErr w:type="spellStart"/>
      <w:r>
        <w:rPr>
          <w:rFonts w:eastAsia="Times New Roman" w:cstheme="minorHAnsi"/>
          <w:color w:val="000000"/>
          <w:lang w:eastAsia="cs-CZ"/>
        </w:rPr>
        <w:t>Haffner</w:t>
      </w:r>
      <w:proofErr w:type="spellEnd"/>
      <w:r>
        <w:rPr>
          <w:rFonts w:eastAsia="Times New Roman" w:cstheme="minorHAnsi"/>
          <w:color w:val="000000"/>
          <w:lang w:eastAsia="cs-CZ"/>
        </w:rPr>
        <w:t>, Sebastian: Od Bismarcka k Hitlerovi. Pohled zpět. Praha 1995.</w:t>
      </w:r>
    </w:p>
    <w:p w14:paraId="3D219A28" w14:textId="77777777" w:rsidR="004E0BF4" w:rsidRDefault="004E0BF4" w:rsidP="004E0BF4">
      <w:pPr>
        <w:rPr>
          <w:rFonts w:eastAsia="Times New Roman" w:cstheme="minorHAnsi"/>
          <w:color w:val="000000"/>
          <w:lang w:eastAsia="cs-CZ"/>
        </w:rPr>
      </w:pPr>
      <w:proofErr w:type="spellStart"/>
      <w:r>
        <w:rPr>
          <w:rFonts w:eastAsia="Times New Roman" w:cstheme="minorHAnsi"/>
          <w:color w:val="000000"/>
          <w:lang w:eastAsia="cs-CZ"/>
        </w:rPr>
        <w:t>Chlevjuk</w:t>
      </w:r>
      <w:proofErr w:type="spellEnd"/>
      <w:r>
        <w:rPr>
          <w:rFonts w:eastAsia="Times New Roman" w:cstheme="minorHAnsi"/>
          <w:color w:val="000000"/>
          <w:lang w:eastAsia="cs-CZ"/>
        </w:rPr>
        <w:t>, Oleg: Stalin. Nový životopis. Praha 2016.</w:t>
      </w:r>
    </w:p>
    <w:p w14:paraId="4D23CD4B" w14:textId="77777777" w:rsidR="004E0BF4" w:rsidRDefault="004E0BF4" w:rsidP="004E0BF4">
      <w:pPr>
        <w:rPr>
          <w:rFonts w:eastAsia="Times New Roman" w:cstheme="minorHAnsi"/>
          <w:color w:val="000000"/>
          <w:lang w:eastAsia="cs-CZ"/>
        </w:rPr>
      </w:pPr>
      <w:proofErr w:type="spellStart"/>
      <w:r>
        <w:rPr>
          <w:rFonts w:eastAsia="Times New Roman" w:cstheme="minorHAnsi"/>
          <w:color w:val="000000"/>
          <w:lang w:eastAsia="cs-CZ"/>
        </w:rPr>
        <w:t>Jäckel</w:t>
      </w:r>
      <w:proofErr w:type="spellEnd"/>
      <w:r>
        <w:rPr>
          <w:rFonts w:eastAsia="Times New Roman" w:cstheme="minorHAnsi"/>
          <w:color w:val="000000"/>
          <w:lang w:eastAsia="cs-CZ"/>
        </w:rPr>
        <w:t>, Eberhard: Hitlerův světový názor. Praha 1999.</w:t>
      </w:r>
    </w:p>
    <w:p w14:paraId="71878B23" w14:textId="77777777" w:rsidR="004E0BF4" w:rsidRPr="004E0BF4" w:rsidRDefault="004E0BF4" w:rsidP="004E0BF4">
      <w:pPr>
        <w:rPr>
          <w:lang w:val="pl-PL"/>
        </w:rPr>
      </w:pPr>
      <w:proofErr w:type="spellStart"/>
      <w:r>
        <w:t>Judt</w:t>
      </w:r>
      <w:proofErr w:type="spellEnd"/>
      <w:r>
        <w:t xml:space="preserve">, Tony: Poválečná Evropa. </w:t>
      </w:r>
      <w:r>
        <w:rPr>
          <w:lang w:val="pl-PL"/>
        </w:rPr>
        <w:t xml:space="preserve">Dějiny od roku 1945. </w:t>
      </w:r>
      <w:r w:rsidRPr="004E0BF4">
        <w:rPr>
          <w:lang w:val="pl-PL"/>
        </w:rPr>
        <w:t xml:space="preserve">Praha 2008. </w:t>
      </w:r>
    </w:p>
    <w:p w14:paraId="77F1B632" w14:textId="77777777" w:rsidR="004E0BF4" w:rsidRDefault="004E0BF4" w:rsidP="004E0BF4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Luňák, Petr: Západ. Spojené státy a Západní Evropa ve studené válce. Praha 1997.</w:t>
      </w:r>
    </w:p>
    <w:p w14:paraId="0EE79F5E" w14:textId="77777777" w:rsidR="004E0BF4" w:rsidRDefault="004E0BF4" w:rsidP="004E0BF4">
      <w:pPr>
        <w:rPr>
          <w:rFonts w:cstheme="minorHAnsi"/>
          <w:color w:val="333333"/>
          <w:shd w:val="clear" w:color="auto" w:fill="FFFFFF"/>
        </w:rPr>
      </w:pPr>
      <w:proofErr w:type="spellStart"/>
      <w:r>
        <w:rPr>
          <w:rFonts w:cstheme="minorHAnsi"/>
          <w:color w:val="333333"/>
          <w:shd w:val="clear" w:color="auto" w:fill="FFFFFF"/>
        </w:rPr>
        <w:t>Macmillan</w:t>
      </w:r>
      <w:proofErr w:type="spellEnd"/>
      <w:r>
        <w:rPr>
          <w:rFonts w:cstheme="minorHAnsi"/>
          <w:color w:val="333333"/>
          <w:shd w:val="clear" w:color="auto" w:fill="FFFFFF"/>
        </w:rPr>
        <w:t xml:space="preserve">, Margaret: Mírotvorci. Pařížská konference 1919. Praha 2004.  </w:t>
      </w:r>
    </w:p>
    <w:p w14:paraId="66D98EB8" w14:textId="77777777" w:rsidR="004E0BF4" w:rsidRDefault="004E0BF4" w:rsidP="004E0BF4">
      <w:pPr>
        <w:rPr>
          <w:rFonts w:cstheme="minorHAnsi"/>
          <w:color w:val="333333"/>
          <w:shd w:val="clear" w:color="auto" w:fill="FFFFFF"/>
        </w:rPr>
      </w:pPr>
      <w:proofErr w:type="spellStart"/>
      <w:r>
        <w:rPr>
          <w:rFonts w:cstheme="minorHAnsi"/>
          <w:color w:val="333333"/>
          <w:shd w:val="clear" w:color="auto" w:fill="FFFFFF"/>
        </w:rPr>
        <w:t>Magocsi</w:t>
      </w:r>
      <w:proofErr w:type="spellEnd"/>
      <w:r>
        <w:rPr>
          <w:rFonts w:cstheme="minorHAnsi"/>
          <w:color w:val="333333"/>
          <w:shd w:val="clear" w:color="auto" w:fill="FFFFFF"/>
        </w:rPr>
        <w:t>, Paul R.:</w:t>
      </w:r>
      <w:r>
        <w:rPr>
          <w:rStyle w:val="sourcedocument"/>
          <w:rFonts w:cstheme="minorHAnsi"/>
          <w:i/>
          <w:iCs/>
          <w:color w:val="333333"/>
          <w:shd w:val="clear" w:color="auto" w:fill="FFFFFF"/>
        </w:rPr>
        <w:t xml:space="preserve"> </w:t>
      </w:r>
      <w:proofErr w:type="spellStart"/>
      <w:r>
        <w:rPr>
          <w:rStyle w:val="sourcedocument"/>
          <w:rFonts w:cstheme="minorHAnsi"/>
          <w:i/>
          <w:iCs/>
          <w:color w:val="333333"/>
          <w:shd w:val="clear" w:color="auto" w:fill="FFFFFF"/>
        </w:rPr>
        <w:t>Historical</w:t>
      </w:r>
      <w:proofErr w:type="spellEnd"/>
      <w:r>
        <w:rPr>
          <w:rStyle w:val="sourcedocument"/>
          <w:rFonts w:cstheme="minorHAnsi"/>
          <w:i/>
          <w:iCs/>
          <w:color w:val="333333"/>
          <w:shd w:val="clear" w:color="auto" w:fill="FFFFFF"/>
        </w:rPr>
        <w:t xml:space="preserve"> Atlas </w:t>
      </w:r>
      <w:proofErr w:type="spellStart"/>
      <w:r>
        <w:rPr>
          <w:rStyle w:val="sourcedocument"/>
          <w:rFonts w:cstheme="minorHAnsi"/>
          <w:i/>
          <w:iCs/>
          <w:color w:val="333333"/>
          <w:shd w:val="clear" w:color="auto" w:fill="FFFFFF"/>
        </w:rPr>
        <w:t>of</w:t>
      </w:r>
      <w:proofErr w:type="spellEnd"/>
      <w:r>
        <w:rPr>
          <w:rStyle w:val="sourcedocument"/>
          <w:rFonts w:cstheme="minorHAnsi"/>
          <w:i/>
          <w:iCs/>
          <w:color w:val="333333"/>
          <w:shd w:val="clear" w:color="auto" w:fill="FFFFFF"/>
        </w:rPr>
        <w:t xml:space="preserve"> </w:t>
      </w:r>
      <w:proofErr w:type="spellStart"/>
      <w:r>
        <w:rPr>
          <w:rStyle w:val="sourcedocument"/>
          <w:rFonts w:cstheme="minorHAnsi"/>
          <w:i/>
          <w:iCs/>
          <w:color w:val="333333"/>
          <w:shd w:val="clear" w:color="auto" w:fill="FFFFFF"/>
        </w:rPr>
        <w:t>Central</w:t>
      </w:r>
      <w:proofErr w:type="spellEnd"/>
      <w:r>
        <w:rPr>
          <w:rStyle w:val="sourcedocument"/>
          <w:rFonts w:cstheme="minorHAnsi"/>
          <w:i/>
          <w:iCs/>
          <w:color w:val="333333"/>
          <w:shd w:val="clear" w:color="auto" w:fill="FFFFFF"/>
        </w:rPr>
        <w:t xml:space="preserve"> </w:t>
      </w:r>
      <w:proofErr w:type="spellStart"/>
      <w:r>
        <w:rPr>
          <w:rStyle w:val="sourcedocument"/>
          <w:rFonts w:cstheme="minorHAnsi"/>
          <w:i/>
          <w:iCs/>
          <w:color w:val="333333"/>
          <w:shd w:val="clear" w:color="auto" w:fill="FFFFFF"/>
        </w:rPr>
        <w:t>Europe</w:t>
      </w:r>
      <w:proofErr w:type="spellEnd"/>
      <w:r>
        <w:rPr>
          <w:rStyle w:val="sourcedocument"/>
          <w:rFonts w:cstheme="minorHAnsi"/>
          <w:i/>
          <w:iCs/>
          <w:color w:val="333333"/>
          <w:shd w:val="clear" w:color="auto" w:fill="FFFFFF"/>
        </w:rPr>
        <w:t>. </w:t>
      </w:r>
      <w:r>
        <w:rPr>
          <w:rFonts w:cstheme="minorHAnsi"/>
          <w:color w:val="333333"/>
          <w:shd w:val="clear" w:color="auto" w:fill="FFFFFF"/>
        </w:rPr>
        <w:t>Toronto 2002.</w:t>
      </w:r>
    </w:p>
    <w:p w14:paraId="4345242D" w14:textId="77777777" w:rsidR="004E0BF4" w:rsidRDefault="004E0BF4" w:rsidP="004E0BF4">
      <w:pPr>
        <w:rPr>
          <w:rFonts w:cstheme="minorHAnsi"/>
        </w:rPr>
      </w:pPr>
      <w:proofErr w:type="spellStart"/>
      <w:r>
        <w:rPr>
          <w:rFonts w:cstheme="minorHAnsi"/>
        </w:rPr>
        <w:t>Paxton</w:t>
      </w:r>
      <w:proofErr w:type="spellEnd"/>
      <w:r>
        <w:rPr>
          <w:rFonts w:cstheme="minorHAnsi"/>
        </w:rPr>
        <w:t>, Robert: Anatomie fašismu. Praha 2007.</w:t>
      </w:r>
    </w:p>
    <w:p w14:paraId="4E89AB70" w14:textId="77777777" w:rsidR="004E0BF4" w:rsidRDefault="004E0BF4" w:rsidP="004E0BF4">
      <w:pPr>
        <w:rPr>
          <w:rFonts w:eastAsia="Times New Roman" w:cstheme="minorHAnsi"/>
          <w:color w:val="000000"/>
          <w:lang w:eastAsia="cs-CZ"/>
        </w:rPr>
      </w:pPr>
      <w:proofErr w:type="spellStart"/>
      <w:r>
        <w:rPr>
          <w:rFonts w:eastAsia="Times New Roman" w:cstheme="minorHAnsi"/>
          <w:color w:val="000000"/>
          <w:lang w:eastAsia="cs-CZ"/>
        </w:rPr>
        <w:t>Pipes</w:t>
      </w:r>
      <w:proofErr w:type="spellEnd"/>
      <w:r>
        <w:rPr>
          <w:rFonts w:eastAsia="Times New Roman" w:cstheme="minorHAnsi"/>
          <w:color w:val="000000"/>
          <w:lang w:eastAsia="cs-CZ"/>
        </w:rPr>
        <w:t>, Richard: Dějiny ruské revoluce. Praha 2017.</w:t>
      </w:r>
    </w:p>
    <w:p w14:paraId="1282C068" w14:textId="77777777" w:rsidR="004E0BF4" w:rsidRDefault="004E0BF4" w:rsidP="004E0BF4">
      <w:pPr>
        <w:rPr>
          <w:rFonts w:cstheme="minorHAnsi"/>
          <w:color w:val="333333"/>
          <w:shd w:val="clear" w:color="auto" w:fill="FFFFFF"/>
        </w:rPr>
      </w:pPr>
      <w:proofErr w:type="spellStart"/>
      <w:r>
        <w:rPr>
          <w:rFonts w:cstheme="minorHAnsi"/>
          <w:color w:val="333333"/>
          <w:shd w:val="clear" w:color="auto" w:fill="FFFFFF"/>
        </w:rPr>
        <w:t>Snyder</w:t>
      </w:r>
      <w:proofErr w:type="spellEnd"/>
      <w:r>
        <w:rPr>
          <w:rFonts w:cstheme="minorHAnsi"/>
          <w:color w:val="333333"/>
          <w:shd w:val="clear" w:color="auto" w:fill="FFFFFF"/>
        </w:rPr>
        <w:t>, Timothy: Černá zem. Holokaust – historie a varování. Praha 2015.</w:t>
      </w:r>
    </w:p>
    <w:p w14:paraId="3D1C0BA8" w14:textId="77777777" w:rsidR="004E0BF4" w:rsidRDefault="004E0BF4" w:rsidP="004E0BF4">
      <w:pPr>
        <w:rPr>
          <w:rFonts w:cstheme="minorHAnsi"/>
          <w:color w:val="333333"/>
          <w:shd w:val="clear" w:color="auto" w:fill="FFFFFF"/>
        </w:rPr>
      </w:pPr>
      <w:proofErr w:type="spellStart"/>
      <w:r>
        <w:rPr>
          <w:rFonts w:cstheme="minorHAnsi"/>
          <w:color w:val="333333"/>
          <w:shd w:val="clear" w:color="auto" w:fill="FFFFFF"/>
        </w:rPr>
        <w:t>Snyder</w:t>
      </w:r>
      <w:proofErr w:type="spellEnd"/>
      <w:r>
        <w:rPr>
          <w:rFonts w:cstheme="minorHAnsi"/>
          <w:color w:val="333333"/>
          <w:shd w:val="clear" w:color="auto" w:fill="FFFFFF"/>
        </w:rPr>
        <w:t>, Timothy: Krvavé země. Evropa mezi Hitlerem a Stalinem. Praha 2013.</w:t>
      </w:r>
    </w:p>
    <w:p w14:paraId="77F7F682" w14:textId="77777777" w:rsidR="004E0BF4" w:rsidRDefault="004E0BF4" w:rsidP="004E0BF4">
      <w:pPr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lastRenderedPageBreak/>
        <w:t>Sousedé. Česko-rakouské dějiny</w:t>
      </w:r>
      <w:r>
        <w:rPr>
          <w:rFonts w:cstheme="minorHAnsi"/>
        </w:rPr>
        <w:t xml:space="preserve">. </w:t>
      </w:r>
      <w:r>
        <w:rPr>
          <w:rFonts w:eastAsia="Times New Roman" w:cstheme="minorHAnsi"/>
          <w:color w:val="000000"/>
          <w:lang w:eastAsia="cs-CZ"/>
        </w:rPr>
        <w:t xml:space="preserve">Václav </w:t>
      </w:r>
      <w:proofErr w:type="spellStart"/>
      <w:r>
        <w:rPr>
          <w:rFonts w:eastAsia="Times New Roman" w:cstheme="minorHAnsi"/>
          <w:color w:val="000000"/>
          <w:lang w:eastAsia="cs-CZ"/>
        </w:rPr>
        <w:t>Šmidrkal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– Ota Konrád – Hildegard </w:t>
      </w:r>
      <w:proofErr w:type="spellStart"/>
      <w:r>
        <w:rPr>
          <w:rFonts w:eastAsia="Times New Roman" w:cstheme="minorHAnsi"/>
          <w:color w:val="000000"/>
          <w:lang w:eastAsia="cs-CZ"/>
        </w:rPr>
        <w:t>Schmoller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– Niklas </w:t>
      </w:r>
      <w:proofErr w:type="spellStart"/>
      <w:r>
        <w:rPr>
          <w:rFonts w:eastAsia="Times New Roman" w:cstheme="minorHAnsi"/>
          <w:color w:val="000000"/>
          <w:lang w:eastAsia="cs-CZ"/>
        </w:rPr>
        <w:t>Perzi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(</w:t>
      </w:r>
      <w:proofErr w:type="spellStart"/>
      <w:r>
        <w:rPr>
          <w:rFonts w:eastAsia="Times New Roman" w:cstheme="minorHAnsi"/>
          <w:color w:val="000000"/>
          <w:lang w:eastAsia="cs-CZ"/>
        </w:rPr>
        <w:t>eds</w:t>
      </w:r>
      <w:proofErr w:type="spellEnd"/>
      <w:r>
        <w:rPr>
          <w:rFonts w:eastAsia="Times New Roman" w:cstheme="minorHAnsi"/>
          <w:color w:val="000000"/>
          <w:lang w:eastAsia="cs-CZ"/>
        </w:rPr>
        <w:t>.). Praha 2020. (Vybrané kapitoly k dějinám XX. století)</w:t>
      </w:r>
    </w:p>
    <w:p w14:paraId="7EB8C831" w14:textId="77777777" w:rsidR="004E0BF4" w:rsidRDefault="004E0BF4" w:rsidP="004E0BF4">
      <w:pPr>
        <w:spacing w:before="120" w:after="120"/>
      </w:pPr>
      <w:r>
        <w:rPr>
          <w:bCs/>
        </w:rPr>
        <w:t xml:space="preserve">Vykoukal, Jiří </w:t>
      </w:r>
      <w:r>
        <w:t>–</w:t>
      </w:r>
      <w:r>
        <w:rPr>
          <w:bCs/>
        </w:rPr>
        <w:t xml:space="preserve"> Litera, Bohuslav </w:t>
      </w:r>
      <w:r>
        <w:t>–</w:t>
      </w:r>
      <w:r>
        <w:rPr>
          <w:bCs/>
        </w:rPr>
        <w:t xml:space="preserve"> </w:t>
      </w:r>
      <w:proofErr w:type="spellStart"/>
      <w:r>
        <w:rPr>
          <w:bCs/>
        </w:rPr>
        <w:t>Tejchman</w:t>
      </w:r>
      <w:proofErr w:type="spellEnd"/>
      <w:r>
        <w:rPr>
          <w:bCs/>
        </w:rPr>
        <w:t>, Miroslav: Východ. Vznik, vývoj a rozpad sovětského bloku 1944</w:t>
      </w:r>
      <w:r>
        <w:t>–</w:t>
      </w:r>
      <w:r>
        <w:rPr>
          <w:bCs/>
        </w:rPr>
        <w:t>1989. Praha 2000.</w:t>
      </w:r>
      <w:r>
        <w:t xml:space="preserve"> </w:t>
      </w:r>
    </w:p>
    <w:p w14:paraId="11E50075" w14:textId="77777777" w:rsidR="004E0BF4" w:rsidRDefault="004E0BF4" w:rsidP="004E0BF4">
      <w:pPr>
        <w:rPr>
          <w:rStyle w:val="sourcedocument"/>
          <w:rFonts w:cstheme="minorHAnsi"/>
          <w:color w:val="333333"/>
          <w:shd w:val="clear" w:color="auto" w:fill="FFFFFF"/>
        </w:rPr>
      </w:pPr>
      <w:proofErr w:type="spellStart"/>
      <w:r>
        <w:rPr>
          <w:rFonts w:cstheme="minorHAnsi"/>
          <w:color w:val="333333"/>
          <w:shd w:val="clear" w:color="auto" w:fill="FFFFFF"/>
        </w:rPr>
        <w:t>Wandycz</w:t>
      </w:r>
      <w:proofErr w:type="spellEnd"/>
      <w:r>
        <w:rPr>
          <w:rFonts w:cstheme="minorHAnsi"/>
          <w:color w:val="333333"/>
          <w:shd w:val="clear" w:color="auto" w:fill="FFFFFF"/>
        </w:rPr>
        <w:t>, Piotr S.:</w:t>
      </w:r>
      <w:r>
        <w:rPr>
          <w:rStyle w:val="sourcedocument"/>
          <w:rFonts w:cstheme="minorHAnsi"/>
          <w:color w:val="333333"/>
          <w:shd w:val="clear" w:color="auto" w:fill="FFFFFF"/>
        </w:rPr>
        <w:t xml:space="preserve"> Střední Evropa v dějinách od středověku do současnosti. Praha 2004.</w:t>
      </w:r>
    </w:p>
    <w:p w14:paraId="194F3756" w14:textId="77777777" w:rsidR="004E0BF4" w:rsidRDefault="004E0BF4" w:rsidP="004E0BF4">
      <w:proofErr w:type="spellStart"/>
      <w:r>
        <w:rPr>
          <w:rFonts w:cstheme="minorHAnsi"/>
          <w:color w:val="333333"/>
          <w:shd w:val="clear" w:color="auto" w:fill="FFFFFF"/>
        </w:rPr>
        <w:t>Wegs</w:t>
      </w:r>
      <w:proofErr w:type="spellEnd"/>
      <w:r>
        <w:rPr>
          <w:rFonts w:cstheme="minorHAnsi"/>
          <w:color w:val="333333"/>
          <w:shd w:val="clear" w:color="auto" w:fill="FFFFFF"/>
        </w:rPr>
        <w:t xml:space="preserve">, J. Robert – </w:t>
      </w:r>
      <w:proofErr w:type="spellStart"/>
      <w:r>
        <w:rPr>
          <w:rFonts w:cstheme="minorHAnsi"/>
          <w:color w:val="333333"/>
          <w:shd w:val="clear" w:color="auto" w:fill="FFFFFF"/>
        </w:rPr>
        <w:t>Ladrech</w:t>
      </w:r>
      <w:proofErr w:type="spellEnd"/>
      <w:r>
        <w:rPr>
          <w:rFonts w:cstheme="minorHAnsi"/>
          <w:color w:val="333333"/>
          <w:shd w:val="clear" w:color="auto" w:fill="FFFFFF"/>
        </w:rPr>
        <w:t>, Robert: Evropa po roce 1945. Praha 2002.</w:t>
      </w:r>
    </w:p>
    <w:p w14:paraId="0F0AA5E0" w14:textId="77777777" w:rsidR="004E0BF4" w:rsidRDefault="004E0BF4" w:rsidP="004E0BF4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+ Řada dějiny států z Nakladatelství Lidové noviny (kapitoly týkající se 20. století, především dějiny Ruska, USA, Velké Británie, Německa, Itálie, Francie, Španělska, Rakouska, Polska, Maďarska).  </w:t>
      </w:r>
    </w:p>
    <w:p w14:paraId="268A4EBB" w14:textId="77777777" w:rsidR="00B00E4D" w:rsidRDefault="00B00E4D"/>
    <w:sectPr w:rsidR="00B00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BF4"/>
    <w:rsid w:val="00175110"/>
    <w:rsid w:val="004E0BF4"/>
    <w:rsid w:val="007F4A71"/>
    <w:rsid w:val="00B00E4D"/>
    <w:rsid w:val="00C3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6ACD6"/>
  <w15:docId w15:val="{51E89778-6293-42C9-ADA0-6B90E5EE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0BF4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ourcedocument">
    <w:name w:val="sourcedocument"/>
    <w:basedOn w:val="Standardnpsmoodstavce"/>
    <w:rsid w:val="004E0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</dc:creator>
  <cp:lastModifiedBy>Jiří Němec</cp:lastModifiedBy>
  <cp:revision>3</cp:revision>
  <dcterms:created xsi:type="dcterms:W3CDTF">2021-09-28T14:51:00Z</dcterms:created>
  <dcterms:modified xsi:type="dcterms:W3CDTF">2024-09-25T07:58:00Z</dcterms:modified>
</cp:coreProperties>
</file>