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629F" w14:textId="6445D477" w:rsidR="00B66784" w:rsidRPr="005C2111" w:rsidRDefault="00B66784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>Velká Británie a Irsko</w:t>
      </w:r>
    </w:p>
    <w:p w14:paraId="30876609" w14:textId="3691F2CC" w:rsidR="00B66784" w:rsidRPr="005C2111" w:rsidRDefault="00E27967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>Prerafaelité jako mocný impulz celému symbolismu – návrat před renesanci</w:t>
      </w:r>
      <w:r w:rsidR="00F7025B" w:rsidRPr="005C2111">
        <w:rPr>
          <w:rFonts w:ascii="Times New Roman" w:hAnsi="Times New Roman" w:cs="Times New Roman"/>
          <w:color w:val="FF0000"/>
        </w:rPr>
        <w:t xml:space="preserve">, statičnost výrazu, potlačení perspektivy, </w:t>
      </w:r>
      <w:r w:rsidR="00B0354B" w:rsidRPr="005C2111">
        <w:rPr>
          <w:rFonts w:ascii="Times New Roman" w:hAnsi="Times New Roman" w:cs="Times New Roman"/>
          <w:color w:val="FF0000"/>
        </w:rPr>
        <w:t xml:space="preserve">nehrdinská </w:t>
      </w:r>
      <w:r w:rsidR="00F7025B" w:rsidRPr="005C2111">
        <w:rPr>
          <w:rFonts w:ascii="Times New Roman" w:hAnsi="Times New Roman" w:cs="Times New Roman"/>
          <w:color w:val="FF0000"/>
        </w:rPr>
        <w:t>mytologie</w:t>
      </w:r>
      <w:r w:rsidR="00B0354B" w:rsidRPr="005C2111">
        <w:rPr>
          <w:rFonts w:ascii="Times New Roman" w:hAnsi="Times New Roman" w:cs="Times New Roman"/>
          <w:color w:val="FF0000"/>
        </w:rPr>
        <w:t xml:space="preserve"> (slabé figury, strádající / démonické ženy)</w:t>
      </w:r>
    </w:p>
    <w:p w14:paraId="72E44621" w14:textId="1009F5BE" w:rsidR="00F80241" w:rsidRPr="005C2111" w:rsidRDefault="00F80241">
      <w:pPr>
        <w:rPr>
          <w:rFonts w:ascii="Times New Roman" w:hAnsi="Times New Roman" w:cs="Times New Roman"/>
          <w:color w:val="FF0000"/>
        </w:rPr>
      </w:pPr>
      <w:proofErr w:type="spellStart"/>
      <w:r w:rsidRPr="005C2111">
        <w:rPr>
          <w:rFonts w:ascii="Times New Roman" w:hAnsi="Times New Roman" w:cs="Times New Roman"/>
          <w:color w:val="FF0000"/>
        </w:rPr>
        <w:t>Aubrey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C2111">
        <w:rPr>
          <w:rFonts w:ascii="Times New Roman" w:hAnsi="Times New Roman" w:cs="Times New Roman"/>
          <w:color w:val="FF0000"/>
        </w:rPr>
        <w:t>Beardsley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– grafiky – mix dekadence, secese a symbolismu</w:t>
      </w:r>
    </w:p>
    <w:p w14:paraId="00521C3B" w14:textId="3F823F83" w:rsidR="00091178" w:rsidRPr="005C2111" w:rsidRDefault="00F80241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 xml:space="preserve">V literatuře zejména </w:t>
      </w:r>
      <w:r w:rsidR="0074583C" w:rsidRPr="005C2111">
        <w:rPr>
          <w:rFonts w:ascii="Times New Roman" w:hAnsi="Times New Roman" w:cs="Times New Roman"/>
          <w:color w:val="FF0000"/>
        </w:rPr>
        <w:t xml:space="preserve">tvorba O. </w:t>
      </w:r>
      <w:r w:rsidRPr="005C2111">
        <w:rPr>
          <w:rFonts w:ascii="Times New Roman" w:hAnsi="Times New Roman" w:cs="Times New Roman"/>
          <w:color w:val="FF0000"/>
        </w:rPr>
        <w:t>Wild</w:t>
      </w:r>
      <w:r w:rsidR="0074583C" w:rsidRPr="005C2111">
        <w:rPr>
          <w:rFonts w:ascii="Times New Roman" w:hAnsi="Times New Roman" w:cs="Times New Roman"/>
          <w:color w:val="FF0000"/>
        </w:rPr>
        <w:t xml:space="preserve">a a W. B. </w:t>
      </w:r>
      <w:proofErr w:type="spellStart"/>
      <w:r w:rsidR="0074583C" w:rsidRPr="005C2111">
        <w:rPr>
          <w:rFonts w:ascii="Times New Roman" w:hAnsi="Times New Roman" w:cs="Times New Roman"/>
          <w:color w:val="FF0000"/>
        </w:rPr>
        <w:t>Yeatse</w:t>
      </w:r>
      <w:proofErr w:type="spellEnd"/>
      <w:r w:rsidR="0074583C" w:rsidRPr="005C2111">
        <w:rPr>
          <w:rFonts w:ascii="Times New Roman" w:hAnsi="Times New Roman" w:cs="Times New Roman"/>
          <w:color w:val="FF0000"/>
        </w:rPr>
        <w:t xml:space="preserve"> – ten </w:t>
      </w:r>
      <w:proofErr w:type="spellStart"/>
      <w:r w:rsidR="0074583C" w:rsidRPr="005C2111">
        <w:rPr>
          <w:rFonts w:ascii="Times New Roman" w:hAnsi="Times New Roman" w:cs="Times New Roman"/>
          <w:color w:val="FF0000"/>
        </w:rPr>
        <w:t>tzvů</w:t>
      </w:r>
      <w:proofErr w:type="spellEnd"/>
      <w:r w:rsidR="0074583C" w:rsidRPr="005C2111">
        <w:rPr>
          <w:rFonts w:ascii="Times New Roman" w:hAnsi="Times New Roman" w:cs="Times New Roman"/>
          <w:color w:val="FF0000"/>
        </w:rPr>
        <w:t xml:space="preserve"> „keltská renesance“</w:t>
      </w:r>
    </w:p>
    <w:p w14:paraId="5111BB31" w14:textId="44DB9D5C" w:rsidR="0074583C" w:rsidRPr="005C2111" w:rsidRDefault="0074583C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>V hudbě řada autorů</w:t>
      </w:r>
      <w:r w:rsidR="00AB7B08" w:rsidRPr="005C2111">
        <w:rPr>
          <w:rFonts w:ascii="Times New Roman" w:hAnsi="Times New Roman" w:cs="Times New Roman"/>
          <w:color w:val="FF0000"/>
        </w:rPr>
        <w:t xml:space="preserve"> dotýkajících se symbolistních textů anebo aspektů (záliba ve východní tematice, okultismus). </w:t>
      </w:r>
      <w:r w:rsidR="001F5874" w:rsidRPr="005C2111">
        <w:rPr>
          <w:rFonts w:ascii="Times New Roman" w:hAnsi="Times New Roman" w:cs="Times New Roman"/>
          <w:color w:val="FF0000"/>
        </w:rPr>
        <w:t xml:space="preserve">Gustav </w:t>
      </w:r>
      <w:proofErr w:type="spellStart"/>
      <w:r w:rsidR="001F5874" w:rsidRPr="005C2111">
        <w:rPr>
          <w:rFonts w:ascii="Times New Roman" w:hAnsi="Times New Roman" w:cs="Times New Roman"/>
          <w:color w:val="FF0000"/>
        </w:rPr>
        <w:t>Holst</w:t>
      </w:r>
      <w:proofErr w:type="spellEnd"/>
      <w:r w:rsidR="001F5874" w:rsidRPr="005C2111">
        <w:rPr>
          <w:rFonts w:ascii="Times New Roman" w:hAnsi="Times New Roman" w:cs="Times New Roman"/>
          <w:color w:val="FF0000"/>
        </w:rPr>
        <w:t xml:space="preserve">, Frederick </w:t>
      </w:r>
      <w:proofErr w:type="spellStart"/>
      <w:r w:rsidR="001F5874" w:rsidRPr="005C2111">
        <w:rPr>
          <w:rFonts w:ascii="Times New Roman" w:hAnsi="Times New Roman" w:cs="Times New Roman"/>
          <w:color w:val="FF0000"/>
        </w:rPr>
        <w:t>Delius</w:t>
      </w:r>
      <w:proofErr w:type="spellEnd"/>
      <w:r w:rsidR="001F5874" w:rsidRPr="005C2111">
        <w:rPr>
          <w:rFonts w:ascii="Times New Roman" w:hAnsi="Times New Roman" w:cs="Times New Roman"/>
          <w:color w:val="FF0000"/>
        </w:rPr>
        <w:t xml:space="preserve">, Cyril </w:t>
      </w:r>
      <w:proofErr w:type="spellStart"/>
      <w:r w:rsidR="001F5874" w:rsidRPr="005C2111">
        <w:rPr>
          <w:rFonts w:ascii="Times New Roman" w:hAnsi="Times New Roman" w:cs="Times New Roman"/>
          <w:color w:val="FF0000"/>
        </w:rPr>
        <w:t>Scott</w:t>
      </w:r>
      <w:proofErr w:type="spellEnd"/>
      <w:r w:rsidR="001F5874" w:rsidRPr="005C2111">
        <w:rPr>
          <w:rFonts w:ascii="Times New Roman" w:hAnsi="Times New Roman" w:cs="Times New Roman"/>
          <w:color w:val="FF0000"/>
        </w:rPr>
        <w:t xml:space="preserve"> </w:t>
      </w:r>
      <w:r w:rsidR="000C5A3C" w:rsidRPr="005C2111">
        <w:rPr>
          <w:rFonts w:ascii="Times New Roman" w:hAnsi="Times New Roman" w:cs="Times New Roman"/>
          <w:color w:val="FF0000"/>
        </w:rPr>
        <w:t>–</w:t>
      </w:r>
      <w:r w:rsidR="001F5874" w:rsidRPr="005C2111">
        <w:rPr>
          <w:rFonts w:ascii="Times New Roman" w:hAnsi="Times New Roman" w:cs="Times New Roman"/>
          <w:color w:val="FF0000"/>
        </w:rPr>
        <w:t xml:space="preserve"> </w:t>
      </w:r>
      <w:r w:rsidR="000C5A3C" w:rsidRPr="005C2111">
        <w:rPr>
          <w:rFonts w:ascii="Times New Roman" w:hAnsi="Times New Roman" w:cs="Times New Roman"/>
          <w:color w:val="FF0000"/>
        </w:rPr>
        <w:t>všichni rozsáhlá díla, tvořili daleko přes symbolismus, specifické ovzduší anglické hudby až do avantgardy (ale i dál) – vybledlost – jiné zacházení s tradicí</w:t>
      </w:r>
    </w:p>
    <w:p w14:paraId="47204D50" w14:textId="41D7D5E8" w:rsidR="000C5A3C" w:rsidRPr="005C2111" w:rsidRDefault="000C5A3C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>USA</w:t>
      </w:r>
    </w:p>
    <w:p w14:paraId="0180A5D6" w14:textId="1DA4406C" w:rsidR="000C5A3C" w:rsidRPr="005C2111" w:rsidRDefault="00A149BD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 xml:space="preserve">Tématem napříč styly jsou demokracie, abolicionismus (zrušení otroctví), neoklasicismus </w:t>
      </w:r>
      <w:r w:rsidR="00747E93" w:rsidRPr="005C2111">
        <w:rPr>
          <w:rFonts w:ascii="Times New Roman" w:hAnsi="Times New Roman" w:cs="Times New Roman"/>
          <w:color w:val="FF0000"/>
        </w:rPr>
        <w:t>–</w:t>
      </w:r>
      <w:r w:rsidRPr="005C2111">
        <w:rPr>
          <w:rFonts w:ascii="Times New Roman" w:hAnsi="Times New Roman" w:cs="Times New Roman"/>
          <w:color w:val="FF0000"/>
        </w:rPr>
        <w:t xml:space="preserve"> </w:t>
      </w:r>
      <w:r w:rsidR="00747E93" w:rsidRPr="005C2111">
        <w:rPr>
          <w:rFonts w:ascii="Times New Roman" w:hAnsi="Times New Roman" w:cs="Times New Roman"/>
          <w:color w:val="FF0000"/>
        </w:rPr>
        <w:t xml:space="preserve">smavost, svobodomyslnost (evropský symbolismus byl spíš potemnělý námětově i výrazem). </w:t>
      </w:r>
      <w:r w:rsidR="00893448" w:rsidRPr="005C2111">
        <w:rPr>
          <w:rFonts w:ascii="Times New Roman" w:hAnsi="Times New Roman" w:cs="Times New Roman"/>
          <w:color w:val="FF0000"/>
        </w:rPr>
        <w:t>Transcendentalismus – kombinace pozůstatků dovezeného protestantství s</w:t>
      </w:r>
      <w:r w:rsidR="00144376" w:rsidRPr="005C2111">
        <w:rPr>
          <w:rFonts w:ascii="Times New Roman" w:hAnsi="Times New Roman" w:cs="Times New Roman"/>
          <w:color w:val="FF0000"/>
        </w:rPr>
        <w:t xml:space="preserve"> až anarchistickou </w:t>
      </w:r>
      <w:r w:rsidR="00893448" w:rsidRPr="005C2111">
        <w:rPr>
          <w:rFonts w:ascii="Times New Roman" w:hAnsi="Times New Roman" w:cs="Times New Roman"/>
          <w:color w:val="FF0000"/>
        </w:rPr>
        <w:t xml:space="preserve">vírou ve svobodu jednotlivce a </w:t>
      </w:r>
      <w:r w:rsidR="00144376" w:rsidRPr="005C2111">
        <w:rPr>
          <w:rFonts w:ascii="Times New Roman" w:hAnsi="Times New Roman" w:cs="Times New Roman"/>
          <w:color w:val="FF0000"/>
        </w:rPr>
        <w:t>jeho právo na sebeurčení (Unitáři)</w:t>
      </w:r>
      <w:r w:rsidR="00E27514" w:rsidRPr="005C2111">
        <w:rPr>
          <w:rFonts w:ascii="Times New Roman" w:hAnsi="Times New Roman" w:cs="Times New Roman"/>
          <w:color w:val="FF0000"/>
        </w:rPr>
        <w:t xml:space="preserve"> – směřuje až k „</w:t>
      </w:r>
      <w:proofErr w:type="spellStart"/>
      <w:r w:rsidR="00E27514" w:rsidRPr="005C2111">
        <w:rPr>
          <w:rFonts w:ascii="Times New Roman" w:hAnsi="Times New Roman" w:cs="Times New Roman"/>
          <w:color w:val="FF0000"/>
        </w:rPr>
        <w:t>new</w:t>
      </w:r>
      <w:proofErr w:type="spellEnd"/>
      <w:r w:rsidR="00E27514" w:rsidRPr="005C211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E27514" w:rsidRPr="005C2111">
        <w:rPr>
          <w:rFonts w:ascii="Times New Roman" w:hAnsi="Times New Roman" w:cs="Times New Roman"/>
          <w:color w:val="FF0000"/>
        </w:rPr>
        <w:t>age</w:t>
      </w:r>
      <w:proofErr w:type="spellEnd"/>
      <w:r w:rsidR="00E27514" w:rsidRPr="005C2111">
        <w:rPr>
          <w:rFonts w:ascii="Times New Roman" w:hAnsi="Times New Roman" w:cs="Times New Roman"/>
          <w:color w:val="FF0000"/>
        </w:rPr>
        <w:t>“</w:t>
      </w:r>
      <w:r w:rsidR="00144376" w:rsidRPr="005C2111">
        <w:rPr>
          <w:rFonts w:ascii="Times New Roman" w:hAnsi="Times New Roman" w:cs="Times New Roman"/>
          <w:color w:val="FF0000"/>
        </w:rPr>
        <w:t>.</w:t>
      </w:r>
    </w:p>
    <w:p w14:paraId="723CFBE5" w14:textId="049294B6" w:rsidR="00144376" w:rsidRPr="005C2111" w:rsidRDefault="008343E7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>M</w:t>
      </w:r>
      <w:r w:rsidR="00144376" w:rsidRPr="005C2111">
        <w:rPr>
          <w:rFonts w:ascii="Times New Roman" w:hAnsi="Times New Roman" w:cs="Times New Roman"/>
          <w:color w:val="FF0000"/>
        </w:rPr>
        <w:t>alířství</w:t>
      </w:r>
      <w:r w:rsidRPr="005C2111">
        <w:rPr>
          <w:rFonts w:ascii="Times New Roman" w:hAnsi="Times New Roman" w:cs="Times New Roman"/>
          <w:color w:val="FF0000"/>
        </w:rPr>
        <w:t xml:space="preserve"> Albert </w:t>
      </w:r>
      <w:proofErr w:type="spellStart"/>
      <w:r w:rsidRPr="005C2111">
        <w:rPr>
          <w:rFonts w:ascii="Times New Roman" w:hAnsi="Times New Roman" w:cs="Times New Roman"/>
          <w:color w:val="FF0000"/>
        </w:rPr>
        <w:t>Pinkham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C2111">
        <w:rPr>
          <w:rFonts w:ascii="Times New Roman" w:hAnsi="Times New Roman" w:cs="Times New Roman"/>
          <w:color w:val="FF0000"/>
        </w:rPr>
        <w:t>Ryder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</w:t>
      </w:r>
      <w:r w:rsidR="00523A72" w:rsidRPr="005C2111">
        <w:rPr>
          <w:rFonts w:ascii="Times New Roman" w:hAnsi="Times New Roman" w:cs="Times New Roman"/>
          <w:color w:val="FF0000"/>
        </w:rPr>
        <w:t>–</w:t>
      </w:r>
      <w:r w:rsidRPr="005C2111">
        <w:rPr>
          <w:rFonts w:ascii="Times New Roman" w:hAnsi="Times New Roman" w:cs="Times New Roman"/>
          <w:color w:val="FF0000"/>
        </w:rPr>
        <w:t xml:space="preserve"> </w:t>
      </w:r>
      <w:r w:rsidR="00523A72" w:rsidRPr="005C2111">
        <w:rPr>
          <w:rFonts w:ascii="Times New Roman" w:hAnsi="Times New Roman" w:cs="Times New Roman"/>
          <w:color w:val="FF0000"/>
        </w:rPr>
        <w:t xml:space="preserve">autodidakt, krajinář, spirituální výraz (viz N. </w:t>
      </w:r>
      <w:proofErr w:type="spellStart"/>
      <w:r w:rsidR="00523A72" w:rsidRPr="005C2111">
        <w:rPr>
          <w:rFonts w:ascii="Times New Roman" w:hAnsi="Times New Roman" w:cs="Times New Roman"/>
          <w:color w:val="FF0000"/>
        </w:rPr>
        <w:t>Roerich</w:t>
      </w:r>
      <w:proofErr w:type="spellEnd"/>
      <w:r w:rsidR="00523A72" w:rsidRPr="005C2111">
        <w:rPr>
          <w:rFonts w:ascii="Times New Roman" w:hAnsi="Times New Roman" w:cs="Times New Roman"/>
          <w:color w:val="FF0000"/>
        </w:rPr>
        <w:t xml:space="preserve">), </w:t>
      </w:r>
      <w:proofErr w:type="spellStart"/>
      <w:r w:rsidR="00A92222" w:rsidRPr="005C2111">
        <w:rPr>
          <w:rFonts w:ascii="Times New Roman" w:hAnsi="Times New Roman" w:cs="Times New Roman"/>
          <w:color w:val="FF0000"/>
        </w:rPr>
        <w:t>Maxfield</w:t>
      </w:r>
      <w:proofErr w:type="spellEnd"/>
      <w:r w:rsidR="00A92222" w:rsidRPr="005C211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A92222" w:rsidRPr="005C2111">
        <w:rPr>
          <w:rFonts w:ascii="Times New Roman" w:hAnsi="Times New Roman" w:cs="Times New Roman"/>
          <w:color w:val="FF0000"/>
        </w:rPr>
        <w:t>Parris</w:t>
      </w:r>
      <w:r w:rsidR="00B74E74" w:rsidRPr="005C2111">
        <w:rPr>
          <w:rFonts w:ascii="Times New Roman" w:hAnsi="Times New Roman" w:cs="Times New Roman"/>
          <w:color w:val="FF0000"/>
        </w:rPr>
        <w:t>h</w:t>
      </w:r>
      <w:proofErr w:type="spellEnd"/>
      <w:r w:rsidR="00B74E74" w:rsidRPr="005C2111">
        <w:rPr>
          <w:rFonts w:ascii="Times New Roman" w:hAnsi="Times New Roman" w:cs="Times New Roman"/>
          <w:color w:val="FF0000"/>
        </w:rPr>
        <w:t xml:space="preserve"> – symbolistní témata se stávají obaly k bonboniérám – americký marketing a kýč. Obecně USA výtečné</w:t>
      </w:r>
      <w:r w:rsidR="009C3455" w:rsidRPr="005C2111">
        <w:rPr>
          <w:rFonts w:ascii="Times New Roman" w:hAnsi="Times New Roman" w:cs="Times New Roman"/>
          <w:color w:val="FF0000"/>
        </w:rPr>
        <w:t xml:space="preserve"> obchodování s uměním – viz dnešek.</w:t>
      </w:r>
    </w:p>
    <w:p w14:paraId="2D6B6C92" w14:textId="09CAA5CE" w:rsidR="00AC3E53" w:rsidRPr="005C2111" w:rsidRDefault="00AC3E53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 xml:space="preserve">Literatura </w:t>
      </w:r>
      <w:r w:rsidR="001F334D" w:rsidRPr="005C2111">
        <w:rPr>
          <w:rFonts w:ascii="Times New Roman" w:hAnsi="Times New Roman" w:cs="Times New Roman"/>
          <w:color w:val="FF0000"/>
        </w:rPr>
        <w:t xml:space="preserve">E. A. </w:t>
      </w:r>
      <w:proofErr w:type="spellStart"/>
      <w:r w:rsidR="001F334D" w:rsidRPr="005C2111">
        <w:rPr>
          <w:rFonts w:ascii="Times New Roman" w:hAnsi="Times New Roman" w:cs="Times New Roman"/>
          <w:color w:val="FF0000"/>
        </w:rPr>
        <w:t>Poe</w:t>
      </w:r>
      <w:proofErr w:type="spellEnd"/>
      <w:r w:rsidR="001F334D" w:rsidRPr="005C2111">
        <w:rPr>
          <w:rFonts w:ascii="Times New Roman" w:hAnsi="Times New Roman" w:cs="Times New Roman"/>
          <w:color w:val="FF0000"/>
        </w:rPr>
        <w:t xml:space="preserve"> jako předchůdce a </w:t>
      </w:r>
      <w:r w:rsidRPr="005C2111">
        <w:rPr>
          <w:rFonts w:ascii="Times New Roman" w:hAnsi="Times New Roman" w:cs="Times New Roman"/>
          <w:color w:val="FF0000"/>
        </w:rPr>
        <w:t xml:space="preserve">W. </w:t>
      </w:r>
      <w:proofErr w:type="spellStart"/>
      <w:r w:rsidRPr="005C2111">
        <w:rPr>
          <w:rFonts w:ascii="Times New Roman" w:hAnsi="Times New Roman" w:cs="Times New Roman"/>
          <w:color w:val="FF0000"/>
        </w:rPr>
        <w:t>Whitman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jako zakladatelská osobnost. </w:t>
      </w:r>
    </w:p>
    <w:p w14:paraId="56467F99" w14:textId="7D7C461B" w:rsidR="001F334D" w:rsidRPr="005C2111" w:rsidRDefault="001F334D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 xml:space="preserve">Čisté projevy amerického symbolismu jsou u E. Lee </w:t>
      </w:r>
      <w:proofErr w:type="spellStart"/>
      <w:r w:rsidRPr="005C2111">
        <w:rPr>
          <w:rFonts w:ascii="Times New Roman" w:hAnsi="Times New Roman" w:cs="Times New Roman"/>
          <w:color w:val="FF0000"/>
        </w:rPr>
        <w:t>Masterse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(+ okultismus, protestantismus, </w:t>
      </w:r>
      <w:r w:rsidR="00134E5A" w:rsidRPr="005C2111">
        <w:rPr>
          <w:rFonts w:ascii="Times New Roman" w:hAnsi="Times New Roman" w:cs="Times New Roman"/>
          <w:color w:val="FF0000"/>
        </w:rPr>
        <w:t xml:space="preserve">etika) a V. </w:t>
      </w:r>
      <w:proofErr w:type="spellStart"/>
      <w:r w:rsidR="00134E5A" w:rsidRPr="005C2111">
        <w:rPr>
          <w:rFonts w:ascii="Times New Roman" w:hAnsi="Times New Roman" w:cs="Times New Roman"/>
          <w:color w:val="FF0000"/>
        </w:rPr>
        <w:t>Lindsaye</w:t>
      </w:r>
      <w:proofErr w:type="spellEnd"/>
      <w:r w:rsidR="00134E5A" w:rsidRPr="005C2111">
        <w:rPr>
          <w:rFonts w:ascii="Times New Roman" w:hAnsi="Times New Roman" w:cs="Times New Roman"/>
          <w:color w:val="FF0000"/>
        </w:rPr>
        <w:t xml:space="preserve"> (secese, mísení čisté literatury)</w:t>
      </w:r>
    </w:p>
    <w:p w14:paraId="79362C2D" w14:textId="61A66496" w:rsidR="00134E5A" w:rsidRPr="005C2111" w:rsidRDefault="002D58F8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>V hudbě dlouho vlivy Evropy (Dvořák)</w:t>
      </w:r>
      <w:r w:rsidR="00432DBD" w:rsidRPr="005C2111">
        <w:rPr>
          <w:rFonts w:ascii="Times New Roman" w:hAnsi="Times New Roman" w:cs="Times New Roman"/>
          <w:color w:val="FF0000"/>
        </w:rPr>
        <w:t xml:space="preserve">, řada autorů studuje evropské školy anebo jsou přímo původem z Evropy (Charles Martin </w:t>
      </w:r>
      <w:proofErr w:type="spellStart"/>
      <w:r w:rsidR="00432DBD" w:rsidRPr="005C2111">
        <w:rPr>
          <w:rFonts w:ascii="Times New Roman" w:hAnsi="Times New Roman" w:cs="Times New Roman"/>
          <w:color w:val="FF0000"/>
        </w:rPr>
        <w:t>Loeffler</w:t>
      </w:r>
      <w:proofErr w:type="spellEnd"/>
      <w:r w:rsidR="00A178FE" w:rsidRPr="005C2111">
        <w:rPr>
          <w:rFonts w:ascii="Times New Roman" w:hAnsi="Times New Roman" w:cs="Times New Roman"/>
          <w:color w:val="FF0000"/>
        </w:rPr>
        <w:t xml:space="preserve"> – zhudebňoval symbolistní náměty).</w:t>
      </w:r>
    </w:p>
    <w:p w14:paraId="47D8F368" w14:textId="45A70B01" w:rsidR="00B66784" w:rsidRPr="005C2111" w:rsidRDefault="00A178FE">
      <w:pPr>
        <w:rPr>
          <w:rFonts w:ascii="Times New Roman" w:hAnsi="Times New Roman" w:cs="Times New Roman"/>
          <w:color w:val="FF0000"/>
        </w:rPr>
      </w:pPr>
      <w:r w:rsidRPr="005C2111">
        <w:rPr>
          <w:rFonts w:ascii="Times New Roman" w:hAnsi="Times New Roman" w:cs="Times New Roman"/>
          <w:color w:val="FF0000"/>
        </w:rPr>
        <w:t xml:space="preserve">Symbolistou ve smyslu např. </w:t>
      </w:r>
      <w:proofErr w:type="spellStart"/>
      <w:r w:rsidRPr="005C2111">
        <w:rPr>
          <w:rFonts w:ascii="Times New Roman" w:hAnsi="Times New Roman" w:cs="Times New Roman"/>
          <w:color w:val="FF0000"/>
        </w:rPr>
        <w:t>Skrjabina</w:t>
      </w:r>
      <w:proofErr w:type="spellEnd"/>
      <w:r w:rsidRPr="005C2111">
        <w:rPr>
          <w:rFonts w:ascii="Times New Roman" w:hAnsi="Times New Roman" w:cs="Times New Roman"/>
          <w:color w:val="FF0000"/>
        </w:rPr>
        <w:t xml:space="preserve"> – tvořící ucelený svět</w:t>
      </w:r>
      <w:r w:rsidR="00E075D6" w:rsidRPr="005C2111">
        <w:rPr>
          <w:rFonts w:ascii="Times New Roman" w:hAnsi="Times New Roman" w:cs="Times New Roman"/>
          <w:color w:val="FF0000"/>
        </w:rPr>
        <w:t xml:space="preserve">, napřahující se ke změně paradigmatu (viz </w:t>
      </w:r>
      <w:proofErr w:type="spellStart"/>
      <w:r w:rsidR="00E075D6" w:rsidRPr="005C2111">
        <w:rPr>
          <w:rFonts w:ascii="Times New Roman" w:hAnsi="Times New Roman" w:cs="Times New Roman"/>
          <w:color w:val="FF0000"/>
        </w:rPr>
        <w:t>Schoenberg</w:t>
      </w:r>
      <w:proofErr w:type="spellEnd"/>
      <w:r w:rsidR="00E075D6" w:rsidRPr="005C2111">
        <w:rPr>
          <w:rFonts w:ascii="Times New Roman" w:hAnsi="Times New Roman" w:cs="Times New Roman"/>
          <w:color w:val="FF0000"/>
        </w:rPr>
        <w:t xml:space="preserve">) je v USA Ch. </w:t>
      </w:r>
      <w:proofErr w:type="spellStart"/>
      <w:r w:rsidR="00E075D6" w:rsidRPr="005C2111">
        <w:rPr>
          <w:rFonts w:ascii="Times New Roman" w:hAnsi="Times New Roman" w:cs="Times New Roman"/>
          <w:color w:val="FF0000"/>
        </w:rPr>
        <w:t>Ives</w:t>
      </w:r>
      <w:proofErr w:type="spellEnd"/>
      <w:r w:rsidR="00E075D6" w:rsidRPr="005C2111">
        <w:rPr>
          <w:rFonts w:ascii="Times New Roman" w:hAnsi="Times New Roman" w:cs="Times New Roman"/>
          <w:color w:val="FF0000"/>
        </w:rPr>
        <w:t xml:space="preserve"> – </w:t>
      </w:r>
      <w:r w:rsidR="00841AEA" w:rsidRPr="005C2111">
        <w:rPr>
          <w:rFonts w:ascii="Times New Roman" w:hAnsi="Times New Roman" w:cs="Times New Roman"/>
          <w:color w:val="FF0000"/>
        </w:rPr>
        <w:t xml:space="preserve">autodidakt, za svého života </w:t>
      </w:r>
      <w:proofErr w:type="spellStart"/>
      <w:r w:rsidR="00841AEA" w:rsidRPr="005C2111">
        <w:rPr>
          <w:rFonts w:ascii="Times New Roman" w:hAnsi="Times New Roman" w:cs="Times New Roman"/>
          <w:color w:val="FF0000"/>
        </w:rPr>
        <w:t>braný</w:t>
      </w:r>
      <w:proofErr w:type="spellEnd"/>
      <w:r w:rsidR="00841AEA" w:rsidRPr="005C2111">
        <w:rPr>
          <w:rFonts w:ascii="Times New Roman" w:hAnsi="Times New Roman" w:cs="Times New Roman"/>
          <w:color w:val="FF0000"/>
        </w:rPr>
        <w:t xml:space="preserve"> spíš jako kuriozita. S</w:t>
      </w:r>
      <w:r w:rsidR="00E075D6" w:rsidRPr="005C2111">
        <w:rPr>
          <w:rFonts w:ascii="Times New Roman" w:hAnsi="Times New Roman" w:cs="Times New Roman"/>
          <w:color w:val="FF0000"/>
        </w:rPr>
        <w:t xml:space="preserve">pecifická víra (viz </w:t>
      </w:r>
      <w:proofErr w:type="spellStart"/>
      <w:r w:rsidR="00E075D6" w:rsidRPr="005C2111">
        <w:rPr>
          <w:rFonts w:ascii="Times New Roman" w:hAnsi="Times New Roman" w:cs="Times New Roman"/>
          <w:color w:val="FF0000"/>
        </w:rPr>
        <w:t>transcend</w:t>
      </w:r>
      <w:proofErr w:type="spellEnd"/>
      <w:r w:rsidR="00E075D6" w:rsidRPr="005C2111">
        <w:rPr>
          <w:rFonts w:ascii="Times New Roman" w:hAnsi="Times New Roman" w:cs="Times New Roman"/>
          <w:color w:val="FF0000"/>
        </w:rPr>
        <w:t xml:space="preserve">.), </w:t>
      </w:r>
      <w:r w:rsidR="00841AEA" w:rsidRPr="005C2111">
        <w:rPr>
          <w:rFonts w:ascii="Times New Roman" w:hAnsi="Times New Roman" w:cs="Times New Roman"/>
          <w:color w:val="FF0000"/>
        </w:rPr>
        <w:t xml:space="preserve">svobodné a specifické nakládání s tradičními prostředky kompozice a využívání nových – „kutil“, „objevitel“, pionýr. </w:t>
      </w:r>
    </w:p>
    <w:p w14:paraId="55E619AA" w14:textId="77777777" w:rsidR="005C2111" w:rsidRPr="005C2111" w:rsidRDefault="005C2111" w:rsidP="005C2111">
      <w:pPr>
        <w:rPr>
          <w:rFonts w:ascii="Times New Roman" w:hAnsi="Times New Roman"/>
          <w:color w:val="FF0000"/>
        </w:rPr>
      </w:pPr>
      <w:r w:rsidRPr="005C2111">
        <w:rPr>
          <w:rFonts w:ascii="Times New Roman" w:hAnsi="Times New Roman"/>
          <w:color w:val="FF0000"/>
        </w:rPr>
        <w:t xml:space="preserve">General William </w:t>
      </w:r>
      <w:proofErr w:type="spellStart"/>
      <w:r w:rsidRPr="005C2111">
        <w:rPr>
          <w:rFonts w:ascii="Times New Roman" w:hAnsi="Times New Roman"/>
          <w:color w:val="FF0000"/>
        </w:rPr>
        <w:t>Booth</w:t>
      </w:r>
      <w:proofErr w:type="spellEnd"/>
      <w:r w:rsidRPr="005C2111">
        <w:rPr>
          <w:rFonts w:ascii="Times New Roman" w:hAnsi="Times New Roman"/>
          <w:color w:val="FF0000"/>
        </w:rPr>
        <w:t xml:space="preserve"> </w:t>
      </w:r>
      <w:proofErr w:type="spellStart"/>
      <w:r w:rsidRPr="005C2111">
        <w:rPr>
          <w:rFonts w:ascii="Times New Roman" w:hAnsi="Times New Roman"/>
          <w:color w:val="FF0000"/>
        </w:rPr>
        <w:t>Enters</w:t>
      </w:r>
      <w:proofErr w:type="spellEnd"/>
      <w:r w:rsidRPr="005C2111">
        <w:rPr>
          <w:rFonts w:ascii="Times New Roman" w:hAnsi="Times New Roman"/>
          <w:color w:val="FF0000"/>
        </w:rPr>
        <w:t xml:space="preserve"> </w:t>
      </w:r>
      <w:proofErr w:type="spellStart"/>
      <w:r w:rsidRPr="005C2111">
        <w:rPr>
          <w:rFonts w:ascii="Times New Roman" w:hAnsi="Times New Roman"/>
          <w:color w:val="FF0000"/>
        </w:rPr>
        <w:t>into</w:t>
      </w:r>
      <w:proofErr w:type="spellEnd"/>
      <w:r w:rsidRPr="005C2111">
        <w:rPr>
          <w:rFonts w:ascii="Times New Roman" w:hAnsi="Times New Roman"/>
          <w:color w:val="FF0000"/>
        </w:rPr>
        <w:t xml:space="preserve"> </w:t>
      </w:r>
      <w:proofErr w:type="spellStart"/>
      <w:r w:rsidRPr="005C2111">
        <w:rPr>
          <w:rFonts w:ascii="Times New Roman" w:hAnsi="Times New Roman"/>
          <w:color w:val="FF0000"/>
        </w:rPr>
        <w:t>the</w:t>
      </w:r>
      <w:proofErr w:type="spellEnd"/>
      <w:r w:rsidRPr="005C2111">
        <w:rPr>
          <w:rFonts w:ascii="Times New Roman" w:hAnsi="Times New Roman"/>
          <w:color w:val="FF0000"/>
        </w:rPr>
        <w:t xml:space="preserve"> </w:t>
      </w:r>
      <w:proofErr w:type="spellStart"/>
      <w:r w:rsidRPr="005C2111">
        <w:rPr>
          <w:rFonts w:ascii="Times New Roman" w:hAnsi="Times New Roman"/>
          <w:color w:val="FF0000"/>
        </w:rPr>
        <w:t>Heaven</w:t>
      </w:r>
      <w:proofErr w:type="spellEnd"/>
      <w:r w:rsidRPr="005C2111">
        <w:rPr>
          <w:rFonts w:ascii="Times New Roman" w:hAnsi="Times New Roman"/>
          <w:color w:val="FF0000"/>
        </w:rPr>
        <w:t xml:space="preserve"> (1914).</w:t>
      </w:r>
    </w:p>
    <w:p w14:paraId="77738404" w14:textId="77777777" w:rsidR="005C2111" w:rsidRPr="005C2111" w:rsidRDefault="005C2111" w:rsidP="005C2111">
      <w:pPr>
        <w:rPr>
          <w:rFonts w:ascii="Times New Roman" w:hAnsi="Times New Roman"/>
          <w:color w:val="FF0000"/>
        </w:rPr>
      </w:pPr>
      <w:proofErr w:type="spellStart"/>
      <w:r w:rsidRPr="005C2111">
        <w:rPr>
          <w:rFonts w:ascii="Times New Roman" w:hAnsi="Times New Roman"/>
          <w:color w:val="FF0000"/>
        </w:rPr>
        <w:t>Booth</w:t>
      </w:r>
      <w:proofErr w:type="spellEnd"/>
      <w:r w:rsidRPr="005C2111">
        <w:rPr>
          <w:rFonts w:ascii="Times New Roman" w:hAnsi="Times New Roman"/>
          <w:color w:val="FF0000"/>
        </w:rPr>
        <w:t xml:space="preserve"> byl zakladatel Armády spásy. Ukázka</w:t>
      </w:r>
    </w:p>
    <w:p w14:paraId="0D43B3DD" w14:textId="77777777" w:rsidR="00B66784" w:rsidRDefault="00B6678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2B3A43A" w14:textId="4CF8D9C8" w:rsidR="00221069" w:rsidRPr="00B95BA4" w:rsidRDefault="005516A3">
      <w:pPr>
        <w:rPr>
          <w:rFonts w:ascii="Times New Roman" w:hAnsi="Times New Roman" w:cs="Times New Roman"/>
        </w:rPr>
      </w:pPr>
      <w:r w:rsidRPr="00B95BA4">
        <w:rPr>
          <w:rFonts w:ascii="Times New Roman" w:hAnsi="Times New Roman" w:cs="Times New Roman"/>
        </w:rPr>
        <w:t>Symbolismus ve francouzsky mluvících zemích</w:t>
      </w:r>
    </w:p>
    <w:p w14:paraId="78016376" w14:textId="0B154EC9" w:rsidR="005516A3" w:rsidRDefault="00E40C7A">
      <w:pPr>
        <w:rPr>
          <w:rFonts w:ascii="Times New Roman" w:hAnsi="Times New Roman" w:cs="Times New Roman"/>
          <w:iCs/>
        </w:rPr>
      </w:pPr>
      <w:r w:rsidRPr="00B95BA4">
        <w:rPr>
          <w:rFonts w:ascii="Times New Roman" w:hAnsi="Times New Roman" w:cs="Times New Roman"/>
        </w:rPr>
        <w:t>Francie a Be</w:t>
      </w:r>
      <w:r w:rsidR="00BD6136">
        <w:rPr>
          <w:rFonts w:ascii="Times New Roman" w:hAnsi="Times New Roman" w:cs="Times New Roman"/>
        </w:rPr>
        <w:t>l</w:t>
      </w:r>
      <w:r w:rsidRPr="00B95BA4">
        <w:rPr>
          <w:rFonts w:ascii="Times New Roman" w:hAnsi="Times New Roman" w:cs="Times New Roman"/>
        </w:rPr>
        <w:t xml:space="preserve">gie </w:t>
      </w:r>
      <w:r w:rsidR="003E072A">
        <w:rPr>
          <w:rFonts w:ascii="Times New Roman" w:hAnsi="Times New Roman" w:cs="Times New Roman"/>
        </w:rPr>
        <w:t>drží</w:t>
      </w:r>
      <w:r w:rsidR="005516A3" w:rsidRPr="00B95BA4">
        <w:rPr>
          <w:rFonts w:ascii="Times New Roman" w:hAnsi="Times New Roman" w:cs="Times New Roman"/>
        </w:rPr>
        <w:t xml:space="preserve"> prim </w:t>
      </w:r>
      <w:r w:rsidRPr="00B95BA4">
        <w:rPr>
          <w:rFonts w:ascii="Times New Roman" w:hAnsi="Times New Roman" w:cs="Times New Roman"/>
        </w:rPr>
        <w:t xml:space="preserve">jak </w:t>
      </w:r>
      <w:r w:rsidR="005516A3" w:rsidRPr="00B95BA4">
        <w:rPr>
          <w:rFonts w:ascii="Times New Roman" w:hAnsi="Times New Roman" w:cs="Times New Roman"/>
        </w:rPr>
        <w:t xml:space="preserve">co se týče formulování programu i názvu slohu </w:t>
      </w:r>
      <w:r w:rsidRPr="00B95BA4">
        <w:rPr>
          <w:rFonts w:ascii="Times New Roman" w:hAnsi="Times New Roman" w:cs="Times New Roman"/>
        </w:rPr>
        <w:t>(</w:t>
      </w:r>
      <w:r w:rsidR="005516A3" w:rsidRPr="00B95BA4">
        <w:rPr>
          <w:rFonts w:ascii="Times New Roman" w:hAnsi="Times New Roman" w:cs="Times New Roman"/>
        </w:rPr>
        <w:t>18. z</w:t>
      </w:r>
      <w:r w:rsidR="005F2EE9">
        <w:rPr>
          <w:rFonts w:ascii="Times New Roman" w:hAnsi="Times New Roman" w:cs="Times New Roman"/>
        </w:rPr>
        <w:t>á</w:t>
      </w:r>
      <w:r w:rsidR="005516A3" w:rsidRPr="00B95BA4">
        <w:rPr>
          <w:rFonts w:ascii="Times New Roman" w:hAnsi="Times New Roman" w:cs="Times New Roman"/>
        </w:rPr>
        <w:t xml:space="preserve">ři 1886, Jean </w:t>
      </w:r>
      <w:proofErr w:type="spellStart"/>
      <w:r w:rsidR="005516A3" w:rsidRPr="00B95BA4">
        <w:rPr>
          <w:rFonts w:ascii="Times New Roman" w:hAnsi="Times New Roman" w:cs="Times New Roman"/>
        </w:rPr>
        <w:t>Mor</w:t>
      </w:r>
      <w:r w:rsidR="00767634">
        <w:rPr>
          <w:rFonts w:ascii="Times New Roman" w:hAnsi="Times New Roman" w:cs="Times New Roman"/>
        </w:rPr>
        <w:t>éa</w:t>
      </w:r>
      <w:r w:rsidR="005516A3" w:rsidRPr="00B95BA4">
        <w:rPr>
          <w:rFonts w:ascii="Times New Roman" w:hAnsi="Times New Roman" w:cs="Times New Roman"/>
        </w:rPr>
        <w:t>s</w:t>
      </w:r>
      <w:proofErr w:type="spellEnd"/>
      <w:r w:rsidR="005516A3" w:rsidRPr="00B95BA4">
        <w:rPr>
          <w:rFonts w:ascii="Times New Roman" w:hAnsi="Times New Roman" w:cs="Times New Roman"/>
        </w:rPr>
        <w:t xml:space="preserve"> manifest </w:t>
      </w:r>
      <w:r w:rsidR="005516A3" w:rsidRPr="00B95BA4">
        <w:rPr>
          <w:rFonts w:ascii="Times New Roman" w:hAnsi="Times New Roman" w:cs="Times New Roman"/>
          <w:i/>
        </w:rPr>
        <w:t>Symbolisme</w:t>
      </w:r>
      <w:r w:rsidR="00B95BA4" w:rsidRPr="00B95BA4">
        <w:rPr>
          <w:rFonts w:ascii="Times New Roman" w:hAnsi="Times New Roman" w:cs="Times New Roman"/>
          <w:iCs/>
        </w:rPr>
        <w:t>)</w:t>
      </w:r>
      <w:r w:rsidR="00B95BA4">
        <w:rPr>
          <w:rFonts w:ascii="Times New Roman" w:hAnsi="Times New Roman" w:cs="Times New Roman"/>
          <w:iCs/>
        </w:rPr>
        <w:t xml:space="preserve">, tak co se týče </w:t>
      </w:r>
      <w:r w:rsidR="004D25B4">
        <w:rPr>
          <w:rFonts w:ascii="Times New Roman" w:hAnsi="Times New Roman" w:cs="Times New Roman"/>
          <w:iCs/>
        </w:rPr>
        <w:t>jeho charakteru – snad až na Anglii s prerafaelity vycházejí ostatní evropské symbolismy z impulzů frankofonní kultury</w:t>
      </w:r>
      <w:r w:rsidR="00771B41">
        <w:rPr>
          <w:rFonts w:ascii="Times New Roman" w:hAnsi="Times New Roman" w:cs="Times New Roman"/>
          <w:iCs/>
        </w:rPr>
        <w:t>.</w:t>
      </w:r>
    </w:p>
    <w:p w14:paraId="1871D6B7" w14:textId="51BB7570" w:rsidR="004D25B4" w:rsidRDefault="009858E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</w:t>
      </w:r>
      <w:r w:rsidR="004D25B4">
        <w:rPr>
          <w:rFonts w:ascii="Times New Roman" w:hAnsi="Times New Roman" w:cs="Times New Roman"/>
          <w:iCs/>
        </w:rPr>
        <w:t>iteratura</w:t>
      </w:r>
      <w:r>
        <w:rPr>
          <w:rFonts w:ascii="Times New Roman" w:hAnsi="Times New Roman" w:cs="Times New Roman"/>
          <w:iCs/>
        </w:rPr>
        <w:t>:</w:t>
      </w:r>
    </w:p>
    <w:p w14:paraId="48F2DBE1" w14:textId="4B8E57BC" w:rsidR="00FE0622" w:rsidRDefault="00FE0622" w:rsidP="00FE0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</w:t>
      </w:r>
      <w:r w:rsidR="009858E4">
        <w:rPr>
          <w:rFonts w:ascii="Times New Roman" w:hAnsi="Times New Roman" w:cs="Times New Roman"/>
          <w:iCs/>
        </w:rPr>
        <w:t>ředchůdci</w:t>
      </w:r>
      <w:r w:rsidR="006E096D">
        <w:rPr>
          <w:rFonts w:ascii="Times New Roman" w:hAnsi="Times New Roman" w:cs="Times New Roman"/>
          <w:iCs/>
        </w:rPr>
        <w:t xml:space="preserve"> – Gerard de </w:t>
      </w:r>
      <w:r w:rsidRPr="00B95BA4">
        <w:rPr>
          <w:rFonts w:ascii="Times New Roman" w:hAnsi="Times New Roman" w:cs="Times New Roman"/>
        </w:rPr>
        <w:t>Nerval</w:t>
      </w:r>
      <w:r w:rsidR="006E096D">
        <w:rPr>
          <w:rFonts w:ascii="Times New Roman" w:hAnsi="Times New Roman" w:cs="Times New Roman"/>
        </w:rPr>
        <w:t xml:space="preserve">, </w:t>
      </w:r>
      <w:proofErr w:type="spellStart"/>
      <w:r w:rsidR="006E096D">
        <w:rPr>
          <w:rFonts w:ascii="Times New Roman" w:hAnsi="Times New Roman" w:cs="Times New Roman"/>
        </w:rPr>
        <w:t>Aloysius</w:t>
      </w:r>
      <w:proofErr w:type="spellEnd"/>
      <w:r w:rsidRPr="00B95BA4">
        <w:rPr>
          <w:rFonts w:ascii="Times New Roman" w:hAnsi="Times New Roman" w:cs="Times New Roman"/>
        </w:rPr>
        <w:t xml:space="preserve"> Bertrand</w:t>
      </w:r>
      <w:r w:rsidR="006E096D">
        <w:rPr>
          <w:rFonts w:ascii="Times New Roman" w:hAnsi="Times New Roman" w:cs="Times New Roman"/>
        </w:rPr>
        <w:t xml:space="preserve"> – „malí“ romantici – první z </w:t>
      </w:r>
      <w:r w:rsidR="00D57C4F">
        <w:rPr>
          <w:rFonts w:ascii="Times New Roman" w:hAnsi="Times New Roman" w:cs="Times New Roman"/>
        </w:rPr>
        <w:t>„</w:t>
      </w:r>
      <w:r w:rsidR="006E096D">
        <w:rPr>
          <w:rFonts w:ascii="Times New Roman" w:hAnsi="Times New Roman" w:cs="Times New Roman"/>
        </w:rPr>
        <w:t>prokletých</w:t>
      </w:r>
      <w:r w:rsidR="00D57C4F">
        <w:rPr>
          <w:rFonts w:ascii="Times New Roman" w:hAnsi="Times New Roman" w:cs="Times New Roman"/>
        </w:rPr>
        <w:t xml:space="preserve">“ – jemnější kresba než „velcí“ typu Huga anebo </w:t>
      </w:r>
      <w:proofErr w:type="spellStart"/>
      <w:r w:rsidR="00D57C4F">
        <w:rPr>
          <w:rFonts w:ascii="Times New Roman" w:hAnsi="Times New Roman" w:cs="Times New Roman"/>
        </w:rPr>
        <w:t>Musseta</w:t>
      </w:r>
      <w:proofErr w:type="spellEnd"/>
    </w:p>
    <w:p w14:paraId="71396C0B" w14:textId="5B58E5D3" w:rsidR="00E06FAC" w:rsidRDefault="00E06FAC" w:rsidP="00FE0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Baudelaire – viz sonet Vztahy. Malé básně v próze.</w:t>
      </w:r>
    </w:p>
    <w:p w14:paraId="59350549" w14:textId="020500C8" w:rsidR="005516A3" w:rsidRDefault="0072027D">
      <w:pPr>
        <w:rPr>
          <w:rFonts w:ascii="Times New Roman" w:hAnsi="Times New Roman" w:cs="Times New Roman"/>
          <w:iCs/>
        </w:rPr>
      </w:pPr>
      <w:r w:rsidRPr="0072027D">
        <w:rPr>
          <w:rFonts w:ascii="Times New Roman" w:hAnsi="Times New Roman" w:cs="Times New Roman"/>
          <w:iCs/>
        </w:rPr>
        <w:lastRenderedPageBreak/>
        <w:t xml:space="preserve">Auguste </w:t>
      </w:r>
      <w:proofErr w:type="spellStart"/>
      <w:r w:rsidRPr="0072027D">
        <w:rPr>
          <w:rFonts w:ascii="Times New Roman" w:hAnsi="Times New Roman" w:cs="Times New Roman"/>
          <w:iCs/>
        </w:rPr>
        <w:t>Villiers</w:t>
      </w:r>
      <w:proofErr w:type="spellEnd"/>
      <w:r w:rsidRPr="0072027D">
        <w:rPr>
          <w:rFonts w:ascii="Times New Roman" w:hAnsi="Times New Roman" w:cs="Times New Roman"/>
          <w:iCs/>
        </w:rPr>
        <w:t xml:space="preserve"> de </w:t>
      </w:r>
      <w:proofErr w:type="spellStart"/>
      <w:r w:rsidRPr="0072027D">
        <w:rPr>
          <w:rFonts w:ascii="Times New Roman" w:hAnsi="Times New Roman" w:cs="Times New Roman"/>
          <w:iCs/>
        </w:rPr>
        <w:t>l'Isle</w:t>
      </w:r>
      <w:proofErr w:type="spellEnd"/>
      <w:r w:rsidRPr="0072027D">
        <w:rPr>
          <w:rFonts w:ascii="Times New Roman" w:hAnsi="Times New Roman" w:cs="Times New Roman"/>
          <w:iCs/>
        </w:rPr>
        <w:t>-Adam</w:t>
      </w:r>
      <w:r w:rsidR="005516A3" w:rsidRPr="00B95BA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1838-1889</w:t>
      </w:r>
      <w:r w:rsidR="005516A3" w:rsidRPr="00B95BA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Kruté povídky, knižní drama </w:t>
      </w:r>
      <w:r w:rsidR="005516A3" w:rsidRPr="00B95BA4">
        <w:rPr>
          <w:rFonts w:ascii="Times New Roman" w:hAnsi="Times New Roman" w:cs="Times New Roman"/>
          <w:iCs/>
        </w:rPr>
        <w:t>Axel</w:t>
      </w:r>
      <w:r>
        <w:rPr>
          <w:rFonts w:ascii="Times New Roman" w:hAnsi="Times New Roman" w:cs="Times New Roman"/>
          <w:iCs/>
        </w:rPr>
        <w:t xml:space="preserve"> – volně dostupné online, </w:t>
      </w:r>
      <w:r w:rsidR="00407176">
        <w:rPr>
          <w:rFonts w:ascii="Times New Roman" w:hAnsi="Times New Roman" w:cs="Times New Roman"/>
          <w:iCs/>
        </w:rPr>
        <w:t xml:space="preserve">téma od odmítnutí </w:t>
      </w:r>
      <w:r w:rsidR="00211B49">
        <w:rPr>
          <w:rFonts w:ascii="Times New Roman" w:hAnsi="Times New Roman" w:cs="Times New Roman"/>
          <w:iCs/>
        </w:rPr>
        <w:t xml:space="preserve">vnucené </w:t>
      </w:r>
      <w:r w:rsidR="00407176">
        <w:rPr>
          <w:rFonts w:ascii="Times New Roman" w:hAnsi="Times New Roman" w:cs="Times New Roman"/>
          <w:iCs/>
        </w:rPr>
        <w:t>víry</w:t>
      </w:r>
      <w:r w:rsidR="00211B49">
        <w:rPr>
          <w:rFonts w:ascii="Times New Roman" w:hAnsi="Times New Roman" w:cs="Times New Roman"/>
          <w:iCs/>
        </w:rPr>
        <w:t xml:space="preserve"> až po společnou smrt milenců v zámecké klenotnici – hermetické metafory</w:t>
      </w:r>
    </w:p>
    <w:p w14:paraId="3841B643" w14:textId="61B72CAA" w:rsidR="005879B6" w:rsidRDefault="005879B6" w:rsidP="005879B6">
      <w:pPr>
        <w:rPr>
          <w:rFonts w:ascii="Times New Roman" w:hAnsi="Times New Roman" w:cs="Times New Roman"/>
        </w:rPr>
      </w:pPr>
      <w:r w:rsidRPr="00B95BA4">
        <w:rPr>
          <w:rFonts w:ascii="Times New Roman" w:hAnsi="Times New Roman" w:cs="Times New Roman"/>
        </w:rPr>
        <w:t>Parnasisté</w:t>
      </w:r>
      <w:r w:rsidR="00607F98">
        <w:rPr>
          <w:rFonts w:ascii="Times New Roman" w:hAnsi="Times New Roman" w:cs="Times New Roman"/>
        </w:rPr>
        <w:t xml:space="preserve"> – </w:t>
      </w:r>
      <w:r w:rsidR="00527A88">
        <w:rPr>
          <w:rFonts w:ascii="Times New Roman" w:hAnsi="Times New Roman" w:cs="Times New Roman"/>
        </w:rPr>
        <w:t>Revue „Současný Parnas“. N</w:t>
      </w:r>
      <w:r w:rsidR="005A1645">
        <w:rPr>
          <w:rFonts w:ascii="Times New Roman" w:hAnsi="Times New Roman" w:cs="Times New Roman"/>
        </w:rPr>
        <w:t xml:space="preserve">ázev sdružuje celou </w:t>
      </w:r>
      <w:r w:rsidR="00607F98">
        <w:rPr>
          <w:rFonts w:ascii="Times New Roman" w:hAnsi="Times New Roman" w:cs="Times New Roman"/>
        </w:rPr>
        <w:t>řad</w:t>
      </w:r>
      <w:r w:rsidR="005A1645">
        <w:rPr>
          <w:rFonts w:ascii="Times New Roman" w:hAnsi="Times New Roman" w:cs="Times New Roman"/>
        </w:rPr>
        <w:t>u</w:t>
      </w:r>
      <w:r w:rsidR="00607F98">
        <w:rPr>
          <w:rFonts w:ascii="Times New Roman" w:hAnsi="Times New Roman" w:cs="Times New Roman"/>
        </w:rPr>
        <w:t xml:space="preserve"> autorů</w:t>
      </w:r>
      <w:r w:rsidR="005A1645">
        <w:rPr>
          <w:rFonts w:ascii="Times New Roman" w:hAnsi="Times New Roman" w:cs="Times New Roman"/>
        </w:rPr>
        <w:t>, jde vesměs o generaci předchozí</w:t>
      </w:r>
      <w:r w:rsidR="002741D3">
        <w:rPr>
          <w:rFonts w:ascii="Times New Roman" w:hAnsi="Times New Roman" w:cs="Times New Roman"/>
        </w:rPr>
        <w:t xml:space="preserve">, </w:t>
      </w:r>
      <w:proofErr w:type="spellStart"/>
      <w:r w:rsidR="002741D3">
        <w:rPr>
          <w:rFonts w:ascii="Times New Roman" w:hAnsi="Times New Roman" w:cs="Times New Roman"/>
        </w:rPr>
        <w:t>předsymbolistickou</w:t>
      </w:r>
      <w:proofErr w:type="spellEnd"/>
      <w:r w:rsidR="00607F98">
        <w:rPr>
          <w:rFonts w:ascii="Times New Roman" w:hAnsi="Times New Roman" w:cs="Times New Roman"/>
        </w:rPr>
        <w:t xml:space="preserve">. </w:t>
      </w:r>
      <w:r w:rsidR="00610501">
        <w:rPr>
          <w:rFonts w:ascii="Times New Roman" w:hAnsi="Times New Roman" w:cs="Times New Roman"/>
        </w:rPr>
        <w:t>Jsou z</w:t>
      </w:r>
      <w:r w:rsidR="00607F98">
        <w:rPr>
          <w:rFonts w:ascii="Times New Roman" w:hAnsi="Times New Roman" w:cs="Times New Roman"/>
        </w:rPr>
        <w:t>totožniteln</w:t>
      </w:r>
      <w:r w:rsidR="00610501">
        <w:rPr>
          <w:rFonts w:ascii="Times New Roman" w:hAnsi="Times New Roman" w:cs="Times New Roman"/>
        </w:rPr>
        <w:t>í</w:t>
      </w:r>
      <w:r w:rsidR="00607F98">
        <w:rPr>
          <w:rFonts w:ascii="Times New Roman" w:hAnsi="Times New Roman" w:cs="Times New Roman"/>
        </w:rPr>
        <w:t xml:space="preserve"> s novorenesancí či pseudostyly v</w:t>
      </w:r>
      <w:r w:rsidR="00D56500">
        <w:rPr>
          <w:rFonts w:ascii="Times New Roman" w:hAnsi="Times New Roman" w:cs="Times New Roman"/>
        </w:rPr>
        <w:t> </w:t>
      </w:r>
      <w:r w:rsidR="00607F98">
        <w:rPr>
          <w:rFonts w:ascii="Times New Roman" w:hAnsi="Times New Roman" w:cs="Times New Roman"/>
        </w:rPr>
        <w:t>architektuře</w:t>
      </w:r>
      <w:r w:rsidR="00D56500">
        <w:rPr>
          <w:rFonts w:ascii="Times New Roman" w:hAnsi="Times New Roman" w:cs="Times New Roman"/>
        </w:rPr>
        <w:t xml:space="preserve">, </w:t>
      </w:r>
      <w:r w:rsidR="00610501">
        <w:rPr>
          <w:rFonts w:ascii="Times New Roman" w:hAnsi="Times New Roman" w:cs="Times New Roman"/>
        </w:rPr>
        <w:t xml:space="preserve">k tomu se druží </w:t>
      </w:r>
      <w:r w:rsidR="00D56500">
        <w:rPr>
          <w:rFonts w:ascii="Times New Roman" w:hAnsi="Times New Roman" w:cs="Times New Roman"/>
        </w:rPr>
        <w:t>inspirace v</w:t>
      </w:r>
      <w:r w:rsidR="00257E16">
        <w:rPr>
          <w:rFonts w:ascii="Times New Roman" w:hAnsi="Times New Roman" w:cs="Times New Roman"/>
        </w:rPr>
        <w:t> orientu (viz Delacroix)</w:t>
      </w:r>
      <w:r w:rsidR="00610501">
        <w:rPr>
          <w:rFonts w:ascii="Times New Roman" w:hAnsi="Times New Roman" w:cs="Times New Roman"/>
        </w:rPr>
        <w:t>. Akcent na</w:t>
      </w:r>
      <w:r w:rsidR="00257E16">
        <w:rPr>
          <w:rFonts w:ascii="Times New Roman" w:hAnsi="Times New Roman" w:cs="Times New Roman"/>
        </w:rPr>
        <w:t xml:space="preserve"> dokonalost formy, uměřenost</w:t>
      </w:r>
      <w:r w:rsidR="00610501">
        <w:rPr>
          <w:rFonts w:ascii="Times New Roman" w:hAnsi="Times New Roman" w:cs="Times New Roman"/>
        </w:rPr>
        <w:t xml:space="preserve"> výrazu</w:t>
      </w:r>
      <w:r w:rsidR="00257E16">
        <w:rPr>
          <w:rFonts w:ascii="Times New Roman" w:hAnsi="Times New Roman" w:cs="Times New Roman"/>
        </w:rPr>
        <w:t xml:space="preserve"> – směřovali k akademickému pojetí poesie</w:t>
      </w:r>
      <w:r w:rsidR="00435423">
        <w:rPr>
          <w:rFonts w:ascii="Times New Roman" w:hAnsi="Times New Roman" w:cs="Times New Roman"/>
        </w:rPr>
        <w:t xml:space="preserve"> (X Rimbaud a „prokletí“)</w:t>
      </w:r>
      <w:r w:rsidR="00607F98">
        <w:rPr>
          <w:rFonts w:ascii="Times New Roman" w:hAnsi="Times New Roman" w:cs="Times New Roman"/>
        </w:rPr>
        <w:t>. U nás se k nim hlásili Lumírovci. Patři</w:t>
      </w:r>
      <w:r w:rsidR="002314A5">
        <w:rPr>
          <w:rFonts w:ascii="Times New Roman" w:hAnsi="Times New Roman" w:cs="Times New Roman"/>
        </w:rPr>
        <w:t>l</w:t>
      </w:r>
      <w:r w:rsidR="00607F98">
        <w:rPr>
          <w:rFonts w:ascii="Times New Roman" w:hAnsi="Times New Roman" w:cs="Times New Roman"/>
        </w:rPr>
        <w:t xml:space="preserve"> mezi ně </w:t>
      </w:r>
      <w:r w:rsidR="00435423">
        <w:rPr>
          <w:rFonts w:ascii="Times New Roman" w:hAnsi="Times New Roman" w:cs="Times New Roman"/>
        </w:rPr>
        <w:t xml:space="preserve">s výhradami </w:t>
      </w:r>
      <w:r w:rsidR="00D56500">
        <w:rPr>
          <w:rFonts w:ascii="Times New Roman" w:hAnsi="Times New Roman" w:cs="Times New Roman"/>
        </w:rPr>
        <w:t xml:space="preserve">i S. </w:t>
      </w:r>
      <w:proofErr w:type="spellStart"/>
      <w:r w:rsidR="00D56500">
        <w:rPr>
          <w:rFonts w:ascii="Times New Roman" w:hAnsi="Times New Roman" w:cs="Times New Roman"/>
        </w:rPr>
        <w:t>Mallarmé</w:t>
      </w:r>
      <w:proofErr w:type="spellEnd"/>
      <w:r w:rsidR="00D56500">
        <w:rPr>
          <w:rFonts w:ascii="Times New Roman" w:hAnsi="Times New Roman" w:cs="Times New Roman"/>
        </w:rPr>
        <w:t>.</w:t>
      </w:r>
      <w:r w:rsidR="002314A5">
        <w:rPr>
          <w:rFonts w:ascii="Times New Roman" w:hAnsi="Times New Roman" w:cs="Times New Roman"/>
        </w:rPr>
        <w:t xml:space="preserve"> </w:t>
      </w:r>
    </w:p>
    <w:p w14:paraId="55DDABB2" w14:textId="70FF08DB" w:rsidR="003A1A33" w:rsidRPr="00B95BA4" w:rsidRDefault="003A1A33" w:rsidP="00587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 vlna</w:t>
      </w:r>
      <w:r w:rsidR="002314A5">
        <w:rPr>
          <w:rFonts w:ascii="Times New Roman" w:hAnsi="Times New Roman" w:cs="Times New Roman"/>
        </w:rPr>
        <w:t xml:space="preserve"> </w:t>
      </w:r>
      <w:r w:rsidR="002314A5">
        <w:rPr>
          <w:rFonts w:ascii="Times New Roman" w:hAnsi="Times New Roman" w:cs="Times New Roman"/>
          <w:iCs/>
        </w:rPr>
        <w:t>–</w:t>
      </w:r>
    </w:p>
    <w:p w14:paraId="27D1096A" w14:textId="2B02A789" w:rsidR="00CD0FDD" w:rsidRPr="00B95BA4" w:rsidRDefault="00CD0FDD" w:rsidP="00CD0FDD">
      <w:pPr>
        <w:rPr>
          <w:rFonts w:ascii="Times New Roman" w:hAnsi="Times New Roman" w:cs="Times New Roman"/>
        </w:rPr>
      </w:pPr>
      <w:proofErr w:type="spellStart"/>
      <w:r w:rsidRPr="00B95BA4">
        <w:rPr>
          <w:rFonts w:ascii="Times New Roman" w:hAnsi="Times New Roman" w:cs="Times New Roman"/>
        </w:rPr>
        <w:t>Rozekruciánství</w:t>
      </w:r>
      <w:proofErr w:type="spellEnd"/>
      <w:r w:rsidRPr="00B95BA4">
        <w:rPr>
          <w:rFonts w:ascii="Times New Roman" w:hAnsi="Times New Roman" w:cs="Times New Roman"/>
        </w:rPr>
        <w:t xml:space="preserve"> – </w:t>
      </w:r>
      <w:proofErr w:type="spellStart"/>
      <w:r w:rsidRPr="00B95BA4">
        <w:rPr>
          <w:rFonts w:ascii="Times New Roman" w:hAnsi="Times New Roman" w:cs="Times New Roman"/>
        </w:rPr>
        <w:t>Joséphin</w:t>
      </w:r>
      <w:proofErr w:type="spellEnd"/>
      <w:r w:rsidRPr="00B95BA4">
        <w:rPr>
          <w:rFonts w:ascii="Times New Roman" w:hAnsi="Times New Roman" w:cs="Times New Roman"/>
        </w:rPr>
        <w:t xml:space="preserve"> </w:t>
      </w:r>
      <w:proofErr w:type="spellStart"/>
      <w:r w:rsidRPr="00B95BA4">
        <w:rPr>
          <w:rFonts w:ascii="Times New Roman" w:hAnsi="Times New Roman" w:cs="Times New Roman"/>
        </w:rPr>
        <w:t>Péladan</w:t>
      </w:r>
      <w:proofErr w:type="spellEnd"/>
      <w:r w:rsidR="009C43BC">
        <w:rPr>
          <w:rFonts w:ascii="Times New Roman" w:hAnsi="Times New Roman" w:cs="Times New Roman"/>
        </w:rPr>
        <w:t xml:space="preserve"> 1859-1918</w:t>
      </w:r>
      <w:r w:rsidR="000478D0">
        <w:rPr>
          <w:rFonts w:ascii="Times New Roman" w:hAnsi="Times New Roman" w:cs="Times New Roman"/>
        </w:rPr>
        <w:t>. Salon Rose</w:t>
      </w:r>
      <w:r w:rsidR="0016135A">
        <w:rPr>
          <w:rFonts w:ascii="Times New Roman" w:hAnsi="Times New Roman" w:cs="Times New Roman"/>
        </w:rPr>
        <w:t xml:space="preserve"> </w:t>
      </w:r>
      <w:r w:rsidR="000478D0">
        <w:rPr>
          <w:rFonts w:ascii="Times New Roman" w:hAnsi="Times New Roman" w:cs="Times New Roman"/>
        </w:rPr>
        <w:t>+</w:t>
      </w:r>
      <w:r w:rsidR="0016135A">
        <w:rPr>
          <w:rFonts w:ascii="Times New Roman" w:hAnsi="Times New Roman" w:cs="Times New Roman"/>
        </w:rPr>
        <w:t xml:space="preserve"> </w:t>
      </w:r>
      <w:proofErr w:type="spellStart"/>
      <w:r w:rsidR="000478D0">
        <w:rPr>
          <w:rFonts w:ascii="Times New Roman" w:hAnsi="Times New Roman" w:cs="Times New Roman"/>
        </w:rPr>
        <w:t>Croix</w:t>
      </w:r>
      <w:proofErr w:type="spellEnd"/>
      <w:r w:rsidR="00D0344D">
        <w:rPr>
          <w:rFonts w:ascii="Times New Roman" w:hAnsi="Times New Roman" w:cs="Times New Roman"/>
        </w:rPr>
        <w:t xml:space="preserve"> – wagnerismus </w:t>
      </w:r>
      <w:r w:rsidR="00A3404D">
        <w:rPr>
          <w:rFonts w:ascii="Times New Roman" w:hAnsi="Times New Roman" w:cs="Times New Roman"/>
        </w:rPr>
        <w:t xml:space="preserve">v 90. letech 19. století </w:t>
      </w:r>
      <w:r w:rsidR="00D0344D">
        <w:rPr>
          <w:rFonts w:ascii="Times New Roman" w:hAnsi="Times New Roman" w:cs="Times New Roman"/>
        </w:rPr>
        <w:t>ve Francii</w:t>
      </w:r>
      <w:r w:rsidR="00477FD2">
        <w:rPr>
          <w:rFonts w:ascii="Times New Roman" w:hAnsi="Times New Roman" w:cs="Times New Roman"/>
        </w:rPr>
        <w:t xml:space="preserve">. </w:t>
      </w:r>
      <w:r w:rsidR="00D261CE">
        <w:rPr>
          <w:rFonts w:ascii="Times New Roman" w:hAnsi="Times New Roman" w:cs="Times New Roman"/>
        </w:rPr>
        <w:t>B</w:t>
      </w:r>
      <w:r w:rsidR="00D261CE" w:rsidRPr="00B95BA4">
        <w:rPr>
          <w:rFonts w:ascii="Times New Roman" w:hAnsi="Times New Roman" w:cs="Times New Roman"/>
        </w:rPr>
        <w:t>ásník Saint-</w:t>
      </w:r>
      <w:proofErr w:type="spellStart"/>
      <w:r w:rsidR="00D261CE" w:rsidRPr="00B95BA4">
        <w:rPr>
          <w:rFonts w:ascii="Times New Roman" w:hAnsi="Times New Roman" w:cs="Times New Roman"/>
        </w:rPr>
        <w:t>Pol</w:t>
      </w:r>
      <w:proofErr w:type="spellEnd"/>
      <w:r w:rsidR="00D261CE" w:rsidRPr="00B95BA4">
        <w:rPr>
          <w:rFonts w:ascii="Times New Roman" w:hAnsi="Times New Roman" w:cs="Times New Roman"/>
        </w:rPr>
        <w:t>-</w:t>
      </w:r>
      <w:proofErr w:type="spellStart"/>
      <w:r w:rsidR="00D261CE" w:rsidRPr="00B95BA4">
        <w:rPr>
          <w:rFonts w:ascii="Times New Roman" w:hAnsi="Times New Roman" w:cs="Times New Roman"/>
        </w:rPr>
        <w:t>Roux</w:t>
      </w:r>
      <w:proofErr w:type="spellEnd"/>
      <w:r w:rsidR="00D261CE">
        <w:rPr>
          <w:rFonts w:ascii="Times New Roman" w:hAnsi="Times New Roman" w:cs="Times New Roman"/>
        </w:rPr>
        <w:t>, Erik</w:t>
      </w:r>
      <w:r w:rsidR="00D261CE" w:rsidRPr="00B95BA4">
        <w:rPr>
          <w:rFonts w:ascii="Times New Roman" w:hAnsi="Times New Roman" w:cs="Times New Roman"/>
        </w:rPr>
        <w:t xml:space="preserve"> </w:t>
      </w:r>
      <w:proofErr w:type="spellStart"/>
      <w:r w:rsidR="00477FD2">
        <w:rPr>
          <w:rFonts w:ascii="Times New Roman" w:hAnsi="Times New Roman" w:cs="Times New Roman"/>
        </w:rPr>
        <w:t>Satie</w:t>
      </w:r>
      <w:proofErr w:type="spellEnd"/>
      <w:r w:rsidR="00842E48">
        <w:rPr>
          <w:rFonts w:ascii="Times New Roman" w:hAnsi="Times New Roman" w:cs="Times New Roman"/>
        </w:rPr>
        <w:t>, malíři spojen</w:t>
      </w:r>
      <w:r w:rsidR="008733C1">
        <w:rPr>
          <w:rFonts w:ascii="Times New Roman" w:hAnsi="Times New Roman" w:cs="Times New Roman"/>
        </w:rPr>
        <w:t>í s </w:t>
      </w:r>
      <w:proofErr w:type="spellStart"/>
      <w:r w:rsidR="008733C1">
        <w:rPr>
          <w:rFonts w:ascii="Times New Roman" w:hAnsi="Times New Roman" w:cs="Times New Roman"/>
        </w:rPr>
        <w:t>rosekruciánskými</w:t>
      </w:r>
      <w:proofErr w:type="spellEnd"/>
      <w:r w:rsidR="008733C1">
        <w:rPr>
          <w:rFonts w:ascii="Times New Roman" w:hAnsi="Times New Roman" w:cs="Times New Roman"/>
        </w:rPr>
        <w:t xml:space="preserve"> salony </w:t>
      </w:r>
      <w:r w:rsidR="00842E48">
        <w:rPr>
          <w:rFonts w:ascii="Times New Roman" w:hAnsi="Times New Roman" w:cs="Times New Roman"/>
        </w:rPr>
        <w:t>viz níže</w:t>
      </w:r>
      <w:r w:rsidR="00146C4A">
        <w:rPr>
          <w:rFonts w:ascii="Times New Roman" w:hAnsi="Times New Roman" w:cs="Times New Roman"/>
        </w:rPr>
        <w:t>.</w:t>
      </w:r>
    </w:p>
    <w:p w14:paraId="287CF043" w14:textId="4C6B8270" w:rsidR="00FE0622" w:rsidRDefault="00AC7CEC" w:rsidP="00FE0622">
      <w:pPr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Stéphane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 w:rsidR="00FE0622">
        <w:rPr>
          <w:rFonts w:ascii="Times New Roman" w:hAnsi="Times New Roman" w:cs="Times New Roman"/>
          <w:iCs/>
        </w:rPr>
        <w:t>Mallarmé</w:t>
      </w:r>
      <w:proofErr w:type="spellEnd"/>
      <w:r w:rsidR="003A4ACA">
        <w:rPr>
          <w:rFonts w:ascii="Times New Roman" w:hAnsi="Times New Roman" w:cs="Times New Roman"/>
          <w:iCs/>
        </w:rPr>
        <w:t xml:space="preserve"> 1842-1898</w:t>
      </w:r>
      <w:r w:rsidR="003842DB">
        <w:rPr>
          <w:rFonts w:ascii="Times New Roman" w:hAnsi="Times New Roman" w:cs="Times New Roman"/>
          <w:iCs/>
        </w:rPr>
        <w:t xml:space="preserve"> – hlavní osobnost první vlny. Koncepce básně jako „alchymie slova“</w:t>
      </w:r>
      <w:r w:rsidR="002A1E79">
        <w:rPr>
          <w:rFonts w:ascii="Times New Roman" w:hAnsi="Times New Roman" w:cs="Times New Roman"/>
          <w:iCs/>
        </w:rPr>
        <w:t>, sonety často jako jediná dlouhá věta, představa</w:t>
      </w:r>
      <w:r w:rsidR="003842DB">
        <w:rPr>
          <w:rFonts w:ascii="Times New Roman" w:hAnsi="Times New Roman" w:cs="Times New Roman"/>
          <w:iCs/>
        </w:rPr>
        <w:t xml:space="preserve"> dokonale vybroušen</w:t>
      </w:r>
      <w:r w:rsidR="002A1E79">
        <w:rPr>
          <w:rFonts w:ascii="Times New Roman" w:hAnsi="Times New Roman" w:cs="Times New Roman"/>
          <w:iCs/>
        </w:rPr>
        <w:t xml:space="preserve">ého klenotu. Témata vrcholných básní (Smuteční přípitek, Herodias, </w:t>
      </w:r>
      <w:r w:rsidR="00B94586">
        <w:rPr>
          <w:rFonts w:ascii="Times New Roman" w:hAnsi="Times New Roman" w:cs="Times New Roman"/>
          <w:iCs/>
        </w:rPr>
        <w:t xml:space="preserve">sonety, Vrh kostek) jsou lidská existence ve světě, její absurdita. Směřoval k hermetickému šifrování skutečnosti, jevy se stávají metaforami pro transcendentní skutečnosti. </w:t>
      </w:r>
      <w:r w:rsidR="00914D45">
        <w:rPr>
          <w:rFonts w:ascii="Times New Roman" w:hAnsi="Times New Roman" w:cs="Times New Roman"/>
          <w:iCs/>
        </w:rPr>
        <w:t>Řada prací nedokončena, Vrh kostek směřuje k vizuální poesii (Apolli</w:t>
      </w:r>
      <w:r w:rsidR="00A45664">
        <w:rPr>
          <w:rFonts w:ascii="Times New Roman" w:hAnsi="Times New Roman" w:cs="Times New Roman"/>
          <w:iCs/>
        </w:rPr>
        <w:t>n</w:t>
      </w:r>
      <w:r w:rsidR="00914D45">
        <w:rPr>
          <w:rFonts w:ascii="Times New Roman" w:hAnsi="Times New Roman" w:cs="Times New Roman"/>
          <w:iCs/>
        </w:rPr>
        <w:t xml:space="preserve">aire – Kaligramy a dále </w:t>
      </w:r>
      <w:r w:rsidR="00A45664">
        <w:rPr>
          <w:rFonts w:ascii="Times New Roman" w:hAnsi="Times New Roman" w:cs="Times New Roman"/>
          <w:iCs/>
        </w:rPr>
        <w:t xml:space="preserve">řada dalších </w:t>
      </w:r>
      <w:r w:rsidR="00914D45">
        <w:rPr>
          <w:rFonts w:ascii="Times New Roman" w:hAnsi="Times New Roman" w:cs="Times New Roman"/>
          <w:iCs/>
        </w:rPr>
        <w:t>až do 60. let 20. století)</w:t>
      </w:r>
    </w:p>
    <w:p w14:paraId="0CB8DD72" w14:textId="77777777" w:rsidR="006701DE" w:rsidRPr="006701DE" w:rsidRDefault="006701DE" w:rsidP="00FE0622">
      <w:pPr>
        <w:rPr>
          <w:rFonts w:ascii="Times New Roman" w:hAnsi="Times New Roman" w:cs="Times New Roman"/>
          <w:i/>
        </w:rPr>
      </w:pPr>
    </w:p>
    <w:p w14:paraId="54C56CC0" w14:textId="40ACC991" w:rsidR="003E4FDD" w:rsidRPr="006701DE" w:rsidRDefault="003E4FDD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Když vyvstala z obliny a vzepjetí</w:t>
      </w:r>
    </w:p>
    <w:p w14:paraId="678930B1" w14:textId="2AFA3DA3" w:rsidR="003E4FDD" w:rsidRPr="006701DE" w:rsidRDefault="003E4FDD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Efemérního skleněného tvaru,</w:t>
      </w:r>
    </w:p>
    <w:p w14:paraId="7FB5259E" w14:textId="589B794E" w:rsidR="003E4FDD" w:rsidRPr="006701DE" w:rsidRDefault="003E4FDD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Ta nepoznaná šíje se přeruší,</w:t>
      </w:r>
    </w:p>
    <w:p w14:paraId="3A7600C9" w14:textId="7A667042" w:rsidR="003E4FDD" w:rsidRPr="006701DE" w:rsidRDefault="003E4FDD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Aniž dá rozkvést hořkému bdění.</w:t>
      </w:r>
    </w:p>
    <w:p w14:paraId="19BA8E30" w14:textId="77777777" w:rsidR="003E4FDD" w:rsidRPr="006701DE" w:rsidRDefault="003E4FDD" w:rsidP="00FE0622">
      <w:pPr>
        <w:rPr>
          <w:rFonts w:ascii="Times New Roman" w:hAnsi="Times New Roman" w:cs="Times New Roman"/>
          <w:i/>
        </w:rPr>
      </w:pPr>
    </w:p>
    <w:p w14:paraId="4585B532" w14:textId="4D981081" w:rsidR="003E4FDD" w:rsidRPr="006701DE" w:rsidRDefault="003E4FDD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Já, sylf tohoto chladného stropu</w:t>
      </w:r>
      <w:r w:rsidR="00511B45" w:rsidRPr="006701DE">
        <w:rPr>
          <w:rFonts w:ascii="Times New Roman" w:hAnsi="Times New Roman" w:cs="Times New Roman"/>
          <w:i/>
        </w:rPr>
        <w:t xml:space="preserve"> vím,</w:t>
      </w:r>
    </w:p>
    <w:p w14:paraId="5F59749C" w14:textId="03B55750" w:rsidR="00511B45" w:rsidRPr="006701DE" w:rsidRDefault="00511B45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Že nikdy dvojí ústa,</w:t>
      </w:r>
    </w:p>
    <w:p w14:paraId="4F6E6EF8" w14:textId="3AFF1868" w:rsidR="00511B45" w:rsidRPr="006701DE" w:rsidRDefault="00511B45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Ani má matka a její milenec,</w:t>
      </w:r>
    </w:p>
    <w:p w14:paraId="395FAE2E" w14:textId="4601F4B3" w:rsidR="00511B45" w:rsidRPr="006701DE" w:rsidRDefault="00511B45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Se nenapájela z téže chiméry.</w:t>
      </w:r>
    </w:p>
    <w:p w14:paraId="4E034664" w14:textId="77777777" w:rsidR="00511B45" w:rsidRPr="006701DE" w:rsidRDefault="00511B45" w:rsidP="00FE0622">
      <w:pPr>
        <w:rPr>
          <w:rFonts w:ascii="Times New Roman" w:hAnsi="Times New Roman" w:cs="Times New Roman"/>
          <w:i/>
        </w:rPr>
      </w:pPr>
    </w:p>
    <w:p w14:paraId="7ED18DA6" w14:textId="7AE598F8" w:rsidR="00511B45" w:rsidRPr="006701DE" w:rsidRDefault="00511B45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Čistá váza, v níž není jiný nápoj</w:t>
      </w:r>
    </w:p>
    <w:p w14:paraId="55CA9233" w14:textId="48BE0CA2" w:rsidR="00511B45" w:rsidRPr="006701DE" w:rsidRDefault="00511B45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Než nevyčerpatelné vdovství,</w:t>
      </w:r>
    </w:p>
    <w:p w14:paraId="5C884C2D" w14:textId="66C65D21" w:rsidR="00511B45" w:rsidRPr="006701DE" w:rsidRDefault="00511B45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 xml:space="preserve">Zemdlévá v agónii, ale </w:t>
      </w:r>
      <w:r w:rsidR="006701DE" w:rsidRPr="006701DE">
        <w:rPr>
          <w:rFonts w:ascii="Times New Roman" w:hAnsi="Times New Roman" w:cs="Times New Roman"/>
          <w:i/>
        </w:rPr>
        <w:t>nepřivoluje.</w:t>
      </w:r>
    </w:p>
    <w:p w14:paraId="2143801B" w14:textId="77777777" w:rsidR="006701DE" w:rsidRPr="006701DE" w:rsidRDefault="006701DE" w:rsidP="00FE0622">
      <w:pPr>
        <w:rPr>
          <w:rFonts w:ascii="Times New Roman" w:hAnsi="Times New Roman" w:cs="Times New Roman"/>
          <w:i/>
        </w:rPr>
      </w:pPr>
    </w:p>
    <w:p w14:paraId="5FF1A897" w14:textId="57189B95" w:rsidR="006701DE" w:rsidRPr="006701DE" w:rsidRDefault="006701DE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Naivní polibek z těch nejsmutnějších.</w:t>
      </w:r>
    </w:p>
    <w:p w14:paraId="646A651B" w14:textId="10F50180" w:rsidR="006701DE" w:rsidRPr="006701DE" w:rsidRDefault="006701DE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A jen nejsoucností výdechu zvěstuje</w:t>
      </w:r>
    </w:p>
    <w:p w14:paraId="2569CA6A" w14:textId="6BA363E7" w:rsidR="006701DE" w:rsidRPr="006701DE" w:rsidRDefault="006701DE" w:rsidP="00FE0622">
      <w:pPr>
        <w:rPr>
          <w:rFonts w:ascii="Times New Roman" w:hAnsi="Times New Roman" w:cs="Times New Roman"/>
          <w:i/>
        </w:rPr>
      </w:pPr>
      <w:r w:rsidRPr="006701DE">
        <w:rPr>
          <w:rFonts w:ascii="Times New Roman" w:hAnsi="Times New Roman" w:cs="Times New Roman"/>
          <w:i/>
        </w:rPr>
        <w:t>Přítomnost růže v tmách.</w:t>
      </w:r>
    </w:p>
    <w:p w14:paraId="0D9F3EBE" w14:textId="77777777" w:rsidR="003E4FDD" w:rsidRPr="001F023C" w:rsidRDefault="003E4FDD" w:rsidP="00FE0622">
      <w:pPr>
        <w:rPr>
          <w:rFonts w:ascii="Times New Roman" w:hAnsi="Times New Roman" w:cs="Times New Roman"/>
          <w:iCs/>
          <w:color w:val="70AD47" w:themeColor="accent6"/>
        </w:rPr>
      </w:pPr>
    </w:p>
    <w:p w14:paraId="347B8B1E" w14:textId="57E53AD1" w:rsidR="00AC7CEC" w:rsidRPr="001F023C" w:rsidRDefault="00AC7CEC" w:rsidP="00FE0622">
      <w:pPr>
        <w:rPr>
          <w:rFonts w:ascii="Times New Roman" w:hAnsi="Times New Roman" w:cs="Times New Roman"/>
          <w:iCs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iCs/>
          <w:color w:val="70AD47" w:themeColor="accent6"/>
        </w:rPr>
        <w:lastRenderedPageBreak/>
        <w:t>Jules</w:t>
      </w:r>
      <w:proofErr w:type="spellEnd"/>
      <w:r w:rsidRPr="001F023C">
        <w:rPr>
          <w:rFonts w:ascii="Times New Roman" w:hAnsi="Times New Roman" w:cs="Times New Roman"/>
          <w:iCs/>
          <w:color w:val="70AD47" w:themeColor="accent6"/>
        </w:rPr>
        <w:t xml:space="preserve"> </w:t>
      </w:r>
      <w:proofErr w:type="spellStart"/>
      <w:r w:rsidRPr="001F023C">
        <w:rPr>
          <w:rFonts w:ascii="Times New Roman" w:hAnsi="Times New Roman" w:cs="Times New Roman"/>
          <w:iCs/>
          <w:color w:val="70AD47" w:themeColor="accent6"/>
        </w:rPr>
        <w:t>Laforgue</w:t>
      </w:r>
      <w:proofErr w:type="spellEnd"/>
      <w:r w:rsidR="00831465" w:rsidRPr="001F023C">
        <w:rPr>
          <w:rFonts w:ascii="Times New Roman" w:hAnsi="Times New Roman" w:cs="Times New Roman"/>
          <w:iCs/>
          <w:color w:val="70AD47" w:themeColor="accent6"/>
        </w:rPr>
        <w:t xml:space="preserve"> 1860-1887, </w:t>
      </w:r>
      <w:r w:rsidR="0057342C" w:rsidRPr="001F023C">
        <w:rPr>
          <w:rFonts w:ascii="Times New Roman" w:hAnsi="Times New Roman" w:cs="Times New Roman"/>
          <w:iCs/>
          <w:color w:val="70AD47" w:themeColor="accent6"/>
        </w:rPr>
        <w:t xml:space="preserve">naopak </w:t>
      </w:r>
      <w:r w:rsidR="00C33DA1" w:rsidRPr="001F023C">
        <w:rPr>
          <w:rFonts w:ascii="Times New Roman" w:hAnsi="Times New Roman" w:cs="Times New Roman"/>
          <w:iCs/>
          <w:color w:val="70AD47" w:themeColor="accent6"/>
        </w:rPr>
        <w:t xml:space="preserve">ironické, průhledné verše; jeho odkaz pro sebe využili Eliot a </w:t>
      </w:r>
      <w:proofErr w:type="spellStart"/>
      <w:r w:rsidR="00C33DA1" w:rsidRPr="001F023C">
        <w:rPr>
          <w:rFonts w:ascii="Times New Roman" w:hAnsi="Times New Roman" w:cs="Times New Roman"/>
          <w:iCs/>
          <w:color w:val="70AD47" w:themeColor="accent6"/>
        </w:rPr>
        <w:t>Pound</w:t>
      </w:r>
      <w:proofErr w:type="spellEnd"/>
      <w:r w:rsidR="00C33DA1" w:rsidRPr="001F023C">
        <w:rPr>
          <w:rFonts w:ascii="Times New Roman" w:hAnsi="Times New Roman" w:cs="Times New Roman"/>
          <w:iCs/>
          <w:color w:val="70AD47" w:themeColor="accent6"/>
        </w:rPr>
        <w:t xml:space="preserve"> – přímost vyjadřování</w:t>
      </w:r>
      <w:r w:rsidR="003842DB" w:rsidRPr="001F023C">
        <w:rPr>
          <w:rFonts w:ascii="Times New Roman" w:hAnsi="Times New Roman" w:cs="Times New Roman"/>
          <w:iCs/>
          <w:color w:val="70AD47" w:themeColor="accent6"/>
        </w:rPr>
        <w:t xml:space="preserve"> – imažinismus </w:t>
      </w:r>
    </w:p>
    <w:p w14:paraId="52805B19" w14:textId="75DE5321" w:rsidR="00FE0622" w:rsidRPr="001F023C" w:rsidRDefault="00AC7CEC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Maurice </w:t>
      </w:r>
      <w:proofErr w:type="spellStart"/>
      <w:r w:rsidR="00FE0622" w:rsidRPr="001F023C">
        <w:rPr>
          <w:rFonts w:ascii="Times New Roman" w:hAnsi="Times New Roman" w:cs="Times New Roman"/>
          <w:color w:val="70AD47" w:themeColor="accent6"/>
        </w:rPr>
        <w:t>Maeterlinck</w:t>
      </w:r>
      <w:proofErr w:type="spellEnd"/>
      <w:r w:rsidR="00FE0622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1B5D05" w:rsidRPr="001F023C">
        <w:rPr>
          <w:rFonts w:ascii="Times New Roman" w:hAnsi="Times New Roman" w:cs="Times New Roman"/>
          <w:color w:val="70AD47" w:themeColor="accent6"/>
        </w:rPr>
        <w:t xml:space="preserve">1862-1949 </w:t>
      </w:r>
      <w:r w:rsidR="00FE0622" w:rsidRPr="001F023C">
        <w:rPr>
          <w:rFonts w:ascii="Times New Roman" w:hAnsi="Times New Roman" w:cs="Times New Roman"/>
          <w:color w:val="70AD47" w:themeColor="accent6"/>
        </w:rPr>
        <w:t xml:space="preserve">– </w:t>
      </w:r>
      <w:r w:rsidR="00A75A68" w:rsidRPr="001F023C">
        <w:rPr>
          <w:rFonts w:ascii="Times New Roman" w:hAnsi="Times New Roman" w:cs="Times New Roman"/>
          <w:color w:val="70AD47" w:themeColor="accent6"/>
        </w:rPr>
        <w:t xml:space="preserve">ve své době </w:t>
      </w:r>
      <w:r w:rsidR="004C5537" w:rsidRPr="001F023C">
        <w:rPr>
          <w:rFonts w:ascii="Times New Roman" w:hAnsi="Times New Roman" w:cs="Times New Roman"/>
          <w:color w:val="70AD47" w:themeColor="accent6"/>
        </w:rPr>
        <w:t xml:space="preserve">velmi módní autor, </w:t>
      </w:r>
      <w:r w:rsidR="007A728D" w:rsidRPr="001F023C">
        <w:rPr>
          <w:rFonts w:ascii="Times New Roman" w:hAnsi="Times New Roman" w:cs="Times New Roman"/>
          <w:color w:val="70AD47" w:themeColor="accent6"/>
        </w:rPr>
        <w:t xml:space="preserve">v jeho osobě dosáhnul </w:t>
      </w:r>
      <w:r w:rsidR="00405F66" w:rsidRPr="001F023C">
        <w:rPr>
          <w:rFonts w:ascii="Times New Roman" w:hAnsi="Times New Roman" w:cs="Times New Roman"/>
          <w:color w:val="70AD47" w:themeColor="accent6"/>
        </w:rPr>
        <w:t>symbolismu</w:t>
      </w:r>
      <w:r w:rsidR="007A728D" w:rsidRPr="001F023C">
        <w:rPr>
          <w:rFonts w:ascii="Times New Roman" w:hAnsi="Times New Roman" w:cs="Times New Roman"/>
          <w:color w:val="70AD47" w:themeColor="accent6"/>
        </w:rPr>
        <w:t>s obecného uznání (ale i ukázal své meze)</w:t>
      </w:r>
      <w:r w:rsidR="00405F66"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DD7797" w:rsidRPr="001F023C">
        <w:rPr>
          <w:rFonts w:ascii="Times New Roman" w:hAnsi="Times New Roman" w:cs="Times New Roman"/>
          <w:color w:val="70AD47" w:themeColor="accent6"/>
        </w:rPr>
        <w:t>jeho „varianta“</w:t>
      </w:r>
      <w:r w:rsidR="00405F66" w:rsidRPr="001F023C">
        <w:rPr>
          <w:rFonts w:ascii="Times New Roman" w:hAnsi="Times New Roman" w:cs="Times New Roman"/>
          <w:color w:val="70AD47" w:themeColor="accent6"/>
        </w:rPr>
        <w:t xml:space="preserve"> je přístupnější </w:t>
      </w:r>
      <w:r w:rsidR="00DD7797" w:rsidRPr="001F023C">
        <w:rPr>
          <w:rFonts w:ascii="Times New Roman" w:hAnsi="Times New Roman" w:cs="Times New Roman"/>
          <w:color w:val="70AD47" w:themeColor="accent6"/>
        </w:rPr>
        <w:t xml:space="preserve">než díla </w:t>
      </w:r>
      <w:proofErr w:type="spellStart"/>
      <w:r w:rsidR="00DD7797" w:rsidRPr="001F023C">
        <w:rPr>
          <w:rFonts w:ascii="Times New Roman" w:hAnsi="Times New Roman" w:cs="Times New Roman"/>
          <w:color w:val="70AD47" w:themeColor="accent6"/>
        </w:rPr>
        <w:t>Mallarmého</w:t>
      </w:r>
      <w:proofErr w:type="spellEnd"/>
      <w:r w:rsidR="00DD7797" w:rsidRPr="001F023C">
        <w:rPr>
          <w:rFonts w:ascii="Times New Roman" w:hAnsi="Times New Roman" w:cs="Times New Roman"/>
          <w:color w:val="70AD47" w:themeColor="accent6"/>
        </w:rPr>
        <w:t xml:space="preserve"> (anebo Březinova), přidává do nich náležitou dávku napětí, prvků hororu</w:t>
      </w:r>
      <w:r w:rsidR="004C5537"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79273C" w:rsidRPr="001F023C">
        <w:rPr>
          <w:rFonts w:ascii="Times New Roman" w:hAnsi="Times New Roman" w:cs="Times New Roman"/>
          <w:color w:val="70AD47" w:themeColor="accent6"/>
        </w:rPr>
        <w:t xml:space="preserve">existencialistické úzkosti, </w:t>
      </w:r>
      <w:r w:rsidR="004C5537" w:rsidRPr="001F023C">
        <w:rPr>
          <w:rFonts w:ascii="Times New Roman" w:hAnsi="Times New Roman" w:cs="Times New Roman"/>
          <w:color w:val="70AD47" w:themeColor="accent6"/>
        </w:rPr>
        <w:t>eschatologie</w:t>
      </w:r>
      <w:r w:rsidR="00DD7797" w:rsidRPr="001F023C">
        <w:rPr>
          <w:rFonts w:ascii="Times New Roman" w:hAnsi="Times New Roman" w:cs="Times New Roman"/>
          <w:color w:val="70AD47" w:themeColor="accent6"/>
        </w:rPr>
        <w:t xml:space="preserve"> a později i </w:t>
      </w:r>
      <w:proofErr w:type="spellStart"/>
      <w:r w:rsidR="00DD7797" w:rsidRPr="001F023C">
        <w:rPr>
          <w:rFonts w:ascii="Times New Roman" w:hAnsi="Times New Roman" w:cs="Times New Roman"/>
          <w:color w:val="70AD47" w:themeColor="accent6"/>
        </w:rPr>
        <w:t>okultusmu</w:t>
      </w:r>
      <w:proofErr w:type="spellEnd"/>
      <w:r w:rsidR="00E95F5F" w:rsidRPr="001F023C">
        <w:rPr>
          <w:rFonts w:ascii="Times New Roman" w:hAnsi="Times New Roman" w:cs="Times New Roman"/>
          <w:color w:val="70AD47" w:themeColor="accent6"/>
        </w:rPr>
        <w:t>.</w:t>
      </w:r>
      <w:r w:rsidR="00405F66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E95F5F" w:rsidRPr="001F023C">
        <w:rPr>
          <w:rFonts w:ascii="Times New Roman" w:hAnsi="Times New Roman" w:cs="Times New Roman"/>
          <w:color w:val="70AD47" w:themeColor="accent6"/>
        </w:rPr>
        <w:t>P</w:t>
      </w:r>
      <w:r w:rsidR="00405F66" w:rsidRPr="001F023C">
        <w:rPr>
          <w:rFonts w:ascii="Times New Roman" w:hAnsi="Times New Roman" w:cs="Times New Roman"/>
          <w:color w:val="70AD47" w:themeColor="accent6"/>
        </w:rPr>
        <w:t xml:space="preserve">ostupně </w:t>
      </w:r>
      <w:r w:rsidR="00DD7797" w:rsidRPr="001F023C">
        <w:rPr>
          <w:rFonts w:ascii="Times New Roman" w:hAnsi="Times New Roman" w:cs="Times New Roman"/>
          <w:color w:val="70AD47" w:themeColor="accent6"/>
        </w:rPr>
        <w:t>se ztotožnil s</w:t>
      </w:r>
      <w:r w:rsidR="00405F66" w:rsidRPr="001F023C">
        <w:rPr>
          <w:rFonts w:ascii="Times New Roman" w:hAnsi="Times New Roman" w:cs="Times New Roman"/>
          <w:color w:val="70AD47" w:themeColor="accent6"/>
        </w:rPr>
        <w:t xml:space="preserve"> obecnými humanistickými ideály. </w:t>
      </w:r>
      <w:r w:rsidR="004C5537" w:rsidRPr="001F023C">
        <w:rPr>
          <w:rFonts w:ascii="Times New Roman" w:hAnsi="Times New Roman" w:cs="Times New Roman"/>
          <w:color w:val="70AD47" w:themeColor="accent6"/>
        </w:rPr>
        <w:t xml:space="preserve">Dvě knihy poesie, </w:t>
      </w:r>
      <w:r w:rsidR="002E2BFA" w:rsidRPr="001F023C">
        <w:rPr>
          <w:rFonts w:ascii="Times New Roman" w:hAnsi="Times New Roman" w:cs="Times New Roman"/>
          <w:color w:val="70AD47" w:themeColor="accent6"/>
        </w:rPr>
        <w:t>hry, eseje</w:t>
      </w:r>
      <w:r w:rsidR="004C5537" w:rsidRPr="001F023C">
        <w:rPr>
          <w:rFonts w:ascii="Times New Roman" w:hAnsi="Times New Roman" w:cs="Times New Roman"/>
          <w:color w:val="70AD47" w:themeColor="accent6"/>
        </w:rPr>
        <w:t xml:space="preserve"> – Život včel, Život mravenců, Inteligence květin atp. – vitalismus, knihy výroků</w:t>
      </w:r>
      <w:r w:rsidR="002E2BFA" w:rsidRPr="001F023C">
        <w:rPr>
          <w:rFonts w:ascii="Times New Roman" w:hAnsi="Times New Roman" w:cs="Times New Roman"/>
          <w:color w:val="70AD47" w:themeColor="accent6"/>
        </w:rPr>
        <w:t xml:space="preserve">. </w:t>
      </w:r>
      <w:r w:rsidR="004C5537" w:rsidRPr="001F023C">
        <w:rPr>
          <w:rFonts w:ascii="Times New Roman" w:hAnsi="Times New Roman" w:cs="Times New Roman"/>
          <w:color w:val="70AD47" w:themeColor="accent6"/>
        </w:rPr>
        <w:t xml:space="preserve">Řada titulů vyšla v češtině. </w:t>
      </w:r>
      <w:r w:rsidR="002E2BFA" w:rsidRPr="001F023C">
        <w:rPr>
          <w:rFonts w:ascii="Times New Roman" w:hAnsi="Times New Roman" w:cs="Times New Roman"/>
          <w:color w:val="70AD47" w:themeColor="accent6"/>
        </w:rPr>
        <w:t>Z</w:t>
      </w:r>
      <w:r w:rsidR="00FE0622" w:rsidRPr="001F023C">
        <w:rPr>
          <w:rFonts w:ascii="Times New Roman" w:hAnsi="Times New Roman" w:cs="Times New Roman"/>
          <w:color w:val="70AD47" w:themeColor="accent6"/>
        </w:rPr>
        <w:t xml:space="preserve">hudebnění </w:t>
      </w:r>
      <w:r w:rsidR="00566C3B" w:rsidRPr="001F023C">
        <w:rPr>
          <w:rFonts w:ascii="Times New Roman" w:hAnsi="Times New Roman" w:cs="Times New Roman"/>
          <w:color w:val="70AD47" w:themeColor="accent6"/>
        </w:rPr>
        <w:t xml:space="preserve">desítkami autorů (Debussy, </w:t>
      </w:r>
      <w:proofErr w:type="spellStart"/>
      <w:r w:rsidR="002E2BFA" w:rsidRPr="001F023C">
        <w:rPr>
          <w:rFonts w:ascii="Times New Roman" w:hAnsi="Times New Roman" w:cs="Times New Roman"/>
          <w:color w:val="70AD47" w:themeColor="accent6"/>
        </w:rPr>
        <w:t>Schoenberg</w:t>
      </w:r>
      <w:proofErr w:type="spellEnd"/>
      <w:r w:rsidR="002E2BFA"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="005B0D48" w:rsidRPr="001F023C">
        <w:rPr>
          <w:rFonts w:ascii="Times New Roman" w:hAnsi="Times New Roman" w:cs="Times New Roman"/>
          <w:color w:val="70AD47" w:themeColor="accent6"/>
        </w:rPr>
        <w:t>Zemlinski</w:t>
      </w:r>
      <w:proofErr w:type="spellEnd"/>
      <w:r w:rsidR="005B0D48"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="005B0D48" w:rsidRPr="001F023C">
        <w:rPr>
          <w:rFonts w:ascii="Times New Roman" w:hAnsi="Times New Roman" w:cs="Times New Roman"/>
          <w:color w:val="70AD47" w:themeColor="accent6"/>
        </w:rPr>
        <w:t>Koechlin</w:t>
      </w:r>
      <w:proofErr w:type="spellEnd"/>
      <w:r w:rsidR="005B0D48"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2E2BFA" w:rsidRPr="001F023C">
        <w:rPr>
          <w:rFonts w:ascii="Times New Roman" w:hAnsi="Times New Roman" w:cs="Times New Roman"/>
          <w:color w:val="70AD47" w:themeColor="accent6"/>
        </w:rPr>
        <w:t xml:space="preserve">Sibelius, </w:t>
      </w:r>
      <w:proofErr w:type="spellStart"/>
      <w:r w:rsidR="00872A98" w:rsidRPr="001F023C">
        <w:rPr>
          <w:rFonts w:ascii="Times New Roman" w:hAnsi="Times New Roman" w:cs="Times New Roman"/>
          <w:color w:val="70AD47" w:themeColor="accent6"/>
        </w:rPr>
        <w:t>Fauré</w:t>
      </w:r>
      <w:proofErr w:type="spellEnd"/>
      <w:r w:rsidR="00872A98"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="002E2BFA" w:rsidRPr="001F023C">
        <w:rPr>
          <w:rFonts w:ascii="Times New Roman" w:hAnsi="Times New Roman" w:cs="Times New Roman"/>
          <w:color w:val="70AD47" w:themeColor="accent6"/>
        </w:rPr>
        <w:t>Scott</w:t>
      </w:r>
      <w:proofErr w:type="spellEnd"/>
      <w:r w:rsidR="002E2BFA"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="00566C3B" w:rsidRPr="001F023C">
        <w:rPr>
          <w:rFonts w:ascii="Times New Roman" w:hAnsi="Times New Roman" w:cs="Times New Roman"/>
          <w:color w:val="70AD47" w:themeColor="accent6"/>
        </w:rPr>
        <w:t>Du</w:t>
      </w:r>
      <w:r w:rsidR="00402413" w:rsidRPr="001F023C">
        <w:rPr>
          <w:rFonts w:ascii="Times New Roman" w:hAnsi="Times New Roman" w:cs="Times New Roman"/>
          <w:color w:val="70AD47" w:themeColor="accent6"/>
        </w:rPr>
        <w:t>k</w:t>
      </w:r>
      <w:r w:rsidR="00566C3B" w:rsidRPr="001F023C">
        <w:rPr>
          <w:rFonts w:ascii="Times New Roman" w:hAnsi="Times New Roman" w:cs="Times New Roman"/>
          <w:color w:val="70AD47" w:themeColor="accent6"/>
        </w:rPr>
        <w:t>as</w:t>
      </w:r>
      <w:proofErr w:type="spellEnd"/>
      <w:r w:rsidR="00566C3B" w:rsidRPr="001F023C">
        <w:rPr>
          <w:rFonts w:ascii="Times New Roman" w:hAnsi="Times New Roman" w:cs="Times New Roman"/>
          <w:color w:val="70AD47" w:themeColor="accent6"/>
        </w:rPr>
        <w:t xml:space="preserve">, Bartók, </w:t>
      </w:r>
      <w:proofErr w:type="spellStart"/>
      <w:r w:rsidR="00566C3B" w:rsidRPr="001F023C">
        <w:rPr>
          <w:rFonts w:ascii="Times New Roman" w:hAnsi="Times New Roman" w:cs="Times New Roman"/>
          <w:color w:val="70AD47" w:themeColor="accent6"/>
        </w:rPr>
        <w:t>Burghauser</w:t>
      </w:r>
      <w:proofErr w:type="spellEnd"/>
      <w:r w:rsidR="002E2BFA" w:rsidRPr="001F023C">
        <w:rPr>
          <w:rFonts w:ascii="Times New Roman" w:hAnsi="Times New Roman" w:cs="Times New Roman"/>
          <w:color w:val="70AD47" w:themeColor="accent6"/>
        </w:rPr>
        <w:t>, Chlubna…)</w:t>
      </w:r>
      <w:r w:rsidR="00533CCD" w:rsidRPr="001F023C">
        <w:rPr>
          <w:rFonts w:ascii="Times New Roman" w:hAnsi="Times New Roman" w:cs="Times New Roman"/>
          <w:color w:val="70AD47" w:themeColor="accent6"/>
        </w:rPr>
        <w:t xml:space="preserve">. </w:t>
      </w:r>
      <w:r w:rsidR="004F62F6" w:rsidRPr="001F023C">
        <w:rPr>
          <w:rFonts w:ascii="Times New Roman" w:hAnsi="Times New Roman" w:cs="Times New Roman"/>
          <w:color w:val="70AD47" w:themeColor="accent6"/>
        </w:rPr>
        <w:t xml:space="preserve">Hra </w:t>
      </w:r>
      <w:r w:rsidR="00533CCD" w:rsidRPr="001F023C">
        <w:rPr>
          <w:rFonts w:ascii="Times New Roman" w:hAnsi="Times New Roman" w:cs="Times New Roman"/>
          <w:color w:val="70AD47" w:themeColor="accent6"/>
        </w:rPr>
        <w:t xml:space="preserve">Modrý pták – </w:t>
      </w:r>
      <w:r w:rsidR="004F62F6" w:rsidRPr="001F023C">
        <w:rPr>
          <w:rFonts w:ascii="Times New Roman" w:hAnsi="Times New Roman" w:cs="Times New Roman"/>
          <w:color w:val="70AD47" w:themeColor="accent6"/>
        </w:rPr>
        <w:t xml:space="preserve">návrat k formě divadla světa (viz Peer </w:t>
      </w:r>
      <w:proofErr w:type="spellStart"/>
      <w:r w:rsidR="004F62F6" w:rsidRPr="001F023C">
        <w:rPr>
          <w:rFonts w:ascii="Times New Roman" w:hAnsi="Times New Roman" w:cs="Times New Roman"/>
          <w:color w:val="70AD47" w:themeColor="accent6"/>
        </w:rPr>
        <w:t>Gynt</w:t>
      </w:r>
      <w:proofErr w:type="spellEnd"/>
      <w:r w:rsidR="004F62F6" w:rsidRPr="001F023C">
        <w:rPr>
          <w:rFonts w:ascii="Times New Roman" w:hAnsi="Times New Roman" w:cs="Times New Roman"/>
          <w:color w:val="70AD47" w:themeColor="accent6"/>
        </w:rPr>
        <w:t xml:space="preserve"> anebo </w:t>
      </w:r>
      <w:proofErr w:type="spellStart"/>
      <w:r w:rsidR="004F62F6" w:rsidRPr="001F023C">
        <w:rPr>
          <w:rFonts w:ascii="Times New Roman" w:hAnsi="Times New Roman" w:cs="Times New Roman"/>
          <w:color w:val="70AD47" w:themeColor="accent6"/>
        </w:rPr>
        <w:t>Strindberg</w:t>
      </w:r>
      <w:proofErr w:type="spellEnd"/>
      <w:r w:rsidR="004F62F6" w:rsidRPr="001F023C">
        <w:rPr>
          <w:rFonts w:ascii="Times New Roman" w:hAnsi="Times New Roman" w:cs="Times New Roman"/>
          <w:color w:val="70AD47" w:themeColor="accent6"/>
        </w:rPr>
        <w:t>)</w:t>
      </w:r>
    </w:p>
    <w:p w14:paraId="11951D25" w14:textId="77777777" w:rsidR="000418F7" w:rsidRPr="001F023C" w:rsidRDefault="009A799D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2. g</w:t>
      </w:r>
      <w:r w:rsidR="007C1D7A" w:rsidRPr="001F023C">
        <w:rPr>
          <w:rFonts w:ascii="Times New Roman" w:hAnsi="Times New Roman" w:cs="Times New Roman"/>
          <w:color w:val="70AD47" w:themeColor="accent6"/>
        </w:rPr>
        <w:t xml:space="preserve">enerace </w:t>
      </w:r>
    </w:p>
    <w:p w14:paraId="30A4A449" w14:textId="5E5B9EF3" w:rsidR="000418F7" w:rsidRPr="001F023C" w:rsidRDefault="00CA3E32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Návštěvníci</w:t>
      </w:r>
      <w:r w:rsidR="000418F7" w:rsidRPr="001F023C">
        <w:rPr>
          <w:rFonts w:ascii="Times New Roman" w:hAnsi="Times New Roman" w:cs="Times New Roman"/>
          <w:color w:val="70AD47" w:themeColor="accent6"/>
        </w:rPr>
        <w:t xml:space="preserve"> „</w:t>
      </w:r>
      <w:proofErr w:type="spellStart"/>
      <w:r w:rsidR="000418F7" w:rsidRPr="001F023C">
        <w:rPr>
          <w:rFonts w:ascii="Times New Roman" w:hAnsi="Times New Roman" w:cs="Times New Roman"/>
          <w:color w:val="70AD47" w:themeColor="accent6"/>
        </w:rPr>
        <w:t>Mallarmého</w:t>
      </w:r>
      <w:proofErr w:type="spellEnd"/>
      <w:r w:rsidR="000418F7" w:rsidRPr="001F023C">
        <w:rPr>
          <w:rFonts w:ascii="Times New Roman" w:hAnsi="Times New Roman" w:cs="Times New Roman"/>
          <w:color w:val="70AD47" w:themeColor="accent6"/>
        </w:rPr>
        <w:t xml:space="preserve"> úterků“:</w:t>
      </w:r>
    </w:p>
    <w:p w14:paraId="48A329DF" w14:textId="0C43777C" w:rsidR="00C06A1A" w:rsidRPr="001F023C" w:rsidRDefault="00695AD1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Paul </w:t>
      </w:r>
      <w:r w:rsidR="007C1D7A" w:rsidRPr="001F023C">
        <w:rPr>
          <w:rFonts w:ascii="Times New Roman" w:hAnsi="Times New Roman" w:cs="Times New Roman"/>
          <w:color w:val="70AD47" w:themeColor="accent6"/>
        </w:rPr>
        <w:t>Valéry</w:t>
      </w:r>
      <w:r w:rsidR="000418F7" w:rsidRPr="001F023C">
        <w:rPr>
          <w:rFonts w:ascii="Times New Roman" w:hAnsi="Times New Roman" w:cs="Times New Roman"/>
          <w:color w:val="70AD47" w:themeColor="accent6"/>
        </w:rPr>
        <w:t xml:space="preserve"> 1871-1945</w:t>
      </w:r>
      <w:r w:rsidRPr="001F023C">
        <w:rPr>
          <w:rFonts w:ascii="Times New Roman" w:hAnsi="Times New Roman" w:cs="Times New Roman"/>
          <w:color w:val="70AD47" w:themeColor="accent6"/>
        </w:rPr>
        <w:t xml:space="preserve"> – umocnění koncepcí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Mallarmého</w:t>
      </w:r>
      <w:proofErr w:type="spellEnd"/>
      <w:r w:rsidR="00C06A1A" w:rsidRPr="001F023C">
        <w:rPr>
          <w:rFonts w:ascii="Times New Roman" w:hAnsi="Times New Roman" w:cs="Times New Roman"/>
          <w:color w:val="70AD47" w:themeColor="accent6"/>
        </w:rPr>
        <w:t xml:space="preserve"> – poesie obkružující pohyby ducha</w:t>
      </w:r>
      <w:r w:rsidR="002E2EE7" w:rsidRPr="001F023C">
        <w:rPr>
          <w:rFonts w:ascii="Times New Roman" w:hAnsi="Times New Roman" w:cs="Times New Roman"/>
          <w:color w:val="70AD47" w:themeColor="accent6"/>
        </w:rPr>
        <w:t xml:space="preserve"> </w:t>
      </w:r>
    </w:p>
    <w:p w14:paraId="2BA61D89" w14:textId="454CD91C" w:rsidR="007C1D7A" w:rsidRPr="001F023C" w:rsidRDefault="00695AD1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André </w:t>
      </w:r>
      <w:proofErr w:type="spellStart"/>
      <w:r w:rsidR="002E2EE7" w:rsidRPr="001F023C">
        <w:rPr>
          <w:rFonts w:ascii="Times New Roman" w:hAnsi="Times New Roman" w:cs="Times New Roman"/>
          <w:color w:val="70AD47" w:themeColor="accent6"/>
        </w:rPr>
        <w:t>Gide</w:t>
      </w:r>
      <w:proofErr w:type="spellEnd"/>
      <w:r w:rsidR="008B4D22" w:rsidRPr="001F023C">
        <w:rPr>
          <w:rFonts w:ascii="Times New Roman" w:hAnsi="Times New Roman" w:cs="Times New Roman"/>
          <w:color w:val="70AD47" w:themeColor="accent6"/>
        </w:rPr>
        <w:t xml:space="preserve"> 1869-1951</w:t>
      </w:r>
      <w:r w:rsidR="009A799D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532D84" w:rsidRPr="001F023C">
        <w:rPr>
          <w:rFonts w:ascii="Times New Roman" w:hAnsi="Times New Roman" w:cs="Times New Roman"/>
          <w:color w:val="70AD47" w:themeColor="accent6"/>
        </w:rPr>
        <w:t>–</w:t>
      </w:r>
      <w:r w:rsidR="009A799D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532D84" w:rsidRPr="001F023C">
        <w:rPr>
          <w:rFonts w:ascii="Times New Roman" w:hAnsi="Times New Roman" w:cs="Times New Roman"/>
          <w:color w:val="70AD47" w:themeColor="accent6"/>
        </w:rPr>
        <w:t xml:space="preserve">ten se během života </w:t>
      </w:r>
      <w:r w:rsidR="008B4D22" w:rsidRPr="001F023C">
        <w:rPr>
          <w:rFonts w:ascii="Times New Roman" w:hAnsi="Times New Roman" w:cs="Times New Roman"/>
          <w:color w:val="70AD47" w:themeColor="accent6"/>
        </w:rPr>
        <w:t xml:space="preserve">od symbolistních počátků vyvinul </w:t>
      </w:r>
      <w:r w:rsidR="00532D84" w:rsidRPr="001F023C">
        <w:rPr>
          <w:rFonts w:ascii="Times New Roman" w:hAnsi="Times New Roman" w:cs="Times New Roman"/>
          <w:color w:val="70AD47" w:themeColor="accent6"/>
        </w:rPr>
        <w:t>přes stylový obrat k neoklasicismu v jednoho z nejdůležitějších modernistických prozaiků</w:t>
      </w:r>
      <w:r w:rsidR="00C06A1A" w:rsidRPr="001F023C">
        <w:rPr>
          <w:rFonts w:ascii="Times New Roman" w:hAnsi="Times New Roman" w:cs="Times New Roman"/>
          <w:color w:val="70AD47" w:themeColor="accent6"/>
        </w:rPr>
        <w:t xml:space="preserve"> – </w:t>
      </w:r>
      <w:r w:rsidR="008B4D22" w:rsidRPr="001F023C">
        <w:rPr>
          <w:rFonts w:ascii="Times New Roman" w:hAnsi="Times New Roman" w:cs="Times New Roman"/>
          <w:color w:val="70AD47" w:themeColor="accent6"/>
        </w:rPr>
        <w:t xml:space="preserve">naléhavé otázky po sebeurčení jednotlivce, po „falsu“ jako životní strategii (Penězokazi), tematizoval vlastní homosexualitu, </w:t>
      </w:r>
      <w:r w:rsidR="00D66855" w:rsidRPr="001F023C">
        <w:rPr>
          <w:rFonts w:ascii="Times New Roman" w:hAnsi="Times New Roman" w:cs="Times New Roman"/>
          <w:color w:val="70AD47" w:themeColor="accent6"/>
        </w:rPr>
        <w:t xml:space="preserve">po návštěvě Sovětského svazu ve 30. letech svědčil o skutečném stavu věcí tam (řada </w:t>
      </w:r>
      <w:r w:rsidR="00A20070" w:rsidRPr="001F023C">
        <w:rPr>
          <w:rFonts w:ascii="Times New Roman" w:hAnsi="Times New Roman" w:cs="Times New Roman"/>
          <w:color w:val="70AD47" w:themeColor="accent6"/>
        </w:rPr>
        <w:t xml:space="preserve">západních </w:t>
      </w:r>
      <w:r w:rsidR="00D66855" w:rsidRPr="001F023C">
        <w:rPr>
          <w:rFonts w:ascii="Times New Roman" w:hAnsi="Times New Roman" w:cs="Times New Roman"/>
          <w:color w:val="70AD47" w:themeColor="accent6"/>
        </w:rPr>
        <w:t xml:space="preserve">intelektuálů </w:t>
      </w:r>
      <w:r w:rsidR="00A20070" w:rsidRPr="001F023C">
        <w:rPr>
          <w:rFonts w:ascii="Times New Roman" w:hAnsi="Times New Roman" w:cs="Times New Roman"/>
          <w:color w:val="70AD47" w:themeColor="accent6"/>
        </w:rPr>
        <w:t xml:space="preserve">o tom po návštěvě </w:t>
      </w:r>
      <w:proofErr w:type="spellStart"/>
      <w:r w:rsidR="00A20070" w:rsidRPr="001F023C">
        <w:rPr>
          <w:rFonts w:ascii="Times New Roman" w:hAnsi="Times New Roman" w:cs="Times New Roman"/>
          <w:color w:val="70AD47" w:themeColor="accent6"/>
        </w:rPr>
        <w:t>S.s</w:t>
      </w:r>
      <w:proofErr w:type="spellEnd"/>
      <w:r w:rsidR="00A20070" w:rsidRPr="001F023C">
        <w:rPr>
          <w:rFonts w:ascii="Times New Roman" w:hAnsi="Times New Roman" w:cs="Times New Roman"/>
          <w:color w:val="70AD47" w:themeColor="accent6"/>
        </w:rPr>
        <w:t xml:space="preserve">. lhala). </w:t>
      </w:r>
      <w:r w:rsidR="00BB0EFF" w:rsidRPr="001F023C">
        <w:rPr>
          <w:rFonts w:ascii="Times New Roman" w:hAnsi="Times New Roman" w:cs="Times New Roman"/>
          <w:color w:val="70AD47" w:themeColor="accent6"/>
        </w:rPr>
        <w:t xml:space="preserve">Svobodný duch s prvky anarchismu, </w:t>
      </w:r>
      <w:proofErr w:type="spellStart"/>
      <w:r w:rsidR="00BB0EFF" w:rsidRPr="001F023C">
        <w:rPr>
          <w:rFonts w:ascii="Times New Roman" w:hAnsi="Times New Roman" w:cs="Times New Roman"/>
          <w:color w:val="70AD47" w:themeColor="accent6"/>
        </w:rPr>
        <w:t>antiklerikalista</w:t>
      </w:r>
      <w:proofErr w:type="spellEnd"/>
      <w:r w:rsidR="00BB0EFF" w:rsidRPr="001F023C">
        <w:rPr>
          <w:rFonts w:ascii="Times New Roman" w:hAnsi="Times New Roman" w:cs="Times New Roman"/>
          <w:color w:val="70AD47" w:themeColor="accent6"/>
        </w:rPr>
        <w:t>.</w:t>
      </w:r>
    </w:p>
    <w:p w14:paraId="18C070B3" w14:textId="79FEEF61" w:rsidR="0071268F" w:rsidRPr="001F023C" w:rsidRDefault="0071268F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Z dědictví symbolismu vycházeli autoři napříč 20. stoletím – surrealisté (zejména druhé generace – Julien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Gracq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), francouzský „Nový román“ </w:t>
      </w:r>
    </w:p>
    <w:p w14:paraId="577CDD38" w14:textId="75D35091" w:rsidR="0016135A" w:rsidRPr="001F023C" w:rsidRDefault="0016135A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Malířství</w:t>
      </w:r>
    </w:p>
    <w:p w14:paraId="0D033C16" w14:textId="243492B7" w:rsidR="00832FCC" w:rsidRPr="001F023C" w:rsidRDefault="00832FCC">
      <w:pPr>
        <w:rPr>
          <w:rFonts w:ascii="Times New Roman" w:hAnsi="Times New Roman" w:cs="Times New Roman"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color w:val="70AD47" w:themeColor="accent6"/>
        </w:rPr>
        <w:t>Puvis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de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Chavannes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, Gustave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Moreau</w:t>
      </w:r>
      <w:proofErr w:type="spellEnd"/>
      <w:r w:rsidR="00AA016B" w:rsidRPr="001F023C">
        <w:rPr>
          <w:rFonts w:ascii="Times New Roman" w:hAnsi="Times New Roman" w:cs="Times New Roman"/>
          <w:color w:val="70AD47" w:themeColor="accent6"/>
        </w:rPr>
        <w:t xml:space="preserve">, Jean </w:t>
      </w:r>
      <w:proofErr w:type="spellStart"/>
      <w:r w:rsidR="00AA016B" w:rsidRPr="001F023C">
        <w:rPr>
          <w:rFonts w:ascii="Times New Roman" w:hAnsi="Times New Roman" w:cs="Times New Roman"/>
          <w:color w:val="70AD47" w:themeColor="accent6"/>
        </w:rPr>
        <w:t>Delville</w:t>
      </w:r>
      <w:proofErr w:type="spellEnd"/>
      <w:r w:rsidR="00E202D6" w:rsidRPr="001F023C">
        <w:rPr>
          <w:rFonts w:ascii="Times New Roman" w:hAnsi="Times New Roman" w:cs="Times New Roman"/>
          <w:color w:val="70AD47" w:themeColor="accent6"/>
        </w:rPr>
        <w:t xml:space="preserve"> – viz první přednáška </w:t>
      </w:r>
    </w:p>
    <w:p w14:paraId="393D2DAB" w14:textId="3BFEC83B" w:rsidR="004D57F9" w:rsidRPr="001F023C" w:rsidRDefault="004D57F9" w:rsidP="004D57F9">
      <w:pPr>
        <w:rPr>
          <w:rFonts w:ascii="Times New Roman" w:hAnsi="Times New Roman" w:cs="Times New Roman"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color w:val="70AD47" w:themeColor="accent6"/>
        </w:rPr>
        <w:t>Odilon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Redon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1840-1916 – vliv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Whistlera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>, specifická spiritualita, vliv buddhismu, mystiky. Pastely.</w:t>
      </w:r>
    </w:p>
    <w:p w14:paraId="3D17E5EE" w14:textId="69DA1831" w:rsidR="00DD1A2F" w:rsidRPr="001F023C" w:rsidRDefault="00D261CE">
      <w:pPr>
        <w:rPr>
          <w:rFonts w:ascii="Times New Roman" w:hAnsi="Times New Roman" w:cs="Times New Roman"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color w:val="70AD47" w:themeColor="accent6"/>
        </w:rPr>
        <w:t>Rozekruciáni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DD1A2F" w:rsidRPr="001F023C">
        <w:rPr>
          <w:rFonts w:ascii="Times New Roman" w:hAnsi="Times New Roman" w:cs="Times New Roman"/>
          <w:color w:val="70AD47" w:themeColor="accent6"/>
        </w:rPr>
        <w:t xml:space="preserve">Carlos </w:t>
      </w:r>
      <w:proofErr w:type="spellStart"/>
      <w:r w:rsidR="00DD1A2F" w:rsidRPr="001F023C">
        <w:rPr>
          <w:rFonts w:ascii="Times New Roman" w:hAnsi="Times New Roman" w:cs="Times New Roman"/>
          <w:color w:val="70AD47" w:themeColor="accent6"/>
        </w:rPr>
        <w:t>Schwabe</w:t>
      </w:r>
      <w:proofErr w:type="spellEnd"/>
      <w:r w:rsidR="00DD1A2F" w:rsidRPr="001F023C">
        <w:rPr>
          <w:rFonts w:ascii="Times New Roman" w:hAnsi="Times New Roman" w:cs="Times New Roman"/>
          <w:color w:val="70AD47" w:themeColor="accent6"/>
        </w:rPr>
        <w:t xml:space="preserve"> a malíři Ferdinand </w:t>
      </w:r>
      <w:proofErr w:type="spellStart"/>
      <w:r w:rsidR="00DD1A2F" w:rsidRPr="001F023C">
        <w:rPr>
          <w:rFonts w:ascii="Times New Roman" w:hAnsi="Times New Roman" w:cs="Times New Roman"/>
          <w:color w:val="70AD47" w:themeColor="accent6"/>
        </w:rPr>
        <w:t>Hodler</w:t>
      </w:r>
      <w:proofErr w:type="spellEnd"/>
      <w:r w:rsidR="00DD1A2F" w:rsidRPr="001F023C">
        <w:rPr>
          <w:rFonts w:ascii="Times New Roman" w:hAnsi="Times New Roman" w:cs="Times New Roman"/>
          <w:color w:val="70AD47" w:themeColor="accent6"/>
        </w:rPr>
        <w:t xml:space="preserve"> anebo </w:t>
      </w:r>
      <w:proofErr w:type="spellStart"/>
      <w:r w:rsidR="00DD1A2F" w:rsidRPr="001F023C">
        <w:rPr>
          <w:rFonts w:ascii="Times New Roman" w:hAnsi="Times New Roman" w:cs="Times New Roman"/>
          <w:color w:val="70AD47" w:themeColor="accent6"/>
        </w:rPr>
        <w:t>Fernand</w:t>
      </w:r>
      <w:proofErr w:type="spellEnd"/>
      <w:r w:rsidR="00DD1A2F" w:rsidRPr="001F023C">
        <w:rPr>
          <w:rFonts w:ascii="Times New Roman" w:hAnsi="Times New Roman" w:cs="Times New Roman"/>
          <w:color w:val="70AD47" w:themeColor="accent6"/>
        </w:rPr>
        <w:t xml:space="preserve"> </w:t>
      </w:r>
      <w:proofErr w:type="spellStart"/>
      <w:r w:rsidR="00DD1A2F" w:rsidRPr="001F023C">
        <w:rPr>
          <w:rFonts w:ascii="Times New Roman" w:hAnsi="Times New Roman" w:cs="Times New Roman"/>
          <w:color w:val="70AD47" w:themeColor="accent6"/>
        </w:rPr>
        <w:t>Khnopff</w:t>
      </w:r>
      <w:proofErr w:type="spellEnd"/>
    </w:p>
    <w:p w14:paraId="2F12AFD7" w14:textId="212DC8F6" w:rsidR="00897EA2" w:rsidRPr="001F023C" w:rsidRDefault="00540591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Skupina </w:t>
      </w:r>
      <w:proofErr w:type="spellStart"/>
      <w:r w:rsidR="00897EA2" w:rsidRPr="001F023C">
        <w:rPr>
          <w:rFonts w:ascii="Times New Roman" w:hAnsi="Times New Roman" w:cs="Times New Roman"/>
          <w:color w:val="70AD47" w:themeColor="accent6"/>
        </w:rPr>
        <w:t>Nabis</w:t>
      </w:r>
      <w:proofErr w:type="spellEnd"/>
      <w:r w:rsidR="00897EA2" w:rsidRPr="001F023C">
        <w:rPr>
          <w:rFonts w:ascii="Times New Roman" w:hAnsi="Times New Roman" w:cs="Times New Roman"/>
          <w:color w:val="70AD47" w:themeColor="accent6"/>
        </w:rPr>
        <w:t xml:space="preserve"> – proroci – Maurice Denis</w:t>
      </w:r>
      <w:r w:rsidR="00741645" w:rsidRPr="001F023C">
        <w:rPr>
          <w:rFonts w:ascii="Times New Roman" w:hAnsi="Times New Roman" w:cs="Times New Roman"/>
          <w:color w:val="70AD47" w:themeColor="accent6"/>
        </w:rPr>
        <w:t xml:space="preserve"> – opět směřování k neoklasicismu</w:t>
      </w:r>
    </w:p>
    <w:p w14:paraId="7DC3E2D4" w14:textId="32D38D34" w:rsidR="00897EA2" w:rsidRPr="001F023C" w:rsidRDefault="00540591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Tzv.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c</w:t>
      </w:r>
      <w:r w:rsidR="00897EA2" w:rsidRPr="001F023C">
        <w:rPr>
          <w:rFonts w:ascii="Times New Roman" w:hAnsi="Times New Roman" w:cs="Times New Roman"/>
          <w:color w:val="70AD47" w:themeColor="accent6"/>
        </w:rPr>
        <w:t>loisonisté</w:t>
      </w:r>
      <w:proofErr w:type="spellEnd"/>
      <w:r w:rsidR="00716F26" w:rsidRPr="001F023C">
        <w:rPr>
          <w:rFonts w:ascii="Times New Roman" w:hAnsi="Times New Roman" w:cs="Times New Roman"/>
          <w:color w:val="70AD47" w:themeColor="accent6"/>
        </w:rPr>
        <w:t xml:space="preserve"> – </w:t>
      </w:r>
      <w:r w:rsidR="00A6442A" w:rsidRPr="001F023C">
        <w:rPr>
          <w:rFonts w:ascii="Times New Roman" w:hAnsi="Times New Roman" w:cs="Times New Roman"/>
          <w:color w:val="70AD47" w:themeColor="accent6"/>
        </w:rPr>
        <w:t>s předešlými</w:t>
      </w:r>
      <w:r w:rsidR="00716F26" w:rsidRPr="001F023C">
        <w:rPr>
          <w:rFonts w:ascii="Times New Roman" w:hAnsi="Times New Roman" w:cs="Times New Roman"/>
          <w:color w:val="70AD47" w:themeColor="accent6"/>
        </w:rPr>
        <w:t xml:space="preserve"> pod vlivem </w:t>
      </w:r>
      <w:proofErr w:type="spellStart"/>
      <w:r w:rsidR="00716F26" w:rsidRPr="001F023C">
        <w:rPr>
          <w:rFonts w:ascii="Times New Roman" w:hAnsi="Times New Roman" w:cs="Times New Roman"/>
          <w:color w:val="70AD47" w:themeColor="accent6"/>
        </w:rPr>
        <w:t>Gaugina</w:t>
      </w:r>
      <w:proofErr w:type="spellEnd"/>
      <w:r w:rsidR="00482D29" w:rsidRPr="001F023C">
        <w:rPr>
          <w:rFonts w:ascii="Times New Roman" w:hAnsi="Times New Roman" w:cs="Times New Roman"/>
          <w:color w:val="70AD47" w:themeColor="accent6"/>
        </w:rPr>
        <w:t xml:space="preserve"> – zvýrazněné kontury, </w:t>
      </w:r>
      <w:r w:rsidR="00C237F6" w:rsidRPr="001F023C">
        <w:rPr>
          <w:rFonts w:ascii="Times New Roman" w:hAnsi="Times New Roman" w:cs="Times New Roman"/>
          <w:color w:val="70AD47" w:themeColor="accent6"/>
        </w:rPr>
        <w:t xml:space="preserve">dekorativnost </w:t>
      </w:r>
      <w:r w:rsidR="00482D29" w:rsidRPr="001F023C">
        <w:rPr>
          <w:rFonts w:ascii="Times New Roman" w:hAnsi="Times New Roman" w:cs="Times New Roman"/>
          <w:color w:val="70AD47" w:themeColor="accent6"/>
        </w:rPr>
        <w:t>ovlivněn</w:t>
      </w:r>
      <w:r w:rsidR="00C237F6" w:rsidRPr="001F023C">
        <w:rPr>
          <w:rFonts w:ascii="Times New Roman" w:hAnsi="Times New Roman" w:cs="Times New Roman"/>
          <w:color w:val="70AD47" w:themeColor="accent6"/>
        </w:rPr>
        <w:t>á</w:t>
      </w:r>
      <w:r w:rsidR="00482D29" w:rsidRPr="001F023C">
        <w:rPr>
          <w:rFonts w:ascii="Times New Roman" w:hAnsi="Times New Roman" w:cs="Times New Roman"/>
          <w:color w:val="70AD47" w:themeColor="accent6"/>
        </w:rPr>
        <w:t xml:space="preserve"> asijským uměním (Světová výstava 188</w:t>
      </w:r>
      <w:r w:rsidR="00EB4A18" w:rsidRPr="001F023C">
        <w:rPr>
          <w:rFonts w:ascii="Times New Roman" w:hAnsi="Times New Roman" w:cs="Times New Roman"/>
          <w:color w:val="70AD47" w:themeColor="accent6"/>
        </w:rPr>
        <w:t>9</w:t>
      </w:r>
      <w:r w:rsidR="00482D29" w:rsidRPr="001F023C">
        <w:rPr>
          <w:rFonts w:ascii="Times New Roman" w:hAnsi="Times New Roman" w:cs="Times New Roman"/>
          <w:color w:val="70AD47" w:themeColor="accent6"/>
        </w:rPr>
        <w:t>)</w:t>
      </w:r>
      <w:r w:rsidR="0074624B" w:rsidRPr="001F023C">
        <w:rPr>
          <w:rFonts w:ascii="Times New Roman" w:hAnsi="Times New Roman" w:cs="Times New Roman"/>
          <w:color w:val="70AD47" w:themeColor="accent6"/>
        </w:rPr>
        <w:t>, m</w:t>
      </w:r>
      <w:r w:rsidR="007167C7" w:rsidRPr="001F023C">
        <w:rPr>
          <w:rFonts w:ascii="Times New Roman" w:hAnsi="Times New Roman" w:cs="Times New Roman"/>
          <w:color w:val="70AD47" w:themeColor="accent6"/>
        </w:rPr>
        <w:t>etafyzická</w:t>
      </w:r>
      <w:r w:rsidR="0074624B" w:rsidRPr="001F023C">
        <w:rPr>
          <w:rFonts w:ascii="Times New Roman" w:hAnsi="Times New Roman" w:cs="Times New Roman"/>
          <w:color w:val="70AD47" w:themeColor="accent6"/>
        </w:rPr>
        <w:t xml:space="preserve"> témata</w:t>
      </w:r>
      <w:r w:rsidR="00530670" w:rsidRPr="001F023C">
        <w:rPr>
          <w:rFonts w:ascii="Times New Roman" w:hAnsi="Times New Roman" w:cs="Times New Roman"/>
          <w:color w:val="70AD47" w:themeColor="accent6"/>
        </w:rPr>
        <w:t xml:space="preserve"> </w:t>
      </w:r>
      <w:proofErr w:type="spellStart"/>
      <w:r w:rsidR="00530670" w:rsidRPr="001F023C">
        <w:rPr>
          <w:rFonts w:ascii="Times New Roman" w:hAnsi="Times New Roman" w:cs="Times New Roman"/>
          <w:color w:val="70AD47" w:themeColor="accent6"/>
        </w:rPr>
        <w:t>Gaugina</w:t>
      </w:r>
      <w:proofErr w:type="spellEnd"/>
      <w:r w:rsidR="0074624B" w:rsidRPr="001F023C">
        <w:rPr>
          <w:rFonts w:ascii="Times New Roman" w:hAnsi="Times New Roman" w:cs="Times New Roman"/>
          <w:color w:val="70AD47" w:themeColor="accent6"/>
        </w:rPr>
        <w:t xml:space="preserve"> –</w:t>
      </w:r>
      <w:r w:rsidR="001351F5" w:rsidRPr="001F023C">
        <w:rPr>
          <w:rFonts w:ascii="Times New Roman" w:hAnsi="Times New Roman" w:cs="Times New Roman"/>
          <w:color w:val="70AD47" w:themeColor="accent6"/>
        </w:rPr>
        <w:t xml:space="preserve"> O</w:t>
      </w:r>
      <w:r w:rsidR="0074624B" w:rsidRPr="001F023C">
        <w:rPr>
          <w:rFonts w:ascii="Times New Roman" w:hAnsi="Times New Roman" w:cs="Times New Roman"/>
          <w:color w:val="70AD47" w:themeColor="accent6"/>
        </w:rPr>
        <w:t>dkud přicházíme</w:t>
      </w:r>
      <w:r w:rsidR="001351F5" w:rsidRPr="001F023C">
        <w:rPr>
          <w:rFonts w:ascii="Times New Roman" w:hAnsi="Times New Roman" w:cs="Times New Roman"/>
          <w:color w:val="70AD47" w:themeColor="accent6"/>
        </w:rPr>
        <w:t>, kdo jsme, kam jdeme???</w:t>
      </w:r>
    </w:p>
    <w:p w14:paraId="19DB7E23" w14:textId="2D7B8F65" w:rsidR="005D0A47" w:rsidRPr="001F023C" w:rsidRDefault="005D0A47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Hudba</w:t>
      </w:r>
    </w:p>
    <w:p w14:paraId="38F5BF63" w14:textId="7AD09F2A" w:rsidR="00A83A3B" w:rsidRPr="001F023C" w:rsidRDefault="0046655E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Předchůdci v hudbě (stylem, či jako pedagogové) </w:t>
      </w:r>
      <w:r w:rsidR="008A15E2" w:rsidRPr="001F023C">
        <w:rPr>
          <w:rFonts w:ascii="Times New Roman" w:hAnsi="Times New Roman" w:cs="Times New Roman"/>
          <w:color w:val="70AD47" w:themeColor="accent6"/>
        </w:rPr>
        <w:t xml:space="preserve">předešlá generace ve Francii: </w:t>
      </w:r>
      <w:r w:rsidR="00C81E6E" w:rsidRPr="001F023C">
        <w:rPr>
          <w:rFonts w:ascii="Times New Roman" w:hAnsi="Times New Roman" w:cs="Times New Roman"/>
          <w:color w:val="70AD47" w:themeColor="accent6"/>
        </w:rPr>
        <w:t xml:space="preserve">Emmanuel </w:t>
      </w:r>
      <w:proofErr w:type="spellStart"/>
      <w:r w:rsidR="00C81E6E" w:rsidRPr="001F023C">
        <w:rPr>
          <w:rFonts w:ascii="Times New Roman" w:hAnsi="Times New Roman" w:cs="Times New Roman"/>
          <w:color w:val="70AD47" w:themeColor="accent6"/>
        </w:rPr>
        <w:t>Chabrier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="00C46999" w:rsidRPr="001F023C">
        <w:rPr>
          <w:rFonts w:ascii="Times New Roman" w:hAnsi="Times New Roman" w:cs="Times New Roman"/>
          <w:color w:val="70AD47" w:themeColor="accent6"/>
          <w:u w:val="single"/>
        </w:rPr>
        <w:t>Jules</w:t>
      </w:r>
      <w:proofErr w:type="spellEnd"/>
      <w:r w:rsidR="00C46999" w:rsidRPr="001F023C">
        <w:rPr>
          <w:rFonts w:ascii="Times New Roman" w:hAnsi="Times New Roman" w:cs="Times New Roman"/>
          <w:color w:val="70AD47" w:themeColor="accent6"/>
          <w:u w:val="single"/>
        </w:rPr>
        <w:t xml:space="preserve"> </w:t>
      </w:r>
      <w:proofErr w:type="spellStart"/>
      <w:r w:rsidR="00C46999" w:rsidRPr="001F023C">
        <w:rPr>
          <w:rFonts w:ascii="Times New Roman" w:hAnsi="Times New Roman" w:cs="Times New Roman"/>
          <w:color w:val="70AD47" w:themeColor="accent6"/>
          <w:u w:val="single"/>
        </w:rPr>
        <w:t>Massenet</w:t>
      </w:r>
      <w:proofErr w:type="spellEnd"/>
      <w:r w:rsidRPr="001F023C">
        <w:rPr>
          <w:rFonts w:ascii="Times New Roman" w:hAnsi="Times New Roman" w:cs="Times New Roman"/>
          <w:color w:val="70AD47" w:themeColor="accent6"/>
          <w:u w:val="single"/>
        </w:rPr>
        <w:t xml:space="preserve">, </w:t>
      </w:r>
      <w:r w:rsidR="00CD3FF0" w:rsidRPr="001F023C">
        <w:rPr>
          <w:rFonts w:ascii="Times New Roman" w:hAnsi="Times New Roman" w:cs="Times New Roman"/>
          <w:color w:val="70AD47" w:themeColor="accent6"/>
          <w:u w:val="single"/>
        </w:rPr>
        <w:t xml:space="preserve">Ernest </w:t>
      </w:r>
      <w:proofErr w:type="spellStart"/>
      <w:r w:rsidR="00CD3FF0" w:rsidRPr="001F023C">
        <w:rPr>
          <w:rFonts w:ascii="Times New Roman" w:hAnsi="Times New Roman" w:cs="Times New Roman"/>
          <w:color w:val="70AD47" w:themeColor="accent6"/>
          <w:u w:val="single"/>
        </w:rPr>
        <w:t>Chausson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3470A6" w:rsidRPr="001F023C">
        <w:rPr>
          <w:rFonts w:ascii="Times New Roman" w:hAnsi="Times New Roman" w:cs="Times New Roman"/>
          <w:color w:val="70AD47" w:themeColor="accent6"/>
        </w:rPr>
        <w:t xml:space="preserve">Vincent </w:t>
      </w:r>
      <w:proofErr w:type="spellStart"/>
      <w:r w:rsidR="003470A6" w:rsidRPr="001F023C">
        <w:rPr>
          <w:rFonts w:ascii="Times New Roman" w:hAnsi="Times New Roman" w:cs="Times New Roman"/>
          <w:color w:val="70AD47" w:themeColor="accent6"/>
        </w:rPr>
        <w:t>d'Indy</w:t>
      </w:r>
      <w:proofErr w:type="spellEnd"/>
      <w:r w:rsidR="00A83A3B" w:rsidRPr="001F023C">
        <w:rPr>
          <w:rFonts w:ascii="Times New Roman" w:hAnsi="Times New Roman" w:cs="Times New Roman"/>
          <w:color w:val="70AD47" w:themeColor="accent6"/>
        </w:rPr>
        <w:t xml:space="preserve"> (</w:t>
      </w:r>
      <w:r w:rsidRPr="001F023C">
        <w:rPr>
          <w:rFonts w:ascii="Times New Roman" w:hAnsi="Times New Roman" w:cs="Times New Roman"/>
          <w:color w:val="70AD47" w:themeColor="accent6"/>
        </w:rPr>
        <w:t xml:space="preserve">sám </w:t>
      </w:r>
      <w:r w:rsidR="00A83A3B" w:rsidRPr="001F023C">
        <w:rPr>
          <w:rFonts w:ascii="Times New Roman" w:hAnsi="Times New Roman" w:cs="Times New Roman"/>
          <w:color w:val="70AD47" w:themeColor="accent6"/>
        </w:rPr>
        <w:t xml:space="preserve">žák </w:t>
      </w:r>
      <w:r w:rsidRPr="001F023C">
        <w:rPr>
          <w:rFonts w:ascii="Times New Roman" w:hAnsi="Times New Roman" w:cs="Times New Roman"/>
          <w:color w:val="70AD47" w:themeColor="accent6"/>
        </w:rPr>
        <w:t xml:space="preserve">C. </w:t>
      </w:r>
      <w:r w:rsidR="00A83A3B" w:rsidRPr="001F023C">
        <w:rPr>
          <w:rFonts w:ascii="Times New Roman" w:hAnsi="Times New Roman" w:cs="Times New Roman"/>
          <w:color w:val="70AD47" w:themeColor="accent6"/>
        </w:rPr>
        <w:t>Francka)</w:t>
      </w:r>
      <w:r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3470A6" w:rsidRPr="001F023C">
        <w:rPr>
          <w:rFonts w:ascii="Times New Roman" w:hAnsi="Times New Roman" w:cs="Times New Roman"/>
          <w:color w:val="70AD47" w:themeColor="accent6"/>
          <w:u w:val="single"/>
        </w:rPr>
        <w:t xml:space="preserve">Gabriel </w:t>
      </w:r>
      <w:proofErr w:type="spellStart"/>
      <w:r w:rsidR="003470A6" w:rsidRPr="001F023C">
        <w:rPr>
          <w:rFonts w:ascii="Times New Roman" w:hAnsi="Times New Roman" w:cs="Times New Roman"/>
          <w:color w:val="70AD47" w:themeColor="accent6"/>
          <w:u w:val="single"/>
        </w:rPr>
        <w:t>Fauré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A83A3B" w:rsidRPr="001F023C">
        <w:rPr>
          <w:rFonts w:ascii="Times New Roman" w:hAnsi="Times New Roman" w:cs="Times New Roman"/>
          <w:color w:val="70AD47" w:themeColor="accent6"/>
        </w:rPr>
        <w:t>Camille Saint-</w:t>
      </w:r>
      <w:proofErr w:type="spellStart"/>
      <w:r w:rsidR="00A83A3B" w:rsidRPr="001F023C">
        <w:rPr>
          <w:rFonts w:ascii="Times New Roman" w:hAnsi="Times New Roman" w:cs="Times New Roman"/>
          <w:color w:val="70AD47" w:themeColor="accent6"/>
        </w:rPr>
        <w:t>Saëns</w:t>
      </w:r>
      <w:proofErr w:type="spellEnd"/>
    </w:p>
    <w:p w14:paraId="613664D7" w14:textId="7449B455" w:rsidR="008A15E2" w:rsidRPr="001F023C" w:rsidRDefault="008A15E2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Mocná hrstka, zejména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Musorgskij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– znaky jeho stylu</w:t>
      </w:r>
    </w:p>
    <w:p w14:paraId="47F802DC" w14:textId="783E848C" w:rsidR="008A15E2" w:rsidRDefault="008A15E2">
      <w:pPr>
        <w:rPr>
          <w:rFonts w:ascii="Times New Roman" w:hAnsi="Times New Roman" w:cs="Times New Roman"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color w:val="70AD47" w:themeColor="accent6"/>
        </w:rPr>
        <w:t>Gamelan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na Světové výstavě v Paříži roku 188</w:t>
      </w:r>
      <w:r w:rsidR="00EB4A18" w:rsidRPr="001F023C">
        <w:rPr>
          <w:rFonts w:ascii="Times New Roman" w:hAnsi="Times New Roman" w:cs="Times New Roman"/>
          <w:color w:val="70AD47" w:themeColor="accent6"/>
        </w:rPr>
        <w:t>9</w:t>
      </w:r>
      <w:r w:rsidRPr="001F023C">
        <w:rPr>
          <w:rFonts w:ascii="Times New Roman" w:hAnsi="Times New Roman" w:cs="Times New Roman"/>
          <w:color w:val="70AD47" w:themeColor="accent6"/>
        </w:rPr>
        <w:t xml:space="preserve"> – </w:t>
      </w:r>
      <w:r w:rsidR="0035427C">
        <w:rPr>
          <w:rFonts w:ascii="Times New Roman" w:hAnsi="Times New Roman" w:cs="Times New Roman"/>
          <w:color w:val="70AD47" w:themeColor="accent6"/>
        </w:rPr>
        <w:t>neexistence zvukového záznamu</w:t>
      </w:r>
      <w:r w:rsidRPr="001F023C">
        <w:rPr>
          <w:rFonts w:ascii="Times New Roman" w:hAnsi="Times New Roman" w:cs="Times New Roman"/>
          <w:color w:val="70AD47" w:themeColor="accent6"/>
        </w:rPr>
        <w:t xml:space="preserve"> – </w:t>
      </w:r>
      <w:r w:rsidR="00472F03" w:rsidRPr="001F023C">
        <w:rPr>
          <w:rFonts w:ascii="Times New Roman" w:hAnsi="Times New Roman" w:cs="Times New Roman"/>
          <w:color w:val="70AD47" w:themeColor="accent6"/>
        </w:rPr>
        <w:t xml:space="preserve">mocný </w:t>
      </w:r>
      <w:r w:rsidRPr="001F023C">
        <w:rPr>
          <w:rFonts w:ascii="Times New Roman" w:hAnsi="Times New Roman" w:cs="Times New Roman"/>
          <w:color w:val="70AD47" w:themeColor="accent6"/>
        </w:rPr>
        <w:t xml:space="preserve">pocitový vliv </w:t>
      </w:r>
      <w:r w:rsidR="00041644">
        <w:rPr>
          <w:rFonts w:ascii="Times New Roman" w:hAnsi="Times New Roman" w:cs="Times New Roman"/>
          <w:color w:val="70AD47" w:themeColor="accent6"/>
        </w:rPr>
        <w:t>z</w:t>
      </w:r>
      <w:r w:rsidRPr="001F023C">
        <w:rPr>
          <w:rFonts w:ascii="Times New Roman" w:hAnsi="Times New Roman" w:cs="Times New Roman"/>
          <w:color w:val="70AD47" w:themeColor="accent6"/>
        </w:rPr>
        <w:t xml:space="preserve"> koncert</w:t>
      </w:r>
      <w:r w:rsidR="00041644">
        <w:rPr>
          <w:rFonts w:ascii="Times New Roman" w:hAnsi="Times New Roman" w:cs="Times New Roman"/>
          <w:color w:val="70AD47" w:themeColor="accent6"/>
        </w:rPr>
        <w:t>ů</w:t>
      </w:r>
      <w:r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0A2C10" w:rsidRPr="001F023C">
        <w:rPr>
          <w:rFonts w:ascii="Times New Roman" w:hAnsi="Times New Roman" w:cs="Times New Roman"/>
          <w:color w:val="70AD47" w:themeColor="accent6"/>
        </w:rPr>
        <w:t>– pentatonika, celotónová stupnice</w:t>
      </w:r>
    </w:p>
    <w:p w14:paraId="20774A92" w14:textId="77777777" w:rsidR="0035427C" w:rsidRDefault="0035427C">
      <w:pPr>
        <w:rPr>
          <w:rFonts w:ascii="Times New Roman" w:hAnsi="Times New Roman" w:cs="Times New Roman"/>
          <w:color w:val="70AD47" w:themeColor="accent6"/>
        </w:rPr>
      </w:pPr>
    </w:p>
    <w:p w14:paraId="6800C5E7" w14:textId="77777777" w:rsidR="0047275A" w:rsidRDefault="0047275A">
      <w:pPr>
        <w:rPr>
          <w:rFonts w:ascii="Times New Roman" w:hAnsi="Times New Roman" w:cs="Times New Roman"/>
          <w:color w:val="70AD47" w:themeColor="accent6"/>
        </w:rPr>
      </w:pPr>
    </w:p>
    <w:p w14:paraId="3C9F2654" w14:textId="77777777" w:rsidR="0047275A" w:rsidRPr="001F023C" w:rsidRDefault="0047275A">
      <w:pPr>
        <w:rPr>
          <w:rFonts w:ascii="Times New Roman" w:hAnsi="Times New Roman" w:cs="Times New Roman"/>
          <w:color w:val="70AD47" w:themeColor="accent6"/>
        </w:rPr>
      </w:pPr>
    </w:p>
    <w:p w14:paraId="20690EA7" w14:textId="4D8F6C83" w:rsidR="00457436" w:rsidRPr="001F023C" w:rsidRDefault="00C22CDD" w:rsidP="00B117FB">
      <w:pPr>
        <w:rPr>
          <w:rFonts w:ascii="Times New Roman" w:hAnsi="Times New Roman" w:cs="Times New Roman"/>
          <w:i/>
          <w:iCs/>
          <w:color w:val="70AD47" w:themeColor="accent6"/>
        </w:rPr>
      </w:pPr>
      <w:r w:rsidRPr="0035427C">
        <w:rPr>
          <w:rFonts w:ascii="Times New Roman" w:hAnsi="Times New Roman" w:cs="Times New Roman"/>
          <w:b/>
          <w:bCs/>
          <w:color w:val="70AD47" w:themeColor="accent6"/>
        </w:rPr>
        <w:lastRenderedPageBreak/>
        <w:t xml:space="preserve">Erik </w:t>
      </w:r>
      <w:proofErr w:type="spellStart"/>
      <w:r w:rsidR="00457436" w:rsidRPr="0035427C">
        <w:rPr>
          <w:rFonts w:ascii="Times New Roman" w:hAnsi="Times New Roman" w:cs="Times New Roman"/>
          <w:b/>
          <w:bCs/>
          <w:color w:val="70AD47" w:themeColor="accent6"/>
        </w:rPr>
        <w:t>Satie</w:t>
      </w:r>
      <w:proofErr w:type="spellEnd"/>
      <w:r w:rsidR="00457436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Pr="001F023C">
        <w:rPr>
          <w:rFonts w:ascii="Times New Roman" w:hAnsi="Times New Roman" w:cs="Times New Roman"/>
          <w:color w:val="70AD47" w:themeColor="accent6"/>
        </w:rPr>
        <w:t xml:space="preserve">1866-1925 </w:t>
      </w:r>
      <w:r w:rsidR="00457436" w:rsidRPr="001F023C">
        <w:rPr>
          <w:rFonts w:ascii="Times New Roman" w:hAnsi="Times New Roman" w:cs="Times New Roman"/>
          <w:color w:val="70AD47" w:themeColor="accent6"/>
        </w:rPr>
        <w:t>– v první etapě své tvorby</w:t>
      </w:r>
      <w:r w:rsidR="00F33D60" w:rsidRPr="001F023C">
        <w:rPr>
          <w:rFonts w:ascii="Times New Roman" w:hAnsi="Times New Roman" w:cs="Times New Roman"/>
          <w:color w:val="70AD47" w:themeColor="accent6"/>
        </w:rPr>
        <w:t xml:space="preserve"> patrně nejčistší symbolista </w:t>
      </w:r>
      <w:r w:rsidR="003A0A0B" w:rsidRPr="001F023C">
        <w:rPr>
          <w:rFonts w:ascii="Times New Roman" w:hAnsi="Times New Roman" w:cs="Times New Roman"/>
          <w:color w:val="70AD47" w:themeColor="accent6"/>
        </w:rPr>
        <w:t>v hudbě:</w:t>
      </w:r>
      <w:r w:rsidR="00457436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B117FB" w:rsidRPr="001F023C">
        <w:rPr>
          <w:rFonts w:ascii="Times New Roman" w:hAnsi="Times New Roman" w:cs="Times New Roman"/>
          <w:i/>
          <w:iCs/>
          <w:color w:val="70AD47" w:themeColor="accent6"/>
        </w:rPr>
        <w:t>„nová literatura, složená ze třinácti písmen abecedy, která znal</w:t>
      </w:r>
      <w:r w:rsidR="001E2E33" w:rsidRPr="001F023C">
        <w:rPr>
          <w:rFonts w:ascii="Times New Roman" w:hAnsi="Times New Roman" w:cs="Times New Roman"/>
          <w:i/>
          <w:iCs/>
          <w:color w:val="70AD47" w:themeColor="accent6"/>
        </w:rPr>
        <w:t>…“</w:t>
      </w:r>
    </w:p>
    <w:p w14:paraId="6E8DCCE7" w14:textId="77777777" w:rsidR="00D4599C" w:rsidRPr="001F023C" w:rsidRDefault="00AD6B4C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„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kleinmeister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“ založením. </w:t>
      </w:r>
      <w:r w:rsidR="001D2691" w:rsidRPr="001F023C">
        <w:rPr>
          <w:rFonts w:ascii="Times New Roman" w:hAnsi="Times New Roman" w:cs="Times New Roman"/>
          <w:color w:val="70AD47" w:themeColor="accent6"/>
        </w:rPr>
        <w:t xml:space="preserve">Patrně </w:t>
      </w:r>
      <w:r w:rsidR="008D2CFC" w:rsidRPr="001F023C">
        <w:rPr>
          <w:rFonts w:ascii="Times New Roman" w:hAnsi="Times New Roman" w:cs="Times New Roman"/>
          <w:color w:val="70AD47" w:themeColor="accent6"/>
        </w:rPr>
        <w:t xml:space="preserve">trpěl </w:t>
      </w:r>
      <w:r w:rsidR="00D4599C" w:rsidRPr="001F023C">
        <w:rPr>
          <w:rFonts w:ascii="Times New Roman" w:hAnsi="Times New Roman" w:cs="Times New Roman"/>
          <w:color w:val="70AD47" w:themeColor="accent6"/>
        </w:rPr>
        <w:t>dyslexií, případně poruchou autistického spektra.</w:t>
      </w:r>
    </w:p>
    <w:p w14:paraId="76DD600F" w14:textId="50FA9C26" w:rsidR="001D2691" w:rsidRPr="001F023C" w:rsidRDefault="00D4599C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asociálnost, silná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idiosynkratičnost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děl, posléze alkoholismus</w:t>
      </w:r>
    </w:p>
    <w:p w14:paraId="5D3CD067" w14:textId="4FE75944" w:rsidR="004318FE" w:rsidRPr="001F023C" w:rsidRDefault="004318FE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rozkročení mezi salónním či kabaretním stylem a vážnými pracemi (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Rebikov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Scott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>)</w:t>
      </w:r>
    </w:p>
    <w:p w14:paraId="636E8818" w14:textId="3DC2D7CB" w:rsidR="004016DD" w:rsidRPr="001F023C" w:rsidRDefault="004016DD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Porovnání stylu „před symbolismem“ – Debussy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Arabesque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0B3AF4" w:rsidRPr="001F023C">
        <w:rPr>
          <w:rFonts w:ascii="Times New Roman" w:hAnsi="Times New Roman" w:cs="Times New Roman"/>
          <w:color w:val="70AD47" w:themeColor="accent6"/>
        </w:rPr>
        <w:t>1</w:t>
      </w:r>
      <w:r w:rsidR="0010664A" w:rsidRPr="001F023C">
        <w:rPr>
          <w:rFonts w:ascii="Times New Roman" w:hAnsi="Times New Roman" w:cs="Times New Roman"/>
          <w:color w:val="70AD47" w:themeColor="accent6"/>
        </w:rPr>
        <w:t xml:space="preserve"> (1890-91)</w:t>
      </w:r>
      <w:r w:rsidRPr="001F023C">
        <w:rPr>
          <w:rFonts w:ascii="Times New Roman" w:hAnsi="Times New Roman" w:cs="Times New Roman"/>
          <w:color w:val="70AD47" w:themeColor="accent6"/>
        </w:rPr>
        <w:t xml:space="preserve">,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Satie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Sarabande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3</w:t>
      </w:r>
      <w:r w:rsidR="00EB4DC5" w:rsidRPr="001F023C">
        <w:rPr>
          <w:rFonts w:ascii="Times New Roman" w:hAnsi="Times New Roman" w:cs="Times New Roman"/>
          <w:color w:val="70AD47" w:themeColor="accent6"/>
        </w:rPr>
        <w:t xml:space="preserve"> (1887)</w:t>
      </w:r>
    </w:p>
    <w:p w14:paraId="5CF46ABB" w14:textId="2425A07C" w:rsidR="009B231A" w:rsidRPr="001F023C" w:rsidRDefault="009B231A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Platí pro něj v tomto období většina charakteristik s. jako směru: </w:t>
      </w:r>
      <w:r w:rsidR="0034507E" w:rsidRPr="001F023C">
        <w:rPr>
          <w:rFonts w:ascii="Times New Roman" w:hAnsi="Times New Roman" w:cs="Times New Roman"/>
          <w:color w:val="70AD47" w:themeColor="accent6"/>
        </w:rPr>
        <w:t xml:space="preserve">intimita, drobnokresba a </w:t>
      </w:r>
      <w:proofErr w:type="spellStart"/>
      <w:r w:rsidR="0034507E" w:rsidRPr="001F023C">
        <w:rPr>
          <w:rFonts w:ascii="Times New Roman" w:hAnsi="Times New Roman" w:cs="Times New Roman"/>
          <w:color w:val="70AD47" w:themeColor="accent6"/>
        </w:rPr>
        <w:t>miniaturismus</w:t>
      </w:r>
      <w:proofErr w:type="spellEnd"/>
      <w:r w:rsidR="0034507E" w:rsidRPr="001F023C">
        <w:rPr>
          <w:rFonts w:ascii="Times New Roman" w:hAnsi="Times New Roman" w:cs="Times New Roman"/>
          <w:color w:val="70AD47" w:themeColor="accent6"/>
        </w:rPr>
        <w:t xml:space="preserve">, </w:t>
      </w:r>
      <w:r w:rsidR="00E23936" w:rsidRPr="001F023C">
        <w:rPr>
          <w:rFonts w:ascii="Times New Roman" w:hAnsi="Times New Roman" w:cs="Times New Roman"/>
          <w:color w:val="70AD47" w:themeColor="accent6"/>
        </w:rPr>
        <w:t xml:space="preserve">synestézie (u </w:t>
      </w:r>
      <w:proofErr w:type="spellStart"/>
      <w:r w:rsidR="00E23936" w:rsidRPr="001F023C">
        <w:rPr>
          <w:rFonts w:ascii="Times New Roman" w:hAnsi="Times New Roman" w:cs="Times New Roman"/>
          <w:color w:val="70AD47" w:themeColor="accent6"/>
        </w:rPr>
        <w:t>Satieho</w:t>
      </w:r>
      <w:proofErr w:type="spellEnd"/>
      <w:r w:rsidR="00E23936" w:rsidRPr="001F023C">
        <w:rPr>
          <w:rFonts w:ascii="Times New Roman" w:hAnsi="Times New Roman" w:cs="Times New Roman"/>
          <w:color w:val="70AD47" w:themeColor="accent6"/>
        </w:rPr>
        <w:t xml:space="preserve"> zejména literární, ale </w:t>
      </w:r>
      <w:r w:rsidR="0052419B" w:rsidRPr="001F023C">
        <w:rPr>
          <w:rFonts w:ascii="Times New Roman" w:hAnsi="Times New Roman" w:cs="Times New Roman"/>
          <w:color w:val="70AD47" w:themeColor="accent6"/>
        </w:rPr>
        <w:t xml:space="preserve">akcent leží i na výtvarné podobě not), </w:t>
      </w:r>
      <w:proofErr w:type="spellStart"/>
      <w:r w:rsidR="0052419B" w:rsidRPr="001F023C">
        <w:rPr>
          <w:rFonts w:ascii="Times New Roman" w:hAnsi="Times New Roman" w:cs="Times New Roman"/>
          <w:color w:val="70AD47" w:themeColor="accent6"/>
        </w:rPr>
        <w:t>iniciačnost</w:t>
      </w:r>
      <w:proofErr w:type="spellEnd"/>
      <w:r w:rsidR="0052419B" w:rsidRPr="001F023C">
        <w:rPr>
          <w:rFonts w:ascii="Times New Roman" w:hAnsi="Times New Roman" w:cs="Times New Roman"/>
          <w:color w:val="70AD47" w:themeColor="accent6"/>
        </w:rPr>
        <w:t xml:space="preserve"> – důraz na osobní zkušenost</w:t>
      </w:r>
      <w:r w:rsidR="004D64FE" w:rsidRPr="001F023C">
        <w:rPr>
          <w:rFonts w:ascii="Times New Roman" w:hAnsi="Times New Roman" w:cs="Times New Roman"/>
          <w:color w:val="70AD47" w:themeColor="accent6"/>
        </w:rPr>
        <w:t xml:space="preserve"> s</w:t>
      </w:r>
      <w:r w:rsidR="0052419B" w:rsidRPr="001F023C">
        <w:rPr>
          <w:rFonts w:ascii="Times New Roman" w:hAnsi="Times New Roman" w:cs="Times New Roman"/>
          <w:color w:val="70AD47" w:themeColor="accent6"/>
        </w:rPr>
        <w:t xml:space="preserve"> díl</w:t>
      </w:r>
      <w:r w:rsidR="004D64FE" w:rsidRPr="001F023C">
        <w:rPr>
          <w:rFonts w:ascii="Times New Roman" w:hAnsi="Times New Roman" w:cs="Times New Roman"/>
          <w:color w:val="70AD47" w:themeColor="accent6"/>
        </w:rPr>
        <w:t>em</w:t>
      </w:r>
      <w:r w:rsidR="0052419B" w:rsidRPr="001F023C">
        <w:rPr>
          <w:rFonts w:ascii="Times New Roman" w:hAnsi="Times New Roman" w:cs="Times New Roman"/>
          <w:color w:val="70AD47" w:themeColor="accent6"/>
        </w:rPr>
        <w:t xml:space="preserve"> anebo „tvorb</w:t>
      </w:r>
      <w:r w:rsidR="004D64FE" w:rsidRPr="001F023C">
        <w:rPr>
          <w:rFonts w:ascii="Times New Roman" w:hAnsi="Times New Roman" w:cs="Times New Roman"/>
          <w:color w:val="70AD47" w:themeColor="accent6"/>
        </w:rPr>
        <w:t>ou</w:t>
      </w:r>
      <w:r w:rsidR="0052419B" w:rsidRPr="001F023C">
        <w:rPr>
          <w:rFonts w:ascii="Times New Roman" w:hAnsi="Times New Roman" w:cs="Times New Roman"/>
          <w:color w:val="70AD47" w:themeColor="accent6"/>
        </w:rPr>
        <w:t>“</w:t>
      </w:r>
      <w:r w:rsidR="004D64FE" w:rsidRPr="001F023C">
        <w:rPr>
          <w:rFonts w:ascii="Times New Roman" w:hAnsi="Times New Roman" w:cs="Times New Roman"/>
          <w:color w:val="70AD47" w:themeColor="accent6"/>
        </w:rPr>
        <w:t xml:space="preserve"> postavená nad „etablováním se“</w:t>
      </w:r>
      <w:r w:rsidR="0052419B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95209B" w:rsidRPr="001F023C">
        <w:rPr>
          <w:rFonts w:ascii="Times New Roman" w:hAnsi="Times New Roman" w:cs="Times New Roman"/>
          <w:color w:val="70AD47" w:themeColor="accent6"/>
        </w:rPr>
        <w:t>–</w:t>
      </w:r>
      <w:r w:rsidR="0052419B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95209B" w:rsidRPr="001F023C">
        <w:rPr>
          <w:rFonts w:ascii="Times New Roman" w:hAnsi="Times New Roman" w:cs="Times New Roman"/>
          <w:color w:val="70AD47" w:themeColor="accent6"/>
        </w:rPr>
        <w:t xml:space="preserve">dílo jako deník vlastních spirituálních zážitků, jádro leží </w:t>
      </w:r>
      <w:r w:rsidR="000D6346" w:rsidRPr="001F023C">
        <w:rPr>
          <w:rFonts w:ascii="Times New Roman" w:hAnsi="Times New Roman" w:cs="Times New Roman"/>
          <w:color w:val="70AD47" w:themeColor="accent6"/>
        </w:rPr>
        <w:t xml:space="preserve">v psaní pro sebe, dílo </w:t>
      </w:r>
      <w:r w:rsidR="00E40848" w:rsidRPr="001F023C">
        <w:rPr>
          <w:rFonts w:ascii="Times New Roman" w:hAnsi="Times New Roman" w:cs="Times New Roman"/>
          <w:color w:val="70AD47" w:themeColor="accent6"/>
        </w:rPr>
        <w:t xml:space="preserve">pak </w:t>
      </w:r>
      <w:r w:rsidR="000D6346" w:rsidRPr="001F023C">
        <w:rPr>
          <w:rFonts w:ascii="Times New Roman" w:hAnsi="Times New Roman" w:cs="Times New Roman"/>
          <w:color w:val="70AD47" w:themeColor="accent6"/>
        </w:rPr>
        <w:t xml:space="preserve">nese </w:t>
      </w:r>
      <w:r w:rsidR="00E40848" w:rsidRPr="001F023C">
        <w:rPr>
          <w:rFonts w:ascii="Times New Roman" w:hAnsi="Times New Roman" w:cs="Times New Roman"/>
          <w:color w:val="70AD47" w:themeColor="accent6"/>
        </w:rPr>
        <w:t xml:space="preserve">v tom nejlepším případě </w:t>
      </w:r>
      <w:r w:rsidR="000D6346" w:rsidRPr="001F023C">
        <w:rPr>
          <w:rFonts w:ascii="Times New Roman" w:hAnsi="Times New Roman" w:cs="Times New Roman"/>
          <w:color w:val="70AD47" w:themeColor="accent6"/>
        </w:rPr>
        <w:t xml:space="preserve">schopnost přenést jeho hráče (x posluchače) </w:t>
      </w:r>
      <w:r w:rsidR="003B737E" w:rsidRPr="001F023C">
        <w:rPr>
          <w:rFonts w:ascii="Times New Roman" w:hAnsi="Times New Roman" w:cs="Times New Roman"/>
          <w:color w:val="70AD47" w:themeColor="accent6"/>
        </w:rPr>
        <w:t>do podobného stavu (x dílo provozované filharmonií</w:t>
      </w:r>
      <w:r w:rsidR="00E40848" w:rsidRPr="001F023C">
        <w:rPr>
          <w:rFonts w:ascii="Times New Roman" w:hAnsi="Times New Roman" w:cs="Times New Roman"/>
          <w:color w:val="70AD47" w:themeColor="accent6"/>
        </w:rPr>
        <w:t xml:space="preserve"> ne</w:t>
      </w:r>
      <w:r w:rsidR="003B737E" w:rsidRPr="001F023C">
        <w:rPr>
          <w:rFonts w:ascii="Times New Roman" w:hAnsi="Times New Roman" w:cs="Times New Roman"/>
          <w:color w:val="70AD47" w:themeColor="accent6"/>
        </w:rPr>
        <w:t>???</w:t>
      </w:r>
      <w:r w:rsidR="00E40848" w:rsidRPr="001F023C">
        <w:rPr>
          <w:rFonts w:ascii="Times New Roman" w:hAnsi="Times New Roman" w:cs="Times New Roman"/>
          <w:color w:val="70AD47" w:themeColor="accent6"/>
        </w:rPr>
        <w:t xml:space="preserve"> – oko ke klíčové dírce</w:t>
      </w:r>
      <w:r w:rsidR="003B737E" w:rsidRPr="001F023C">
        <w:rPr>
          <w:rFonts w:ascii="Times New Roman" w:hAnsi="Times New Roman" w:cs="Times New Roman"/>
          <w:color w:val="70AD47" w:themeColor="accent6"/>
        </w:rPr>
        <w:t>)</w:t>
      </w:r>
      <w:r w:rsidR="00601A37" w:rsidRPr="001F023C">
        <w:rPr>
          <w:rFonts w:ascii="Times New Roman" w:hAnsi="Times New Roman" w:cs="Times New Roman"/>
          <w:color w:val="70AD47" w:themeColor="accent6"/>
        </w:rPr>
        <w:t xml:space="preserve">, esoteričnost, </w:t>
      </w:r>
      <w:r w:rsidR="00E40848" w:rsidRPr="001F023C">
        <w:rPr>
          <w:rFonts w:ascii="Times New Roman" w:hAnsi="Times New Roman" w:cs="Times New Roman"/>
          <w:color w:val="70AD47" w:themeColor="accent6"/>
        </w:rPr>
        <w:t>„</w:t>
      </w:r>
      <w:proofErr w:type="spellStart"/>
      <w:r w:rsidR="00601A37" w:rsidRPr="001F023C">
        <w:rPr>
          <w:rFonts w:ascii="Times New Roman" w:hAnsi="Times New Roman" w:cs="Times New Roman"/>
          <w:color w:val="70AD47" w:themeColor="accent6"/>
        </w:rPr>
        <w:t>psychedeličnost</w:t>
      </w:r>
      <w:proofErr w:type="spellEnd"/>
      <w:r w:rsidR="00E40848" w:rsidRPr="001F023C">
        <w:rPr>
          <w:rFonts w:ascii="Times New Roman" w:hAnsi="Times New Roman" w:cs="Times New Roman"/>
          <w:color w:val="70AD47" w:themeColor="accent6"/>
        </w:rPr>
        <w:t>“</w:t>
      </w:r>
      <w:r w:rsidR="00601A37" w:rsidRPr="001F023C">
        <w:rPr>
          <w:rFonts w:ascii="Times New Roman" w:hAnsi="Times New Roman" w:cs="Times New Roman"/>
          <w:color w:val="70AD47" w:themeColor="accent6"/>
        </w:rPr>
        <w:t xml:space="preserve">. Výrazný nárůst </w:t>
      </w:r>
      <w:r w:rsidR="00037CB0" w:rsidRPr="001F023C">
        <w:rPr>
          <w:rFonts w:ascii="Times New Roman" w:hAnsi="Times New Roman" w:cs="Times New Roman"/>
          <w:color w:val="70AD47" w:themeColor="accent6"/>
        </w:rPr>
        <w:t>textů okolo partitury – věnování, přípisy, poznámky</w:t>
      </w:r>
      <w:r w:rsidR="009C0477" w:rsidRPr="001F023C">
        <w:rPr>
          <w:rFonts w:ascii="Times New Roman" w:hAnsi="Times New Roman" w:cs="Times New Roman"/>
          <w:color w:val="70AD47" w:themeColor="accent6"/>
        </w:rPr>
        <w:t xml:space="preserve"> (oproti nim takřka chybí přesná tempová </w:t>
      </w:r>
      <w:r w:rsidR="000851A8" w:rsidRPr="001F023C">
        <w:rPr>
          <w:rFonts w:ascii="Times New Roman" w:hAnsi="Times New Roman" w:cs="Times New Roman"/>
          <w:color w:val="70AD47" w:themeColor="accent6"/>
        </w:rPr>
        <w:t>označení)</w:t>
      </w:r>
      <w:r w:rsidR="00037CB0" w:rsidRPr="001F023C">
        <w:rPr>
          <w:rFonts w:ascii="Times New Roman" w:hAnsi="Times New Roman" w:cs="Times New Roman"/>
          <w:color w:val="70AD47" w:themeColor="accent6"/>
        </w:rPr>
        <w:t>. Nesouvislost se standardní podobou uměleckého díla ve své době (nikoliv otázka stylu, ale technických náležitostí) zároveň s tím ale i zjemnělost, mlhavost</w:t>
      </w:r>
      <w:r w:rsidR="002F4BB6" w:rsidRPr="001F023C">
        <w:rPr>
          <w:rFonts w:ascii="Times New Roman" w:hAnsi="Times New Roman" w:cs="Times New Roman"/>
          <w:color w:val="70AD47" w:themeColor="accent6"/>
        </w:rPr>
        <w:t>.</w:t>
      </w:r>
      <w:r w:rsidR="00037CB0" w:rsidRPr="001F023C">
        <w:rPr>
          <w:rFonts w:ascii="Times New Roman" w:hAnsi="Times New Roman" w:cs="Times New Roman"/>
          <w:color w:val="70AD47" w:themeColor="accent6"/>
        </w:rPr>
        <w:t xml:space="preserve"> </w:t>
      </w:r>
      <w:proofErr w:type="spellStart"/>
      <w:r w:rsidR="00FC02C8" w:rsidRPr="001F023C">
        <w:rPr>
          <w:rFonts w:ascii="Times New Roman" w:hAnsi="Times New Roman" w:cs="Times New Roman"/>
          <w:color w:val="70AD47" w:themeColor="accent6"/>
        </w:rPr>
        <w:t>Insitnost</w:t>
      </w:r>
      <w:proofErr w:type="spellEnd"/>
      <w:r w:rsidR="00FC02C8" w:rsidRPr="001F023C">
        <w:rPr>
          <w:rFonts w:ascii="Times New Roman" w:hAnsi="Times New Roman" w:cs="Times New Roman"/>
          <w:color w:val="70AD47" w:themeColor="accent6"/>
        </w:rPr>
        <w:t xml:space="preserve"> – </w:t>
      </w:r>
      <w:proofErr w:type="spellStart"/>
      <w:r w:rsidR="00FC02C8" w:rsidRPr="001F023C">
        <w:rPr>
          <w:rFonts w:ascii="Times New Roman" w:hAnsi="Times New Roman" w:cs="Times New Roman"/>
          <w:color w:val="70AD47" w:themeColor="accent6"/>
        </w:rPr>
        <w:t>Satie</w:t>
      </w:r>
      <w:proofErr w:type="spellEnd"/>
      <w:r w:rsidR="00FC02C8" w:rsidRPr="001F023C">
        <w:rPr>
          <w:rFonts w:ascii="Times New Roman" w:hAnsi="Times New Roman" w:cs="Times New Roman"/>
          <w:color w:val="70AD47" w:themeColor="accent6"/>
        </w:rPr>
        <w:t xml:space="preserve"> ne</w:t>
      </w:r>
      <w:r w:rsidR="003F46E5" w:rsidRPr="001F023C">
        <w:rPr>
          <w:rFonts w:ascii="Times New Roman" w:hAnsi="Times New Roman" w:cs="Times New Roman"/>
          <w:color w:val="70AD47" w:themeColor="accent6"/>
        </w:rPr>
        <w:t>n</w:t>
      </w:r>
      <w:r w:rsidR="00FC02C8" w:rsidRPr="001F023C">
        <w:rPr>
          <w:rFonts w:ascii="Times New Roman" w:hAnsi="Times New Roman" w:cs="Times New Roman"/>
          <w:color w:val="70AD47" w:themeColor="accent6"/>
        </w:rPr>
        <w:t>í „velký“ skladatel, napříč jeho dílem jsou neobratnosti – ve formě, v</w:t>
      </w:r>
      <w:r w:rsidR="00EE0AB7" w:rsidRPr="001F023C">
        <w:rPr>
          <w:rFonts w:ascii="Times New Roman" w:hAnsi="Times New Roman" w:cs="Times New Roman"/>
          <w:color w:val="70AD47" w:themeColor="accent6"/>
        </w:rPr>
        <w:t> </w:t>
      </w:r>
      <w:r w:rsidR="00FC02C8" w:rsidRPr="001F023C">
        <w:rPr>
          <w:rFonts w:ascii="Times New Roman" w:hAnsi="Times New Roman" w:cs="Times New Roman"/>
          <w:color w:val="70AD47" w:themeColor="accent6"/>
        </w:rPr>
        <w:t>harmonii</w:t>
      </w:r>
      <w:r w:rsidR="00EE0AB7" w:rsidRPr="001F023C">
        <w:rPr>
          <w:rFonts w:ascii="Times New Roman" w:hAnsi="Times New Roman" w:cs="Times New Roman"/>
          <w:color w:val="70AD47" w:themeColor="accent6"/>
        </w:rPr>
        <w:t xml:space="preserve"> – </w:t>
      </w:r>
      <w:proofErr w:type="spellStart"/>
      <w:r w:rsidR="00EE0AB7" w:rsidRPr="001F023C">
        <w:rPr>
          <w:rFonts w:ascii="Times New Roman" w:hAnsi="Times New Roman" w:cs="Times New Roman"/>
          <w:color w:val="70AD47" w:themeColor="accent6"/>
        </w:rPr>
        <w:t>experimentálnost</w:t>
      </w:r>
      <w:proofErr w:type="spellEnd"/>
      <w:r w:rsidR="00F75ED8" w:rsidRPr="001F023C">
        <w:rPr>
          <w:rFonts w:ascii="Times New Roman" w:hAnsi="Times New Roman" w:cs="Times New Roman"/>
          <w:color w:val="70AD47" w:themeColor="accent6"/>
        </w:rPr>
        <w:t xml:space="preserve">. </w:t>
      </w:r>
      <w:r w:rsidR="007F42A0" w:rsidRPr="001F023C">
        <w:rPr>
          <w:rFonts w:ascii="Times New Roman" w:hAnsi="Times New Roman" w:cs="Times New Roman"/>
          <w:color w:val="70AD47" w:themeColor="accent6"/>
        </w:rPr>
        <w:t xml:space="preserve">Ovlivnění </w:t>
      </w:r>
      <w:r w:rsidR="003F6E66" w:rsidRPr="001F023C">
        <w:rPr>
          <w:rFonts w:ascii="Times New Roman" w:hAnsi="Times New Roman" w:cs="Times New Roman"/>
          <w:color w:val="70AD47" w:themeColor="accent6"/>
        </w:rPr>
        <w:t>asijským uměním (</w:t>
      </w:r>
      <w:proofErr w:type="spellStart"/>
      <w:r w:rsidR="003F6E66" w:rsidRPr="001F023C">
        <w:rPr>
          <w:rFonts w:ascii="Times New Roman" w:hAnsi="Times New Roman" w:cs="Times New Roman"/>
          <w:color w:val="70AD47" w:themeColor="accent6"/>
        </w:rPr>
        <w:t>gamelan</w:t>
      </w:r>
      <w:proofErr w:type="spellEnd"/>
      <w:r w:rsidR="003F6E66" w:rsidRPr="001F023C">
        <w:rPr>
          <w:rFonts w:ascii="Times New Roman" w:hAnsi="Times New Roman" w:cs="Times New Roman"/>
          <w:color w:val="70AD47" w:themeColor="accent6"/>
        </w:rPr>
        <w:t>)</w:t>
      </w:r>
      <w:r w:rsidR="00297B5C" w:rsidRPr="001F023C">
        <w:rPr>
          <w:rFonts w:ascii="Times New Roman" w:hAnsi="Times New Roman" w:cs="Times New Roman"/>
          <w:color w:val="70AD47" w:themeColor="accent6"/>
        </w:rPr>
        <w:t xml:space="preserve">. </w:t>
      </w:r>
    </w:p>
    <w:p w14:paraId="0EA6B368" w14:textId="5676F9E9" w:rsidR="008D7771" w:rsidRPr="001F023C" w:rsidRDefault="008D7771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Tři etapy</w:t>
      </w:r>
      <w:r w:rsidR="008F2C67" w:rsidRPr="001F023C">
        <w:rPr>
          <w:rFonts w:ascii="Times New Roman" w:hAnsi="Times New Roman" w:cs="Times New Roman"/>
          <w:color w:val="70AD47" w:themeColor="accent6"/>
        </w:rPr>
        <w:t xml:space="preserve"> </w:t>
      </w:r>
      <w:proofErr w:type="spellStart"/>
      <w:r w:rsidR="008F2C67" w:rsidRPr="001F023C">
        <w:rPr>
          <w:rFonts w:ascii="Times New Roman" w:hAnsi="Times New Roman" w:cs="Times New Roman"/>
          <w:color w:val="70AD47" w:themeColor="accent6"/>
        </w:rPr>
        <w:t>Satieho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tvorby</w:t>
      </w:r>
    </w:p>
    <w:p w14:paraId="206A252C" w14:textId="6784DF61" w:rsidR="008D7771" w:rsidRPr="001F023C" w:rsidRDefault="008D7771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Symbolistní cca </w:t>
      </w:r>
      <w:r w:rsidR="00AF56BD" w:rsidRPr="001F023C">
        <w:rPr>
          <w:rFonts w:ascii="Times New Roman" w:hAnsi="Times New Roman" w:cs="Times New Roman"/>
          <w:color w:val="70AD47" w:themeColor="accent6"/>
        </w:rPr>
        <w:t>18</w:t>
      </w:r>
      <w:r w:rsidR="00A57406" w:rsidRPr="001F023C">
        <w:rPr>
          <w:rFonts w:ascii="Times New Roman" w:hAnsi="Times New Roman" w:cs="Times New Roman"/>
          <w:color w:val="70AD47" w:themeColor="accent6"/>
        </w:rPr>
        <w:t>86</w:t>
      </w:r>
      <w:r w:rsidR="00AF56BD" w:rsidRPr="001F023C">
        <w:rPr>
          <w:rFonts w:ascii="Times New Roman" w:hAnsi="Times New Roman" w:cs="Times New Roman"/>
          <w:color w:val="70AD47" w:themeColor="accent6"/>
        </w:rPr>
        <w:t>-</w:t>
      </w:r>
      <w:r w:rsidRPr="001F023C">
        <w:rPr>
          <w:rFonts w:ascii="Times New Roman" w:hAnsi="Times New Roman" w:cs="Times New Roman"/>
          <w:color w:val="70AD47" w:themeColor="accent6"/>
        </w:rPr>
        <w:t>1</w:t>
      </w:r>
      <w:r w:rsidR="00AF56BD" w:rsidRPr="001F023C">
        <w:rPr>
          <w:rFonts w:ascii="Times New Roman" w:hAnsi="Times New Roman" w:cs="Times New Roman"/>
          <w:color w:val="70AD47" w:themeColor="accent6"/>
        </w:rPr>
        <w:t>895</w:t>
      </w:r>
      <w:r w:rsidR="00110B8E" w:rsidRPr="001F023C">
        <w:rPr>
          <w:rFonts w:ascii="Times New Roman" w:hAnsi="Times New Roman" w:cs="Times New Roman"/>
          <w:color w:val="70AD47" w:themeColor="accent6"/>
        </w:rPr>
        <w:t xml:space="preserve"> </w:t>
      </w:r>
      <w:r w:rsidR="00A96F56" w:rsidRPr="001F023C">
        <w:rPr>
          <w:rFonts w:ascii="Times New Roman" w:hAnsi="Times New Roman" w:cs="Times New Roman"/>
          <w:color w:val="70AD47" w:themeColor="accent6"/>
        </w:rPr>
        <w:t>(1900)</w:t>
      </w:r>
    </w:p>
    <w:p w14:paraId="7B68CCB4" w14:textId="7B699A2D" w:rsidR="00100144" w:rsidRPr="001F023C" w:rsidRDefault="001F051C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4 </w:t>
      </w:r>
      <w:proofErr w:type="spellStart"/>
      <w:r w:rsidR="00100144" w:rsidRPr="001F023C">
        <w:rPr>
          <w:rFonts w:ascii="Times New Roman" w:hAnsi="Times New Roman" w:cs="Times New Roman"/>
          <w:color w:val="70AD47" w:themeColor="accent6"/>
        </w:rPr>
        <w:t>Ogives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1886</w:t>
      </w:r>
      <w:r w:rsidR="00100144" w:rsidRPr="001F023C">
        <w:rPr>
          <w:rFonts w:ascii="Times New Roman" w:hAnsi="Times New Roman" w:cs="Times New Roman"/>
          <w:color w:val="70AD47" w:themeColor="accent6"/>
        </w:rPr>
        <w:t xml:space="preserve"> </w:t>
      </w:r>
    </w:p>
    <w:p w14:paraId="2AB3DBE4" w14:textId="1978F212" w:rsidR="004214D9" w:rsidRPr="001F023C" w:rsidRDefault="003100F2" w:rsidP="00B117FB">
      <w:pPr>
        <w:rPr>
          <w:rFonts w:ascii="Times New Roman" w:hAnsi="Times New Roman" w:cs="Times New Roman"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color w:val="70AD47" w:themeColor="accent6"/>
        </w:rPr>
        <w:t>Sonneries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de la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Rose†Croix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 xml:space="preserve"> (Fanfáry Růže a Kříže, 1891),</w:t>
      </w:r>
    </w:p>
    <w:p w14:paraId="0D30A0A0" w14:textId="7F1B88AA" w:rsidR="0009780E" w:rsidRPr="001F023C" w:rsidRDefault="0009780E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 xml:space="preserve">Salut </w:t>
      </w:r>
      <w:proofErr w:type="spellStart"/>
      <w:r w:rsidRPr="001F023C">
        <w:rPr>
          <w:rFonts w:ascii="Times New Roman" w:hAnsi="Times New Roman" w:cs="Times New Roman"/>
          <w:color w:val="70AD47" w:themeColor="accent6"/>
        </w:rPr>
        <w:t>Drapeau</w:t>
      </w:r>
      <w:proofErr w:type="spellEnd"/>
      <w:r w:rsidRPr="001F023C">
        <w:rPr>
          <w:rFonts w:ascii="Times New Roman" w:hAnsi="Times New Roman" w:cs="Times New Roman"/>
          <w:color w:val="70AD47" w:themeColor="accent6"/>
        </w:rPr>
        <w:t>!</w:t>
      </w:r>
      <w:r w:rsidR="006E615A" w:rsidRPr="001F023C">
        <w:rPr>
          <w:rFonts w:ascii="Times New Roman" w:hAnsi="Times New Roman" w:cs="Times New Roman"/>
          <w:color w:val="70AD47" w:themeColor="accent6"/>
        </w:rPr>
        <w:t xml:space="preserve"> 1891</w:t>
      </w:r>
    </w:p>
    <w:p w14:paraId="4035861D" w14:textId="765A6B72" w:rsidR="004214D9" w:rsidRPr="001F023C" w:rsidRDefault="004214D9" w:rsidP="00B117FB">
      <w:pPr>
        <w:rPr>
          <w:rFonts w:ascii="Times New Roman" w:hAnsi="Times New Roman" w:cs="Times New Roman"/>
          <w:color w:val="70AD47" w:themeColor="accent6"/>
        </w:rPr>
      </w:pPr>
      <w:proofErr w:type="spellStart"/>
      <w:r w:rsidRPr="001F023C">
        <w:rPr>
          <w:rFonts w:ascii="Times New Roman" w:hAnsi="Times New Roman" w:cs="Times New Roman"/>
          <w:color w:val="70AD47" w:themeColor="accent6"/>
        </w:rPr>
        <w:t>Vexations</w:t>
      </w:r>
      <w:proofErr w:type="spellEnd"/>
      <w:r w:rsidR="00782588" w:rsidRPr="001F023C">
        <w:rPr>
          <w:rFonts w:ascii="Times New Roman" w:hAnsi="Times New Roman" w:cs="Times New Roman"/>
          <w:color w:val="70AD47" w:themeColor="accent6"/>
        </w:rPr>
        <w:t xml:space="preserve"> 1893-95</w:t>
      </w:r>
    </w:p>
    <w:p w14:paraId="5C613DF9" w14:textId="2DA62351" w:rsidR="00100144" w:rsidRDefault="00100144" w:rsidP="00B117FB">
      <w:pPr>
        <w:rPr>
          <w:rFonts w:ascii="Times New Roman" w:hAnsi="Times New Roman" w:cs="Times New Roman"/>
          <w:color w:val="70AD47" w:themeColor="accent6"/>
        </w:rPr>
      </w:pPr>
      <w:r w:rsidRPr="001F023C">
        <w:rPr>
          <w:rFonts w:ascii="Times New Roman" w:hAnsi="Times New Roman" w:cs="Times New Roman"/>
          <w:color w:val="70AD47" w:themeColor="accent6"/>
        </w:rPr>
        <w:t>Syn hvězd</w:t>
      </w:r>
      <w:r w:rsidR="004B7A29" w:rsidRPr="001F023C">
        <w:rPr>
          <w:rFonts w:ascii="Times New Roman" w:hAnsi="Times New Roman" w:cs="Times New Roman"/>
          <w:color w:val="70AD47" w:themeColor="accent6"/>
        </w:rPr>
        <w:t xml:space="preserve"> 1891</w:t>
      </w:r>
    </w:p>
    <w:p w14:paraId="299D6A66" w14:textId="1710748C" w:rsidR="00100144" w:rsidRDefault="00100144" w:rsidP="00B117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Uspud</w:t>
      </w:r>
      <w:proofErr w:type="spellEnd"/>
      <w:r w:rsidR="004B7A29">
        <w:rPr>
          <w:rFonts w:ascii="Times New Roman" w:hAnsi="Times New Roman" w:cs="Times New Roman"/>
        </w:rPr>
        <w:t xml:space="preserve"> 1893</w:t>
      </w:r>
      <w:r w:rsidR="0016693A">
        <w:rPr>
          <w:rFonts w:ascii="Times New Roman" w:hAnsi="Times New Roman" w:cs="Times New Roman"/>
        </w:rPr>
        <w:t xml:space="preserve"> – dílo „na rozchodnou“ s </w:t>
      </w:r>
      <w:proofErr w:type="spellStart"/>
      <w:r w:rsidR="0016693A">
        <w:rPr>
          <w:rFonts w:ascii="Times New Roman" w:hAnsi="Times New Roman" w:cs="Times New Roman"/>
        </w:rPr>
        <w:t>Rosekruciány</w:t>
      </w:r>
      <w:proofErr w:type="spellEnd"/>
      <w:r w:rsidR="0016693A">
        <w:rPr>
          <w:rFonts w:ascii="Times New Roman" w:hAnsi="Times New Roman" w:cs="Times New Roman"/>
        </w:rPr>
        <w:t xml:space="preserve"> – příklad </w:t>
      </w:r>
      <w:r w:rsidR="00B71DDF">
        <w:rPr>
          <w:rFonts w:ascii="Times New Roman" w:hAnsi="Times New Roman" w:cs="Times New Roman"/>
        </w:rPr>
        <w:t xml:space="preserve">symbolistní </w:t>
      </w:r>
      <w:r w:rsidR="002B1707">
        <w:rPr>
          <w:rFonts w:ascii="Times New Roman" w:hAnsi="Times New Roman" w:cs="Times New Roman"/>
        </w:rPr>
        <w:t xml:space="preserve">mystifikace, </w:t>
      </w:r>
      <w:r w:rsidR="00B71DDF">
        <w:rPr>
          <w:rFonts w:ascii="Times New Roman" w:hAnsi="Times New Roman" w:cs="Times New Roman"/>
        </w:rPr>
        <w:t xml:space="preserve">persifláže ba blasfemie (Rimbaud, </w:t>
      </w:r>
      <w:proofErr w:type="spellStart"/>
      <w:r w:rsidR="00B71DDF">
        <w:rPr>
          <w:rFonts w:ascii="Times New Roman" w:hAnsi="Times New Roman" w:cs="Times New Roman"/>
        </w:rPr>
        <w:t>Lautréamont</w:t>
      </w:r>
      <w:proofErr w:type="spellEnd"/>
      <w:r w:rsidR="00B71DDF">
        <w:rPr>
          <w:rFonts w:ascii="Times New Roman" w:hAnsi="Times New Roman" w:cs="Times New Roman"/>
        </w:rPr>
        <w:t xml:space="preserve">, </w:t>
      </w:r>
      <w:proofErr w:type="spellStart"/>
      <w:r w:rsidR="00B71DDF">
        <w:rPr>
          <w:rFonts w:ascii="Times New Roman" w:hAnsi="Times New Roman" w:cs="Times New Roman"/>
        </w:rPr>
        <w:t>Rops</w:t>
      </w:r>
      <w:proofErr w:type="spellEnd"/>
      <w:r w:rsidR="00B71DDF">
        <w:rPr>
          <w:rFonts w:ascii="Times New Roman" w:hAnsi="Times New Roman" w:cs="Times New Roman"/>
        </w:rPr>
        <w:t xml:space="preserve">, </w:t>
      </w:r>
      <w:proofErr w:type="spellStart"/>
      <w:r w:rsidR="00646C84">
        <w:rPr>
          <w:rFonts w:ascii="Times New Roman" w:hAnsi="Times New Roman" w:cs="Times New Roman"/>
        </w:rPr>
        <w:t>Beardsley</w:t>
      </w:r>
      <w:proofErr w:type="spellEnd"/>
      <w:r w:rsidR="00B71DDF">
        <w:rPr>
          <w:rFonts w:ascii="Times New Roman" w:hAnsi="Times New Roman" w:cs="Times New Roman"/>
        </w:rPr>
        <w:t>)</w:t>
      </w:r>
    </w:p>
    <w:p w14:paraId="1D371462" w14:textId="290B6C49" w:rsidR="005D556A" w:rsidRDefault="005D556A" w:rsidP="00B1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Gotické tance</w:t>
      </w:r>
      <w:r w:rsidR="004B577E">
        <w:rPr>
          <w:rFonts w:ascii="Times New Roman" w:hAnsi="Times New Roman" w:cs="Times New Roman"/>
        </w:rPr>
        <w:t xml:space="preserve"> 1893</w:t>
      </w:r>
    </w:p>
    <w:p w14:paraId="2A12F72F" w14:textId="7169D448" w:rsidR="005D556A" w:rsidRDefault="005D556A" w:rsidP="00B117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Messe</w:t>
      </w:r>
      <w:proofErr w:type="spellEnd"/>
      <w:r>
        <w:rPr>
          <w:rFonts w:ascii="Times New Roman" w:hAnsi="Times New Roman" w:cs="Times New Roman"/>
        </w:rPr>
        <w:t xml:space="preserve"> des </w:t>
      </w:r>
      <w:proofErr w:type="spellStart"/>
      <w:r>
        <w:rPr>
          <w:rFonts w:ascii="Times New Roman" w:hAnsi="Times New Roman" w:cs="Times New Roman"/>
        </w:rPr>
        <w:t>Pauvres</w:t>
      </w:r>
      <w:proofErr w:type="spellEnd"/>
      <w:r w:rsidR="004B577E">
        <w:rPr>
          <w:rFonts w:ascii="Times New Roman" w:hAnsi="Times New Roman" w:cs="Times New Roman"/>
        </w:rPr>
        <w:t xml:space="preserve"> 1895</w:t>
      </w:r>
    </w:p>
    <w:p w14:paraId="6D747572" w14:textId="75B0AB8B" w:rsidR="0070626D" w:rsidRDefault="00583443" w:rsidP="00B117FB">
      <w:pPr>
        <w:rPr>
          <w:rFonts w:ascii="Times New Roman" w:hAnsi="Times New Roman" w:cs="Times New Roman"/>
        </w:rPr>
      </w:pPr>
      <w:r w:rsidRPr="00AF6154">
        <w:rPr>
          <w:rFonts w:ascii="Times New Roman" w:hAnsi="Times New Roman" w:cs="Times New Roman"/>
          <w:i/>
          <w:iCs/>
        </w:rPr>
        <w:t>„S klavírem je to jako s penězi: potěšení z nich má jen ten, kdo se jich dotýká“</w:t>
      </w:r>
      <w:r>
        <w:rPr>
          <w:rFonts w:ascii="Times New Roman" w:hAnsi="Times New Roman" w:cs="Times New Roman"/>
        </w:rPr>
        <w:t xml:space="preserve"> – zkušenostní aspekt</w:t>
      </w:r>
      <w:r w:rsidR="00582FE5">
        <w:rPr>
          <w:rFonts w:ascii="Times New Roman" w:hAnsi="Times New Roman" w:cs="Times New Roman"/>
        </w:rPr>
        <w:t xml:space="preserve">: ani poslech, ani analýza nedá příjemci stejný </w:t>
      </w:r>
      <w:r w:rsidR="004964D1">
        <w:rPr>
          <w:rFonts w:ascii="Times New Roman" w:hAnsi="Times New Roman" w:cs="Times New Roman"/>
        </w:rPr>
        <w:t xml:space="preserve">zážitek jako tvorba / </w:t>
      </w:r>
      <w:r w:rsidR="00AF6154">
        <w:rPr>
          <w:rFonts w:ascii="Times New Roman" w:hAnsi="Times New Roman" w:cs="Times New Roman"/>
        </w:rPr>
        <w:t>interpretace</w:t>
      </w:r>
    </w:p>
    <w:p w14:paraId="38984DCE" w14:textId="2367114E" w:rsidR="008D7771" w:rsidRDefault="00643EBD" w:rsidP="00B1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1896</w:t>
      </w:r>
      <w:r w:rsidR="00A96F56">
        <w:rPr>
          <w:rFonts w:ascii="Times New Roman" w:hAnsi="Times New Roman" w:cs="Times New Roman"/>
        </w:rPr>
        <w:t xml:space="preserve"> (19</w:t>
      </w:r>
      <w:r w:rsidR="00DC5697">
        <w:rPr>
          <w:rFonts w:ascii="Times New Roman" w:hAnsi="Times New Roman" w:cs="Times New Roman"/>
        </w:rPr>
        <w:t>00)</w:t>
      </w:r>
      <w:r w:rsidR="008D7771">
        <w:rPr>
          <w:rFonts w:ascii="Times New Roman" w:hAnsi="Times New Roman" w:cs="Times New Roman"/>
        </w:rPr>
        <w:t>-19</w:t>
      </w:r>
      <w:r w:rsidR="00C32D71">
        <w:rPr>
          <w:rFonts w:ascii="Times New Roman" w:hAnsi="Times New Roman" w:cs="Times New Roman"/>
        </w:rPr>
        <w:t>12</w:t>
      </w:r>
      <w:r w:rsidR="008D7771">
        <w:rPr>
          <w:rFonts w:ascii="Times New Roman" w:hAnsi="Times New Roman" w:cs="Times New Roman"/>
        </w:rPr>
        <w:t xml:space="preserve"> </w:t>
      </w:r>
      <w:r w:rsidR="002D2511">
        <w:rPr>
          <w:rFonts w:ascii="Times New Roman" w:hAnsi="Times New Roman" w:cs="Times New Roman"/>
        </w:rPr>
        <w:t xml:space="preserve">cca Od </w:t>
      </w:r>
      <w:r w:rsidR="00237B2D">
        <w:rPr>
          <w:rFonts w:ascii="Times New Roman" w:hAnsi="Times New Roman" w:cs="Times New Roman"/>
        </w:rPr>
        <w:t xml:space="preserve">cyklu </w:t>
      </w:r>
      <w:proofErr w:type="spellStart"/>
      <w:r w:rsidR="002D2511">
        <w:rPr>
          <w:rFonts w:ascii="Times New Roman" w:hAnsi="Times New Roman" w:cs="Times New Roman"/>
        </w:rPr>
        <w:t>Pi</w:t>
      </w:r>
      <w:r w:rsidR="0068379C">
        <w:rPr>
          <w:rFonts w:ascii="Times New Roman" w:hAnsi="Times New Roman" w:cs="Times New Roman"/>
        </w:rPr>
        <w:t>è</w:t>
      </w:r>
      <w:r w:rsidR="002D2511">
        <w:rPr>
          <w:rFonts w:ascii="Times New Roman" w:hAnsi="Times New Roman" w:cs="Times New Roman"/>
        </w:rPr>
        <w:t>ces</w:t>
      </w:r>
      <w:proofErr w:type="spellEnd"/>
      <w:r w:rsidR="002D2511">
        <w:rPr>
          <w:rFonts w:ascii="Times New Roman" w:hAnsi="Times New Roman" w:cs="Times New Roman"/>
        </w:rPr>
        <w:t xml:space="preserve"> </w:t>
      </w:r>
      <w:proofErr w:type="spellStart"/>
      <w:r w:rsidR="002D2511">
        <w:rPr>
          <w:rFonts w:ascii="Times New Roman" w:hAnsi="Times New Roman" w:cs="Times New Roman"/>
        </w:rPr>
        <w:t>froides</w:t>
      </w:r>
      <w:proofErr w:type="spellEnd"/>
      <w:r w:rsidR="002D2511">
        <w:rPr>
          <w:rFonts w:ascii="Times New Roman" w:hAnsi="Times New Roman" w:cs="Times New Roman"/>
        </w:rPr>
        <w:t xml:space="preserve"> </w:t>
      </w:r>
      <w:r w:rsidR="00237B2D">
        <w:rPr>
          <w:rFonts w:ascii="Times New Roman" w:hAnsi="Times New Roman" w:cs="Times New Roman"/>
        </w:rPr>
        <w:t xml:space="preserve">(1897) </w:t>
      </w:r>
      <w:r w:rsidR="008D7771">
        <w:rPr>
          <w:rFonts w:ascii="Times New Roman" w:hAnsi="Times New Roman" w:cs="Times New Roman"/>
        </w:rPr>
        <w:t xml:space="preserve">přechodové období </w:t>
      </w:r>
      <w:r w:rsidR="00A57406">
        <w:rPr>
          <w:rFonts w:ascii="Times New Roman" w:hAnsi="Times New Roman" w:cs="Times New Roman"/>
        </w:rPr>
        <w:t xml:space="preserve">ragtimů, </w:t>
      </w:r>
      <w:proofErr w:type="spellStart"/>
      <w:r w:rsidR="008D7771">
        <w:rPr>
          <w:rFonts w:ascii="Times New Roman" w:hAnsi="Times New Roman" w:cs="Times New Roman"/>
        </w:rPr>
        <w:t>chansonů</w:t>
      </w:r>
      <w:proofErr w:type="spellEnd"/>
      <w:r w:rsidR="008D7771">
        <w:rPr>
          <w:rFonts w:ascii="Times New Roman" w:hAnsi="Times New Roman" w:cs="Times New Roman"/>
        </w:rPr>
        <w:t xml:space="preserve"> a experimentů</w:t>
      </w:r>
      <w:r w:rsidR="008F2C67">
        <w:rPr>
          <w:rFonts w:ascii="Times New Roman" w:hAnsi="Times New Roman" w:cs="Times New Roman"/>
        </w:rPr>
        <w:t xml:space="preserve"> – po krizi vyvolané zážitkem z</w:t>
      </w:r>
      <w:r w:rsidR="009E5F1E">
        <w:rPr>
          <w:rFonts w:ascii="Times New Roman" w:hAnsi="Times New Roman" w:cs="Times New Roman"/>
        </w:rPr>
        <w:t xml:space="preserve"> Debuss</w:t>
      </w:r>
      <w:r w:rsidR="003110E6">
        <w:rPr>
          <w:rFonts w:ascii="Times New Roman" w:hAnsi="Times New Roman" w:cs="Times New Roman"/>
        </w:rPr>
        <w:t>y</w:t>
      </w:r>
      <w:r w:rsidR="009E5F1E">
        <w:rPr>
          <w:rFonts w:ascii="Times New Roman" w:hAnsi="Times New Roman" w:cs="Times New Roman"/>
        </w:rPr>
        <w:t xml:space="preserve">ho </w:t>
      </w:r>
      <w:proofErr w:type="spellStart"/>
      <w:r w:rsidR="009E5F1E">
        <w:rPr>
          <w:rFonts w:ascii="Times New Roman" w:hAnsi="Times New Roman" w:cs="Times New Roman"/>
        </w:rPr>
        <w:t>Pelléa</w:t>
      </w:r>
      <w:proofErr w:type="spellEnd"/>
      <w:r w:rsidR="009E5F1E">
        <w:rPr>
          <w:rFonts w:ascii="Times New Roman" w:hAnsi="Times New Roman" w:cs="Times New Roman"/>
        </w:rPr>
        <w:t xml:space="preserve"> a </w:t>
      </w:r>
      <w:proofErr w:type="spellStart"/>
      <w:r w:rsidR="009E5F1E">
        <w:rPr>
          <w:rFonts w:ascii="Times New Roman" w:hAnsi="Times New Roman" w:cs="Times New Roman"/>
        </w:rPr>
        <w:t>Mélisandy</w:t>
      </w:r>
      <w:proofErr w:type="spellEnd"/>
      <w:r w:rsidR="009E5F1E">
        <w:rPr>
          <w:rFonts w:ascii="Times New Roman" w:hAnsi="Times New Roman" w:cs="Times New Roman"/>
        </w:rPr>
        <w:t xml:space="preserve"> (190</w:t>
      </w:r>
      <w:r w:rsidR="006B5F35">
        <w:rPr>
          <w:rFonts w:ascii="Times New Roman" w:hAnsi="Times New Roman" w:cs="Times New Roman"/>
        </w:rPr>
        <w:t>2</w:t>
      </w:r>
      <w:r w:rsidR="009E5F1E">
        <w:rPr>
          <w:rFonts w:ascii="Times New Roman" w:hAnsi="Times New Roman" w:cs="Times New Roman"/>
        </w:rPr>
        <w:t>) se rozhoduje proměnit styl</w:t>
      </w:r>
      <w:r w:rsidR="00FF46BB">
        <w:rPr>
          <w:rFonts w:ascii="Times New Roman" w:hAnsi="Times New Roman" w:cs="Times New Roman"/>
        </w:rPr>
        <w:t xml:space="preserve"> svých kompozic. V roce 190</w:t>
      </w:r>
      <w:r w:rsidR="00F52300">
        <w:rPr>
          <w:rFonts w:ascii="Times New Roman" w:hAnsi="Times New Roman" w:cs="Times New Roman"/>
        </w:rPr>
        <w:t>5</w:t>
      </w:r>
      <w:r w:rsidR="005A36B6">
        <w:rPr>
          <w:rFonts w:ascii="Times New Roman" w:hAnsi="Times New Roman" w:cs="Times New Roman"/>
        </w:rPr>
        <w:t xml:space="preserve"> (ve 40 letech!) vstupuje na</w:t>
      </w:r>
      <w:r w:rsidR="00FF46BB">
        <w:rPr>
          <w:rFonts w:ascii="Times New Roman" w:hAnsi="Times New Roman" w:cs="Times New Roman"/>
        </w:rPr>
        <w:t xml:space="preserve"> </w:t>
      </w:r>
      <w:proofErr w:type="spellStart"/>
      <w:r w:rsidR="00FF46BB">
        <w:rPr>
          <w:rFonts w:ascii="Times New Roman" w:hAnsi="Times New Roman" w:cs="Times New Roman"/>
        </w:rPr>
        <w:t>Schol</w:t>
      </w:r>
      <w:r w:rsidR="00306A49">
        <w:rPr>
          <w:rFonts w:ascii="Times New Roman" w:hAnsi="Times New Roman" w:cs="Times New Roman"/>
        </w:rPr>
        <w:t>u</w:t>
      </w:r>
      <w:proofErr w:type="spellEnd"/>
      <w:r w:rsidR="00FF46BB">
        <w:rPr>
          <w:rFonts w:ascii="Times New Roman" w:hAnsi="Times New Roman" w:cs="Times New Roman"/>
        </w:rPr>
        <w:t xml:space="preserve"> </w:t>
      </w:r>
      <w:proofErr w:type="spellStart"/>
      <w:r w:rsidR="00FF46BB">
        <w:rPr>
          <w:rFonts w:ascii="Times New Roman" w:hAnsi="Times New Roman" w:cs="Times New Roman"/>
        </w:rPr>
        <w:t>cantorum</w:t>
      </w:r>
      <w:proofErr w:type="spellEnd"/>
      <w:r w:rsidR="00FF46BB">
        <w:rPr>
          <w:rFonts w:ascii="Times New Roman" w:hAnsi="Times New Roman" w:cs="Times New Roman"/>
        </w:rPr>
        <w:t xml:space="preserve"> (</w:t>
      </w:r>
      <w:proofErr w:type="spellStart"/>
      <w:r w:rsidR="00FF46BB">
        <w:rPr>
          <w:rFonts w:ascii="Times New Roman" w:hAnsi="Times New Roman" w:cs="Times New Roman"/>
        </w:rPr>
        <w:t>D’Indy</w:t>
      </w:r>
      <w:proofErr w:type="spellEnd"/>
      <w:r w:rsidR="00FF46BB">
        <w:rPr>
          <w:rFonts w:ascii="Times New Roman" w:hAnsi="Times New Roman" w:cs="Times New Roman"/>
        </w:rPr>
        <w:t>) – znovu se „učí“ kontrapunkt.</w:t>
      </w:r>
      <w:r w:rsidR="00271DA1">
        <w:rPr>
          <w:rFonts w:ascii="Times New Roman" w:hAnsi="Times New Roman" w:cs="Times New Roman"/>
        </w:rPr>
        <w:t xml:space="preserve"> </w:t>
      </w:r>
      <w:r w:rsidR="00682A45">
        <w:rPr>
          <w:rFonts w:ascii="Times New Roman" w:hAnsi="Times New Roman" w:cs="Times New Roman"/>
        </w:rPr>
        <w:t xml:space="preserve">Forma: </w:t>
      </w:r>
      <w:r w:rsidR="000D09DE">
        <w:rPr>
          <w:rFonts w:ascii="Times New Roman" w:hAnsi="Times New Roman" w:cs="Times New Roman"/>
        </w:rPr>
        <w:t>„</w:t>
      </w:r>
      <w:r w:rsidR="00380697">
        <w:rPr>
          <w:rFonts w:ascii="Times New Roman" w:hAnsi="Times New Roman" w:cs="Times New Roman"/>
        </w:rPr>
        <w:t>M</w:t>
      </w:r>
      <w:r w:rsidR="000D09DE">
        <w:rPr>
          <w:rFonts w:ascii="Times New Roman" w:hAnsi="Times New Roman" w:cs="Times New Roman"/>
        </w:rPr>
        <w:t>inimalismus“</w:t>
      </w:r>
      <w:r w:rsidR="00AA1BF3">
        <w:rPr>
          <w:rFonts w:ascii="Times New Roman" w:hAnsi="Times New Roman" w:cs="Times New Roman"/>
        </w:rPr>
        <w:t xml:space="preserve">, fráze po 4 taktech. Podobné potíže mu činí instrumentace </w:t>
      </w:r>
      <w:r w:rsidR="00E36431">
        <w:rPr>
          <w:rFonts w:ascii="Times New Roman" w:hAnsi="Times New Roman" w:cs="Times New Roman"/>
        </w:rPr>
        <w:t>–</w:t>
      </w:r>
      <w:r w:rsidR="00AA1BF3">
        <w:rPr>
          <w:rFonts w:ascii="Times New Roman" w:hAnsi="Times New Roman" w:cs="Times New Roman"/>
        </w:rPr>
        <w:t xml:space="preserve"> </w:t>
      </w:r>
      <w:r w:rsidR="00E36431">
        <w:rPr>
          <w:rFonts w:ascii="Times New Roman" w:hAnsi="Times New Roman" w:cs="Times New Roman"/>
        </w:rPr>
        <w:t>většinou velmi střídmé, komorní partitury a to až po roce 1900, do té doby „experimentální“ anebo spíš „konceptuální“ instrumentace</w:t>
      </w:r>
      <w:r w:rsidR="00D83DB0">
        <w:rPr>
          <w:rFonts w:ascii="Times New Roman" w:hAnsi="Times New Roman" w:cs="Times New Roman"/>
        </w:rPr>
        <w:t>.</w:t>
      </w:r>
      <w:r w:rsidR="00F11FF7">
        <w:rPr>
          <w:rFonts w:ascii="Times New Roman" w:hAnsi="Times New Roman" w:cs="Times New Roman"/>
        </w:rPr>
        <w:t xml:space="preserve"> Náběhy na velké formy: </w:t>
      </w:r>
      <w:r w:rsidR="006B6233">
        <w:rPr>
          <w:rFonts w:ascii="Times New Roman" w:hAnsi="Times New Roman" w:cs="Times New Roman"/>
        </w:rPr>
        <w:t>klauniáda</w:t>
      </w:r>
      <w:r w:rsidR="0043717D">
        <w:rPr>
          <w:rFonts w:ascii="Times New Roman" w:hAnsi="Times New Roman" w:cs="Times New Roman"/>
        </w:rPr>
        <w:t>/balet</w:t>
      </w:r>
      <w:r w:rsidR="006B6233">
        <w:rPr>
          <w:rFonts w:ascii="Times New Roman" w:hAnsi="Times New Roman" w:cs="Times New Roman"/>
        </w:rPr>
        <w:t xml:space="preserve"> </w:t>
      </w:r>
      <w:r w:rsidR="00F11FF7">
        <w:rPr>
          <w:rFonts w:ascii="Times New Roman" w:hAnsi="Times New Roman" w:cs="Times New Roman"/>
        </w:rPr>
        <w:t xml:space="preserve">Jack in </w:t>
      </w:r>
      <w:proofErr w:type="spellStart"/>
      <w:r w:rsidR="00F11FF7">
        <w:rPr>
          <w:rFonts w:ascii="Times New Roman" w:hAnsi="Times New Roman" w:cs="Times New Roman"/>
        </w:rPr>
        <w:t>the</w:t>
      </w:r>
      <w:proofErr w:type="spellEnd"/>
      <w:r w:rsidR="00F11FF7">
        <w:rPr>
          <w:rFonts w:ascii="Times New Roman" w:hAnsi="Times New Roman" w:cs="Times New Roman"/>
        </w:rPr>
        <w:t xml:space="preserve"> Box</w:t>
      </w:r>
      <w:r w:rsidR="00525175">
        <w:rPr>
          <w:rFonts w:ascii="Times New Roman" w:hAnsi="Times New Roman" w:cs="Times New Roman"/>
        </w:rPr>
        <w:t xml:space="preserve"> (1899)</w:t>
      </w:r>
      <w:r w:rsidR="00F11FF7">
        <w:rPr>
          <w:rFonts w:ascii="Times New Roman" w:hAnsi="Times New Roman" w:cs="Times New Roman"/>
        </w:rPr>
        <w:t xml:space="preserve">, </w:t>
      </w:r>
      <w:r w:rsidR="000E0B22">
        <w:rPr>
          <w:rFonts w:ascii="Times New Roman" w:hAnsi="Times New Roman" w:cs="Times New Roman"/>
        </w:rPr>
        <w:t xml:space="preserve">nedokončená orchestrální poéma </w:t>
      </w:r>
      <w:proofErr w:type="spellStart"/>
      <w:r w:rsidR="006E053F" w:rsidRPr="006E053F">
        <w:rPr>
          <w:rFonts w:ascii="Times New Roman" w:hAnsi="Times New Roman" w:cs="Times New Roman"/>
        </w:rPr>
        <w:t>Le</w:t>
      </w:r>
      <w:proofErr w:type="spellEnd"/>
      <w:r w:rsidR="006E053F" w:rsidRPr="006E053F">
        <w:rPr>
          <w:rFonts w:ascii="Times New Roman" w:hAnsi="Times New Roman" w:cs="Times New Roman"/>
        </w:rPr>
        <w:t xml:space="preserve"> </w:t>
      </w:r>
      <w:proofErr w:type="spellStart"/>
      <w:r w:rsidR="006E053F" w:rsidRPr="006E053F">
        <w:rPr>
          <w:rFonts w:ascii="Times New Roman" w:hAnsi="Times New Roman" w:cs="Times New Roman"/>
        </w:rPr>
        <w:t>Bœuf</w:t>
      </w:r>
      <w:proofErr w:type="spellEnd"/>
      <w:r w:rsidR="006E053F" w:rsidRPr="006E053F">
        <w:rPr>
          <w:rFonts w:ascii="Times New Roman" w:hAnsi="Times New Roman" w:cs="Times New Roman"/>
        </w:rPr>
        <w:t xml:space="preserve"> Angora</w:t>
      </w:r>
      <w:r w:rsidR="000E0B22">
        <w:rPr>
          <w:rFonts w:ascii="Times New Roman" w:hAnsi="Times New Roman" w:cs="Times New Roman"/>
        </w:rPr>
        <w:t xml:space="preserve"> (Angorský vůl)</w:t>
      </w:r>
      <w:r w:rsidR="006E053F">
        <w:rPr>
          <w:rFonts w:ascii="Times New Roman" w:hAnsi="Times New Roman" w:cs="Times New Roman"/>
        </w:rPr>
        <w:t xml:space="preserve"> (1901)</w:t>
      </w:r>
      <w:r w:rsidR="00380697">
        <w:rPr>
          <w:rFonts w:ascii="Times New Roman" w:hAnsi="Times New Roman" w:cs="Times New Roman"/>
        </w:rPr>
        <w:t xml:space="preserve">, </w:t>
      </w:r>
      <w:proofErr w:type="spellStart"/>
      <w:r w:rsidR="009A3610" w:rsidRPr="00E62481">
        <w:rPr>
          <w:rFonts w:ascii="Times New Roman" w:hAnsi="Times New Roman" w:cs="Times New Roman"/>
        </w:rPr>
        <w:t>Le</w:t>
      </w:r>
      <w:proofErr w:type="spellEnd"/>
      <w:r w:rsidR="009A3610" w:rsidRPr="00E62481">
        <w:rPr>
          <w:rFonts w:ascii="Times New Roman" w:hAnsi="Times New Roman" w:cs="Times New Roman"/>
        </w:rPr>
        <w:t xml:space="preserve"> </w:t>
      </w:r>
      <w:proofErr w:type="spellStart"/>
      <w:r w:rsidR="009A3610" w:rsidRPr="00E62481">
        <w:rPr>
          <w:rFonts w:ascii="Times New Roman" w:hAnsi="Times New Roman" w:cs="Times New Roman"/>
        </w:rPr>
        <w:t>poisson</w:t>
      </w:r>
      <w:proofErr w:type="spellEnd"/>
      <w:r w:rsidR="009A3610" w:rsidRPr="00E62481">
        <w:rPr>
          <w:rFonts w:ascii="Times New Roman" w:hAnsi="Times New Roman" w:cs="Times New Roman"/>
        </w:rPr>
        <w:t xml:space="preserve"> </w:t>
      </w:r>
      <w:proofErr w:type="spellStart"/>
      <w:r w:rsidR="009A3610" w:rsidRPr="00E62481">
        <w:rPr>
          <w:rFonts w:ascii="Times New Roman" w:hAnsi="Times New Roman" w:cs="Times New Roman"/>
        </w:rPr>
        <w:t>rêveur</w:t>
      </w:r>
      <w:proofErr w:type="spellEnd"/>
      <w:r w:rsidR="009A3610">
        <w:rPr>
          <w:rFonts w:ascii="Times New Roman" w:hAnsi="Times New Roman" w:cs="Times New Roman"/>
        </w:rPr>
        <w:t xml:space="preserve"> (Snící ryba) (1901), </w:t>
      </w:r>
      <w:r w:rsidR="000E0B22">
        <w:rPr>
          <w:rFonts w:ascii="Times New Roman" w:hAnsi="Times New Roman" w:cs="Times New Roman"/>
        </w:rPr>
        <w:t xml:space="preserve">čtyřruční </w:t>
      </w:r>
      <w:proofErr w:type="spellStart"/>
      <w:r w:rsidR="00380697" w:rsidRPr="00380697">
        <w:rPr>
          <w:rFonts w:ascii="Times New Roman" w:hAnsi="Times New Roman" w:cs="Times New Roman"/>
        </w:rPr>
        <w:t>Trois</w:t>
      </w:r>
      <w:proofErr w:type="spellEnd"/>
      <w:r w:rsidR="00380697" w:rsidRPr="00380697">
        <w:rPr>
          <w:rFonts w:ascii="Times New Roman" w:hAnsi="Times New Roman" w:cs="Times New Roman"/>
        </w:rPr>
        <w:t xml:space="preserve"> </w:t>
      </w:r>
      <w:proofErr w:type="spellStart"/>
      <w:r w:rsidR="00380697" w:rsidRPr="00380697">
        <w:rPr>
          <w:rFonts w:ascii="Times New Roman" w:hAnsi="Times New Roman" w:cs="Times New Roman"/>
        </w:rPr>
        <w:t>morceaux</w:t>
      </w:r>
      <w:proofErr w:type="spellEnd"/>
      <w:r w:rsidR="00380697" w:rsidRPr="00380697">
        <w:rPr>
          <w:rFonts w:ascii="Times New Roman" w:hAnsi="Times New Roman" w:cs="Times New Roman"/>
        </w:rPr>
        <w:t xml:space="preserve"> en </w:t>
      </w:r>
      <w:proofErr w:type="spellStart"/>
      <w:r w:rsidR="00380697" w:rsidRPr="00380697">
        <w:rPr>
          <w:rFonts w:ascii="Times New Roman" w:hAnsi="Times New Roman" w:cs="Times New Roman"/>
        </w:rPr>
        <w:t>forme</w:t>
      </w:r>
      <w:proofErr w:type="spellEnd"/>
      <w:r w:rsidR="00380697" w:rsidRPr="00380697">
        <w:rPr>
          <w:rFonts w:ascii="Times New Roman" w:hAnsi="Times New Roman" w:cs="Times New Roman"/>
        </w:rPr>
        <w:t xml:space="preserve"> de </w:t>
      </w:r>
      <w:proofErr w:type="spellStart"/>
      <w:r w:rsidR="00380697" w:rsidRPr="00380697">
        <w:rPr>
          <w:rFonts w:ascii="Times New Roman" w:hAnsi="Times New Roman" w:cs="Times New Roman"/>
        </w:rPr>
        <w:t>poire</w:t>
      </w:r>
      <w:proofErr w:type="spellEnd"/>
      <w:r w:rsidR="00380697">
        <w:rPr>
          <w:rFonts w:ascii="Times New Roman" w:hAnsi="Times New Roman" w:cs="Times New Roman"/>
        </w:rPr>
        <w:t xml:space="preserve"> (Tři kusy ve formě hrušky) (1903) – opět problematika hudební formy –</w:t>
      </w:r>
      <w:r w:rsidR="00682A45">
        <w:rPr>
          <w:rFonts w:ascii="Times New Roman" w:hAnsi="Times New Roman" w:cs="Times New Roman"/>
        </w:rPr>
        <w:t xml:space="preserve"> </w:t>
      </w:r>
      <w:proofErr w:type="spellStart"/>
      <w:r w:rsidR="00682A45">
        <w:rPr>
          <w:rFonts w:ascii="Times New Roman" w:hAnsi="Times New Roman" w:cs="Times New Roman"/>
        </w:rPr>
        <w:t>nonart</w:t>
      </w:r>
      <w:proofErr w:type="spellEnd"/>
      <w:r w:rsidR="006B6233">
        <w:rPr>
          <w:rFonts w:ascii="Times New Roman" w:hAnsi="Times New Roman" w:cs="Times New Roman"/>
        </w:rPr>
        <w:t xml:space="preserve"> ku „umělé hudbě“</w:t>
      </w:r>
      <w:r w:rsidR="00A17273">
        <w:rPr>
          <w:rFonts w:ascii="Times New Roman" w:hAnsi="Times New Roman" w:cs="Times New Roman"/>
        </w:rPr>
        <w:t xml:space="preserve"> </w:t>
      </w:r>
    </w:p>
    <w:p w14:paraId="0D1498E3" w14:textId="4C4C0DF5" w:rsidR="00EE280E" w:rsidRDefault="00EE280E" w:rsidP="00B117F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Satieho</w:t>
      </w:r>
      <w:proofErr w:type="spellEnd"/>
      <w:r>
        <w:rPr>
          <w:rFonts w:ascii="Times New Roman" w:hAnsi="Times New Roman" w:cs="Times New Roman"/>
        </w:rPr>
        <w:t xml:space="preserve"> názvy! – poetika </w:t>
      </w:r>
      <w:r w:rsidR="00B11006">
        <w:rPr>
          <w:rFonts w:ascii="Times New Roman" w:hAnsi="Times New Roman" w:cs="Times New Roman"/>
        </w:rPr>
        <w:t xml:space="preserve">– </w:t>
      </w:r>
      <w:r w:rsidR="00E406D6">
        <w:rPr>
          <w:rFonts w:ascii="Times New Roman" w:hAnsi="Times New Roman" w:cs="Times New Roman"/>
        </w:rPr>
        <w:t>„a</w:t>
      </w:r>
      <w:r w:rsidR="00B11006">
        <w:rPr>
          <w:rFonts w:ascii="Times New Roman" w:hAnsi="Times New Roman" w:cs="Times New Roman"/>
        </w:rPr>
        <w:t>utomatické popisy</w:t>
      </w:r>
      <w:r w:rsidR="00E406D6">
        <w:rPr>
          <w:rFonts w:ascii="Times New Roman" w:hAnsi="Times New Roman" w:cs="Times New Roman"/>
        </w:rPr>
        <w:t>“</w:t>
      </w:r>
    </w:p>
    <w:p w14:paraId="3462864D" w14:textId="19686206" w:rsidR="008D7771" w:rsidRDefault="00265172" w:rsidP="00B1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  <w:r w:rsidR="00C32D71">
        <w:rPr>
          <w:rFonts w:ascii="Times New Roman" w:hAnsi="Times New Roman" w:cs="Times New Roman"/>
        </w:rPr>
        <w:t>1</w:t>
      </w:r>
      <w:r w:rsidR="009D27C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-1925 neoklasicistní</w:t>
      </w:r>
      <w:r w:rsidR="00451BAD">
        <w:rPr>
          <w:rFonts w:ascii="Times New Roman" w:hAnsi="Times New Roman" w:cs="Times New Roman"/>
        </w:rPr>
        <w:t xml:space="preserve"> či</w:t>
      </w:r>
      <w:r>
        <w:rPr>
          <w:rFonts w:ascii="Times New Roman" w:hAnsi="Times New Roman" w:cs="Times New Roman"/>
        </w:rPr>
        <w:t xml:space="preserve"> „art </w:t>
      </w:r>
      <w:proofErr w:type="spellStart"/>
      <w:r>
        <w:rPr>
          <w:rFonts w:ascii="Times New Roman" w:hAnsi="Times New Roman" w:cs="Times New Roman"/>
        </w:rPr>
        <w:t>decové</w:t>
      </w:r>
      <w:proofErr w:type="spellEnd"/>
      <w:r>
        <w:rPr>
          <w:rFonts w:ascii="Times New Roman" w:hAnsi="Times New Roman" w:cs="Times New Roman"/>
        </w:rPr>
        <w:t>“ období – od „</w:t>
      </w:r>
      <w:r w:rsidR="008044DB">
        <w:rPr>
          <w:rFonts w:ascii="Times New Roman" w:hAnsi="Times New Roman" w:cs="Times New Roman"/>
        </w:rPr>
        <w:t>stylu</w:t>
      </w:r>
      <w:r>
        <w:rPr>
          <w:rFonts w:ascii="Times New Roman" w:hAnsi="Times New Roman" w:cs="Times New Roman"/>
        </w:rPr>
        <w:t xml:space="preserve"> roku 1910“ až po styl Šestky (</w:t>
      </w:r>
      <w:r w:rsidR="00B53CBA">
        <w:rPr>
          <w:rFonts w:ascii="Times New Roman" w:hAnsi="Times New Roman" w:cs="Times New Roman"/>
        </w:rPr>
        <w:t>přehledné formy, cirkusová estetika</w:t>
      </w:r>
      <w:r w:rsidR="00722DFE">
        <w:rPr>
          <w:rFonts w:ascii="Times New Roman" w:hAnsi="Times New Roman" w:cs="Times New Roman"/>
        </w:rPr>
        <w:t>, parodičnost, sportovní a „moderní“ tematika</w:t>
      </w:r>
      <w:r w:rsidR="00951E33">
        <w:rPr>
          <w:rFonts w:ascii="Times New Roman" w:hAnsi="Times New Roman" w:cs="Times New Roman"/>
        </w:rPr>
        <w:t xml:space="preserve"> – 180 stupňů od </w:t>
      </w:r>
      <w:proofErr w:type="spellStart"/>
      <w:r w:rsidR="00951E33">
        <w:rPr>
          <w:rFonts w:ascii="Times New Roman" w:hAnsi="Times New Roman" w:cs="Times New Roman"/>
        </w:rPr>
        <w:t>Rosekruciánství</w:t>
      </w:r>
      <w:proofErr w:type="spellEnd"/>
      <w:r w:rsidR="00052FD5">
        <w:rPr>
          <w:rFonts w:ascii="Times New Roman" w:hAnsi="Times New Roman" w:cs="Times New Roman"/>
        </w:rPr>
        <w:t>)</w:t>
      </w:r>
    </w:p>
    <w:p w14:paraId="630C6B53" w14:textId="5B6C5650" w:rsidR="00E07399" w:rsidRDefault="00E07399" w:rsidP="00B117FB">
      <w:pPr>
        <w:rPr>
          <w:rFonts w:ascii="Times New Roman" w:hAnsi="Times New Roman" w:cs="Times New Roman"/>
        </w:rPr>
      </w:pPr>
    </w:p>
    <w:p w14:paraId="0292EDDF" w14:textId="085F4FAF" w:rsidR="005B0E3F" w:rsidRDefault="005B0E3F" w:rsidP="00E406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Orchestrální </w:t>
      </w:r>
      <w:r w:rsidR="00E406D6">
        <w:rPr>
          <w:rFonts w:ascii="Times New Roman" w:hAnsi="Times New Roman" w:cs="Times New Roman"/>
        </w:rPr>
        <w:t xml:space="preserve">Les </w:t>
      </w:r>
      <w:proofErr w:type="spellStart"/>
      <w:r w:rsidR="00E406D6">
        <w:rPr>
          <w:rFonts w:ascii="Times New Roman" w:hAnsi="Times New Roman" w:cs="Times New Roman"/>
        </w:rPr>
        <w:t>Pantins</w:t>
      </w:r>
      <w:proofErr w:type="spellEnd"/>
      <w:r w:rsidR="00E406D6">
        <w:rPr>
          <w:rFonts w:ascii="Times New Roman" w:hAnsi="Times New Roman" w:cs="Times New Roman"/>
        </w:rPr>
        <w:t xml:space="preserve"> </w:t>
      </w:r>
      <w:proofErr w:type="spellStart"/>
      <w:r w:rsidR="00E406D6">
        <w:rPr>
          <w:rFonts w:ascii="Times New Roman" w:hAnsi="Times New Roman" w:cs="Times New Roman"/>
        </w:rPr>
        <w:t>dansent</w:t>
      </w:r>
      <w:proofErr w:type="spellEnd"/>
      <w:r w:rsidR="00E40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(Loutky tančí) </w:t>
      </w:r>
      <w:r w:rsidR="00E406D6">
        <w:rPr>
          <w:rFonts w:ascii="Times New Roman" w:hAnsi="Times New Roman" w:cs="Times New Roman"/>
        </w:rPr>
        <w:t>(1913)</w:t>
      </w:r>
      <w:r w:rsidR="00596283">
        <w:rPr>
          <w:rFonts w:ascii="Times New Roman" w:hAnsi="Times New Roman" w:cs="Times New Roman"/>
        </w:rPr>
        <w:t xml:space="preserve">, klavírní „haiku“ cyklus </w:t>
      </w:r>
      <w:proofErr w:type="spellStart"/>
      <w:r>
        <w:rPr>
          <w:rFonts w:ascii="Times New Roman" w:hAnsi="Times New Roman" w:cs="Times New Roman"/>
        </w:rPr>
        <w:t>Sports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 w:rsidR="00CB519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ivertissements</w:t>
      </w:r>
      <w:proofErr w:type="spellEnd"/>
      <w:r>
        <w:rPr>
          <w:rFonts w:ascii="Times New Roman" w:hAnsi="Times New Roman" w:cs="Times New Roman"/>
        </w:rPr>
        <w:t xml:space="preserve"> </w:t>
      </w:r>
      <w:r w:rsidR="00CB5195">
        <w:rPr>
          <w:rFonts w:ascii="Times New Roman" w:hAnsi="Times New Roman" w:cs="Times New Roman"/>
        </w:rPr>
        <w:t>(1914)</w:t>
      </w:r>
      <w:r w:rsidR="005309A6">
        <w:rPr>
          <w:rFonts w:ascii="Times New Roman" w:hAnsi="Times New Roman" w:cs="Times New Roman"/>
        </w:rPr>
        <w:t xml:space="preserve"> a řada specificky nazvaných drobných klavírních cyklů (Vysušená embrya atp.)</w:t>
      </w:r>
      <w:r w:rsidR="00CB5195">
        <w:rPr>
          <w:rFonts w:ascii="Times New Roman" w:hAnsi="Times New Roman" w:cs="Times New Roman"/>
        </w:rPr>
        <w:t xml:space="preserve"> </w:t>
      </w:r>
    </w:p>
    <w:p w14:paraId="355F89E5" w14:textId="7CCC9506" w:rsidR="00052FD5" w:rsidRDefault="00052FD5" w:rsidP="00B1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Výjimk</w:t>
      </w:r>
      <w:r w:rsidR="00D83DB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</w:t>
      </w:r>
      <w:r w:rsidR="00D83DB0">
        <w:rPr>
          <w:rFonts w:ascii="Times New Roman" w:hAnsi="Times New Roman" w:cs="Times New Roman"/>
        </w:rPr>
        <w:t>e stylu</w:t>
      </w:r>
      <w:r>
        <w:rPr>
          <w:rFonts w:ascii="Times New Roman" w:hAnsi="Times New Roman" w:cs="Times New Roman"/>
        </w:rPr>
        <w:t xml:space="preserve"> posledního období tvoří „symfonické drama“ </w:t>
      </w:r>
      <w:proofErr w:type="spellStart"/>
      <w:r>
        <w:rPr>
          <w:rFonts w:ascii="Times New Roman" w:hAnsi="Times New Roman" w:cs="Times New Roman"/>
        </w:rPr>
        <w:t>S</w:t>
      </w:r>
      <w:r w:rsidR="007625E0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kratés</w:t>
      </w:r>
      <w:proofErr w:type="spellEnd"/>
      <w:r>
        <w:rPr>
          <w:rFonts w:ascii="Times New Roman" w:hAnsi="Times New Roman" w:cs="Times New Roman"/>
        </w:rPr>
        <w:t xml:space="preserve"> (191</w:t>
      </w:r>
      <w:r w:rsidR="00AF6395">
        <w:rPr>
          <w:rFonts w:ascii="Times New Roman" w:hAnsi="Times New Roman" w:cs="Times New Roman"/>
        </w:rPr>
        <w:t>7-18</w:t>
      </w:r>
      <w:r>
        <w:rPr>
          <w:rFonts w:ascii="Times New Roman" w:hAnsi="Times New Roman" w:cs="Times New Roman"/>
        </w:rPr>
        <w:t>) na Platónovy texty</w:t>
      </w:r>
      <w:r w:rsidR="00D83DB0">
        <w:rPr>
          <w:rFonts w:ascii="Times New Roman" w:hAnsi="Times New Roman" w:cs="Times New Roman"/>
        </w:rPr>
        <w:t xml:space="preserve">, patrně vrcholné </w:t>
      </w:r>
      <w:proofErr w:type="spellStart"/>
      <w:r w:rsidR="00D83DB0">
        <w:rPr>
          <w:rFonts w:ascii="Times New Roman" w:hAnsi="Times New Roman" w:cs="Times New Roman"/>
        </w:rPr>
        <w:t>Satieho</w:t>
      </w:r>
      <w:proofErr w:type="spellEnd"/>
      <w:r w:rsidR="00D83DB0">
        <w:rPr>
          <w:rFonts w:ascii="Times New Roman" w:hAnsi="Times New Roman" w:cs="Times New Roman"/>
        </w:rPr>
        <w:t xml:space="preserve"> dílo co se týče </w:t>
      </w:r>
      <w:r w:rsidR="000037B4">
        <w:rPr>
          <w:rFonts w:ascii="Times New Roman" w:hAnsi="Times New Roman" w:cs="Times New Roman"/>
        </w:rPr>
        <w:t>závažnosti</w:t>
      </w:r>
      <w:r w:rsidR="0057089B">
        <w:rPr>
          <w:rFonts w:ascii="Times New Roman" w:hAnsi="Times New Roman" w:cs="Times New Roman"/>
        </w:rPr>
        <w:t xml:space="preserve"> (+ rozsahu)</w:t>
      </w:r>
      <w:r>
        <w:rPr>
          <w:rFonts w:ascii="Times New Roman" w:hAnsi="Times New Roman" w:cs="Times New Roman"/>
        </w:rPr>
        <w:t xml:space="preserve"> a cyklus </w:t>
      </w:r>
      <w:r w:rsidR="002B57F1"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Nokturen</w:t>
      </w:r>
      <w:proofErr w:type="spellEnd"/>
      <w:r w:rsidR="002B57F1">
        <w:rPr>
          <w:rFonts w:ascii="Times New Roman" w:hAnsi="Times New Roman" w:cs="Times New Roman"/>
        </w:rPr>
        <w:t xml:space="preserve"> (1919)</w:t>
      </w:r>
      <w:r w:rsidR="0057089B">
        <w:rPr>
          <w:rFonts w:ascii="Times New Roman" w:hAnsi="Times New Roman" w:cs="Times New Roman"/>
        </w:rPr>
        <w:t xml:space="preserve">. </w:t>
      </w:r>
    </w:p>
    <w:p w14:paraId="1316161B" w14:textId="39A2E1BA" w:rsidR="00E07399" w:rsidRDefault="00E07399" w:rsidP="00B1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 – </w:t>
      </w:r>
      <w:proofErr w:type="spellStart"/>
      <w:r>
        <w:rPr>
          <w:rFonts w:ascii="Times New Roman" w:hAnsi="Times New Roman" w:cs="Times New Roman"/>
        </w:rPr>
        <w:t>Entreacte</w:t>
      </w:r>
      <w:proofErr w:type="spellEnd"/>
      <w:r>
        <w:rPr>
          <w:rFonts w:ascii="Times New Roman" w:hAnsi="Times New Roman" w:cs="Times New Roman"/>
        </w:rPr>
        <w:t xml:space="preserve"> René </w:t>
      </w:r>
      <w:proofErr w:type="spellStart"/>
      <w:r>
        <w:rPr>
          <w:rFonts w:ascii="Times New Roman" w:hAnsi="Times New Roman" w:cs="Times New Roman"/>
        </w:rPr>
        <w:t>Clair</w:t>
      </w:r>
      <w:proofErr w:type="spellEnd"/>
    </w:p>
    <w:p w14:paraId="323DA689" w14:textId="407C15D3" w:rsidR="007625E0" w:rsidRDefault="007625E0" w:rsidP="00B11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Návaznosti na </w:t>
      </w:r>
      <w:proofErr w:type="spellStart"/>
      <w:r>
        <w:rPr>
          <w:rFonts w:ascii="Times New Roman" w:hAnsi="Times New Roman" w:cs="Times New Roman"/>
        </w:rPr>
        <w:t>Satieho</w:t>
      </w:r>
      <w:proofErr w:type="spellEnd"/>
      <w:r>
        <w:rPr>
          <w:rFonts w:ascii="Times New Roman" w:hAnsi="Times New Roman" w:cs="Times New Roman"/>
        </w:rPr>
        <w:t xml:space="preserve"> </w:t>
      </w:r>
      <w:r w:rsidR="00A06BF4">
        <w:rPr>
          <w:rFonts w:ascii="Times New Roman" w:hAnsi="Times New Roman" w:cs="Times New Roman"/>
        </w:rPr>
        <w:t xml:space="preserve">ve 20. století </w:t>
      </w:r>
      <w:r w:rsidR="001170AA">
        <w:rPr>
          <w:rFonts w:ascii="Times New Roman" w:hAnsi="Times New Roman" w:cs="Times New Roman"/>
        </w:rPr>
        <w:t xml:space="preserve">jsou mnohé </w:t>
      </w:r>
      <w:r>
        <w:rPr>
          <w:rFonts w:ascii="Times New Roman" w:hAnsi="Times New Roman" w:cs="Times New Roman"/>
        </w:rPr>
        <w:t xml:space="preserve">– </w:t>
      </w:r>
      <w:r w:rsidR="008A4316">
        <w:rPr>
          <w:rFonts w:ascii="Times New Roman" w:hAnsi="Times New Roman" w:cs="Times New Roman"/>
        </w:rPr>
        <w:t xml:space="preserve">samozřejmě </w:t>
      </w:r>
      <w:proofErr w:type="spellStart"/>
      <w:r w:rsidR="008A4316">
        <w:rPr>
          <w:rFonts w:ascii="Times New Roman" w:hAnsi="Times New Roman" w:cs="Times New Roman"/>
        </w:rPr>
        <w:t>Le</w:t>
      </w:r>
      <w:proofErr w:type="spellEnd"/>
      <w:r w:rsidR="008A4316">
        <w:rPr>
          <w:rFonts w:ascii="Times New Roman" w:hAnsi="Times New Roman" w:cs="Times New Roman"/>
        </w:rPr>
        <w:t xml:space="preserve"> </w:t>
      </w:r>
      <w:proofErr w:type="spellStart"/>
      <w:r w:rsidR="008A4316">
        <w:rPr>
          <w:rFonts w:ascii="Times New Roman" w:hAnsi="Times New Roman" w:cs="Times New Roman"/>
        </w:rPr>
        <w:t>Six</w:t>
      </w:r>
      <w:proofErr w:type="spellEnd"/>
      <w:r w:rsidR="008A4316">
        <w:rPr>
          <w:rFonts w:ascii="Times New Roman" w:hAnsi="Times New Roman" w:cs="Times New Roman"/>
        </w:rPr>
        <w:t xml:space="preserve">, </w:t>
      </w:r>
      <w:proofErr w:type="spellStart"/>
      <w:r w:rsidR="008A4316">
        <w:rPr>
          <w:rFonts w:ascii="Times New Roman" w:hAnsi="Times New Roman" w:cs="Times New Roman"/>
        </w:rPr>
        <w:t>Arcueilská</w:t>
      </w:r>
      <w:proofErr w:type="spellEnd"/>
      <w:r w:rsidR="008A4316">
        <w:rPr>
          <w:rFonts w:ascii="Times New Roman" w:hAnsi="Times New Roman" w:cs="Times New Roman"/>
        </w:rPr>
        <w:t xml:space="preserve"> škola </w:t>
      </w:r>
      <w:r w:rsidR="00663444">
        <w:rPr>
          <w:rFonts w:ascii="Times New Roman" w:hAnsi="Times New Roman" w:cs="Times New Roman"/>
        </w:rPr>
        <w:t>(</w:t>
      </w:r>
      <w:r w:rsidR="008D2B0B">
        <w:rPr>
          <w:rFonts w:ascii="Times New Roman" w:hAnsi="Times New Roman" w:cs="Times New Roman"/>
        </w:rPr>
        <w:t xml:space="preserve">Henri </w:t>
      </w:r>
      <w:proofErr w:type="spellStart"/>
      <w:r w:rsidR="008D2B0B">
        <w:rPr>
          <w:rFonts w:ascii="Times New Roman" w:hAnsi="Times New Roman" w:cs="Times New Roman"/>
        </w:rPr>
        <w:t>Sauguet</w:t>
      </w:r>
      <w:proofErr w:type="spellEnd"/>
      <w:r w:rsidR="008D2B0B">
        <w:rPr>
          <w:rFonts w:ascii="Times New Roman" w:hAnsi="Times New Roman" w:cs="Times New Roman"/>
        </w:rPr>
        <w:t xml:space="preserve">), v druhé půlce století John </w:t>
      </w:r>
      <w:r>
        <w:rPr>
          <w:rFonts w:ascii="Times New Roman" w:hAnsi="Times New Roman" w:cs="Times New Roman"/>
        </w:rPr>
        <w:t xml:space="preserve">Cage, </w:t>
      </w:r>
      <w:r w:rsidR="008D2B0B">
        <w:rPr>
          <w:rFonts w:ascii="Times New Roman" w:hAnsi="Times New Roman" w:cs="Times New Roman"/>
        </w:rPr>
        <w:t xml:space="preserve">Louis </w:t>
      </w:r>
      <w:proofErr w:type="spellStart"/>
      <w:r>
        <w:rPr>
          <w:rFonts w:ascii="Times New Roman" w:hAnsi="Times New Roman" w:cs="Times New Roman"/>
        </w:rPr>
        <w:t>Andriessen</w:t>
      </w:r>
      <w:proofErr w:type="spellEnd"/>
      <w:r>
        <w:rPr>
          <w:rFonts w:ascii="Times New Roman" w:hAnsi="Times New Roman" w:cs="Times New Roman"/>
        </w:rPr>
        <w:t xml:space="preserve"> (De </w:t>
      </w:r>
      <w:proofErr w:type="spellStart"/>
      <w:r>
        <w:rPr>
          <w:rFonts w:ascii="Times New Roman" w:hAnsi="Times New Roman" w:cs="Times New Roman"/>
        </w:rPr>
        <w:t>Staat</w:t>
      </w:r>
      <w:proofErr w:type="spellEnd"/>
      <w:r>
        <w:rPr>
          <w:rFonts w:ascii="Times New Roman" w:hAnsi="Times New Roman" w:cs="Times New Roman"/>
        </w:rPr>
        <w:t xml:space="preserve">), </w:t>
      </w:r>
      <w:r w:rsidR="00A06BF4">
        <w:rPr>
          <w:rFonts w:ascii="Times New Roman" w:hAnsi="Times New Roman" w:cs="Times New Roman"/>
        </w:rPr>
        <w:t>řada filmových tvůrců</w:t>
      </w:r>
      <w:r w:rsidR="008E6960">
        <w:rPr>
          <w:rFonts w:ascii="Times New Roman" w:hAnsi="Times New Roman" w:cs="Times New Roman"/>
        </w:rPr>
        <w:t xml:space="preserve"> (oproti tomu existovali </w:t>
      </w:r>
      <w:r w:rsidR="00863761">
        <w:rPr>
          <w:rFonts w:ascii="Times New Roman" w:hAnsi="Times New Roman" w:cs="Times New Roman"/>
        </w:rPr>
        <w:t xml:space="preserve">masivně </w:t>
      </w:r>
      <w:proofErr w:type="spellStart"/>
      <w:r w:rsidR="008E6960">
        <w:rPr>
          <w:rFonts w:ascii="Times New Roman" w:hAnsi="Times New Roman" w:cs="Times New Roman"/>
        </w:rPr>
        <w:t>Satieho</w:t>
      </w:r>
      <w:proofErr w:type="spellEnd"/>
      <w:r w:rsidR="008E6960">
        <w:rPr>
          <w:rFonts w:ascii="Times New Roman" w:hAnsi="Times New Roman" w:cs="Times New Roman"/>
        </w:rPr>
        <w:t xml:space="preserve"> umělečtí odpůrci – </w:t>
      </w:r>
      <w:r w:rsidR="00863761">
        <w:rPr>
          <w:rFonts w:ascii="Times New Roman" w:hAnsi="Times New Roman" w:cs="Times New Roman"/>
        </w:rPr>
        <w:t>mezi nimi na prvním místě Pie</w:t>
      </w:r>
      <w:r w:rsidR="00220700">
        <w:rPr>
          <w:rFonts w:ascii="Times New Roman" w:hAnsi="Times New Roman" w:cs="Times New Roman"/>
        </w:rPr>
        <w:t>r</w:t>
      </w:r>
      <w:r w:rsidR="00863761">
        <w:rPr>
          <w:rFonts w:ascii="Times New Roman" w:hAnsi="Times New Roman" w:cs="Times New Roman"/>
        </w:rPr>
        <w:t xml:space="preserve">re </w:t>
      </w:r>
      <w:proofErr w:type="spellStart"/>
      <w:r w:rsidR="008E6960">
        <w:rPr>
          <w:rFonts w:ascii="Times New Roman" w:hAnsi="Times New Roman" w:cs="Times New Roman"/>
        </w:rPr>
        <w:t>Boulez</w:t>
      </w:r>
      <w:proofErr w:type="spellEnd"/>
      <w:r w:rsidR="008E6960">
        <w:rPr>
          <w:rFonts w:ascii="Times New Roman" w:hAnsi="Times New Roman" w:cs="Times New Roman"/>
        </w:rPr>
        <w:t>)</w:t>
      </w:r>
      <w:r w:rsidR="00B81B62">
        <w:rPr>
          <w:rFonts w:ascii="Times New Roman" w:hAnsi="Times New Roman" w:cs="Times New Roman"/>
        </w:rPr>
        <w:t xml:space="preserve">… Otázkou zůstává, čím je </w:t>
      </w:r>
      <w:proofErr w:type="spellStart"/>
      <w:r w:rsidR="00B81B62">
        <w:rPr>
          <w:rFonts w:ascii="Times New Roman" w:hAnsi="Times New Roman" w:cs="Times New Roman"/>
        </w:rPr>
        <w:t>Satieho</w:t>
      </w:r>
      <w:proofErr w:type="spellEnd"/>
      <w:r w:rsidR="00B81B62">
        <w:rPr>
          <w:rFonts w:ascii="Times New Roman" w:hAnsi="Times New Roman" w:cs="Times New Roman"/>
        </w:rPr>
        <w:t xml:space="preserve"> dílo tak lákavé na rozdíl od </w:t>
      </w:r>
      <w:r w:rsidR="0046529E">
        <w:rPr>
          <w:rFonts w:ascii="Times New Roman" w:hAnsi="Times New Roman" w:cs="Times New Roman"/>
        </w:rPr>
        <w:t xml:space="preserve">děl </w:t>
      </w:r>
      <w:r w:rsidR="00B81B62">
        <w:rPr>
          <w:rFonts w:ascii="Times New Roman" w:hAnsi="Times New Roman" w:cs="Times New Roman"/>
        </w:rPr>
        <w:t xml:space="preserve">řady </w:t>
      </w:r>
      <w:r w:rsidR="0046529E">
        <w:rPr>
          <w:rFonts w:ascii="Times New Roman" w:hAnsi="Times New Roman" w:cs="Times New Roman"/>
        </w:rPr>
        <w:t>„</w:t>
      </w:r>
      <w:r w:rsidR="00B81B62">
        <w:rPr>
          <w:rFonts w:ascii="Times New Roman" w:hAnsi="Times New Roman" w:cs="Times New Roman"/>
        </w:rPr>
        <w:t>regulérních</w:t>
      </w:r>
      <w:r w:rsidR="0046529E">
        <w:rPr>
          <w:rFonts w:ascii="Times New Roman" w:hAnsi="Times New Roman" w:cs="Times New Roman"/>
        </w:rPr>
        <w:t>“</w:t>
      </w:r>
      <w:r w:rsidR="00B81B62">
        <w:rPr>
          <w:rFonts w:ascii="Times New Roman" w:hAnsi="Times New Roman" w:cs="Times New Roman"/>
        </w:rPr>
        <w:t xml:space="preserve"> </w:t>
      </w:r>
      <w:r w:rsidR="0050224A">
        <w:rPr>
          <w:rFonts w:ascii="Times New Roman" w:hAnsi="Times New Roman" w:cs="Times New Roman"/>
        </w:rPr>
        <w:t>tvůrců „velkých partitur“ – odpovědí je zčásti marketing umění</w:t>
      </w:r>
      <w:r w:rsidR="003051D9">
        <w:rPr>
          <w:rFonts w:ascii="Times New Roman" w:hAnsi="Times New Roman" w:cs="Times New Roman"/>
        </w:rPr>
        <w:t xml:space="preserve"> (</w:t>
      </w:r>
      <w:proofErr w:type="spellStart"/>
      <w:r w:rsidR="003051D9">
        <w:rPr>
          <w:rFonts w:ascii="Times New Roman" w:hAnsi="Times New Roman" w:cs="Times New Roman"/>
        </w:rPr>
        <w:t>Satie</w:t>
      </w:r>
      <w:proofErr w:type="spellEnd"/>
      <w:r w:rsidR="003051D9">
        <w:rPr>
          <w:rFonts w:ascii="Times New Roman" w:hAnsi="Times New Roman" w:cs="Times New Roman"/>
        </w:rPr>
        <w:t xml:space="preserve"> jako maskot, </w:t>
      </w:r>
      <w:proofErr w:type="spellStart"/>
      <w:r w:rsidR="003051D9">
        <w:rPr>
          <w:rFonts w:ascii="Times New Roman" w:hAnsi="Times New Roman" w:cs="Times New Roman"/>
        </w:rPr>
        <w:t>Satie</w:t>
      </w:r>
      <w:proofErr w:type="spellEnd"/>
      <w:r w:rsidR="003051D9">
        <w:rPr>
          <w:rFonts w:ascii="Times New Roman" w:hAnsi="Times New Roman" w:cs="Times New Roman"/>
        </w:rPr>
        <w:t xml:space="preserve"> jako </w:t>
      </w:r>
      <w:r w:rsidR="00094F82">
        <w:rPr>
          <w:rFonts w:ascii="Times New Roman" w:hAnsi="Times New Roman" w:cs="Times New Roman"/>
        </w:rPr>
        <w:t xml:space="preserve">podivínská </w:t>
      </w:r>
      <w:r w:rsidR="003051D9">
        <w:rPr>
          <w:rFonts w:ascii="Times New Roman" w:hAnsi="Times New Roman" w:cs="Times New Roman"/>
        </w:rPr>
        <w:t>f</w:t>
      </w:r>
      <w:r w:rsidR="00094F82">
        <w:rPr>
          <w:rFonts w:ascii="Times New Roman" w:hAnsi="Times New Roman" w:cs="Times New Roman"/>
        </w:rPr>
        <w:t>i</w:t>
      </w:r>
      <w:r w:rsidR="003051D9">
        <w:rPr>
          <w:rFonts w:ascii="Times New Roman" w:hAnsi="Times New Roman" w:cs="Times New Roman"/>
        </w:rPr>
        <w:t>gurka)</w:t>
      </w:r>
      <w:r w:rsidR="0050224A">
        <w:rPr>
          <w:rFonts w:ascii="Times New Roman" w:hAnsi="Times New Roman" w:cs="Times New Roman"/>
        </w:rPr>
        <w:t xml:space="preserve">, zčásti ale zůstává v samotné </w:t>
      </w:r>
      <w:proofErr w:type="spellStart"/>
      <w:r w:rsidR="0050224A">
        <w:rPr>
          <w:rFonts w:ascii="Times New Roman" w:hAnsi="Times New Roman" w:cs="Times New Roman"/>
        </w:rPr>
        <w:t>Satieho</w:t>
      </w:r>
      <w:proofErr w:type="spellEnd"/>
      <w:r w:rsidR="0050224A">
        <w:rPr>
          <w:rFonts w:ascii="Times New Roman" w:hAnsi="Times New Roman" w:cs="Times New Roman"/>
        </w:rPr>
        <w:t xml:space="preserve"> osobnosti – unikavé, nepravděpodobné, zkoumavé </w:t>
      </w:r>
      <w:r w:rsidR="008E6960">
        <w:rPr>
          <w:rFonts w:ascii="Times New Roman" w:hAnsi="Times New Roman" w:cs="Times New Roman"/>
        </w:rPr>
        <w:t xml:space="preserve">až </w:t>
      </w:r>
      <w:r w:rsidR="0050224A">
        <w:rPr>
          <w:rFonts w:ascii="Times New Roman" w:hAnsi="Times New Roman" w:cs="Times New Roman"/>
        </w:rPr>
        <w:t xml:space="preserve">do </w:t>
      </w:r>
      <w:r w:rsidR="008E6960">
        <w:rPr>
          <w:rFonts w:ascii="Times New Roman" w:hAnsi="Times New Roman" w:cs="Times New Roman"/>
        </w:rPr>
        <w:t xml:space="preserve">popření </w:t>
      </w:r>
      <w:r w:rsidR="0050224A">
        <w:rPr>
          <w:rFonts w:ascii="Times New Roman" w:hAnsi="Times New Roman" w:cs="Times New Roman"/>
        </w:rPr>
        <w:t>sebe sama</w:t>
      </w:r>
      <w:r w:rsidR="008E6960">
        <w:rPr>
          <w:rFonts w:ascii="Times New Roman" w:hAnsi="Times New Roman" w:cs="Times New Roman"/>
        </w:rPr>
        <w:t>.</w:t>
      </w:r>
    </w:p>
    <w:p w14:paraId="60B126BE" w14:textId="77777777" w:rsidR="001F023C" w:rsidRPr="009B231A" w:rsidRDefault="001F023C" w:rsidP="00B117FB">
      <w:pPr>
        <w:rPr>
          <w:rFonts w:ascii="Times New Roman" w:hAnsi="Times New Roman" w:cs="Times New Roman"/>
        </w:rPr>
      </w:pPr>
    </w:p>
    <w:p w14:paraId="753FD5B4" w14:textId="55716FF7" w:rsidR="00E40F6D" w:rsidRDefault="003058FD">
      <w:pPr>
        <w:rPr>
          <w:rFonts w:ascii="Times New Roman" w:hAnsi="Times New Roman" w:cs="Times New Roman"/>
        </w:rPr>
      </w:pPr>
      <w:r w:rsidRPr="001F023C">
        <w:rPr>
          <w:rFonts w:ascii="Times New Roman" w:hAnsi="Times New Roman" w:cs="Times New Roman"/>
          <w:b/>
          <w:bCs/>
        </w:rPr>
        <w:t xml:space="preserve">Claude </w:t>
      </w:r>
      <w:r w:rsidR="0070626D" w:rsidRPr="001F023C">
        <w:rPr>
          <w:rFonts w:ascii="Times New Roman" w:hAnsi="Times New Roman" w:cs="Times New Roman"/>
          <w:b/>
          <w:bCs/>
        </w:rPr>
        <w:t>Debussy</w:t>
      </w:r>
      <w:r w:rsidR="007062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1862-1918 </w:t>
      </w:r>
      <w:r w:rsidR="00A056B4">
        <w:rPr>
          <w:rFonts w:ascii="Times New Roman" w:hAnsi="Times New Roman" w:cs="Times New Roman"/>
        </w:rPr>
        <w:t>–</w:t>
      </w:r>
      <w:r w:rsidR="0070626D">
        <w:rPr>
          <w:rFonts w:ascii="Times New Roman" w:hAnsi="Times New Roman" w:cs="Times New Roman"/>
        </w:rPr>
        <w:t xml:space="preserve"> </w:t>
      </w:r>
      <w:r w:rsidR="00A056B4">
        <w:rPr>
          <w:rFonts w:ascii="Times New Roman" w:hAnsi="Times New Roman" w:cs="Times New Roman"/>
        </w:rPr>
        <w:t>hovoříme o jednom ze základních pilířů moderní hudby před avantgardou</w:t>
      </w:r>
      <w:r w:rsidR="00094F82">
        <w:rPr>
          <w:rFonts w:ascii="Times New Roman" w:hAnsi="Times New Roman" w:cs="Times New Roman"/>
        </w:rPr>
        <w:t xml:space="preserve"> (</w:t>
      </w:r>
      <w:r w:rsidR="00367931">
        <w:rPr>
          <w:rFonts w:ascii="Times New Roman" w:hAnsi="Times New Roman" w:cs="Times New Roman"/>
        </w:rPr>
        <w:t>samozřejmě i díky tradici – D. je velmi dobře biograficky uchopený, byl uznaný jako génius ještě za svého života a jeho tvorba měla dale</w:t>
      </w:r>
      <w:r w:rsidR="005A7FDE">
        <w:rPr>
          <w:rFonts w:ascii="Times New Roman" w:hAnsi="Times New Roman" w:cs="Times New Roman"/>
        </w:rPr>
        <w:t>kosáhlý vliv napříč 20. stoletím).</w:t>
      </w:r>
      <w:r w:rsidR="00A056B4">
        <w:rPr>
          <w:rFonts w:ascii="Times New Roman" w:hAnsi="Times New Roman" w:cs="Times New Roman"/>
        </w:rPr>
        <w:t xml:space="preserve"> </w:t>
      </w:r>
    </w:p>
    <w:p w14:paraId="1D423A7E" w14:textId="483F4617" w:rsidR="00A66CA9" w:rsidRDefault="00A66C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Opakování – Římská cena, práce v Rusku – ruská hudba. Opět </w:t>
      </w:r>
      <w:r w:rsidR="006A4D8E">
        <w:rPr>
          <w:rFonts w:ascii="Times New Roman" w:hAnsi="Times New Roman" w:cs="Times New Roman"/>
        </w:rPr>
        <w:t xml:space="preserve">zážitek z poslechu </w:t>
      </w:r>
      <w:proofErr w:type="spellStart"/>
      <w:r>
        <w:rPr>
          <w:rFonts w:ascii="Times New Roman" w:hAnsi="Times New Roman" w:cs="Times New Roman"/>
        </w:rPr>
        <w:t>gamelan</w:t>
      </w:r>
      <w:r w:rsidR="006A4D8E"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v roce 1</w:t>
      </w:r>
      <w:r w:rsidR="00DE7249">
        <w:rPr>
          <w:rFonts w:ascii="Times New Roman" w:hAnsi="Times New Roman" w:cs="Times New Roman"/>
        </w:rPr>
        <w:t>889</w:t>
      </w:r>
      <w:r w:rsidR="006A4D8E">
        <w:rPr>
          <w:rFonts w:ascii="Times New Roman" w:hAnsi="Times New Roman" w:cs="Times New Roman"/>
        </w:rPr>
        <w:t xml:space="preserve">. </w:t>
      </w:r>
      <w:r w:rsidR="00A97CD0">
        <w:rPr>
          <w:rFonts w:ascii="Times New Roman" w:hAnsi="Times New Roman" w:cs="Times New Roman"/>
        </w:rPr>
        <w:t xml:space="preserve">Řada nedokončených prací, jeho pojetí hudebního díla se po roce 1902 rychle vyčerpává. </w:t>
      </w:r>
    </w:p>
    <w:p w14:paraId="7AF30F00" w14:textId="780D8F97" w:rsidR="0078459F" w:rsidRDefault="005A7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056B4">
        <w:rPr>
          <w:rFonts w:ascii="Times New Roman" w:hAnsi="Times New Roman" w:cs="Times New Roman"/>
        </w:rPr>
        <w:t xml:space="preserve"> hlediska symbolismu jej </w:t>
      </w:r>
      <w:r w:rsidR="00F60AA1">
        <w:rPr>
          <w:rFonts w:ascii="Times New Roman" w:hAnsi="Times New Roman" w:cs="Times New Roman"/>
        </w:rPr>
        <w:t xml:space="preserve">analyzuje </w:t>
      </w:r>
      <w:r w:rsidR="00F60AA1" w:rsidRPr="00F60AA1">
        <w:rPr>
          <w:rFonts w:ascii="Times New Roman" w:hAnsi="Times New Roman" w:cs="Times New Roman"/>
        </w:rPr>
        <w:t xml:space="preserve">Stefan </w:t>
      </w:r>
      <w:proofErr w:type="spellStart"/>
      <w:r w:rsidR="00F60AA1" w:rsidRPr="00F60AA1">
        <w:rPr>
          <w:rFonts w:ascii="Times New Roman" w:hAnsi="Times New Roman" w:cs="Times New Roman"/>
        </w:rPr>
        <w:t>Jarociński</w:t>
      </w:r>
      <w:proofErr w:type="spellEnd"/>
      <w:r w:rsidR="00F60AA1">
        <w:rPr>
          <w:rFonts w:ascii="Times New Roman" w:hAnsi="Times New Roman" w:cs="Times New Roman"/>
        </w:rPr>
        <w:t xml:space="preserve"> v monografii</w:t>
      </w:r>
      <w:r w:rsidR="00F60AA1" w:rsidRPr="00F60AA1">
        <w:rPr>
          <w:rFonts w:ascii="Times New Roman" w:hAnsi="Times New Roman" w:cs="Times New Roman"/>
        </w:rPr>
        <w:t xml:space="preserve"> Debussy </w:t>
      </w:r>
      <w:r w:rsidR="00F60AA1">
        <w:rPr>
          <w:rFonts w:ascii="Times New Roman" w:hAnsi="Times New Roman" w:cs="Times New Roman"/>
        </w:rPr>
        <w:t>(</w:t>
      </w:r>
      <w:r w:rsidR="00F60AA1" w:rsidRPr="00F60AA1">
        <w:rPr>
          <w:rFonts w:ascii="Times New Roman" w:hAnsi="Times New Roman" w:cs="Times New Roman"/>
        </w:rPr>
        <w:t>Opus, Bratislava, 1989, ISBN 80-7093-001-2</w:t>
      </w:r>
      <w:r w:rsidR="00F60AA1">
        <w:rPr>
          <w:rFonts w:ascii="Times New Roman" w:hAnsi="Times New Roman" w:cs="Times New Roman"/>
        </w:rPr>
        <w:t xml:space="preserve">) – podobně jako u </w:t>
      </w:r>
      <w:proofErr w:type="spellStart"/>
      <w:r w:rsidR="00C4725A">
        <w:rPr>
          <w:rFonts w:ascii="Times New Roman" w:hAnsi="Times New Roman" w:cs="Times New Roman"/>
        </w:rPr>
        <w:t>Skrjabina</w:t>
      </w:r>
      <w:proofErr w:type="spellEnd"/>
      <w:r w:rsidR="00C4725A">
        <w:rPr>
          <w:rFonts w:ascii="Times New Roman" w:hAnsi="Times New Roman" w:cs="Times New Roman"/>
        </w:rPr>
        <w:t xml:space="preserve"> s jeho vzpínáním k mystériu, u </w:t>
      </w:r>
      <w:proofErr w:type="spellStart"/>
      <w:r w:rsidR="00C4725A">
        <w:rPr>
          <w:rFonts w:ascii="Times New Roman" w:hAnsi="Times New Roman" w:cs="Times New Roman"/>
        </w:rPr>
        <w:t>Schoenberga</w:t>
      </w:r>
      <w:proofErr w:type="spellEnd"/>
      <w:r w:rsidR="00C4725A">
        <w:rPr>
          <w:rFonts w:ascii="Times New Roman" w:hAnsi="Times New Roman" w:cs="Times New Roman"/>
        </w:rPr>
        <w:t xml:space="preserve"> s jeho paradigmatickou inovací tónového systému, u </w:t>
      </w:r>
      <w:proofErr w:type="spellStart"/>
      <w:r w:rsidR="00C4725A">
        <w:rPr>
          <w:rFonts w:ascii="Times New Roman" w:hAnsi="Times New Roman" w:cs="Times New Roman"/>
        </w:rPr>
        <w:t>Ivese</w:t>
      </w:r>
      <w:proofErr w:type="spellEnd"/>
      <w:r w:rsidR="00C4725A">
        <w:rPr>
          <w:rFonts w:ascii="Times New Roman" w:hAnsi="Times New Roman" w:cs="Times New Roman"/>
        </w:rPr>
        <w:t xml:space="preserve"> s jeho </w:t>
      </w:r>
      <w:r w:rsidR="007F403A">
        <w:rPr>
          <w:rFonts w:ascii="Times New Roman" w:hAnsi="Times New Roman" w:cs="Times New Roman"/>
        </w:rPr>
        <w:t xml:space="preserve">naplňováním zážitku hudební </w:t>
      </w:r>
      <w:proofErr w:type="spellStart"/>
      <w:r w:rsidR="007F403A">
        <w:rPr>
          <w:rFonts w:ascii="Times New Roman" w:hAnsi="Times New Roman" w:cs="Times New Roman"/>
        </w:rPr>
        <w:t>biformy</w:t>
      </w:r>
      <w:proofErr w:type="spellEnd"/>
      <w:r w:rsidR="007F403A">
        <w:rPr>
          <w:rFonts w:ascii="Times New Roman" w:hAnsi="Times New Roman" w:cs="Times New Roman"/>
        </w:rPr>
        <w:t xml:space="preserve">, u Debussyho hovoří J. o osamostatnění </w:t>
      </w:r>
      <w:r w:rsidR="00546AFA">
        <w:rPr>
          <w:rFonts w:ascii="Times New Roman" w:hAnsi="Times New Roman" w:cs="Times New Roman"/>
        </w:rPr>
        <w:t>barvy</w:t>
      </w:r>
      <w:r w:rsidR="00B473E8">
        <w:rPr>
          <w:rFonts w:ascii="Times New Roman" w:hAnsi="Times New Roman" w:cs="Times New Roman"/>
        </w:rPr>
        <w:t xml:space="preserve">, </w:t>
      </w:r>
      <w:r w:rsidR="00F719D3">
        <w:rPr>
          <w:rFonts w:ascii="Times New Roman" w:hAnsi="Times New Roman" w:cs="Times New Roman"/>
        </w:rPr>
        <w:t xml:space="preserve">o </w:t>
      </w:r>
      <w:proofErr w:type="spellStart"/>
      <w:r w:rsidR="00F719D3">
        <w:rPr>
          <w:rFonts w:ascii="Times New Roman" w:hAnsi="Times New Roman" w:cs="Times New Roman"/>
        </w:rPr>
        <w:t>sonorismu</w:t>
      </w:r>
      <w:proofErr w:type="spellEnd"/>
      <w:r w:rsidR="00F719D3">
        <w:rPr>
          <w:rFonts w:ascii="Times New Roman" w:hAnsi="Times New Roman" w:cs="Times New Roman"/>
        </w:rPr>
        <w:t xml:space="preserve"> v</w:t>
      </w:r>
      <w:r w:rsidR="0078459F">
        <w:rPr>
          <w:rFonts w:ascii="Times New Roman" w:hAnsi="Times New Roman" w:cs="Times New Roman"/>
        </w:rPr>
        <w:t> </w:t>
      </w:r>
      <w:r w:rsidR="00F719D3">
        <w:rPr>
          <w:rFonts w:ascii="Times New Roman" w:hAnsi="Times New Roman" w:cs="Times New Roman"/>
        </w:rPr>
        <w:t>hudbě</w:t>
      </w:r>
      <w:r w:rsidR="0078459F">
        <w:rPr>
          <w:rFonts w:ascii="Times New Roman" w:hAnsi="Times New Roman" w:cs="Times New Roman"/>
        </w:rPr>
        <w:t xml:space="preserve"> –</w:t>
      </w:r>
      <w:r w:rsidR="00D1146A">
        <w:rPr>
          <w:rFonts w:ascii="Times New Roman" w:hAnsi="Times New Roman" w:cs="Times New Roman"/>
        </w:rPr>
        <w:t xml:space="preserve"> </w:t>
      </w:r>
      <w:r w:rsidR="0078459F">
        <w:rPr>
          <w:rFonts w:ascii="Times New Roman" w:hAnsi="Times New Roman" w:cs="Times New Roman"/>
        </w:rPr>
        <w:t>práce s</w:t>
      </w:r>
      <w:r w:rsidR="00D1146A">
        <w:rPr>
          <w:rFonts w:ascii="Times New Roman" w:hAnsi="Times New Roman" w:cs="Times New Roman"/>
        </w:rPr>
        <w:t>e sazbou</w:t>
      </w:r>
      <w:r w:rsidR="00F719D3">
        <w:rPr>
          <w:rFonts w:ascii="Times New Roman" w:hAnsi="Times New Roman" w:cs="Times New Roman"/>
        </w:rPr>
        <w:t xml:space="preserve">. </w:t>
      </w:r>
    </w:p>
    <w:p w14:paraId="7AFE3937" w14:textId="21A2BB2A" w:rsidR="00256602" w:rsidRDefault="00AD4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Debussy není symbolistou ve smyslu bezpodmínečného spirituálního ponoru (X </w:t>
      </w:r>
      <w:proofErr w:type="spellStart"/>
      <w:r>
        <w:rPr>
          <w:rFonts w:ascii="Times New Roman" w:hAnsi="Times New Roman" w:cs="Times New Roman"/>
        </w:rPr>
        <w:t>Skrjabin</w:t>
      </w:r>
      <w:proofErr w:type="spellEnd"/>
      <w:r>
        <w:rPr>
          <w:rFonts w:ascii="Times New Roman" w:hAnsi="Times New Roman" w:cs="Times New Roman"/>
        </w:rPr>
        <w:t xml:space="preserve">, raný </w:t>
      </w:r>
      <w:proofErr w:type="spellStart"/>
      <w:r>
        <w:rPr>
          <w:rFonts w:ascii="Times New Roman" w:hAnsi="Times New Roman" w:cs="Times New Roman"/>
        </w:rPr>
        <w:t>Satie</w:t>
      </w:r>
      <w:proofErr w:type="spellEnd"/>
      <w:r w:rsidR="00A83DE3">
        <w:rPr>
          <w:rFonts w:ascii="Times New Roman" w:hAnsi="Times New Roman" w:cs="Times New Roman"/>
        </w:rPr>
        <w:t xml:space="preserve">), jeho dílo vyjadřuje nově esteticky uchopené </w:t>
      </w:r>
      <w:r w:rsidR="00093BD7">
        <w:rPr>
          <w:rFonts w:ascii="Times New Roman" w:hAnsi="Times New Roman" w:cs="Times New Roman"/>
        </w:rPr>
        <w:t>základní zážitky bytosti – radost z prostoru, z</w:t>
      </w:r>
      <w:r w:rsidR="004A79B3">
        <w:rPr>
          <w:rFonts w:ascii="Times New Roman" w:hAnsi="Times New Roman" w:cs="Times New Roman"/>
        </w:rPr>
        <w:t> </w:t>
      </w:r>
      <w:r w:rsidR="00093BD7">
        <w:rPr>
          <w:rFonts w:ascii="Times New Roman" w:hAnsi="Times New Roman" w:cs="Times New Roman"/>
        </w:rPr>
        <w:t>existence</w:t>
      </w:r>
      <w:r w:rsidR="004A79B3">
        <w:rPr>
          <w:rFonts w:ascii="Times New Roman" w:hAnsi="Times New Roman" w:cs="Times New Roman"/>
        </w:rPr>
        <w:t>, meditaci</w:t>
      </w:r>
      <w:r w:rsidR="00093BD7">
        <w:rPr>
          <w:rFonts w:ascii="Times New Roman" w:hAnsi="Times New Roman" w:cs="Times New Roman"/>
        </w:rPr>
        <w:t xml:space="preserve"> – „malá cesta“</w:t>
      </w:r>
      <w:r w:rsidR="00A83DE3">
        <w:rPr>
          <w:rFonts w:ascii="Times New Roman" w:hAnsi="Times New Roman" w:cs="Times New Roman"/>
        </w:rPr>
        <w:t xml:space="preserve"> </w:t>
      </w:r>
    </w:p>
    <w:p w14:paraId="23A4877C" w14:textId="2A31D823" w:rsidR="008E6874" w:rsidRDefault="008E6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Nejdůležitější práce:</w:t>
      </w:r>
    </w:p>
    <w:p w14:paraId="61805F43" w14:textId="4249D61B" w:rsidR="00E8778A" w:rsidRDefault="00E8778A">
      <w:pPr>
        <w:rPr>
          <w:rFonts w:ascii="Times New Roman" w:hAnsi="Times New Roman" w:cs="Times New Roman"/>
        </w:rPr>
      </w:pPr>
      <w:proofErr w:type="spellStart"/>
      <w:r w:rsidRPr="00E8778A">
        <w:rPr>
          <w:rFonts w:ascii="Times New Roman" w:hAnsi="Times New Roman" w:cs="Times New Roman"/>
        </w:rPr>
        <w:t>Prélude</w:t>
      </w:r>
      <w:proofErr w:type="spellEnd"/>
      <w:r w:rsidRPr="00E8778A">
        <w:rPr>
          <w:rFonts w:ascii="Times New Roman" w:hAnsi="Times New Roman" w:cs="Times New Roman"/>
        </w:rPr>
        <w:t xml:space="preserve"> à </w:t>
      </w:r>
      <w:proofErr w:type="spellStart"/>
      <w:r w:rsidRPr="00E8778A">
        <w:rPr>
          <w:rFonts w:ascii="Times New Roman" w:hAnsi="Times New Roman" w:cs="Times New Roman"/>
        </w:rPr>
        <w:t>l'après-midi</w:t>
      </w:r>
      <w:proofErr w:type="spellEnd"/>
      <w:r w:rsidRPr="00E8778A">
        <w:rPr>
          <w:rFonts w:ascii="Times New Roman" w:hAnsi="Times New Roman" w:cs="Times New Roman"/>
        </w:rPr>
        <w:t xml:space="preserve"> </w:t>
      </w:r>
      <w:proofErr w:type="spellStart"/>
      <w:r w:rsidRPr="00E8778A">
        <w:rPr>
          <w:rFonts w:ascii="Times New Roman" w:hAnsi="Times New Roman" w:cs="Times New Roman"/>
        </w:rPr>
        <w:t>d'un</w:t>
      </w:r>
      <w:proofErr w:type="spellEnd"/>
      <w:r w:rsidRPr="00E8778A">
        <w:rPr>
          <w:rFonts w:ascii="Times New Roman" w:hAnsi="Times New Roman" w:cs="Times New Roman"/>
        </w:rPr>
        <w:t xml:space="preserve"> faune</w:t>
      </w:r>
      <w:r>
        <w:rPr>
          <w:rFonts w:ascii="Times New Roman" w:hAnsi="Times New Roman" w:cs="Times New Roman"/>
        </w:rPr>
        <w:t xml:space="preserve"> (1894) podle </w:t>
      </w:r>
      <w:proofErr w:type="spellStart"/>
      <w:r>
        <w:rPr>
          <w:rFonts w:ascii="Times New Roman" w:hAnsi="Times New Roman" w:cs="Times New Roman"/>
        </w:rPr>
        <w:t>Mallarmého</w:t>
      </w:r>
      <w:proofErr w:type="spellEnd"/>
      <w:r>
        <w:rPr>
          <w:rFonts w:ascii="Times New Roman" w:hAnsi="Times New Roman" w:cs="Times New Roman"/>
        </w:rPr>
        <w:t xml:space="preserve"> poémy</w:t>
      </w:r>
    </w:p>
    <w:p w14:paraId="5C31D1BD" w14:textId="4AA17F92" w:rsidR="005A7FDE" w:rsidRDefault="005A7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Vrcholné D. dílo </w:t>
      </w:r>
      <w:proofErr w:type="spellStart"/>
      <w:r>
        <w:rPr>
          <w:rFonts w:ascii="Times New Roman" w:hAnsi="Times New Roman" w:cs="Times New Roman"/>
        </w:rPr>
        <w:t>Pelléas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Mélisande</w:t>
      </w:r>
      <w:proofErr w:type="spellEnd"/>
      <w:r w:rsidR="007F700A">
        <w:rPr>
          <w:rFonts w:ascii="Times New Roman" w:hAnsi="Times New Roman" w:cs="Times New Roman"/>
        </w:rPr>
        <w:t xml:space="preserve"> (1893-1902)</w:t>
      </w:r>
      <w:r w:rsidR="00160B5F">
        <w:rPr>
          <w:rFonts w:ascii="Times New Roman" w:hAnsi="Times New Roman" w:cs="Times New Roman"/>
        </w:rPr>
        <w:t xml:space="preserve">, opera na </w:t>
      </w:r>
      <w:proofErr w:type="spellStart"/>
      <w:r w:rsidR="00160B5F">
        <w:rPr>
          <w:rFonts w:ascii="Times New Roman" w:hAnsi="Times New Roman" w:cs="Times New Roman"/>
        </w:rPr>
        <w:t>Maeterlinck</w:t>
      </w:r>
      <w:r w:rsidR="00835CE1">
        <w:rPr>
          <w:rFonts w:ascii="Times New Roman" w:hAnsi="Times New Roman" w:cs="Times New Roman"/>
        </w:rPr>
        <w:t>ovu</w:t>
      </w:r>
      <w:proofErr w:type="spellEnd"/>
      <w:r w:rsidR="00835CE1">
        <w:rPr>
          <w:rFonts w:ascii="Times New Roman" w:hAnsi="Times New Roman" w:cs="Times New Roman"/>
        </w:rPr>
        <w:t xml:space="preserve"> stejnojmennou hru</w:t>
      </w:r>
      <w:r w:rsidR="00160B5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C968C9">
        <w:rPr>
          <w:rFonts w:ascii="Times New Roman" w:hAnsi="Times New Roman" w:cs="Times New Roman"/>
        </w:rPr>
        <w:t xml:space="preserve">přenesení wagnerismu do Francie a zároveň popření základních Wagnerových východisek: hudba </w:t>
      </w:r>
      <w:r w:rsidR="00790E30">
        <w:rPr>
          <w:rFonts w:ascii="Times New Roman" w:hAnsi="Times New Roman" w:cs="Times New Roman"/>
        </w:rPr>
        <w:t xml:space="preserve">sice plyne v prokomponovaném proudu a na jevištním účinku se podílejí všechny složky dramatu, </w:t>
      </w:r>
      <w:r w:rsidR="00C968C9">
        <w:rPr>
          <w:rFonts w:ascii="Times New Roman" w:hAnsi="Times New Roman" w:cs="Times New Roman"/>
        </w:rPr>
        <w:t xml:space="preserve">oproti </w:t>
      </w:r>
      <w:r w:rsidR="00790E30">
        <w:rPr>
          <w:rFonts w:ascii="Times New Roman" w:hAnsi="Times New Roman" w:cs="Times New Roman"/>
        </w:rPr>
        <w:t>Wagnerově pompéznosti má ale</w:t>
      </w:r>
      <w:r w:rsidR="00C968C9">
        <w:rPr>
          <w:rFonts w:ascii="Times New Roman" w:hAnsi="Times New Roman" w:cs="Times New Roman"/>
        </w:rPr>
        <w:t xml:space="preserve"> </w:t>
      </w:r>
      <w:r w:rsidR="00790E30">
        <w:rPr>
          <w:rFonts w:ascii="Times New Roman" w:hAnsi="Times New Roman" w:cs="Times New Roman"/>
        </w:rPr>
        <w:t xml:space="preserve">hudba </w:t>
      </w:r>
      <w:r w:rsidR="00951B5C">
        <w:rPr>
          <w:rFonts w:ascii="Times New Roman" w:hAnsi="Times New Roman" w:cs="Times New Roman"/>
        </w:rPr>
        <w:t>být spíš jako tapeta (secesní tapeta) zvuku, na jejímž popředí se reliéfují postavy a děje (</w:t>
      </w:r>
      <w:proofErr w:type="spellStart"/>
      <w:r w:rsidR="008F57DE">
        <w:rPr>
          <w:rFonts w:ascii="Times New Roman" w:hAnsi="Times New Roman" w:cs="Times New Roman"/>
        </w:rPr>
        <w:t>Maeterlinck</w:t>
      </w:r>
      <w:proofErr w:type="spellEnd"/>
      <w:r w:rsidR="008F57DE">
        <w:rPr>
          <w:rFonts w:ascii="Times New Roman" w:hAnsi="Times New Roman" w:cs="Times New Roman"/>
        </w:rPr>
        <w:t xml:space="preserve"> – Nitro – podobná konstelace)</w:t>
      </w:r>
      <w:r w:rsidR="0094644B">
        <w:rPr>
          <w:rFonts w:ascii="Times New Roman" w:hAnsi="Times New Roman" w:cs="Times New Roman"/>
        </w:rPr>
        <w:t xml:space="preserve"> – francouzský prostor oproti německé </w:t>
      </w:r>
      <w:proofErr w:type="spellStart"/>
      <w:r w:rsidR="0094644B">
        <w:rPr>
          <w:rFonts w:ascii="Times New Roman" w:hAnsi="Times New Roman" w:cs="Times New Roman"/>
        </w:rPr>
        <w:t>komplexicitě</w:t>
      </w:r>
      <w:proofErr w:type="spellEnd"/>
      <w:r w:rsidR="0094644B">
        <w:rPr>
          <w:rFonts w:ascii="Times New Roman" w:hAnsi="Times New Roman" w:cs="Times New Roman"/>
        </w:rPr>
        <w:t>.</w:t>
      </w:r>
      <w:r w:rsidR="008F57DE">
        <w:rPr>
          <w:rFonts w:ascii="Times New Roman" w:hAnsi="Times New Roman" w:cs="Times New Roman"/>
        </w:rPr>
        <w:t xml:space="preserve"> </w:t>
      </w:r>
      <w:r w:rsidR="00951B5C">
        <w:rPr>
          <w:rFonts w:ascii="Times New Roman" w:hAnsi="Times New Roman" w:cs="Times New Roman"/>
        </w:rPr>
        <w:t xml:space="preserve"> </w:t>
      </w:r>
    </w:p>
    <w:p w14:paraId="3C4DFAC9" w14:textId="2B5DA48D" w:rsidR="00877536" w:rsidRDefault="00877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Mer (1903-1905)</w:t>
      </w:r>
    </w:p>
    <w:p w14:paraId="0A35CCA7" w14:textId="2AC3D4ED" w:rsidR="007906B1" w:rsidRDefault="007906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Klavírní kompozice</w:t>
      </w:r>
    </w:p>
    <w:p w14:paraId="0568AED2" w14:textId="657DFE8E" w:rsidR="0091060F" w:rsidRDefault="0091060F">
      <w:pPr>
        <w:rPr>
          <w:rFonts w:ascii="Times New Roman" w:hAnsi="Times New Roman" w:cs="Times New Roman"/>
        </w:rPr>
      </w:pPr>
      <w:r w:rsidRPr="00CD7408">
        <w:rPr>
          <w:rFonts w:ascii="Times New Roman" w:hAnsi="Times New Roman" w:cs="Times New Roman"/>
          <w:color w:val="FF0000"/>
        </w:rPr>
        <w:t>Potopená katedrála (</w:t>
      </w:r>
      <w:r w:rsidR="00933FC1" w:rsidRPr="00CD7408">
        <w:rPr>
          <w:rFonts w:ascii="Times New Roman" w:hAnsi="Times New Roman" w:cs="Times New Roman"/>
          <w:color w:val="FF0000"/>
        </w:rPr>
        <w:t xml:space="preserve">10. preludium, 1. kniha) jako </w:t>
      </w:r>
      <w:r w:rsidR="00004694" w:rsidRPr="00CD7408">
        <w:rPr>
          <w:rFonts w:ascii="Times New Roman" w:hAnsi="Times New Roman" w:cs="Times New Roman"/>
          <w:color w:val="FF0000"/>
        </w:rPr>
        <w:t xml:space="preserve">řemeslně dokonalá podoba </w:t>
      </w:r>
      <w:proofErr w:type="spellStart"/>
      <w:r w:rsidR="00004694" w:rsidRPr="00CD7408">
        <w:rPr>
          <w:rFonts w:ascii="Times New Roman" w:hAnsi="Times New Roman" w:cs="Times New Roman"/>
          <w:color w:val="FF0000"/>
        </w:rPr>
        <w:t>Satieho</w:t>
      </w:r>
      <w:proofErr w:type="spellEnd"/>
      <w:r w:rsidR="00004694" w:rsidRPr="00CD7408">
        <w:rPr>
          <w:rFonts w:ascii="Times New Roman" w:hAnsi="Times New Roman" w:cs="Times New Roman"/>
          <w:color w:val="FF0000"/>
        </w:rPr>
        <w:t xml:space="preserve"> snah a vizí.</w:t>
      </w:r>
    </w:p>
    <w:p w14:paraId="3D8F10F6" w14:textId="32BA76F4" w:rsidR="003058FD" w:rsidRDefault="006F5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Scénické mystérium </w:t>
      </w:r>
      <w:r w:rsidR="0016261C">
        <w:rPr>
          <w:rFonts w:ascii="Times New Roman" w:hAnsi="Times New Roman" w:cs="Times New Roman"/>
        </w:rPr>
        <w:t xml:space="preserve">Kantáta </w:t>
      </w:r>
      <w:r w:rsidR="001B6E46">
        <w:rPr>
          <w:rFonts w:ascii="Times New Roman" w:hAnsi="Times New Roman" w:cs="Times New Roman"/>
        </w:rPr>
        <w:t xml:space="preserve">Utrpení sv. Šebestiána </w:t>
      </w:r>
      <w:r w:rsidR="00224D7F">
        <w:rPr>
          <w:rFonts w:ascii="Times New Roman" w:hAnsi="Times New Roman" w:cs="Times New Roman"/>
        </w:rPr>
        <w:t xml:space="preserve">(1911) </w:t>
      </w:r>
      <w:r w:rsidR="00F345E5">
        <w:rPr>
          <w:rFonts w:ascii="Times New Roman" w:hAnsi="Times New Roman" w:cs="Times New Roman"/>
        </w:rPr>
        <w:t xml:space="preserve">na libreto G. </w:t>
      </w:r>
      <w:proofErr w:type="spellStart"/>
      <w:r w:rsidR="00F345E5">
        <w:rPr>
          <w:rFonts w:ascii="Times New Roman" w:hAnsi="Times New Roman" w:cs="Times New Roman"/>
        </w:rPr>
        <w:t>D’Annunzia</w:t>
      </w:r>
      <w:proofErr w:type="spellEnd"/>
      <w:r w:rsidR="00F345E5">
        <w:rPr>
          <w:rFonts w:ascii="Times New Roman" w:hAnsi="Times New Roman" w:cs="Times New Roman"/>
        </w:rPr>
        <w:t xml:space="preserve"> </w:t>
      </w:r>
      <w:r w:rsidR="001B6E46">
        <w:rPr>
          <w:rFonts w:ascii="Times New Roman" w:hAnsi="Times New Roman" w:cs="Times New Roman"/>
        </w:rPr>
        <w:t xml:space="preserve">– filmové zpracování Petrem </w:t>
      </w:r>
      <w:proofErr w:type="spellStart"/>
      <w:r w:rsidR="001B6E46">
        <w:rPr>
          <w:rFonts w:ascii="Times New Roman" w:hAnsi="Times New Roman" w:cs="Times New Roman"/>
        </w:rPr>
        <w:t>Weigelem</w:t>
      </w:r>
      <w:proofErr w:type="spellEnd"/>
      <w:r>
        <w:rPr>
          <w:rFonts w:ascii="Times New Roman" w:hAnsi="Times New Roman" w:cs="Times New Roman"/>
        </w:rPr>
        <w:t xml:space="preserve"> (formou podobné Sukovu/Zeyerovu Radúzovi a Mahuleně)</w:t>
      </w:r>
    </w:p>
    <w:p w14:paraId="57775F92" w14:textId="77777777" w:rsidR="00A82B7D" w:rsidRDefault="00A82B7D">
      <w:pPr>
        <w:rPr>
          <w:rFonts w:ascii="Times New Roman" w:hAnsi="Times New Roman" w:cs="Times New Roman"/>
        </w:rPr>
      </w:pPr>
    </w:p>
    <w:p w14:paraId="30A485B7" w14:textId="77777777" w:rsidR="00276188" w:rsidRDefault="00276188" w:rsidP="00276188">
      <w:pPr>
        <w:rPr>
          <w:rFonts w:ascii="Times New Roman" w:hAnsi="Times New Roman" w:cs="Times New Roman"/>
        </w:rPr>
      </w:pPr>
      <w:proofErr w:type="spellStart"/>
      <w:r w:rsidRPr="00276188">
        <w:rPr>
          <w:rFonts w:ascii="Times New Roman" w:hAnsi="Times New Roman" w:cs="Times New Roman"/>
          <w:b/>
          <w:bCs/>
        </w:rPr>
        <w:t>Florent</w:t>
      </w:r>
      <w:proofErr w:type="spellEnd"/>
      <w:r w:rsidRPr="002761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188">
        <w:rPr>
          <w:rFonts w:ascii="Times New Roman" w:hAnsi="Times New Roman" w:cs="Times New Roman"/>
          <w:b/>
          <w:bCs/>
        </w:rPr>
        <w:t>Schmitt</w:t>
      </w:r>
      <w:proofErr w:type="spellEnd"/>
      <w:r w:rsidRPr="002761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1870-1958 – s </w:t>
      </w:r>
      <w:proofErr w:type="spellStart"/>
      <w:r>
        <w:rPr>
          <w:rFonts w:ascii="Times New Roman" w:hAnsi="Times New Roman" w:cs="Times New Roman"/>
        </w:rPr>
        <w:t>Ravelem</w:t>
      </w:r>
      <w:proofErr w:type="spellEnd"/>
      <w:r>
        <w:rPr>
          <w:rFonts w:ascii="Times New Roman" w:hAnsi="Times New Roman" w:cs="Times New Roman"/>
        </w:rPr>
        <w:t xml:space="preserve"> „skupina“ Apači – „páskové“; za 2. světové války byl proněmecký – dílo upozaděno. La Tragédie de </w:t>
      </w:r>
      <w:proofErr w:type="spellStart"/>
      <w:r>
        <w:rPr>
          <w:rFonts w:ascii="Times New Roman" w:hAnsi="Times New Roman" w:cs="Times New Roman"/>
        </w:rPr>
        <w:t>Salomé</w:t>
      </w:r>
      <w:proofErr w:type="spellEnd"/>
      <w:r>
        <w:rPr>
          <w:rFonts w:ascii="Times New Roman" w:hAnsi="Times New Roman" w:cs="Times New Roman"/>
        </w:rPr>
        <w:t xml:space="preserve"> (1907) bylo inspirací pro Stravinského Svěcení jara</w:t>
      </w:r>
    </w:p>
    <w:p w14:paraId="2DC6BD9B" w14:textId="77777777" w:rsidR="00276188" w:rsidRDefault="00276188">
      <w:pPr>
        <w:rPr>
          <w:rFonts w:ascii="Times New Roman" w:hAnsi="Times New Roman" w:cs="Times New Roman"/>
        </w:rPr>
      </w:pPr>
    </w:p>
    <w:p w14:paraId="6B78798B" w14:textId="520F3DE8" w:rsidR="00A82B7D" w:rsidRDefault="00A82B7D">
      <w:pPr>
        <w:rPr>
          <w:rFonts w:ascii="Times New Roman" w:hAnsi="Times New Roman" w:cs="Times New Roman"/>
        </w:rPr>
      </w:pPr>
      <w:r w:rsidRPr="00276188">
        <w:rPr>
          <w:rFonts w:ascii="Times New Roman" w:hAnsi="Times New Roman" w:cs="Times New Roman"/>
          <w:b/>
          <w:bCs/>
        </w:rPr>
        <w:t xml:space="preserve">Maurice </w:t>
      </w:r>
      <w:proofErr w:type="spellStart"/>
      <w:r w:rsidRPr="00276188">
        <w:rPr>
          <w:rFonts w:ascii="Times New Roman" w:hAnsi="Times New Roman" w:cs="Times New Roman"/>
          <w:b/>
          <w:bCs/>
        </w:rPr>
        <w:t>Ravel</w:t>
      </w:r>
      <w:proofErr w:type="spellEnd"/>
      <w:r w:rsidR="00E06D24">
        <w:rPr>
          <w:rFonts w:ascii="Times New Roman" w:hAnsi="Times New Roman" w:cs="Times New Roman"/>
        </w:rPr>
        <w:t xml:space="preserve"> 1875-1937</w:t>
      </w:r>
    </w:p>
    <w:p w14:paraId="2E2BA344" w14:textId="1EADCB22" w:rsidR="00DB4220" w:rsidRDefault="00DB4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(Podobně jako </w:t>
      </w:r>
      <w:proofErr w:type="spellStart"/>
      <w:r>
        <w:rPr>
          <w:rFonts w:ascii="Times New Roman" w:hAnsi="Times New Roman" w:cs="Times New Roman"/>
        </w:rPr>
        <w:t>Satie</w:t>
      </w:r>
      <w:proofErr w:type="spellEnd"/>
      <w:r>
        <w:rPr>
          <w:rFonts w:ascii="Times New Roman" w:hAnsi="Times New Roman" w:cs="Times New Roman"/>
        </w:rPr>
        <w:t xml:space="preserve"> podivínská osobnost, životopisci u obou zvažují homosexualitu anebo </w:t>
      </w:r>
      <w:proofErr w:type="spellStart"/>
      <w:r>
        <w:rPr>
          <w:rFonts w:ascii="Times New Roman" w:hAnsi="Times New Roman" w:cs="Times New Roman"/>
        </w:rPr>
        <w:t>nebinárnost</w:t>
      </w:r>
      <w:proofErr w:type="spellEnd"/>
      <w:r>
        <w:rPr>
          <w:rFonts w:ascii="Times New Roman" w:hAnsi="Times New Roman" w:cs="Times New Roman"/>
        </w:rPr>
        <w:t>)</w:t>
      </w:r>
    </w:p>
    <w:p w14:paraId="74069FE9" w14:textId="1F6C7214" w:rsidR="00DB4220" w:rsidRDefault="00282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Napůl francouzský Švýcar, napůl Španěl (pozn. </w:t>
      </w:r>
      <w:proofErr w:type="spellStart"/>
      <w:r>
        <w:rPr>
          <w:rFonts w:ascii="Times New Roman" w:hAnsi="Times New Roman" w:cs="Times New Roman"/>
        </w:rPr>
        <w:t>Satie</w:t>
      </w:r>
      <w:proofErr w:type="spellEnd"/>
      <w:r>
        <w:rPr>
          <w:rFonts w:ascii="Times New Roman" w:hAnsi="Times New Roman" w:cs="Times New Roman"/>
        </w:rPr>
        <w:t xml:space="preserve"> poloviční Skot) – temperament</w:t>
      </w:r>
      <w:r w:rsidR="00DC5596">
        <w:rPr>
          <w:rFonts w:ascii="Times New Roman" w:hAnsi="Times New Roman" w:cs="Times New Roman"/>
        </w:rPr>
        <w:t>, smysl pro španělskou ohnivost a pro švýcarskou přesnost – oproti předešlým minuciózní, dokonale do sebe zapracované partitury</w:t>
      </w:r>
      <w:r w:rsidR="009C0084">
        <w:rPr>
          <w:rFonts w:ascii="Times New Roman" w:hAnsi="Times New Roman" w:cs="Times New Roman"/>
        </w:rPr>
        <w:t>.</w:t>
      </w:r>
      <w:r w:rsidR="007C5BEB">
        <w:rPr>
          <w:rFonts w:ascii="Times New Roman" w:hAnsi="Times New Roman" w:cs="Times New Roman"/>
        </w:rPr>
        <w:t xml:space="preserve"> Nepsal mnoho – cca </w:t>
      </w:r>
      <w:r w:rsidR="00AC0614">
        <w:rPr>
          <w:rFonts w:ascii="Times New Roman" w:hAnsi="Times New Roman" w:cs="Times New Roman"/>
        </w:rPr>
        <w:t>8</w:t>
      </w:r>
      <w:r w:rsidR="007C5BEB">
        <w:rPr>
          <w:rFonts w:ascii="Times New Roman" w:hAnsi="Times New Roman" w:cs="Times New Roman"/>
        </w:rPr>
        <w:t>0 děl</w:t>
      </w:r>
    </w:p>
    <w:p w14:paraId="22D6BD16" w14:textId="77777777" w:rsidR="00D45B4E" w:rsidRDefault="009C0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Specifická harmoničnost – po období ovlivněném </w:t>
      </w:r>
      <w:proofErr w:type="spellStart"/>
      <w:r>
        <w:rPr>
          <w:rFonts w:ascii="Times New Roman" w:hAnsi="Times New Roman" w:cs="Times New Roman"/>
        </w:rPr>
        <w:t>Satiem</w:t>
      </w:r>
      <w:proofErr w:type="spellEnd"/>
      <w:r>
        <w:rPr>
          <w:rFonts w:ascii="Times New Roman" w:hAnsi="Times New Roman" w:cs="Times New Roman"/>
        </w:rPr>
        <w:t xml:space="preserve"> a Debussym</w:t>
      </w:r>
      <w:r w:rsidR="00221470">
        <w:rPr>
          <w:rFonts w:ascii="Times New Roman" w:hAnsi="Times New Roman" w:cs="Times New Roman"/>
        </w:rPr>
        <w:t xml:space="preserve"> vstřebává a po svém rozvíjí avantgardní principy – specifický expresionismus</w:t>
      </w:r>
      <w:r w:rsidR="00D45B4E">
        <w:rPr>
          <w:rFonts w:ascii="Times New Roman" w:hAnsi="Times New Roman" w:cs="Times New Roman"/>
        </w:rPr>
        <w:t>. Tvarově směřoval k neoklasicismu. Instrumentátor.</w:t>
      </w:r>
    </w:p>
    <w:p w14:paraId="4A1EA679" w14:textId="21213F25" w:rsidR="00D45B4E" w:rsidRDefault="00D45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symbolistní etapě patří zejména jeho rané písně:</w:t>
      </w:r>
    </w:p>
    <w:p w14:paraId="55BF3705" w14:textId="6CBE6B4D" w:rsidR="006C63B2" w:rsidRDefault="006C63B2">
      <w:pPr>
        <w:rPr>
          <w:rFonts w:ascii="Times New Roman" w:hAnsi="Times New Roman" w:cs="Times New Roman"/>
        </w:rPr>
      </w:pPr>
      <w:proofErr w:type="spellStart"/>
      <w:r w:rsidRPr="006C63B2">
        <w:rPr>
          <w:rFonts w:ascii="Times New Roman" w:hAnsi="Times New Roman" w:cs="Times New Roman"/>
        </w:rPr>
        <w:t>Ballade</w:t>
      </w:r>
      <w:proofErr w:type="spellEnd"/>
      <w:r w:rsidRPr="006C63B2">
        <w:rPr>
          <w:rFonts w:ascii="Times New Roman" w:hAnsi="Times New Roman" w:cs="Times New Roman"/>
        </w:rPr>
        <w:t xml:space="preserve"> de la </w:t>
      </w:r>
      <w:proofErr w:type="spellStart"/>
      <w:r w:rsidRPr="006C63B2">
        <w:rPr>
          <w:rFonts w:ascii="Times New Roman" w:hAnsi="Times New Roman" w:cs="Times New Roman"/>
        </w:rPr>
        <w:t>reine</w:t>
      </w:r>
      <w:proofErr w:type="spellEnd"/>
      <w:r w:rsidRPr="006C63B2">
        <w:rPr>
          <w:rFonts w:ascii="Times New Roman" w:hAnsi="Times New Roman" w:cs="Times New Roman"/>
        </w:rPr>
        <w:t xml:space="preserve"> </w:t>
      </w:r>
      <w:proofErr w:type="spellStart"/>
      <w:r w:rsidRPr="006C63B2">
        <w:rPr>
          <w:rFonts w:ascii="Times New Roman" w:hAnsi="Times New Roman" w:cs="Times New Roman"/>
        </w:rPr>
        <w:t>morte</w:t>
      </w:r>
      <w:proofErr w:type="spellEnd"/>
      <w:r w:rsidRPr="006C63B2">
        <w:rPr>
          <w:rFonts w:ascii="Times New Roman" w:hAnsi="Times New Roman" w:cs="Times New Roman"/>
        </w:rPr>
        <w:t xml:space="preserve"> </w:t>
      </w:r>
      <w:proofErr w:type="spellStart"/>
      <w:r w:rsidRPr="006C63B2">
        <w:rPr>
          <w:rFonts w:ascii="Times New Roman" w:hAnsi="Times New Roman" w:cs="Times New Roman"/>
        </w:rPr>
        <w:t>d'aimer</w:t>
      </w:r>
      <w:proofErr w:type="spellEnd"/>
      <w:r w:rsidR="004308AB">
        <w:rPr>
          <w:rFonts w:ascii="Times New Roman" w:hAnsi="Times New Roman" w:cs="Times New Roman"/>
        </w:rPr>
        <w:t xml:space="preserve"> (Balada o královně, která zemřela láskou) (1893)</w:t>
      </w:r>
    </w:p>
    <w:p w14:paraId="63FE56AD" w14:textId="2C941CD1" w:rsidR="00441F8C" w:rsidRDefault="00441F8C">
      <w:pPr>
        <w:rPr>
          <w:rFonts w:ascii="Times New Roman" w:hAnsi="Times New Roman" w:cs="Times New Roman"/>
        </w:rPr>
      </w:pPr>
      <w:r w:rsidRPr="00441F8C">
        <w:rPr>
          <w:rFonts w:ascii="Times New Roman" w:hAnsi="Times New Roman" w:cs="Times New Roman"/>
        </w:rPr>
        <w:t>https://www.oxfordlieder.co.uk/song/4851</w:t>
      </w:r>
    </w:p>
    <w:p w14:paraId="3A66ED2D" w14:textId="5CF15D59" w:rsidR="00D45B4E" w:rsidRDefault="00D45B4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Sainte</w:t>
      </w:r>
      <w:proofErr w:type="spellEnd"/>
      <w:r w:rsidR="00583287">
        <w:rPr>
          <w:rFonts w:ascii="Times New Roman" w:hAnsi="Times New Roman" w:cs="Times New Roman"/>
        </w:rPr>
        <w:t xml:space="preserve"> (Světice) (1896)</w:t>
      </w:r>
      <w:r w:rsidR="00C05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Mallarmé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333AD290" w14:textId="1CCF3365" w:rsidR="00E34560" w:rsidRDefault="00E34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vrchol „secesionismu“ a symbolistní estetiky v jeho tvorbě lze považovat</w:t>
      </w:r>
    </w:p>
    <w:p w14:paraId="61830095" w14:textId="0BEB23F3" w:rsidR="00E34560" w:rsidRDefault="00E34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Tři básně S. </w:t>
      </w:r>
      <w:proofErr w:type="spellStart"/>
      <w:r>
        <w:rPr>
          <w:rFonts w:ascii="Times New Roman" w:hAnsi="Times New Roman" w:cs="Times New Roman"/>
        </w:rPr>
        <w:t>Mallarmé</w:t>
      </w:r>
      <w:proofErr w:type="spellEnd"/>
      <w:r>
        <w:rPr>
          <w:rFonts w:ascii="Times New Roman" w:hAnsi="Times New Roman" w:cs="Times New Roman"/>
        </w:rPr>
        <w:t xml:space="preserve"> (1913) – viz text výše. </w:t>
      </w:r>
      <w:r w:rsidR="001D2535">
        <w:rPr>
          <w:rFonts w:ascii="Times New Roman" w:hAnsi="Times New Roman" w:cs="Times New Roman"/>
        </w:rPr>
        <w:t>Analýza.</w:t>
      </w:r>
    </w:p>
    <w:p w14:paraId="3C1D37F3" w14:textId="56397388" w:rsidR="006F0164" w:rsidRDefault="003D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 </w:t>
      </w:r>
      <w:r w:rsidR="004B75A3">
        <w:rPr>
          <w:rFonts w:ascii="Times New Roman" w:hAnsi="Times New Roman" w:cs="Times New Roman"/>
        </w:rPr>
        <w:t xml:space="preserve">Opera </w:t>
      </w:r>
      <w:r w:rsidR="00FD304F">
        <w:rPr>
          <w:rFonts w:ascii="Times New Roman" w:hAnsi="Times New Roman" w:cs="Times New Roman"/>
        </w:rPr>
        <w:t>Dítě a kouzla</w:t>
      </w:r>
    </w:p>
    <w:p w14:paraId="060BD028" w14:textId="20C2752D" w:rsidR="00372083" w:rsidRDefault="003720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Ravel</w:t>
      </w:r>
      <w:proofErr w:type="spellEnd"/>
      <w:r>
        <w:rPr>
          <w:rFonts w:ascii="Times New Roman" w:hAnsi="Times New Roman" w:cs="Times New Roman"/>
        </w:rPr>
        <w:t xml:space="preserve"> tvoří základ „mainstreamového“ repertoáru většiny českých orchestrů, jeho díla jsou obecně přijímána, </w:t>
      </w:r>
      <w:r w:rsidR="0025628E">
        <w:rPr>
          <w:rFonts w:ascii="Times New Roman" w:hAnsi="Times New Roman" w:cs="Times New Roman"/>
        </w:rPr>
        <w:t>jsou skvěle zkomponovaná</w:t>
      </w:r>
      <w:r w:rsidR="0056441B">
        <w:rPr>
          <w:rFonts w:ascii="Times New Roman" w:hAnsi="Times New Roman" w:cs="Times New Roman"/>
        </w:rPr>
        <w:t xml:space="preserve">. </w:t>
      </w:r>
    </w:p>
    <w:p w14:paraId="53809CAF" w14:textId="2320BFB3" w:rsidR="009C0084" w:rsidRDefault="00D45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4B6668" w14:textId="76078631" w:rsidR="00276188" w:rsidRDefault="00276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Pozdější</w:t>
      </w:r>
      <w:r w:rsidR="006C789B">
        <w:rPr>
          <w:rFonts w:ascii="Times New Roman" w:hAnsi="Times New Roman" w:cs="Times New Roman"/>
        </w:rPr>
        <w:t xml:space="preserve"> – řada autorů zrajících umělecky ve Francii do nástupu Šestky pracovala v paradigmatu </w:t>
      </w:r>
      <w:r w:rsidR="007A49DF">
        <w:rPr>
          <w:rFonts w:ascii="Times New Roman" w:hAnsi="Times New Roman" w:cs="Times New Roman"/>
        </w:rPr>
        <w:t>symbolismu či impresionismu</w:t>
      </w:r>
    </w:p>
    <w:p w14:paraId="749FC458" w14:textId="7BE00C79" w:rsidR="004D09DE" w:rsidRDefault="004D0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Maurice </w:t>
      </w:r>
      <w:proofErr w:type="spellStart"/>
      <w:r>
        <w:rPr>
          <w:rFonts w:ascii="Times New Roman" w:hAnsi="Times New Roman" w:cs="Times New Roman"/>
        </w:rPr>
        <w:t>Delage</w:t>
      </w:r>
      <w:proofErr w:type="spellEnd"/>
      <w:r w:rsidR="00A13FC1">
        <w:rPr>
          <w:rFonts w:ascii="Times New Roman" w:hAnsi="Times New Roman" w:cs="Times New Roman"/>
        </w:rPr>
        <w:t xml:space="preserve"> 1979-1961 žák </w:t>
      </w:r>
      <w:proofErr w:type="spellStart"/>
      <w:r w:rsidR="00A13FC1">
        <w:rPr>
          <w:rFonts w:ascii="Times New Roman" w:hAnsi="Times New Roman" w:cs="Times New Roman"/>
        </w:rPr>
        <w:t>Ravela</w:t>
      </w:r>
      <w:proofErr w:type="spellEnd"/>
      <w:r w:rsidR="00A13FC1">
        <w:rPr>
          <w:rFonts w:ascii="Times New Roman" w:hAnsi="Times New Roman" w:cs="Times New Roman"/>
        </w:rPr>
        <w:t xml:space="preserve">, rozvíjení jeho stylu </w:t>
      </w:r>
      <w:proofErr w:type="spellStart"/>
      <w:r w:rsidR="00A13FC1">
        <w:rPr>
          <w:rFonts w:ascii="Times New Roman" w:hAnsi="Times New Roman" w:cs="Times New Roman"/>
        </w:rPr>
        <w:t>mallarméovských</w:t>
      </w:r>
      <w:proofErr w:type="spellEnd"/>
      <w:r w:rsidR="00A13FC1">
        <w:rPr>
          <w:rFonts w:ascii="Times New Roman" w:hAnsi="Times New Roman" w:cs="Times New Roman"/>
        </w:rPr>
        <w:t xml:space="preserve"> </w:t>
      </w:r>
      <w:r w:rsidR="00FD1545">
        <w:rPr>
          <w:rFonts w:ascii="Times New Roman" w:hAnsi="Times New Roman" w:cs="Times New Roman"/>
        </w:rPr>
        <w:t xml:space="preserve">zhudebnění. Inspirace </w:t>
      </w:r>
      <w:r w:rsidR="001B403E">
        <w:rPr>
          <w:rFonts w:ascii="Times New Roman" w:hAnsi="Times New Roman" w:cs="Times New Roman"/>
        </w:rPr>
        <w:t>indickou hudbou</w:t>
      </w:r>
    </w:p>
    <w:p w14:paraId="342722C8" w14:textId="5FA1DCE3" w:rsidR="003B0204" w:rsidRDefault="003B0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Lili Boulanger </w:t>
      </w:r>
      <w:r w:rsidR="001B777C">
        <w:rPr>
          <w:rFonts w:ascii="Times New Roman" w:hAnsi="Times New Roman" w:cs="Times New Roman"/>
        </w:rPr>
        <w:t xml:space="preserve">1893-1918 – sestra Nadii, inspirace buddhismem </w:t>
      </w:r>
      <w:r w:rsidR="00193E54">
        <w:rPr>
          <w:rFonts w:ascii="Times New Roman" w:hAnsi="Times New Roman" w:cs="Times New Roman"/>
        </w:rPr>
        <w:t>–</w:t>
      </w:r>
      <w:r w:rsidR="001B777C">
        <w:rPr>
          <w:rFonts w:ascii="Times New Roman" w:hAnsi="Times New Roman" w:cs="Times New Roman"/>
        </w:rPr>
        <w:t xml:space="preserve"> </w:t>
      </w:r>
      <w:r w:rsidR="00193E54">
        <w:rPr>
          <w:rFonts w:ascii="Times New Roman" w:hAnsi="Times New Roman" w:cs="Times New Roman"/>
        </w:rPr>
        <w:t>drobný zjev podoby Karla Hlaváčka</w:t>
      </w:r>
    </w:p>
    <w:p w14:paraId="24B4F149" w14:textId="4B17719D" w:rsidR="00E844D8" w:rsidRDefault="009F3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E844D8">
        <w:rPr>
          <w:rFonts w:ascii="Times New Roman" w:hAnsi="Times New Roman" w:cs="Times New Roman"/>
        </w:rPr>
        <w:t xml:space="preserve">uvenilie Daria </w:t>
      </w:r>
      <w:proofErr w:type="spellStart"/>
      <w:r w:rsidR="00E844D8">
        <w:rPr>
          <w:rFonts w:ascii="Times New Roman" w:hAnsi="Times New Roman" w:cs="Times New Roman"/>
        </w:rPr>
        <w:t>Milhauda</w:t>
      </w:r>
      <w:proofErr w:type="spellEnd"/>
      <w:r w:rsidR="00E844D8">
        <w:rPr>
          <w:rFonts w:ascii="Times New Roman" w:hAnsi="Times New Roman" w:cs="Times New Roman"/>
        </w:rPr>
        <w:t xml:space="preserve"> – </w:t>
      </w:r>
      <w:proofErr w:type="spellStart"/>
      <w:r w:rsidR="00E844D8">
        <w:rPr>
          <w:rFonts w:ascii="Times New Roman" w:hAnsi="Times New Roman" w:cs="Times New Roman"/>
        </w:rPr>
        <w:t>Alissa</w:t>
      </w:r>
      <w:proofErr w:type="spellEnd"/>
      <w:r w:rsidR="00615E6E">
        <w:rPr>
          <w:rFonts w:ascii="Times New Roman" w:hAnsi="Times New Roman" w:cs="Times New Roman"/>
        </w:rPr>
        <w:t xml:space="preserve"> op. 9 (1913)</w:t>
      </w:r>
      <w:r w:rsidR="00E844D8">
        <w:rPr>
          <w:rFonts w:ascii="Times New Roman" w:hAnsi="Times New Roman" w:cs="Times New Roman"/>
        </w:rPr>
        <w:t xml:space="preserve"> podle Těsné brány André </w:t>
      </w:r>
      <w:proofErr w:type="spellStart"/>
      <w:r w:rsidR="00E844D8">
        <w:rPr>
          <w:rFonts w:ascii="Times New Roman" w:hAnsi="Times New Roman" w:cs="Times New Roman"/>
        </w:rPr>
        <w:t>Gida</w:t>
      </w:r>
      <w:proofErr w:type="spellEnd"/>
    </w:p>
    <w:p w14:paraId="6583B4C9" w14:textId="73CB7041" w:rsidR="00A42392" w:rsidRPr="00B95BA4" w:rsidRDefault="00A42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návaznost na symbolismus s jeho </w:t>
      </w:r>
      <w:r w:rsidR="001F7997">
        <w:rPr>
          <w:rFonts w:ascii="Times New Roman" w:hAnsi="Times New Roman" w:cs="Times New Roman"/>
        </w:rPr>
        <w:t xml:space="preserve">ornamentikou, </w:t>
      </w:r>
      <w:r>
        <w:rPr>
          <w:rFonts w:ascii="Times New Roman" w:hAnsi="Times New Roman" w:cs="Times New Roman"/>
        </w:rPr>
        <w:t xml:space="preserve">spirituální </w:t>
      </w:r>
      <w:r w:rsidR="00911F18">
        <w:rPr>
          <w:rFonts w:ascii="Times New Roman" w:hAnsi="Times New Roman" w:cs="Times New Roman"/>
        </w:rPr>
        <w:t xml:space="preserve">zaníceností i s jeho orientalismy přináší </w:t>
      </w:r>
      <w:r w:rsidR="00BB3F12">
        <w:rPr>
          <w:rFonts w:ascii="Times New Roman" w:hAnsi="Times New Roman" w:cs="Times New Roman"/>
        </w:rPr>
        <w:t xml:space="preserve">ve 30. letech </w:t>
      </w:r>
      <w:r w:rsidR="00911F18">
        <w:rPr>
          <w:rFonts w:ascii="Times New Roman" w:hAnsi="Times New Roman" w:cs="Times New Roman"/>
        </w:rPr>
        <w:t xml:space="preserve">skupina </w:t>
      </w:r>
      <w:proofErr w:type="spellStart"/>
      <w:r w:rsidR="00911F18">
        <w:rPr>
          <w:rFonts w:ascii="Times New Roman" w:hAnsi="Times New Roman" w:cs="Times New Roman"/>
        </w:rPr>
        <w:t>Jeune</w:t>
      </w:r>
      <w:proofErr w:type="spellEnd"/>
      <w:r w:rsidR="00911F18">
        <w:rPr>
          <w:rFonts w:ascii="Times New Roman" w:hAnsi="Times New Roman" w:cs="Times New Roman"/>
        </w:rPr>
        <w:t xml:space="preserve"> France – </w:t>
      </w:r>
      <w:proofErr w:type="spellStart"/>
      <w:r w:rsidR="00911F18">
        <w:rPr>
          <w:rFonts w:ascii="Times New Roman" w:hAnsi="Times New Roman" w:cs="Times New Roman"/>
        </w:rPr>
        <w:t>Jolivet</w:t>
      </w:r>
      <w:proofErr w:type="spellEnd"/>
      <w:r w:rsidR="00911F18">
        <w:rPr>
          <w:rFonts w:ascii="Times New Roman" w:hAnsi="Times New Roman" w:cs="Times New Roman"/>
        </w:rPr>
        <w:t xml:space="preserve">, </w:t>
      </w:r>
      <w:proofErr w:type="spellStart"/>
      <w:r w:rsidR="00911F18">
        <w:rPr>
          <w:rFonts w:ascii="Times New Roman" w:hAnsi="Times New Roman" w:cs="Times New Roman"/>
        </w:rPr>
        <w:t>Messiaen</w:t>
      </w:r>
      <w:proofErr w:type="spellEnd"/>
      <w:r w:rsidR="00911F18">
        <w:rPr>
          <w:rFonts w:ascii="Times New Roman" w:hAnsi="Times New Roman" w:cs="Times New Roman"/>
        </w:rPr>
        <w:t>, Daniel</w:t>
      </w:r>
      <w:r w:rsidR="00966DA8">
        <w:rPr>
          <w:rFonts w:ascii="Times New Roman" w:hAnsi="Times New Roman" w:cs="Times New Roman"/>
        </w:rPr>
        <w:t xml:space="preserve"> </w:t>
      </w:r>
      <w:proofErr w:type="spellStart"/>
      <w:r w:rsidR="00911F18">
        <w:rPr>
          <w:rFonts w:ascii="Times New Roman" w:hAnsi="Times New Roman" w:cs="Times New Roman"/>
        </w:rPr>
        <w:t>Lesur</w:t>
      </w:r>
      <w:proofErr w:type="spellEnd"/>
      <w:r w:rsidR="00BB3F12">
        <w:rPr>
          <w:rFonts w:ascii="Times New Roman" w:hAnsi="Times New Roman" w:cs="Times New Roman"/>
        </w:rPr>
        <w:t xml:space="preserve"> – analogie Březina - Holan</w:t>
      </w:r>
    </w:p>
    <w:sectPr w:rsidR="00A42392" w:rsidRPr="00B9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A3"/>
    <w:rsid w:val="000037B4"/>
    <w:rsid w:val="00004694"/>
    <w:rsid w:val="00013111"/>
    <w:rsid w:val="00015C96"/>
    <w:rsid w:val="00037CB0"/>
    <w:rsid w:val="00041644"/>
    <w:rsid w:val="000418F7"/>
    <w:rsid w:val="000478D0"/>
    <w:rsid w:val="00052FD5"/>
    <w:rsid w:val="0005763E"/>
    <w:rsid w:val="000851A8"/>
    <w:rsid w:val="00091178"/>
    <w:rsid w:val="00093BD7"/>
    <w:rsid w:val="00094F82"/>
    <w:rsid w:val="0009780E"/>
    <w:rsid w:val="000A2C10"/>
    <w:rsid w:val="000B3AF4"/>
    <w:rsid w:val="000C5A3C"/>
    <w:rsid w:val="000D09DE"/>
    <w:rsid w:val="000D6346"/>
    <w:rsid w:val="000E0B22"/>
    <w:rsid w:val="00100144"/>
    <w:rsid w:val="001048B2"/>
    <w:rsid w:val="0010664A"/>
    <w:rsid w:val="00110B8E"/>
    <w:rsid w:val="001170AA"/>
    <w:rsid w:val="00134E5A"/>
    <w:rsid w:val="001351F5"/>
    <w:rsid w:val="00144376"/>
    <w:rsid w:val="00146C4A"/>
    <w:rsid w:val="00160B5F"/>
    <w:rsid w:val="0016135A"/>
    <w:rsid w:val="0016261C"/>
    <w:rsid w:val="0016693A"/>
    <w:rsid w:val="0017788A"/>
    <w:rsid w:val="001929FE"/>
    <w:rsid w:val="00193E54"/>
    <w:rsid w:val="001B403E"/>
    <w:rsid w:val="001B5D05"/>
    <w:rsid w:val="001B6E46"/>
    <w:rsid w:val="001B777C"/>
    <w:rsid w:val="001D2535"/>
    <w:rsid w:val="001D2691"/>
    <w:rsid w:val="001E2E33"/>
    <w:rsid w:val="001F023C"/>
    <w:rsid w:val="001F051C"/>
    <w:rsid w:val="001F334D"/>
    <w:rsid w:val="001F5874"/>
    <w:rsid w:val="001F7997"/>
    <w:rsid w:val="0020410B"/>
    <w:rsid w:val="00211B49"/>
    <w:rsid w:val="00216380"/>
    <w:rsid w:val="00220700"/>
    <w:rsid w:val="00221069"/>
    <w:rsid w:val="00221470"/>
    <w:rsid w:val="00224D7F"/>
    <w:rsid w:val="002314A5"/>
    <w:rsid w:val="00237B2D"/>
    <w:rsid w:val="0025628E"/>
    <w:rsid w:val="00256602"/>
    <w:rsid w:val="00257E16"/>
    <w:rsid w:val="00265172"/>
    <w:rsid w:val="00271DA1"/>
    <w:rsid w:val="002741D3"/>
    <w:rsid w:val="00276188"/>
    <w:rsid w:val="00282EE2"/>
    <w:rsid w:val="00297B5C"/>
    <w:rsid w:val="002A1E79"/>
    <w:rsid w:val="002B1707"/>
    <w:rsid w:val="002B57F1"/>
    <w:rsid w:val="002D2511"/>
    <w:rsid w:val="002D58F8"/>
    <w:rsid w:val="002E2BFA"/>
    <w:rsid w:val="002E2EE7"/>
    <w:rsid w:val="002F4BB6"/>
    <w:rsid w:val="003051D9"/>
    <w:rsid w:val="003058FD"/>
    <w:rsid w:val="00306A49"/>
    <w:rsid w:val="003100F2"/>
    <w:rsid w:val="003110E6"/>
    <w:rsid w:val="0034507E"/>
    <w:rsid w:val="003470A6"/>
    <w:rsid w:val="0035427C"/>
    <w:rsid w:val="00367931"/>
    <w:rsid w:val="00370834"/>
    <w:rsid w:val="00372083"/>
    <w:rsid w:val="00380697"/>
    <w:rsid w:val="00383162"/>
    <w:rsid w:val="003842DB"/>
    <w:rsid w:val="003A0A0B"/>
    <w:rsid w:val="003A1A33"/>
    <w:rsid w:val="003A4ACA"/>
    <w:rsid w:val="003B0204"/>
    <w:rsid w:val="003B737E"/>
    <w:rsid w:val="003D74AD"/>
    <w:rsid w:val="003E072A"/>
    <w:rsid w:val="003E4FDD"/>
    <w:rsid w:val="003F46E5"/>
    <w:rsid w:val="003F6E66"/>
    <w:rsid w:val="004016DD"/>
    <w:rsid w:val="00402413"/>
    <w:rsid w:val="00405F66"/>
    <w:rsid w:val="00407176"/>
    <w:rsid w:val="00420621"/>
    <w:rsid w:val="004214D9"/>
    <w:rsid w:val="004308AB"/>
    <w:rsid w:val="004318FE"/>
    <w:rsid w:val="00432DBD"/>
    <w:rsid w:val="00433097"/>
    <w:rsid w:val="00435423"/>
    <w:rsid w:val="0043717D"/>
    <w:rsid w:val="00441F8C"/>
    <w:rsid w:val="00451BAD"/>
    <w:rsid w:val="00457436"/>
    <w:rsid w:val="0046529E"/>
    <w:rsid w:val="0046655E"/>
    <w:rsid w:val="0047275A"/>
    <w:rsid w:val="00472F03"/>
    <w:rsid w:val="00477FD2"/>
    <w:rsid w:val="004811D6"/>
    <w:rsid w:val="00482D29"/>
    <w:rsid w:val="004964D1"/>
    <w:rsid w:val="00497EE6"/>
    <w:rsid w:val="004A54D3"/>
    <w:rsid w:val="004A79B3"/>
    <w:rsid w:val="004B577E"/>
    <w:rsid w:val="004B75A3"/>
    <w:rsid w:val="004B7A29"/>
    <w:rsid w:val="004C5537"/>
    <w:rsid w:val="004D09DE"/>
    <w:rsid w:val="004D25B4"/>
    <w:rsid w:val="004D57F9"/>
    <w:rsid w:val="004D64FE"/>
    <w:rsid w:val="004F0B4F"/>
    <w:rsid w:val="004F62F6"/>
    <w:rsid w:val="0050224A"/>
    <w:rsid w:val="00511B45"/>
    <w:rsid w:val="00523A72"/>
    <w:rsid w:val="0052419B"/>
    <w:rsid w:val="00525175"/>
    <w:rsid w:val="00527A88"/>
    <w:rsid w:val="00530670"/>
    <w:rsid w:val="005309A6"/>
    <w:rsid w:val="00532D84"/>
    <w:rsid w:val="00533CCD"/>
    <w:rsid w:val="00540591"/>
    <w:rsid w:val="00546AFA"/>
    <w:rsid w:val="005516A3"/>
    <w:rsid w:val="0056441B"/>
    <w:rsid w:val="00566C3B"/>
    <w:rsid w:val="0057089B"/>
    <w:rsid w:val="0057342C"/>
    <w:rsid w:val="00582FE5"/>
    <w:rsid w:val="00583287"/>
    <w:rsid w:val="00583443"/>
    <w:rsid w:val="005879B6"/>
    <w:rsid w:val="00596283"/>
    <w:rsid w:val="005A1645"/>
    <w:rsid w:val="005A36B6"/>
    <w:rsid w:val="005A7FDE"/>
    <w:rsid w:val="005B0D48"/>
    <w:rsid w:val="005B0E3F"/>
    <w:rsid w:val="005B39D2"/>
    <w:rsid w:val="005C2111"/>
    <w:rsid w:val="005D0A47"/>
    <w:rsid w:val="005D556A"/>
    <w:rsid w:val="005F2EE9"/>
    <w:rsid w:val="005F545D"/>
    <w:rsid w:val="00601A37"/>
    <w:rsid w:val="00607F98"/>
    <w:rsid w:val="00610501"/>
    <w:rsid w:val="00615E6E"/>
    <w:rsid w:val="00643EBD"/>
    <w:rsid w:val="00646C84"/>
    <w:rsid w:val="00663444"/>
    <w:rsid w:val="006701DE"/>
    <w:rsid w:val="00671A91"/>
    <w:rsid w:val="00682A45"/>
    <w:rsid w:val="0068379C"/>
    <w:rsid w:val="00695AD1"/>
    <w:rsid w:val="00697B0A"/>
    <w:rsid w:val="006A4D8E"/>
    <w:rsid w:val="006B5F35"/>
    <w:rsid w:val="006B6233"/>
    <w:rsid w:val="006C480A"/>
    <w:rsid w:val="006C63B2"/>
    <w:rsid w:val="006C789B"/>
    <w:rsid w:val="006E053F"/>
    <w:rsid w:val="006E096D"/>
    <w:rsid w:val="006E615A"/>
    <w:rsid w:val="006F0164"/>
    <w:rsid w:val="006F5CEF"/>
    <w:rsid w:val="0070626D"/>
    <w:rsid w:val="0071268F"/>
    <w:rsid w:val="007167C7"/>
    <w:rsid w:val="00716F26"/>
    <w:rsid w:val="0072027D"/>
    <w:rsid w:val="00722DFE"/>
    <w:rsid w:val="00726352"/>
    <w:rsid w:val="00741645"/>
    <w:rsid w:val="0074583C"/>
    <w:rsid w:val="0074624B"/>
    <w:rsid w:val="00747E93"/>
    <w:rsid w:val="007625E0"/>
    <w:rsid w:val="00767634"/>
    <w:rsid w:val="00771B41"/>
    <w:rsid w:val="00782588"/>
    <w:rsid w:val="0078459F"/>
    <w:rsid w:val="007906B1"/>
    <w:rsid w:val="00790E30"/>
    <w:rsid w:val="0079273C"/>
    <w:rsid w:val="007A49DF"/>
    <w:rsid w:val="007A728D"/>
    <w:rsid w:val="007C1D7A"/>
    <w:rsid w:val="007C5BEB"/>
    <w:rsid w:val="007F403A"/>
    <w:rsid w:val="007F42A0"/>
    <w:rsid w:val="007F700A"/>
    <w:rsid w:val="007F7BCE"/>
    <w:rsid w:val="008044DB"/>
    <w:rsid w:val="00831465"/>
    <w:rsid w:val="00832FCC"/>
    <w:rsid w:val="008343E7"/>
    <w:rsid w:val="00835CE1"/>
    <w:rsid w:val="00841AEA"/>
    <w:rsid w:val="00842E48"/>
    <w:rsid w:val="00857700"/>
    <w:rsid w:val="00863761"/>
    <w:rsid w:val="00865226"/>
    <w:rsid w:val="00872A98"/>
    <w:rsid w:val="008733C1"/>
    <w:rsid w:val="00877536"/>
    <w:rsid w:val="00893448"/>
    <w:rsid w:val="00897EA2"/>
    <w:rsid w:val="008A15E2"/>
    <w:rsid w:val="008A328A"/>
    <w:rsid w:val="008A4316"/>
    <w:rsid w:val="008B1E89"/>
    <w:rsid w:val="008B4D22"/>
    <w:rsid w:val="008D2B0B"/>
    <w:rsid w:val="008D2CFC"/>
    <w:rsid w:val="008D7771"/>
    <w:rsid w:val="008E6874"/>
    <w:rsid w:val="008E6960"/>
    <w:rsid w:val="008F2C67"/>
    <w:rsid w:val="008F57DE"/>
    <w:rsid w:val="00905A89"/>
    <w:rsid w:val="0091060F"/>
    <w:rsid w:val="00911F18"/>
    <w:rsid w:val="00914D45"/>
    <w:rsid w:val="00933FC1"/>
    <w:rsid w:val="0094644B"/>
    <w:rsid w:val="00951B5C"/>
    <w:rsid w:val="00951E33"/>
    <w:rsid w:val="0095209B"/>
    <w:rsid w:val="00964782"/>
    <w:rsid w:val="00966DA8"/>
    <w:rsid w:val="009858E4"/>
    <w:rsid w:val="009A3610"/>
    <w:rsid w:val="009A799D"/>
    <w:rsid w:val="009B231A"/>
    <w:rsid w:val="009C0084"/>
    <w:rsid w:val="009C0477"/>
    <w:rsid w:val="009C3455"/>
    <w:rsid w:val="009C43BC"/>
    <w:rsid w:val="009D27C0"/>
    <w:rsid w:val="009E5F1E"/>
    <w:rsid w:val="009F3A9E"/>
    <w:rsid w:val="00A056B4"/>
    <w:rsid w:val="00A06BF4"/>
    <w:rsid w:val="00A13FC1"/>
    <w:rsid w:val="00A149BD"/>
    <w:rsid w:val="00A17273"/>
    <w:rsid w:val="00A178FE"/>
    <w:rsid w:val="00A20070"/>
    <w:rsid w:val="00A3404D"/>
    <w:rsid w:val="00A34083"/>
    <w:rsid w:val="00A42392"/>
    <w:rsid w:val="00A45664"/>
    <w:rsid w:val="00A57406"/>
    <w:rsid w:val="00A6442A"/>
    <w:rsid w:val="00A66CA9"/>
    <w:rsid w:val="00A75A68"/>
    <w:rsid w:val="00A80349"/>
    <w:rsid w:val="00A82B7D"/>
    <w:rsid w:val="00A83A3B"/>
    <w:rsid w:val="00A83DE3"/>
    <w:rsid w:val="00A92222"/>
    <w:rsid w:val="00A96F56"/>
    <w:rsid w:val="00A97CD0"/>
    <w:rsid w:val="00AA016B"/>
    <w:rsid w:val="00AA1BF3"/>
    <w:rsid w:val="00AB7B08"/>
    <w:rsid w:val="00AC0614"/>
    <w:rsid w:val="00AC3E53"/>
    <w:rsid w:val="00AC7CEC"/>
    <w:rsid w:val="00AD478E"/>
    <w:rsid w:val="00AD6B4C"/>
    <w:rsid w:val="00AF56BD"/>
    <w:rsid w:val="00AF6154"/>
    <w:rsid w:val="00AF6395"/>
    <w:rsid w:val="00B0354B"/>
    <w:rsid w:val="00B11006"/>
    <w:rsid w:val="00B117FB"/>
    <w:rsid w:val="00B473E8"/>
    <w:rsid w:val="00B53CBA"/>
    <w:rsid w:val="00B66784"/>
    <w:rsid w:val="00B71DDF"/>
    <w:rsid w:val="00B74E74"/>
    <w:rsid w:val="00B81B62"/>
    <w:rsid w:val="00B94586"/>
    <w:rsid w:val="00B95BA4"/>
    <w:rsid w:val="00BB0EFF"/>
    <w:rsid w:val="00BB3F12"/>
    <w:rsid w:val="00BD6136"/>
    <w:rsid w:val="00C05EF0"/>
    <w:rsid w:val="00C06A1A"/>
    <w:rsid w:val="00C22CDD"/>
    <w:rsid w:val="00C237F6"/>
    <w:rsid w:val="00C32D71"/>
    <w:rsid w:val="00C33DA1"/>
    <w:rsid w:val="00C46999"/>
    <w:rsid w:val="00C4725A"/>
    <w:rsid w:val="00C81E6E"/>
    <w:rsid w:val="00C968C9"/>
    <w:rsid w:val="00CA3E32"/>
    <w:rsid w:val="00CB5195"/>
    <w:rsid w:val="00CD0FDD"/>
    <w:rsid w:val="00CD3FF0"/>
    <w:rsid w:val="00CD7408"/>
    <w:rsid w:val="00D0344D"/>
    <w:rsid w:val="00D1146A"/>
    <w:rsid w:val="00D261CE"/>
    <w:rsid w:val="00D4599C"/>
    <w:rsid w:val="00D45B4E"/>
    <w:rsid w:val="00D56500"/>
    <w:rsid w:val="00D57C4F"/>
    <w:rsid w:val="00D66855"/>
    <w:rsid w:val="00D83DB0"/>
    <w:rsid w:val="00D84F8A"/>
    <w:rsid w:val="00DB4220"/>
    <w:rsid w:val="00DC1EEF"/>
    <w:rsid w:val="00DC5596"/>
    <w:rsid w:val="00DC5697"/>
    <w:rsid w:val="00DD1A2F"/>
    <w:rsid w:val="00DD7797"/>
    <w:rsid w:val="00DE7249"/>
    <w:rsid w:val="00E06D24"/>
    <w:rsid w:val="00E06FAC"/>
    <w:rsid w:val="00E07399"/>
    <w:rsid w:val="00E075D6"/>
    <w:rsid w:val="00E202D6"/>
    <w:rsid w:val="00E20D85"/>
    <w:rsid w:val="00E23936"/>
    <w:rsid w:val="00E27514"/>
    <w:rsid w:val="00E27967"/>
    <w:rsid w:val="00E34560"/>
    <w:rsid w:val="00E36431"/>
    <w:rsid w:val="00E406D6"/>
    <w:rsid w:val="00E40848"/>
    <w:rsid w:val="00E40C7A"/>
    <w:rsid w:val="00E40F6D"/>
    <w:rsid w:val="00E448F7"/>
    <w:rsid w:val="00E62481"/>
    <w:rsid w:val="00E844D8"/>
    <w:rsid w:val="00E8778A"/>
    <w:rsid w:val="00E95F5F"/>
    <w:rsid w:val="00EB4A18"/>
    <w:rsid w:val="00EB4DC5"/>
    <w:rsid w:val="00EC1DFD"/>
    <w:rsid w:val="00EE0AB7"/>
    <w:rsid w:val="00EE280E"/>
    <w:rsid w:val="00F11FF7"/>
    <w:rsid w:val="00F16ACD"/>
    <w:rsid w:val="00F33D60"/>
    <w:rsid w:val="00F345E5"/>
    <w:rsid w:val="00F52300"/>
    <w:rsid w:val="00F60AA1"/>
    <w:rsid w:val="00F7025B"/>
    <w:rsid w:val="00F719D3"/>
    <w:rsid w:val="00F75ED8"/>
    <w:rsid w:val="00F80241"/>
    <w:rsid w:val="00FC02C8"/>
    <w:rsid w:val="00FD1545"/>
    <w:rsid w:val="00FD304F"/>
    <w:rsid w:val="00FE0622"/>
    <w:rsid w:val="00FE381F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1D9A"/>
  <w15:chartTrackingRefBased/>
  <w15:docId w15:val="{E134F514-B65F-4416-8A50-3CF28A98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6</Pages>
  <Words>2170</Words>
  <Characters>12803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Jura</dc:creator>
  <cp:keywords/>
  <dc:description/>
  <cp:lastModifiedBy>Vojtěch Dlask</cp:lastModifiedBy>
  <cp:revision>391</cp:revision>
  <dcterms:created xsi:type="dcterms:W3CDTF">2022-12-03T08:28:00Z</dcterms:created>
  <dcterms:modified xsi:type="dcterms:W3CDTF">2024-12-03T14:24:00Z</dcterms:modified>
</cp:coreProperties>
</file>