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5CF30" w14:textId="5EC7AE37" w:rsidR="00D63DE9" w:rsidRPr="00F66926" w:rsidRDefault="00D63DE9">
      <w:pPr>
        <w:rPr>
          <w:sz w:val="32"/>
        </w:rPr>
      </w:pPr>
      <w:r w:rsidRPr="00F66926">
        <w:rPr>
          <w:sz w:val="32"/>
        </w:rPr>
        <w:t>Magisterská zkouška</w:t>
      </w:r>
      <w:r w:rsidR="00F66926">
        <w:rPr>
          <w:sz w:val="32"/>
        </w:rPr>
        <w:t xml:space="preserve"> </w:t>
      </w:r>
      <w:r w:rsidR="001F2A22">
        <w:rPr>
          <w:sz w:val="32"/>
        </w:rPr>
        <w:t>– MASTER STATSEKSAMEN</w:t>
      </w:r>
    </w:p>
    <w:p w14:paraId="37FFBC64" w14:textId="244BC122" w:rsidR="004441D8" w:rsidRDefault="00F6400D">
      <w:pPr>
        <w:rPr>
          <w:u w:val="single"/>
        </w:rPr>
      </w:pPr>
      <w:r w:rsidRPr="00F66926">
        <w:rPr>
          <w:u w:val="single"/>
        </w:rPr>
        <w:t>Státní závěrečná zkouška</w:t>
      </w:r>
      <w:r w:rsidR="006B4810">
        <w:rPr>
          <w:u w:val="single"/>
        </w:rPr>
        <w:t xml:space="preserve"> –</w:t>
      </w:r>
      <w:r w:rsidR="004441D8">
        <w:rPr>
          <w:u w:val="single"/>
        </w:rPr>
        <w:t xml:space="preserve"> SZZ</w:t>
      </w:r>
      <w:r w:rsidR="001F2A22">
        <w:rPr>
          <w:u w:val="single"/>
        </w:rPr>
        <w:t xml:space="preserve"> (1 </w:t>
      </w:r>
      <w:proofErr w:type="spellStart"/>
      <w:r w:rsidR="001F2A22">
        <w:rPr>
          <w:u w:val="single"/>
        </w:rPr>
        <w:t>måned</w:t>
      </w:r>
      <w:proofErr w:type="spellEnd"/>
      <w:r w:rsidR="001F2A22">
        <w:rPr>
          <w:u w:val="single"/>
        </w:rPr>
        <w:t xml:space="preserve"> i </w:t>
      </w:r>
      <w:proofErr w:type="spellStart"/>
      <w:r w:rsidR="001F2A22">
        <w:rPr>
          <w:u w:val="single"/>
        </w:rPr>
        <w:t>forveien</w:t>
      </w:r>
      <w:proofErr w:type="spellEnd"/>
      <w:r w:rsidR="001F2A22">
        <w:rPr>
          <w:u w:val="single"/>
        </w:rPr>
        <w:t xml:space="preserve"> </w:t>
      </w:r>
      <w:proofErr w:type="spellStart"/>
      <w:r w:rsidR="001F2A22">
        <w:rPr>
          <w:u w:val="single"/>
        </w:rPr>
        <w:t>må</w:t>
      </w:r>
      <w:proofErr w:type="spellEnd"/>
      <w:r w:rsidR="001F2A22">
        <w:rPr>
          <w:u w:val="single"/>
        </w:rPr>
        <w:t xml:space="preserve"> </w:t>
      </w:r>
      <w:proofErr w:type="spellStart"/>
      <w:r w:rsidR="001F2A22">
        <w:rPr>
          <w:u w:val="single"/>
        </w:rPr>
        <w:t>du</w:t>
      </w:r>
      <w:proofErr w:type="spellEnd"/>
      <w:r w:rsidR="001F2A22">
        <w:rPr>
          <w:u w:val="single"/>
        </w:rPr>
        <w:t xml:space="preserve"> </w:t>
      </w:r>
      <w:proofErr w:type="spellStart"/>
      <w:r w:rsidR="001F2A22">
        <w:rPr>
          <w:u w:val="single"/>
        </w:rPr>
        <w:t>melde</w:t>
      </w:r>
      <w:proofErr w:type="spellEnd"/>
      <w:r w:rsidR="001F2A22">
        <w:rPr>
          <w:u w:val="single"/>
        </w:rPr>
        <w:t xml:space="preserve"> </w:t>
      </w:r>
      <w:proofErr w:type="spellStart"/>
      <w:r w:rsidR="001F2A22">
        <w:rPr>
          <w:u w:val="single"/>
        </w:rPr>
        <w:t>deg</w:t>
      </w:r>
      <w:proofErr w:type="spellEnd"/>
      <w:r w:rsidR="001F2A22">
        <w:rPr>
          <w:u w:val="single"/>
        </w:rPr>
        <w:t xml:space="preserve"> </w:t>
      </w:r>
      <w:proofErr w:type="spellStart"/>
      <w:r w:rsidR="001F2A22">
        <w:rPr>
          <w:u w:val="single"/>
        </w:rPr>
        <w:t>på</w:t>
      </w:r>
      <w:proofErr w:type="spellEnd"/>
      <w:r w:rsidR="001F2A22">
        <w:rPr>
          <w:u w:val="single"/>
        </w:rPr>
        <w:t xml:space="preserve"> en </w:t>
      </w:r>
      <w:proofErr w:type="spellStart"/>
      <w:r w:rsidR="001F2A22">
        <w:rPr>
          <w:u w:val="single"/>
        </w:rPr>
        <w:t>konkret</w:t>
      </w:r>
      <w:proofErr w:type="spellEnd"/>
      <w:r w:rsidR="001F2A22">
        <w:rPr>
          <w:u w:val="single"/>
        </w:rPr>
        <w:t xml:space="preserve"> </w:t>
      </w:r>
      <w:proofErr w:type="spellStart"/>
      <w:r w:rsidR="001F2A22">
        <w:rPr>
          <w:u w:val="single"/>
        </w:rPr>
        <w:t>dato</w:t>
      </w:r>
      <w:proofErr w:type="spellEnd"/>
      <w:r w:rsidR="001F2A22">
        <w:rPr>
          <w:u w:val="single"/>
        </w:rPr>
        <w:t xml:space="preserve"> i </w:t>
      </w:r>
      <w:r w:rsidR="001F2A22" w:rsidRPr="001F2A22">
        <w:rPr>
          <w:color w:val="FF0000"/>
          <w:u w:val="single"/>
        </w:rPr>
        <w:t>IS.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41D8" w14:paraId="271B7286" w14:textId="77777777" w:rsidTr="004441D8">
        <w:tc>
          <w:tcPr>
            <w:tcW w:w="9062" w:type="dxa"/>
          </w:tcPr>
          <w:p w14:paraId="1B0E44F1" w14:textId="7B8214C5" w:rsidR="004441D8" w:rsidRDefault="004441D8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Skriftlig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del</w:t>
            </w:r>
            <w:proofErr w:type="spellEnd"/>
            <w:r w:rsidR="001F2A22">
              <w:rPr>
                <w:u w:val="single"/>
              </w:rPr>
              <w:t xml:space="preserve"> 3 </w:t>
            </w:r>
            <w:proofErr w:type="spellStart"/>
            <w:r w:rsidR="001F2A22">
              <w:rPr>
                <w:u w:val="single"/>
              </w:rPr>
              <w:t>timer</w:t>
            </w:r>
            <w:proofErr w:type="spellEnd"/>
            <w:r>
              <w:rPr>
                <w:u w:val="single"/>
              </w:rPr>
              <w:t xml:space="preserve">: </w:t>
            </w:r>
          </w:p>
          <w:p w14:paraId="6BAFE667" w14:textId="77777777" w:rsidR="004441D8" w:rsidRDefault="004441D8">
            <w:proofErr w:type="spellStart"/>
            <w:r w:rsidRPr="001D72B2">
              <w:t>Fri</w:t>
            </w:r>
            <w:proofErr w:type="spellEnd"/>
            <w:r w:rsidRPr="001D72B2">
              <w:t xml:space="preserve"> </w:t>
            </w:r>
            <w:proofErr w:type="spellStart"/>
            <w:r w:rsidRPr="001D72B2">
              <w:t>stil</w:t>
            </w:r>
            <w:proofErr w:type="spellEnd"/>
            <w:r w:rsidRPr="001D72B2">
              <w:t xml:space="preserve"> med </w:t>
            </w:r>
            <w:proofErr w:type="spellStart"/>
            <w:r w:rsidR="001D72B2">
              <w:t>an</w:t>
            </w:r>
            <w:r w:rsidRPr="001D72B2">
              <w:t>gitt</w:t>
            </w:r>
            <w:proofErr w:type="spellEnd"/>
            <w:r w:rsidRPr="001D72B2">
              <w:t xml:space="preserve"> </w:t>
            </w:r>
            <w:proofErr w:type="spellStart"/>
            <w:r w:rsidR="001D72B2" w:rsidRPr="001D72B2">
              <w:t>t</w:t>
            </w:r>
            <w:r w:rsidR="001D72B2">
              <w:t>e</w:t>
            </w:r>
            <w:r w:rsidR="001D72B2" w:rsidRPr="001D72B2">
              <w:t>ma</w:t>
            </w:r>
            <w:proofErr w:type="spellEnd"/>
            <w:r w:rsidR="001D72B2" w:rsidRPr="001D72B2">
              <w:t xml:space="preserve"> </w:t>
            </w:r>
            <w:proofErr w:type="spellStart"/>
            <w:r w:rsidR="001D72B2" w:rsidRPr="001D72B2">
              <w:t>og</w:t>
            </w:r>
            <w:proofErr w:type="spellEnd"/>
            <w:r w:rsidR="001D72B2" w:rsidRPr="001D72B2">
              <w:t xml:space="preserve"> </w:t>
            </w:r>
            <w:proofErr w:type="spellStart"/>
            <w:r w:rsidR="001D72B2" w:rsidRPr="001D72B2">
              <w:t>sjanger</w:t>
            </w:r>
            <w:proofErr w:type="spellEnd"/>
            <w:r w:rsidRPr="001D72B2">
              <w:t xml:space="preserve">. </w:t>
            </w:r>
            <w:proofErr w:type="spellStart"/>
            <w:r w:rsidRPr="001D72B2">
              <w:t>Tema</w:t>
            </w:r>
            <w:proofErr w:type="spellEnd"/>
            <w:r w:rsidRPr="001D72B2">
              <w:t xml:space="preserve"> </w:t>
            </w:r>
            <w:r w:rsidR="001D72B2" w:rsidRPr="001D72B2">
              <w:t xml:space="preserve">kan </w:t>
            </w:r>
            <w:proofErr w:type="spellStart"/>
            <w:r w:rsidRPr="001D72B2">
              <w:t>k</w:t>
            </w:r>
            <w:r w:rsidR="001D72B2" w:rsidRPr="001D72B2">
              <w:t>omme</w:t>
            </w:r>
            <w:proofErr w:type="spellEnd"/>
            <w:r w:rsidR="001D72B2" w:rsidRPr="001D72B2">
              <w:t xml:space="preserve"> </w:t>
            </w:r>
            <w:proofErr w:type="spellStart"/>
            <w:r w:rsidR="001D72B2" w:rsidRPr="001D72B2">
              <w:t>fra</w:t>
            </w:r>
            <w:proofErr w:type="spellEnd"/>
            <w:r w:rsidR="001D72B2" w:rsidRPr="001D72B2">
              <w:t xml:space="preserve"> de 7 </w:t>
            </w:r>
            <w:proofErr w:type="spellStart"/>
            <w:r w:rsidR="001D72B2" w:rsidRPr="001D72B2">
              <w:t>spørsmål</w:t>
            </w:r>
            <w:proofErr w:type="spellEnd"/>
            <w:r w:rsidR="001D72B2" w:rsidRPr="001D72B2">
              <w:t xml:space="preserve"> (se </w:t>
            </w:r>
            <w:proofErr w:type="spellStart"/>
            <w:r w:rsidR="001D72B2" w:rsidRPr="001D72B2">
              <w:t>nede</w:t>
            </w:r>
            <w:proofErr w:type="spellEnd"/>
            <w:r w:rsidR="001D72B2" w:rsidRPr="001D72B2">
              <w:t xml:space="preserve">) </w:t>
            </w:r>
            <w:proofErr w:type="spellStart"/>
            <w:r w:rsidR="001D72B2" w:rsidRPr="001D72B2">
              <w:t>eller</w:t>
            </w:r>
            <w:proofErr w:type="spellEnd"/>
            <w:r w:rsidR="001D72B2" w:rsidRPr="001D72B2">
              <w:t xml:space="preserve"> </w:t>
            </w:r>
            <w:proofErr w:type="spellStart"/>
            <w:r w:rsidR="001D72B2" w:rsidRPr="001D72B2">
              <w:t>fra</w:t>
            </w:r>
            <w:proofErr w:type="spellEnd"/>
            <w:r w:rsidR="001D72B2" w:rsidRPr="001D72B2">
              <w:t xml:space="preserve"> </w:t>
            </w:r>
            <w:proofErr w:type="spellStart"/>
            <w:r w:rsidR="001D72B2" w:rsidRPr="001D72B2">
              <w:t>aktuelle</w:t>
            </w:r>
            <w:proofErr w:type="spellEnd"/>
            <w:r w:rsidR="001D72B2" w:rsidRPr="001D72B2">
              <w:t xml:space="preserve"> </w:t>
            </w:r>
            <w:proofErr w:type="spellStart"/>
            <w:r w:rsidR="001D72B2" w:rsidRPr="001D72B2">
              <w:t>diskurstemaer</w:t>
            </w:r>
            <w:proofErr w:type="spellEnd"/>
            <w:r w:rsidR="001D72B2" w:rsidRPr="001D72B2">
              <w:t xml:space="preserve"> i </w:t>
            </w:r>
            <w:proofErr w:type="spellStart"/>
            <w:r w:rsidR="001D72B2" w:rsidRPr="001D72B2">
              <w:t>norsk</w:t>
            </w:r>
            <w:proofErr w:type="spellEnd"/>
            <w:r w:rsidR="001D72B2" w:rsidRPr="001D72B2">
              <w:t xml:space="preserve"> kultur </w:t>
            </w:r>
            <w:proofErr w:type="spellStart"/>
            <w:r w:rsidR="001D72B2" w:rsidRPr="001D72B2">
              <w:t>og</w:t>
            </w:r>
            <w:proofErr w:type="spellEnd"/>
            <w:r w:rsidR="001D72B2" w:rsidRPr="001D72B2">
              <w:t xml:space="preserve"> </w:t>
            </w:r>
            <w:proofErr w:type="spellStart"/>
            <w:r w:rsidR="001D72B2" w:rsidRPr="001D72B2">
              <w:t>samfunn</w:t>
            </w:r>
            <w:proofErr w:type="spellEnd"/>
            <w:r w:rsidR="001D72B2" w:rsidRPr="001D72B2">
              <w:t>. (</w:t>
            </w:r>
            <w:proofErr w:type="spellStart"/>
            <w:r w:rsidR="001D72B2" w:rsidRPr="001D72B2">
              <w:t>Eksempel</w:t>
            </w:r>
            <w:proofErr w:type="spellEnd"/>
            <w:r w:rsidR="001D72B2" w:rsidRPr="001D72B2">
              <w:t xml:space="preserve"> </w:t>
            </w:r>
            <w:proofErr w:type="spellStart"/>
            <w:r w:rsidR="001D72B2" w:rsidRPr="001D72B2">
              <w:t>fra</w:t>
            </w:r>
            <w:proofErr w:type="spellEnd"/>
            <w:r w:rsidR="001D72B2" w:rsidRPr="001D72B2">
              <w:t xml:space="preserve"> i </w:t>
            </w:r>
            <w:proofErr w:type="spellStart"/>
            <w:r w:rsidR="001D72B2" w:rsidRPr="001D72B2">
              <w:t>fjor</w:t>
            </w:r>
            <w:proofErr w:type="spellEnd"/>
            <w:r w:rsidR="001D72B2" w:rsidRPr="001D72B2">
              <w:t xml:space="preserve">: Jon </w:t>
            </w:r>
            <w:proofErr w:type="spellStart"/>
            <w:r w:rsidR="001D72B2" w:rsidRPr="001D72B2">
              <w:t>Fosses</w:t>
            </w:r>
            <w:proofErr w:type="spellEnd"/>
            <w:r w:rsidR="001D72B2" w:rsidRPr="001D72B2">
              <w:t xml:space="preserve"> </w:t>
            </w:r>
            <w:proofErr w:type="spellStart"/>
            <w:r w:rsidR="001D72B2" w:rsidRPr="001D72B2">
              <w:t>nobelpris</w:t>
            </w:r>
            <w:proofErr w:type="spellEnd"/>
            <w:r w:rsidR="001D72B2" w:rsidRPr="001D72B2">
              <w:t xml:space="preserve"> – et </w:t>
            </w:r>
            <w:proofErr w:type="spellStart"/>
            <w:proofErr w:type="gramStart"/>
            <w:r w:rsidR="001D72B2" w:rsidRPr="001D72B2">
              <w:t>foredrag</w:t>
            </w:r>
            <w:proofErr w:type="spellEnd"/>
            <w:r w:rsidR="001D72B2" w:rsidRPr="001D72B2">
              <w:t xml:space="preserve">, </w:t>
            </w:r>
            <w:r w:rsidRPr="001D72B2">
              <w:t xml:space="preserve"> </w:t>
            </w:r>
            <w:proofErr w:type="spellStart"/>
            <w:r w:rsidR="001D72B2">
              <w:t>D</w:t>
            </w:r>
            <w:r w:rsidR="001D72B2" w:rsidRPr="001D72B2">
              <w:t>ebatt</w:t>
            </w:r>
            <w:proofErr w:type="spellEnd"/>
            <w:proofErr w:type="gramEnd"/>
            <w:r w:rsidR="001D72B2" w:rsidRPr="001D72B2">
              <w:t xml:space="preserve"> </w:t>
            </w:r>
            <w:proofErr w:type="spellStart"/>
            <w:r w:rsidR="001D72B2" w:rsidRPr="001D72B2">
              <w:t>om</w:t>
            </w:r>
            <w:proofErr w:type="spellEnd"/>
            <w:r w:rsidR="001D72B2" w:rsidRPr="001D72B2">
              <w:t xml:space="preserve"> </w:t>
            </w:r>
            <w:proofErr w:type="spellStart"/>
            <w:r w:rsidR="001D72B2" w:rsidRPr="001D72B2">
              <w:t>bøker</w:t>
            </w:r>
            <w:proofErr w:type="spellEnd"/>
            <w:r w:rsidR="001D72B2" w:rsidRPr="001D72B2">
              <w:t xml:space="preserve"> </w:t>
            </w:r>
            <w:proofErr w:type="spellStart"/>
            <w:r w:rsidR="001D72B2">
              <w:t>og</w:t>
            </w:r>
            <w:proofErr w:type="spellEnd"/>
            <w:r w:rsidR="001D72B2">
              <w:t xml:space="preserve"> </w:t>
            </w:r>
            <w:proofErr w:type="spellStart"/>
            <w:r w:rsidR="001D72B2">
              <w:t>lesing</w:t>
            </w:r>
            <w:proofErr w:type="spellEnd"/>
            <w:r w:rsidR="001D72B2">
              <w:t xml:space="preserve"> </w:t>
            </w:r>
            <w:r w:rsidR="001D72B2" w:rsidRPr="001D72B2">
              <w:t xml:space="preserve">i </w:t>
            </w:r>
            <w:proofErr w:type="spellStart"/>
            <w:r w:rsidR="001D72B2" w:rsidRPr="001D72B2">
              <w:t>norsk</w:t>
            </w:r>
            <w:proofErr w:type="spellEnd"/>
            <w:r w:rsidR="001D72B2" w:rsidRPr="001D72B2">
              <w:t xml:space="preserve"> </w:t>
            </w:r>
            <w:proofErr w:type="spellStart"/>
            <w:r w:rsidR="001D72B2" w:rsidRPr="001D72B2">
              <w:t>skole</w:t>
            </w:r>
            <w:proofErr w:type="spellEnd"/>
            <w:r w:rsidR="001D72B2" w:rsidRPr="001D72B2">
              <w:t xml:space="preserve"> – et </w:t>
            </w:r>
            <w:proofErr w:type="spellStart"/>
            <w:r w:rsidR="001D72B2" w:rsidRPr="001D72B2">
              <w:t>diskusjonsinnlegg</w:t>
            </w:r>
            <w:proofErr w:type="spellEnd"/>
            <w:r w:rsidR="001D72B2" w:rsidRPr="001D72B2">
              <w:t>)</w:t>
            </w:r>
            <w:r w:rsidR="001D72B2">
              <w:t xml:space="preserve">. </w:t>
            </w:r>
            <w:proofErr w:type="spellStart"/>
            <w:r w:rsidR="001D72B2">
              <w:t>Du</w:t>
            </w:r>
            <w:proofErr w:type="spellEnd"/>
            <w:r w:rsidR="001D72B2">
              <w:t xml:space="preserve"> </w:t>
            </w:r>
            <w:proofErr w:type="spellStart"/>
            <w:r w:rsidR="001D72B2">
              <w:t>har</w:t>
            </w:r>
            <w:proofErr w:type="spellEnd"/>
            <w:r w:rsidR="001D72B2">
              <w:t xml:space="preserve"> </w:t>
            </w:r>
            <w:proofErr w:type="spellStart"/>
            <w:r w:rsidR="001D72B2">
              <w:t>alltid</w:t>
            </w:r>
            <w:proofErr w:type="spellEnd"/>
            <w:r w:rsidR="001D72B2">
              <w:t xml:space="preserve"> </w:t>
            </w:r>
            <w:proofErr w:type="spellStart"/>
            <w:r w:rsidR="001D72B2">
              <w:t>mulighet</w:t>
            </w:r>
            <w:proofErr w:type="spellEnd"/>
            <w:r w:rsidR="001D72B2">
              <w:t xml:space="preserve"> til å </w:t>
            </w:r>
            <w:proofErr w:type="spellStart"/>
            <w:r w:rsidR="001D72B2">
              <w:t>velge</w:t>
            </w:r>
            <w:proofErr w:type="spellEnd"/>
            <w:r w:rsidR="001D72B2">
              <w:t xml:space="preserve"> </w:t>
            </w:r>
            <w:proofErr w:type="spellStart"/>
            <w:r w:rsidR="001D72B2">
              <w:t>ut</w:t>
            </w:r>
            <w:proofErr w:type="spellEnd"/>
            <w:r w:rsidR="001D72B2">
              <w:t xml:space="preserve"> </w:t>
            </w:r>
            <w:proofErr w:type="spellStart"/>
            <w:r w:rsidR="001D72B2">
              <w:t>fra</w:t>
            </w:r>
            <w:proofErr w:type="spellEnd"/>
            <w:r w:rsidR="001D72B2">
              <w:t xml:space="preserve"> </w:t>
            </w:r>
            <w:proofErr w:type="spellStart"/>
            <w:r w:rsidR="001D72B2">
              <w:t>minst</w:t>
            </w:r>
            <w:proofErr w:type="spellEnd"/>
            <w:r w:rsidR="001D72B2">
              <w:t xml:space="preserve"> to </w:t>
            </w:r>
            <w:proofErr w:type="spellStart"/>
            <w:r w:rsidR="001D72B2">
              <w:t>temaer</w:t>
            </w:r>
            <w:proofErr w:type="spellEnd"/>
            <w:r w:rsidR="001D72B2">
              <w:t>.</w:t>
            </w:r>
          </w:p>
          <w:p w14:paraId="70C74127" w14:textId="368D1F9D" w:rsidR="001F2A22" w:rsidRPr="001D72B2" w:rsidRDefault="001D72B2">
            <w:proofErr w:type="spellStart"/>
            <w:r>
              <w:t>Omfang</w:t>
            </w:r>
            <w:proofErr w:type="spellEnd"/>
            <w:r>
              <w:t xml:space="preserve">: </w:t>
            </w:r>
            <w:proofErr w:type="spellStart"/>
            <w:r w:rsidR="001F2A22">
              <w:t>minst</w:t>
            </w:r>
            <w:proofErr w:type="spellEnd"/>
            <w:r w:rsidR="001F2A22">
              <w:t xml:space="preserve"> </w:t>
            </w:r>
            <w:r>
              <w:t>3 NS. B</w:t>
            </w:r>
            <w:proofErr w:type="spellStart"/>
            <w:r>
              <w:t>ruk</w:t>
            </w:r>
            <w:proofErr w:type="spellEnd"/>
            <w:r>
              <w:t xml:space="preserve"> </w:t>
            </w:r>
            <w:proofErr w:type="spellStart"/>
            <w:r>
              <w:t>av</w:t>
            </w:r>
            <w:proofErr w:type="spellEnd"/>
            <w:r>
              <w:t xml:space="preserve"> dine </w:t>
            </w:r>
            <w:proofErr w:type="spellStart"/>
            <w:r>
              <w:t>egne</w:t>
            </w:r>
            <w:proofErr w:type="spellEnd"/>
            <w:r>
              <w:t xml:space="preserve"> </w:t>
            </w:r>
            <w:proofErr w:type="spellStart"/>
            <w:r>
              <w:t>ordbøker</w:t>
            </w:r>
            <w:proofErr w:type="spellEnd"/>
            <w:r>
              <w:t xml:space="preserve"> </w:t>
            </w:r>
            <w:proofErr w:type="spellStart"/>
            <w:r w:rsidR="001F2A22">
              <w:t>er</w:t>
            </w:r>
            <w:proofErr w:type="spellEnd"/>
            <w:r w:rsidR="001F2A22">
              <w:t xml:space="preserve"> </w:t>
            </w:r>
            <w:proofErr w:type="spellStart"/>
            <w:r>
              <w:t>tillatt</w:t>
            </w:r>
            <w:proofErr w:type="spellEnd"/>
            <w:r>
              <w:t>.</w:t>
            </w:r>
            <w:r w:rsidR="001F2A22">
              <w:t xml:space="preserve"> 3 </w:t>
            </w:r>
            <w:proofErr w:type="spellStart"/>
            <w:r w:rsidR="001F2A22">
              <w:t>timer</w:t>
            </w:r>
            <w:proofErr w:type="spellEnd"/>
            <w:r w:rsidR="001F2A22">
              <w:t>.</w:t>
            </w:r>
          </w:p>
        </w:tc>
      </w:tr>
    </w:tbl>
    <w:p w14:paraId="7F9A3E33" w14:textId="5F02AD2A" w:rsidR="00F6400D" w:rsidRPr="00F66926" w:rsidRDefault="00F6400D">
      <w:pPr>
        <w:rPr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3BFF" w14:paraId="5C9E8936" w14:textId="77777777" w:rsidTr="00993BFF">
        <w:tc>
          <w:tcPr>
            <w:tcW w:w="9062" w:type="dxa"/>
          </w:tcPr>
          <w:p w14:paraId="1093B670" w14:textId="7FF24C39" w:rsidR="004441D8" w:rsidRDefault="004441D8" w:rsidP="004441D8">
            <w:proofErr w:type="spellStart"/>
            <w:r>
              <w:t>Diplomavhandlig</w:t>
            </w:r>
            <w:proofErr w:type="spellEnd"/>
            <w:r>
              <w:t xml:space="preserve">: </w:t>
            </w:r>
            <w:proofErr w:type="spellStart"/>
            <w:r>
              <w:t>Forsvar</w:t>
            </w:r>
            <w:proofErr w:type="spellEnd"/>
            <w:r w:rsidR="001F2A22">
              <w:t xml:space="preserve"> (45 </w:t>
            </w:r>
            <w:proofErr w:type="spellStart"/>
            <w:r w:rsidR="001F2A22">
              <w:t>minutt</w:t>
            </w:r>
            <w:proofErr w:type="spellEnd"/>
            <w:r w:rsidR="001F2A22">
              <w:t>)</w:t>
            </w:r>
          </w:p>
          <w:p w14:paraId="0DCAAB1A" w14:textId="77777777" w:rsidR="004441D8" w:rsidRDefault="004441D8" w:rsidP="004441D8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presenterer</w:t>
            </w:r>
            <w:proofErr w:type="spellEnd"/>
            <w:r>
              <w:t xml:space="preserve"> </w:t>
            </w:r>
            <w:proofErr w:type="spellStart"/>
            <w:r>
              <w:t>motivasjon</w:t>
            </w:r>
            <w:proofErr w:type="spellEnd"/>
            <w:r>
              <w:t xml:space="preserve">, </w:t>
            </w:r>
            <w:proofErr w:type="spellStart"/>
            <w:r>
              <w:t>innholdet</w:t>
            </w:r>
            <w:proofErr w:type="spellEnd"/>
            <w:r>
              <w:t xml:space="preserve">, </w:t>
            </w:r>
            <w:proofErr w:type="spellStart"/>
            <w:r>
              <w:t>forskningsfokus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resultater</w:t>
            </w:r>
            <w:proofErr w:type="spellEnd"/>
          </w:p>
          <w:p w14:paraId="3312B1B4" w14:textId="77777777" w:rsidR="004441D8" w:rsidRDefault="004441D8" w:rsidP="004441D8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Kritisk</w:t>
            </w:r>
            <w:proofErr w:type="spellEnd"/>
            <w:r>
              <w:t xml:space="preserve"> </w:t>
            </w:r>
            <w:proofErr w:type="spellStart"/>
            <w:r>
              <w:t>review</w:t>
            </w:r>
            <w:proofErr w:type="spellEnd"/>
            <w:r>
              <w:t xml:space="preserve"> </w:t>
            </w:r>
            <w:proofErr w:type="spellStart"/>
            <w:r>
              <w:t>fra</w:t>
            </w:r>
            <w:proofErr w:type="spellEnd"/>
            <w:r>
              <w:t xml:space="preserve"> </w:t>
            </w:r>
            <w:proofErr w:type="spellStart"/>
            <w:r>
              <w:t>veilederen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opponenten</w:t>
            </w:r>
            <w:proofErr w:type="spellEnd"/>
            <w:r>
              <w:t xml:space="preserve"> </w:t>
            </w:r>
            <w:proofErr w:type="spellStart"/>
            <w:r>
              <w:t>leses</w:t>
            </w:r>
            <w:proofErr w:type="spellEnd"/>
            <w:r>
              <w:t xml:space="preserve"> </w:t>
            </w:r>
            <w:proofErr w:type="spellStart"/>
            <w:r>
              <w:t>opp</w:t>
            </w:r>
            <w:proofErr w:type="spellEnd"/>
            <w:r>
              <w:t xml:space="preserve"> (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får</w:t>
            </w:r>
            <w:proofErr w:type="spellEnd"/>
            <w:r>
              <w:t xml:space="preserve"> </w:t>
            </w:r>
            <w:proofErr w:type="spellStart"/>
            <w:r>
              <w:t>tekstene</w:t>
            </w:r>
            <w:proofErr w:type="spellEnd"/>
            <w:r>
              <w:t xml:space="preserve"> </w:t>
            </w:r>
            <w:proofErr w:type="spellStart"/>
            <w:r>
              <w:t>tilsendt</w:t>
            </w:r>
            <w:proofErr w:type="spellEnd"/>
            <w:r>
              <w:t xml:space="preserve"> 5 </w:t>
            </w:r>
            <w:proofErr w:type="spellStart"/>
            <w:r>
              <w:t>dager</w:t>
            </w:r>
            <w:proofErr w:type="spellEnd"/>
            <w:r>
              <w:t xml:space="preserve"> </w:t>
            </w:r>
            <w:proofErr w:type="spellStart"/>
            <w:r>
              <w:t>før</w:t>
            </w:r>
            <w:proofErr w:type="spellEnd"/>
            <w:r>
              <w:t xml:space="preserve"> </w:t>
            </w:r>
            <w:proofErr w:type="spellStart"/>
            <w:r>
              <w:t>statseksamen</w:t>
            </w:r>
            <w:proofErr w:type="spellEnd"/>
            <w:r>
              <w:t>).</w:t>
            </w:r>
          </w:p>
          <w:p w14:paraId="6F381523" w14:textId="3486544B" w:rsidR="004441D8" w:rsidRDefault="004441D8" w:rsidP="004441D8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Kandidaten</w:t>
            </w:r>
            <w:proofErr w:type="spellEnd"/>
            <w:r>
              <w:t xml:space="preserve"> </w:t>
            </w:r>
            <w:proofErr w:type="spellStart"/>
            <w:r w:rsidR="001D72B2">
              <w:t>svarer</w:t>
            </w:r>
            <w:proofErr w:type="spellEnd"/>
            <w:r>
              <w:t xml:space="preserve"> </w:t>
            </w: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>
              <w:t>review</w:t>
            </w:r>
            <w:proofErr w:type="spellEnd"/>
            <w:r>
              <w:t>.</w:t>
            </w:r>
          </w:p>
          <w:p w14:paraId="40281446" w14:textId="0FB0E1B4" w:rsidR="004441D8" w:rsidRDefault="004441D8" w:rsidP="004441D8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Diskusjon</w:t>
            </w:r>
            <w:proofErr w:type="spellEnd"/>
          </w:p>
        </w:tc>
      </w:tr>
      <w:tr w:rsidR="004441D8" w14:paraId="7A7B6E31" w14:textId="77777777" w:rsidTr="004441D8">
        <w:tc>
          <w:tcPr>
            <w:tcW w:w="9062" w:type="dxa"/>
          </w:tcPr>
          <w:p w14:paraId="6CFE616A" w14:textId="184B5C5C" w:rsidR="004441D8" w:rsidRDefault="004441D8" w:rsidP="004441D8">
            <w:proofErr w:type="spellStart"/>
            <w:r>
              <w:t>Muntlig</w:t>
            </w:r>
            <w:proofErr w:type="spellEnd"/>
            <w:r>
              <w:t xml:space="preserve"> </w:t>
            </w:r>
            <w:proofErr w:type="spellStart"/>
            <w:r>
              <w:t>eksamen</w:t>
            </w:r>
            <w:proofErr w:type="spellEnd"/>
            <w:r>
              <w:t xml:space="preserve"> 10 </w:t>
            </w:r>
            <w:proofErr w:type="spellStart"/>
            <w:r>
              <w:t>spørsmål</w:t>
            </w:r>
            <w:proofErr w:type="spellEnd"/>
            <w:r w:rsidR="001F2A22">
              <w:t xml:space="preserve"> (45 </w:t>
            </w:r>
            <w:proofErr w:type="spellStart"/>
            <w:r w:rsidR="001F2A22">
              <w:t>minutt</w:t>
            </w:r>
            <w:proofErr w:type="spellEnd"/>
            <w:r w:rsidR="001F2A22">
              <w:t>)</w:t>
            </w:r>
            <w:r>
              <w:t>:</w:t>
            </w:r>
          </w:p>
          <w:p w14:paraId="75EC0243" w14:textId="77777777" w:rsidR="004441D8" w:rsidRDefault="004441D8" w:rsidP="004441D8">
            <w:r>
              <w:t xml:space="preserve">A/7 </w:t>
            </w:r>
            <w:proofErr w:type="spellStart"/>
            <w:r>
              <w:t>spørsmål</w:t>
            </w:r>
            <w:proofErr w:type="spellEnd"/>
            <w:r>
              <w:t xml:space="preserve"> </w:t>
            </w:r>
            <w:proofErr w:type="spellStart"/>
            <w:r>
              <w:t>som</w:t>
            </w:r>
            <w:proofErr w:type="spellEnd"/>
            <w:r>
              <w:t xml:space="preserve"> </w:t>
            </w:r>
            <w:proofErr w:type="spellStart"/>
            <w:r>
              <w:t>er</w:t>
            </w:r>
            <w:proofErr w:type="spellEnd"/>
            <w:r>
              <w:t xml:space="preserve"> her </w:t>
            </w:r>
            <w:proofErr w:type="spellStart"/>
            <w:r>
              <w:t>formulert</w:t>
            </w:r>
            <w:proofErr w:type="spellEnd"/>
            <w:r>
              <w:t xml:space="preserve"> </w:t>
            </w:r>
            <w:proofErr w:type="spellStart"/>
            <w:r>
              <w:t>veldig</w:t>
            </w:r>
            <w:proofErr w:type="spellEnd"/>
            <w:r>
              <w:t xml:space="preserve"> </w:t>
            </w:r>
            <w:proofErr w:type="spellStart"/>
            <w:r>
              <w:t>bredt</w:t>
            </w:r>
            <w:proofErr w:type="spellEnd"/>
            <w:r>
              <w:t xml:space="preserve">, </w:t>
            </w:r>
            <w:proofErr w:type="spellStart"/>
            <w:r>
              <w:t>så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hver</w:t>
            </w:r>
            <w:proofErr w:type="spellEnd"/>
            <w:r>
              <w:t xml:space="preserve"> </w:t>
            </w:r>
            <w:proofErr w:type="spellStart"/>
            <w:r>
              <w:t>kandidat</w:t>
            </w:r>
            <w:proofErr w:type="spellEnd"/>
            <w:r>
              <w:t xml:space="preserve"> kan </w:t>
            </w:r>
            <w:proofErr w:type="spellStart"/>
            <w:r>
              <w:t>bygge</w:t>
            </w:r>
            <w:proofErr w:type="spellEnd"/>
            <w:r>
              <w:t xml:space="preserve"> </w:t>
            </w:r>
            <w:proofErr w:type="spellStart"/>
            <w:r>
              <w:t>opp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strukturere</w:t>
            </w:r>
            <w:proofErr w:type="spellEnd"/>
            <w:r>
              <w:t xml:space="preserve"> </w:t>
            </w:r>
            <w:proofErr w:type="spellStart"/>
            <w:r>
              <w:t>innholdet</w:t>
            </w:r>
            <w:proofErr w:type="spellEnd"/>
            <w:r>
              <w:t xml:space="preserve"> </w:t>
            </w:r>
            <w:proofErr w:type="spellStart"/>
            <w:r>
              <w:t>etter</w:t>
            </w:r>
            <w:proofErr w:type="spellEnd"/>
            <w:r>
              <w:t xml:space="preserve"> sin </w:t>
            </w:r>
            <w:proofErr w:type="spellStart"/>
            <w:r>
              <w:t>egen</w:t>
            </w:r>
            <w:proofErr w:type="spellEnd"/>
            <w:r>
              <w:t xml:space="preserve"> </w:t>
            </w:r>
            <w:proofErr w:type="spellStart"/>
            <w:r>
              <w:t>interesse</w:t>
            </w:r>
            <w:proofErr w:type="spellEnd"/>
            <w:r>
              <w:t xml:space="preserve">, </w:t>
            </w:r>
            <w:proofErr w:type="spellStart"/>
            <w:r>
              <w:t>studiefokus</w:t>
            </w:r>
            <w:proofErr w:type="spellEnd"/>
            <w:r>
              <w:t xml:space="preserve">, </w:t>
            </w:r>
            <w:proofErr w:type="spellStart"/>
            <w:r>
              <w:t>materialer</w:t>
            </w:r>
            <w:proofErr w:type="spellEnd"/>
            <w:r>
              <w:t xml:space="preserve"> </w:t>
            </w:r>
            <w:proofErr w:type="spellStart"/>
            <w:r>
              <w:t>osv</w:t>
            </w:r>
            <w:proofErr w:type="spellEnd"/>
            <w:r>
              <w:t xml:space="preserve">. </w:t>
            </w:r>
            <w:proofErr w:type="spellStart"/>
            <w:r>
              <w:t>Det</w:t>
            </w:r>
            <w:proofErr w:type="spellEnd"/>
            <w:r>
              <w:t xml:space="preserve"> </w:t>
            </w:r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>
              <w:t>ikke</w:t>
            </w:r>
            <w:proofErr w:type="spellEnd"/>
            <w:r>
              <w:t xml:space="preserve"> </w:t>
            </w:r>
            <w:proofErr w:type="spellStart"/>
            <w:r>
              <w:t>forbudt</w:t>
            </w:r>
            <w:proofErr w:type="spellEnd"/>
            <w:r>
              <w:t xml:space="preserve"> å </w:t>
            </w:r>
            <w:proofErr w:type="spellStart"/>
            <w:r>
              <w:t>bruke</w:t>
            </w:r>
            <w:proofErr w:type="spellEnd"/>
            <w:r>
              <w:t xml:space="preserve"> dine </w:t>
            </w:r>
            <w:proofErr w:type="spellStart"/>
            <w:r>
              <w:t>tidligere</w:t>
            </w:r>
            <w:proofErr w:type="spellEnd"/>
            <w:r>
              <w:t xml:space="preserve"> </w:t>
            </w:r>
            <w:proofErr w:type="spellStart"/>
            <w:r>
              <w:t>seminartekster</w:t>
            </w:r>
            <w:proofErr w:type="spellEnd"/>
            <w:r>
              <w:t xml:space="preserve">, </w:t>
            </w:r>
            <w:proofErr w:type="spellStart"/>
            <w:r>
              <w:t>presentasjoner</w:t>
            </w:r>
            <w:proofErr w:type="spellEnd"/>
            <w:r>
              <w:t xml:space="preserve"> </w:t>
            </w:r>
            <w:proofErr w:type="spellStart"/>
            <w:r>
              <w:t>eller</w:t>
            </w:r>
            <w:proofErr w:type="spellEnd"/>
            <w:r>
              <w:t xml:space="preserve"> </w:t>
            </w:r>
            <w:proofErr w:type="spellStart"/>
            <w:r>
              <w:t>essays</w:t>
            </w:r>
            <w:proofErr w:type="spellEnd"/>
            <w:r>
              <w:t>.</w:t>
            </w:r>
          </w:p>
          <w:p w14:paraId="7A1FADC3" w14:textId="77777777" w:rsidR="004441D8" w:rsidRDefault="004441D8" w:rsidP="004441D8">
            <w:r>
              <w:t xml:space="preserve">B/3 </w:t>
            </w:r>
            <w:proofErr w:type="spellStart"/>
            <w:r>
              <w:t>frie</w:t>
            </w:r>
            <w:proofErr w:type="spellEnd"/>
            <w:r>
              <w:t xml:space="preserve"> </w:t>
            </w:r>
            <w:proofErr w:type="spellStart"/>
            <w:r>
              <w:t>spørsmål</w:t>
            </w:r>
            <w:proofErr w:type="spellEnd"/>
            <w:r>
              <w:t xml:space="preserve"> </w:t>
            </w:r>
            <w:proofErr w:type="spellStart"/>
            <w:r>
              <w:t>som</w:t>
            </w:r>
            <w:proofErr w:type="spellEnd"/>
            <w:r>
              <w:t xml:space="preserve"> </w:t>
            </w:r>
            <w:proofErr w:type="spellStart"/>
            <w:r>
              <w:t>hver</w:t>
            </w:r>
            <w:proofErr w:type="spellEnd"/>
            <w:r>
              <w:t xml:space="preserve"> </w:t>
            </w:r>
            <w:proofErr w:type="spellStart"/>
            <w:r>
              <w:t>kandidat</w:t>
            </w:r>
            <w:proofErr w:type="spellEnd"/>
            <w:r>
              <w:t xml:space="preserve"> </w:t>
            </w:r>
            <w:proofErr w:type="spellStart"/>
            <w:r>
              <w:t>foreslår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formulerer</w:t>
            </w:r>
            <w:proofErr w:type="spellEnd"/>
            <w:r>
              <w:t xml:space="preserve"> </w:t>
            </w:r>
            <w:proofErr w:type="spellStart"/>
            <w:r>
              <w:t>selv</w:t>
            </w:r>
            <w:proofErr w:type="spellEnd"/>
            <w:r>
              <w:t xml:space="preserve">. </w:t>
            </w:r>
            <w:proofErr w:type="spellStart"/>
            <w:r>
              <w:t>Tema</w:t>
            </w:r>
            <w:proofErr w:type="spellEnd"/>
            <w:r>
              <w:t xml:space="preserve"> skal </w:t>
            </w:r>
            <w:proofErr w:type="spellStart"/>
            <w:r>
              <w:t>ikke</w:t>
            </w:r>
            <w:proofErr w:type="spellEnd"/>
            <w:r>
              <w:t xml:space="preserve"> </w:t>
            </w:r>
            <w:proofErr w:type="spellStart"/>
            <w:r>
              <w:t>bli</w:t>
            </w:r>
            <w:proofErr w:type="spellEnd"/>
            <w:r>
              <w:t xml:space="preserve"> </w:t>
            </w:r>
            <w:proofErr w:type="spellStart"/>
            <w:r>
              <w:t>identisk</w:t>
            </w:r>
            <w:proofErr w:type="spellEnd"/>
            <w:r>
              <w:t xml:space="preserve"> med </w:t>
            </w:r>
            <w:proofErr w:type="spellStart"/>
            <w:r>
              <w:t>diplomavhandling</w:t>
            </w:r>
            <w:proofErr w:type="spellEnd"/>
            <w:r>
              <w:t xml:space="preserve">, med </w:t>
            </w:r>
            <w:proofErr w:type="spellStart"/>
            <w:r>
              <w:t>det</w:t>
            </w:r>
            <w:proofErr w:type="spellEnd"/>
            <w:r>
              <w:t xml:space="preserve"> kan </w:t>
            </w:r>
            <w:proofErr w:type="spellStart"/>
            <w:r>
              <w:t>utvide</w:t>
            </w:r>
            <w:proofErr w:type="spellEnd"/>
            <w:r>
              <w:t xml:space="preserve"> </w:t>
            </w:r>
            <w:proofErr w:type="spellStart"/>
            <w:r>
              <w:t>eller</w:t>
            </w:r>
            <w:proofErr w:type="spellEnd"/>
            <w:r>
              <w:t xml:space="preserve"> </w:t>
            </w:r>
            <w:proofErr w:type="spellStart"/>
            <w:r>
              <w:t>spesialisere</w:t>
            </w:r>
            <w:proofErr w:type="spellEnd"/>
            <w:r>
              <w:t xml:space="preserve"> </w:t>
            </w:r>
            <w:proofErr w:type="spellStart"/>
            <w:r>
              <w:t>noen</w:t>
            </w:r>
            <w:proofErr w:type="spellEnd"/>
            <w:r>
              <w:t xml:space="preserve"> </w:t>
            </w:r>
            <w:proofErr w:type="spellStart"/>
            <w:r>
              <w:t>aspekter</w:t>
            </w:r>
            <w:proofErr w:type="spellEnd"/>
            <w:r>
              <w:t xml:space="preserve"> </w:t>
            </w:r>
            <w:proofErr w:type="spellStart"/>
            <w:r>
              <w:t>fra</w:t>
            </w:r>
            <w:proofErr w:type="spellEnd"/>
            <w:r>
              <w:t xml:space="preserve"> </w:t>
            </w:r>
            <w:proofErr w:type="spellStart"/>
            <w:r>
              <w:t>gitte</w:t>
            </w:r>
            <w:proofErr w:type="spellEnd"/>
            <w:r>
              <w:t xml:space="preserve"> </w:t>
            </w:r>
            <w:proofErr w:type="spellStart"/>
            <w:r>
              <w:t>spørsmål</w:t>
            </w:r>
            <w:proofErr w:type="spellEnd"/>
            <w:r>
              <w:t xml:space="preserve"> (</w:t>
            </w:r>
            <w:proofErr w:type="spellStart"/>
            <w:r>
              <w:t>eller</w:t>
            </w:r>
            <w:proofErr w:type="spellEnd"/>
            <w:r>
              <w:t xml:space="preserve"> ta </w:t>
            </w:r>
            <w:proofErr w:type="spellStart"/>
            <w:r>
              <w:t>noe</w:t>
            </w:r>
            <w:proofErr w:type="spellEnd"/>
            <w:r>
              <w:t xml:space="preserve"> </w:t>
            </w:r>
            <w:proofErr w:type="spellStart"/>
            <w:r>
              <w:t>helt</w:t>
            </w:r>
            <w:proofErr w:type="spellEnd"/>
            <w:r>
              <w:t xml:space="preserve"> </w:t>
            </w:r>
            <w:proofErr w:type="spellStart"/>
            <w:r>
              <w:t>annet</w:t>
            </w:r>
            <w:proofErr w:type="spellEnd"/>
            <w:r>
              <w:t xml:space="preserve">). To </w:t>
            </w:r>
            <w:proofErr w:type="spellStart"/>
            <w:r>
              <w:t>uker</w:t>
            </w:r>
            <w:proofErr w:type="spellEnd"/>
            <w:r>
              <w:t xml:space="preserve"> </w:t>
            </w:r>
            <w:proofErr w:type="spellStart"/>
            <w:r>
              <w:t>før</w:t>
            </w:r>
            <w:proofErr w:type="spellEnd"/>
            <w:r>
              <w:t xml:space="preserve"> </w:t>
            </w:r>
            <w:proofErr w:type="spellStart"/>
            <w:r>
              <w:t>statseksamen</w:t>
            </w:r>
            <w:proofErr w:type="spellEnd"/>
            <w:r>
              <w:t xml:space="preserve"> </w:t>
            </w:r>
            <w:proofErr w:type="spellStart"/>
            <w:r>
              <w:t>sender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dine </w:t>
            </w:r>
            <w:proofErr w:type="spellStart"/>
            <w:r>
              <w:t>forslag</w:t>
            </w:r>
            <w:proofErr w:type="spellEnd"/>
            <w:r>
              <w:t xml:space="preserve"> til </w:t>
            </w:r>
            <w:proofErr w:type="spellStart"/>
            <w:r>
              <w:t>kommisjonen</w:t>
            </w:r>
            <w:proofErr w:type="spellEnd"/>
            <w:r>
              <w:t xml:space="preserve">. </w:t>
            </w:r>
            <w:proofErr w:type="spellStart"/>
            <w:r>
              <w:t>Hvis</w:t>
            </w:r>
            <w:proofErr w:type="spellEnd"/>
            <w:r>
              <w:t xml:space="preserve"> </w:t>
            </w:r>
            <w:proofErr w:type="spellStart"/>
            <w:r>
              <w:t>forslagene</w:t>
            </w:r>
            <w:proofErr w:type="spellEnd"/>
            <w:r>
              <w:t xml:space="preserve"> </w:t>
            </w:r>
            <w:proofErr w:type="spellStart"/>
            <w:r>
              <w:t>blir</w:t>
            </w:r>
            <w:proofErr w:type="spellEnd"/>
            <w:r>
              <w:t xml:space="preserve"> </w:t>
            </w:r>
            <w:proofErr w:type="spellStart"/>
            <w:r>
              <w:t>godtatt</w:t>
            </w:r>
            <w:proofErr w:type="spellEnd"/>
            <w:r>
              <w:t>, m</w:t>
            </w:r>
            <w:proofErr w:type="spellStart"/>
            <w:r>
              <w:t>å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forberede</w:t>
            </w:r>
            <w:proofErr w:type="spellEnd"/>
            <w:r>
              <w:t xml:space="preserve"> </w:t>
            </w:r>
            <w:proofErr w:type="spellStart"/>
            <w:r>
              <w:t>deg</w:t>
            </w:r>
            <w:proofErr w:type="spellEnd"/>
            <w:r>
              <w:t xml:space="preserve">. </w:t>
            </w:r>
            <w:proofErr w:type="spellStart"/>
            <w:r>
              <w:t>Først</w:t>
            </w:r>
            <w:proofErr w:type="spellEnd"/>
            <w:r>
              <w:t xml:space="preserve"> </w:t>
            </w:r>
            <w:proofErr w:type="spellStart"/>
            <w:r>
              <w:t>på</w:t>
            </w:r>
            <w:proofErr w:type="spellEnd"/>
            <w:r>
              <w:t xml:space="preserve"> s</w:t>
            </w:r>
            <w:proofErr w:type="spellStart"/>
            <w:r>
              <w:t>tatseksamensdag</w:t>
            </w:r>
            <w:proofErr w:type="spellEnd"/>
            <w:r>
              <w:t xml:space="preserve"> </w:t>
            </w:r>
            <w:proofErr w:type="spellStart"/>
            <w:r>
              <w:t>bestemmer</w:t>
            </w:r>
            <w:proofErr w:type="spellEnd"/>
            <w:r>
              <w:t xml:space="preserve"> </w:t>
            </w:r>
            <w:proofErr w:type="spellStart"/>
            <w:r>
              <w:t>kommisjonen</w:t>
            </w:r>
            <w:proofErr w:type="spellEnd"/>
            <w:r>
              <w:t xml:space="preserve"> </w:t>
            </w:r>
            <w:proofErr w:type="spellStart"/>
            <w:r>
              <w:t>hvilket</w:t>
            </w:r>
            <w:proofErr w:type="spellEnd"/>
            <w:r>
              <w:t xml:space="preserve"> </w:t>
            </w:r>
            <w:proofErr w:type="spellStart"/>
            <w:r>
              <w:t>av</w:t>
            </w:r>
            <w:proofErr w:type="spellEnd"/>
            <w:r>
              <w:t xml:space="preserve"> dine 3 </w:t>
            </w:r>
            <w:proofErr w:type="spellStart"/>
            <w:r>
              <w:t>forslag</w:t>
            </w:r>
            <w:proofErr w:type="spellEnd"/>
            <w:r>
              <w:t xml:space="preserve"> de vil </w:t>
            </w:r>
            <w:proofErr w:type="spellStart"/>
            <w:r>
              <w:t>høre</w:t>
            </w:r>
            <w:proofErr w:type="spellEnd"/>
            <w:r>
              <w:t xml:space="preserve">. Ditt </w:t>
            </w:r>
            <w:proofErr w:type="spellStart"/>
            <w:r>
              <w:t>forslag</w:t>
            </w:r>
            <w:proofErr w:type="spellEnd"/>
            <w:r>
              <w:t xml:space="preserve"> skal </w:t>
            </w:r>
            <w:proofErr w:type="spellStart"/>
            <w:r>
              <w:t>inneholde</w:t>
            </w:r>
            <w:proofErr w:type="spellEnd"/>
            <w:r>
              <w:t xml:space="preserve">: </w:t>
            </w:r>
            <w:proofErr w:type="spellStart"/>
            <w:r>
              <w:t>tittel</w:t>
            </w:r>
            <w:proofErr w:type="spellEnd"/>
            <w:r>
              <w:t xml:space="preserve">, </w:t>
            </w:r>
            <w:proofErr w:type="spellStart"/>
            <w:r>
              <w:t>disposisjon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minst</w:t>
            </w:r>
            <w:proofErr w:type="spellEnd"/>
            <w:r>
              <w:t xml:space="preserve"> </w:t>
            </w:r>
            <w:proofErr w:type="spellStart"/>
            <w:r>
              <w:t>tre</w:t>
            </w:r>
            <w:proofErr w:type="spellEnd"/>
            <w:r>
              <w:t xml:space="preserve"> </w:t>
            </w:r>
            <w:proofErr w:type="spellStart"/>
            <w:r>
              <w:t>kilder</w:t>
            </w:r>
            <w:proofErr w:type="spellEnd"/>
            <w:r>
              <w:t>. (3x)</w:t>
            </w:r>
          </w:p>
          <w:p w14:paraId="05C1E504" w14:textId="6BD8481E" w:rsidR="004441D8" w:rsidRDefault="004441D8" w:rsidP="004441D8">
            <w:r>
              <w:t xml:space="preserve">A – </w:t>
            </w:r>
            <w:proofErr w:type="spellStart"/>
            <w:r>
              <w:t>loddtrekning</w:t>
            </w:r>
            <w:proofErr w:type="spellEnd"/>
            <w:r w:rsidR="007E4011">
              <w:t xml:space="preserve">, </w:t>
            </w:r>
            <w:r>
              <w:t xml:space="preserve">B – </w:t>
            </w:r>
            <w:proofErr w:type="spellStart"/>
            <w:r>
              <w:t>kommisjonens</w:t>
            </w:r>
            <w:proofErr w:type="spellEnd"/>
            <w:r>
              <w:t xml:space="preserve"> </w:t>
            </w:r>
            <w:proofErr w:type="spellStart"/>
            <w:r>
              <w:t>frie</w:t>
            </w:r>
            <w:proofErr w:type="spellEnd"/>
            <w:r>
              <w:t xml:space="preserve"> </w:t>
            </w:r>
            <w:proofErr w:type="spellStart"/>
            <w:r>
              <w:t>beslutning</w:t>
            </w:r>
            <w:proofErr w:type="spellEnd"/>
          </w:p>
        </w:tc>
      </w:tr>
    </w:tbl>
    <w:p w14:paraId="19550815" w14:textId="77777777" w:rsidR="001D72B2" w:rsidRDefault="001D72B2">
      <w:pPr>
        <w:rPr>
          <w:u w:val="single"/>
        </w:rPr>
      </w:pPr>
    </w:p>
    <w:p w14:paraId="2251C8B7" w14:textId="77777777" w:rsidR="001F2A22" w:rsidRPr="001F2A22" w:rsidRDefault="001F2A22" w:rsidP="001F2A22">
      <w:pPr>
        <w:rPr>
          <w:b/>
          <w:bCs/>
          <w:u w:val="single"/>
        </w:rPr>
      </w:pPr>
      <w:r w:rsidRPr="001F2A22">
        <w:rPr>
          <w:b/>
          <w:bCs/>
          <w:u w:val="single"/>
        </w:rPr>
        <w:t xml:space="preserve">7 </w:t>
      </w:r>
      <w:proofErr w:type="spellStart"/>
      <w:r w:rsidRPr="001F2A22">
        <w:rPr>
          <w:b/>
          <w:bCs/>
          <w:u w:val="single"/>
        </w:rPr>
        <w:t>felles</w:t>
      </w:r>
      <w:proofErr w:type="spellEnd"/>
      <w:r w:rsidRPr="001F2A22">
        <w:rPr>
          <w:b/>
          <w:bCs/>
          <w:u w:val="single"/>
        </w:rPr>
        <w:t xml:space="preserve"> </w:t>
      </w:r>
      <w:proofErr w:type="spellStart"/>
      <w:proofErr w:type="gramStart"/>
      <w:r w:rsidRPr="001F2A22">
        <w:rPr>
          <w:b/>
          <w:bCs/>
          <w:u w:val="single"/>
        </w:rPr>
        <w:t>spørsmål</w:t>
      </w:r>
      <w:proofErr w:type="spellEnd"/>
      <w:r w:rsidRPr="001F2A22">
        <w:rPr>
          <w:b/>
          <w:bCs/>
          <w:u w:val="single"/>
        </w:rPr>
        <w:t xml:space="preserve"> - S</w:t>
      </w:r>
      <w:proofErr w:type="gramEnd"/>
      <w:r w:rsidRPr="001F2A22">
        <w:rPr>
          <w:b/>
          <w:bCs/>
          <w:u w:val="single"/>
        </w:rPr>
        <w:t> P O L E Č N É   O K R U H Y</w:t>
      </w:r>
    </w:p>
    <w:p w14:paraId="368DD299" w14:textId="77777777" w:rsidR="001F2A22" w:rsidRPr="007E4011" w:rsidRDefault="001F2A22" w:rsidP="001F2A22">
      <w:pPr>
        <w:spacing w:line="240" w:lineRule="auto"/>
        <w:contextualSpacing/>
        <w:rPr>
          <w:sz w:val="22"/>
          <w:szCs w:val="22"/>
        </w:rPr>
      </w:pPr>
      <w:r w:rsidRPr="007E4011">
        <w:rPr>
          <w:sz w:val="22"/>
          <w:szCs w:val="22"/>
        </w:rPr>
        <w:t>I.</w:t>
      </w:r>
    </w:p>
    <w:p w14:paraId="79D5014F" w14:textId="77777777" w:rsidR="001F2A22" w:rsidRPr="007E4011" w:rsidRDefault="001F2A22" w:rsidP="001F2A22">
      <w:pPr>
        <w:spacing w:line="240" w:lineRule="auto"/>
        <w:contextualSpacing/>
        <w:rPr>
          <w:color w:val="000000"/>
          <w:sz w:val="22"/>
          <w:szCs w:val="22"/>
          <w:shd w:val="clear" w:color="auto" w:fill="FFFFFF"/>
        </w:rPr>
      </w:pP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Oversikt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over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lingvistiske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faggren</w:t>
      </w:r>
      <w:proofErr w:type="spellEnd"/>
    </w:p>
    <w:p w14:paraId="7BA029B5" w14:textId="77777777" w:rsidR="001F2A22" w:rsidRPr="007E4011" w:rsidRDefault="001F2A22" w:rsidP="001F2A22">
      <w:pPr>
        <w:spacing w:line="240" w:lineRule="auto"/>
        <w:contextualSpacing/>
        <w:rPr>
          <w:color w:val="000000"/>
          <w:sz w:val="22"/>
          <w:szCs w:val="22"/>
          <w:shd w:val="clear" w:color="auto" w:fill="FFFFFF"/>
          <w:lang w:val="nb-NO"/>
        </w:rPr>
      </w:pPr>
      <w:r w:rsidRPr="007E4011">
        <w:rPr>
          <w:color w:val="000000"/>
          <w:sz w:val="22"/>
          <w:szCs w:val="22"/>
          <w:shd w:val="clear" w:color="auto" w:fill="FFFFFF"/>
        </w:rPr>
        <w:t xml:space="preserve">Fokus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på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LEKSIKOLOGI </w:t>
      </w:r>
    </w:p>
    <w:p w14:paraId="4A6D0841" w14:textId="77777777" w:rsidR="001F2A22" w:rsidRPr="007E4011" w:rsidRDefault="001F2A22" w:rsidP="001F2A22">
      <w:pPr>
        <w:spacing w:line="240" w:lineRule="auto"/>
        <w:contextualSpacing/>
        <w:rPr>
          <w:color w:val="000000"/>
          <w:sz w:val="22"/>
          <w:szCs w:val="22"/>
          <w:shd w:val="clear" w:color="auto" w:fill="FFFFFF"/>
        </w:rPr>
      </w:pP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Ordforrådet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bokmål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og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nynorsk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Fremmed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innflytelse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historisk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oversikt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>. </w:t>
      </w:r>
    </w:p>
    <w:p w14:paraId="53E2770F" w14:textId="77777777" w:rsidR="001F2A22" w:rsidRPr="007E4011" w:rsidRDefault="001F2A22" w:rsidP="001F2A22">
      <w:pPr>
        <w:spacing w:line="240" w:lineRule="auto"/>
        <w:contextualSpacing/>
        <w:rPr>
          <w:color w:val="000000"/>
          <w:sz w:val="22"/>
          <w:szCs w:val="22"/>
          <w:shd w:val="clear" w:color="auto" w:fill="FFFFFF"/>
        </w:rPr>
      </w:pP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Ordlagingsmekanismer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norsk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Derivasjon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Prefiks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suffiks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. </w:t>
      </w:r>
    </w:p>
    <w:p w14:paraId="31FE654C" w14:textId="77777777" w:rsidR="001F2A22" w:rsidRPr="007E4011" w:rsidRDefault="001F2A22" w:rsidP="001F2A22">
      <w:pPr>
        <w:spacing w:line="240" w:lineRule="auto"/>
        <w:contextualSpacing/>
        <w:rPr>
          <w:color w:val="000000"/>
          <w:sz w:val="22"/>
          <w:szCs w:val="22"/>
          <w:shd w:val="clear" w:color="auto" w:fill="FFFFFF"/>
        </w:rPr>
      </w:pP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Sammensetninger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: substantiv, verb.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Partikkelverb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>.</w:t>
      </w:r>
    </w:p>
    <w:p w14:paraId="0780EF34" w14:textId="77777777" w:rsidR="001F2A22" w:rsidRPr="007E4011" w:rsidRDefault="001F2A22" w:rsidP="001F2A22">
      <w:pPr>
        <w:spacing w:line="240" w:lineRule="auto"/>
        <w:contextualSpacing/>
        <w:rPr>
          <w:sz w:val="22"/>
          <w:szCs w:val="22"/>
        </w:rPr>
      </w:pPr>
      <w:proofErr w:type="spellStart"/>
      <w:r w:rsidRPr="007E4011">
        <w:rPr>
          <w:sz w:val="22"/>
          <w:szCs w:val="22"/>
        </w:rPr>
        <w:t>Terminologi</w:t>
      </w:r>
      <w:proofErr w:type="spellEnd"/>
      <w:r w:rsidRPr="007E4011">
        <w:rPr>
          <w:sz w:val="22"/>
          <w:szCs w:val="22"/>
        </w:rPr>
        <w:t xml:space="preserve"> i </w:t>
      </w:r>
      <w:proofErr w:type="spellStart"/>
      <w:r w:rsidRPr="007E4011">
        <w:rPr>
          <w:sz w:val="22"/>
          <w:szCs w:val="22"/>
        </w:rPr>
        <w:t>utvikling</w:t>
      </w:r>
      <w:proofErr w:type="spellEnd"/>
      <w:r w:rsidRPr="007E4011">
        <w:rPr>
          <w:sz w:val="22"/>
          <w:szCs w:val="22"/>
        </w:rPr>
        <w:t xml:space="preserve">. </w:t>
      </w:r>
    </w:p>
    <w:p w14:paraId="78654227" w14:textId="77777777" w:rsidR="001F2A22" w:rsidRPr="007E4011" w:rsidRDefault="001F2A22" w:rsidP="001F2A22">
      <w:pPr>
        <w:spacing w:line="240" w:lineRule="auto"/>
        <w:contextualSpacing/>
        <w:rPr>
          <w:color w:val="000000"/>
          <w:sz w:val="22"/>
          <w:szCs w:val="22"/>
          <w:shd w:val="clear" w:color="auto" w:fill="FFFFFF"/>
        </w:rPr>
      </w:pP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Norsk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språkråd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og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dets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funksjon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. </w:t>
      </w:r>
    </w:p>
    <w:p w14:paraId="5FA7CF12" w14:textId="77777777" w:rsidR="001F2A22" w:rsidRPr="007E4011" w:rsidRDefault="001F2A22" w:rsidP="001F2A22">
      <w:pPr>
        <w:spacing w:line="240" w:lineRule="auto"/>
        <w:contextualSpacing/>
        <w:rPr>
          <w:color w:val="000000"/>
          <w:sz w:val="22"/>
          <w:szCs w:val="22"/>
          <w:shd w:val="clear" w:color="auto" w:fill="FFFFFF"/>
        </w:rPr>
      </w:pP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Språkpolitikk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i dag.</w:t>
      </w:r>
    </w:p>
    <w:p w14:paraId="43BFDDF3" w14:textId="77777777" w:rsidR="001F2A22" w:rsidRPr="007E4011" w:rsidRDefault="001F2A22" w:rsidP="001F2A22">
      <w:pPr>
        <w:spacing w:line="240" w:lineRule="auto"/>
        <w:contextualSpacing/>
        <w:rPr>
          <w:sz w:val="22"/>
          <w:szCs w:val="22"/>
          <w:lang w:val="nb-NO"/>
        </w:rPr>
      </w:pPr>
    </w:p>
    <w:p w14:paraId="32B28925" w14:textId="77777777" w:rsidR="001F2A22" w:rsidRPr="007E4011" w:rsidRDefault="001F2A22" w:rsidP="001F2A22">
      <w:pPr>
        <w:spacing w:line="240" w:lineRule="auto"/>
        <w:contextualSpacing/>
        <w:rPr>
          <w:sz w:val="22"/>
          <w:szCs w:val="22"/>
        </w:rPr>
      </w:pPr>
      <w:r w:rsidRPr="007E4011">
        <w:rPr>
          <w:sz w:val="22"/>
          <w:szCs w:val="22"/>
        </w:rPr>
        <w:t>II</w:t>
      </w:r>
    </w:p>
    <w:p w14:paraId="0644306E" w14:textId="77777777" w:rsidR="001F2A22" w:rsidRPr="007E4011" w:rsidRDefault="001F2A22" w:rsidP="001F2A22">
      <w:pPr>
        <w:spacing w:line="240" w:lineRule="auto"/>
        <w:contextualSpacing/>
        <w:rPr>
          <w:color w:val="000000"/>
          <w:sz w:val="22"/>
          <w:szCs w:val="22"/>
          <w:shd w:val="clear" w:color="auto" w:fill="FFFFFF"/>
        </w:rPr>
      </w:pP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Norsk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språkhistorie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>:</w:t>
      </w:r>
    </w:p>
    <w:p w14:paraId="0102933A" w14:textId="77777777" w:rsidR="001F2A22" w:rsidRPr="007E4011" w:rsidRDefault="001F2A22" w:rsidP="001F2A22">
      <w:pPr>
        <w:spacing w:line="240" w:lineRule="auto"/>
        <w:contextualSpacing/>
        <w:rPr>
          <w:color w:val="000000"/>
          <w:sz w:val="22"/>
          <w:szCs w:val="22"/>
          <w:shd w:val="clear" w:color="auto" w:fill="FFFFFF"/>
        </w:rPr>
      </w:pP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Periodeinndelingen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>. </w:t>
      </w:r>
    </w:p>
    <w:p w14:paraId="5AD6D270" w14:textId="77777777" w:rsidR="001F2A22" w:rsidRPr="007E4011" w:rsidRDefault="001F2A22" w:rsidP="001F2A22">
      <w:pPr>
        <w:spacing w:line="240" w:lineRule="auto"/>
        <w:contextualSpacing/>
        <w:rPr>
          <w:color w:val="000000"/>
          <w:sz w:val="22"/>
          <w:szCs w:val="22"/>
          <w:shd w:val="clear" w:color="auto" w:fill="FFFFFF"/>
        </w:rPr>
      </w:pP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Norrønt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Fremmed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innflytelse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historisk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oversikt</w:t>
      </w:r>
      <w:proofErr w:type="spellEnd"/>
    </w:p>
    <w:p w14:paraId="7E53FFA2" w14:textId="4E1AA469" w:rsidR="001F2A22" w:rsidRPr="007E4011" w:rsidRDefault="001F2A22" w:rsidP="001F2A22">
      <w:pPr>
        <w:spacing w:line="240" w:lineRule="auto"/>
        <w:contextualSpacing/>
        <w:rPr>
          <w:color w:val="000000"/>
          <w:sz w:val="22"/>
          <w:szCs w:val="22"/>
          <w:shd w:val="clear" w:color="auto" w:fill="FFFFFF"/>
        </w:rPr>
      </w:pP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Sentrale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personligheter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="007E4011">
        <w:rPr>
          <w:color w:val="000000"/>
          <w:sz w:val="22"/>
          <w:szCs w:val="22"/>
          <w:shd w:val="clear" w:color="auto" w:fill="FFFFFF"/>
        </w:rPr>
        <w:t>faget</w:t>
      </w:r>
      <w:proofErr w:type="spellEnd"/>
      <w:r w:rsidR="007E4011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E4011">
        <w:rPr>
          <w:color w:val="000000"/>
          <w:sz w:val="22"/>
          <w:szCs w:val="22"/>
          <w:shd w:val="clear" w:color="auto" w:fill="FFFFFF"/>
        </w:rPr>
        <w:t>etter</w:t>
      </w:r>
      <w:proofErr w:type="spellEnd"/>
      <w:r w:rsidR="007E4011">
        <w:rPr>
          <w:color w:val="000000"/>
          <w:sz w:val="22"/>
          <w:szCs w:val="22"/>
          <w:shd w:val="clear" w:color="auto" w:fill="FFFFFF"/>
        </w:rPr>
        <w:t xml:space="preserve"> </w:t>
      </w:r>
      <w:r w:rsidRPr="007E4011">
        <w:rPr>
          <w:color w:val="000000"/>
          <w:sz w:val="22"/>
          <w:szCs w:val="22"/>
          <w:shd w:val="clear" w:color="auto" w:fill="FFFFFF"/>
        </w:rPr>
        <w:t xml:space="preserve">1814 </w:t>
      </w:r>
      <w:proofErr w:type="spellStart"/>
      <w:r w:rsidR="007E4011">
        <w:rPr>
          <w:color w:val="000000"/>
          <w:sz w:val="22"/>
          <w:szCs w:val="22"/>
          <w:shd w:val="clear" w:color="auto" w:fill="FFFFFF"/>
        </w:rPr>
        <w:t>fram</w:t>
      </w:r>
      <w:proofErr w:type="spellEnd"/>
      <w:r w:rsidR="007E4011">
        <w:rPr>
          <w:color w:val="000000"/>
          <w:sz w:val="22"/>
          <w:szCs w:val="22"/>
          <w:shd w:val="clear" w:color="auto" w:fill="FFFFFF"/>
        </w:rPr>
        <w:t xml:space="preserve"> til </w:t>
      </w:r>
      <w:proofErr w:type="spellStart"/>
      <w:r w:rsidR="007E4011">
        <w:rPr>
          <w:color w:val="000000"/>
          <w:sz w:val="22"/>
          <w:szCs w:val="22"/>
          <w:shd w:val="clear" w:color="auto" w:fill="FFFFFF"/>
        </w:rPr>
        <w:t>idag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.  </w:t>
      </w:r>
    </w:p>
    <w:p w14:paraId="7782D333" w14:textId="5E484D32" w:rsidR="001F2A22" w:rsidRPr="007E4011" w:rsidRDefault="001F2A22" w:rsidP="001F2A22">
      <w:pPr>
        <w:spacing w:line="240" w:lineRule="auto"/>
        <w:contextualSpacing/>
        <w:rPr>
          <w:color w:val="000000"/>
          <w:sz w:val="22"/>
          <w:szCs w:val="22"/>
          <w:shd w:val="clear" w:color="auto" w:fill="FFFFFF"/>
        </w:rPr>
      </w:pP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Hovedlinjene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fra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1945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fram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til i dag. </w:t>
      </w:r>
      <w:proofErr w:type="spellStart"/>
      <w:r w:rsidR="007E4011" w:rsidRPr="007E4011">
        <w:rPr>
          <w:color w:val="000000"/>
          <w:sz w:val="22"/>
          <w:szCs w:val="22"/>
          <w:shd w:val="clear" w:color="auto" w:fill="FFFFFF"/>
        </w:rPr>
        <w:t>Prosjekt</w:t>
      </w:r>
      <w:proofErr w:type="spellEnd"/>
      <w:r w:rsidR="007E4011" w:rsidRPr="007E4011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E4011" w:rsidRPr="007E4011">
        <w:rPr>
          <w:color w:val="000000"/>
          <w:sz w:val="22"/>
          <w:szCs w:val="22"/>
          <w:shd w:val="clear" w:color="auto" w:fill="FFFFFF"/>
        </w:rPr>
        <w:t>samnorsk</w:t>
      </w:r>
      <w:proofErr w:type="spellEnd"/>
      <w:r w:rsidR="007E4011" w:rsidRPr="007E4011">
        <w:rPr>
          <w:color w:val="000000"/>
          <w:sz w:val="22"/>
          <w:szCs w:val="22"/>
          <w:shd w:val="clear" w:color="auto" w:fill="FFFFFF"/>
        </w:rPr>
        <w:t>.</w:t>
      </w:r>
    </w:p>
    <w:p w14:paraId="5224736F" w14:textId="77C80541" w:rsidR="007E4011" w:rsidRPr="007E4011" w:rsidRDefault="007E4011" w:rsidP="007E4011">
      <w:pPr>
        <w:spacing w:line="240" w:lineRule="auto"/>
        <w:contextualSpacing/>
        <w:rPr>
          <w:color w:val="000000"/>
          <w:sz w:val="22"/>
          <w:szCs w:val="22"/>
          <w:shd w:val="clear" w:color="auto" w:fill="FFFFFF"/>
        </w:rPr>
      </w:pPr>
      <w:proofErr w:type="spellStart"/>
      <w:r>
        <w:rPr>
          <w:color w:val="000000"/>
          <w:sz w:val="22"/>
          <w:szCs w:val="22"/>
          <w:shd w:val="clear" w:color="auto" w:fill="FFFFFF"/>
        </w:rPr>
        <w:t>Viktigste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s</w:t>
      </w:r>
      <w:r w:rsidR="001F2A22" w:rsidRPr="007E4011">
        <w:rPr>
          <w:color w:val="000000"/>
          <w:sz w:val="22"/>
          <w:szCs w:val="22"/>
          <w:shd w:val="clear" w:color="auto" w:fill="FFFFFF"/>
        </w:rPr>
        <w:t>pråkreformer</w:t>
      </w:r>
      <w:proofErr w:type="spellEnd"/>
      <w:r w:rsidR="001F2A22" w:rsidRPr="007E4011">
        <w:rPr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="001F2A22" w:rsidRPr="007E4011">
        <w:rPr>
          <w:color w:val="000000"/>
          <w:sz w:val="22"/>
          <w:szCs w:val="22"/>
          <w:shd w:val="clear" w:color="auto" w:fill="FFFFFF"/>
        </w:rPr>
        <w:t>det</w:t>
      </w:r>
      <w:proofErr w:type="spellEnd"/>
      <w:r w:rsidR="001F2A22" w:rsidRPr="007E4011">
        <w:rPr>
          <w:color w:val="000000"/>
          <w:sz w:val="22"/>
          <w:szCs w:val="22"/>
          <w:shd w:val="clear" w:color="auto" w:fill="FFFFFF"/>
        </w:rPr>
        <w:t xml:space="preserve"> 20. </w:t>
      </w:r>
      <w:r w:rsidR="001F2A22" w:rsidRPr="007E4011">
        <w:rPr>
          <w:color w:val="000000"/>
          <w:sz w:val="22"/>
          <w:szCs w:val="22"/>
          <w:shd w:val="clear" w:color="auto" w:fill="FFFFFF"/>
          <w:lang w:val="nb-NO"/>
        </w:rPr>
        <w:t>århundre</w:t>
      </w:r>
      <w:r w:rsidR="001F2A22" w:rsidRPr="007E4011">
        <w:rPr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Engelsk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innflytelse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Språkpolitikk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i dag.</w:t>
      </w:r>
    </w:p>
    <w:p w14:paraId="70ED3459" w14:textId="088B8162" w:rsidR="001F2A22" w:rsidRPr="007E4011" w:rsidRDefault="001F2A22" w:rsidP="001F2A22">
      <w:pPr>
        <w:spacing w:line="240" w:lineRule="auto"/>
        <w:contextualSpacing/>
        <w:rPr>
          <w:color w:val="000000"/>
          <w:sz w:val="22"/>
          <w:szCs w:val="22"/>
          <w:shd w:val="clear" w:color="auto" w:fill="FFFFFF"/>
          <w:lang w:val="nb-NO"/>
        </w:rPr>
      </w:pPr>
    </w:p>
    <w:p w14:paraId="56FE3F07" w14:textId="77777777" w:rsidR="001F2A22" w:rsidRPr="007E4011" w:rsidRDefault="001F2A22" w:rsidP="001F2A22">
      <w:pPr>
        <w:spacing w:line="240" w:lineRule="auto"/>
        <w:contextualSpacing/>
        <w:rPr>
          <w:sz w:val="22"/>
          <w:szCs w:val="22"/>
        </w:rPr>
      </w:pPr>
    </w:p>
    <w:p w14:paraId="72C4E3C1" w14:textId="77777777" w:rsidR="001F2A22" w:rsidRPr="007E4011" w:rsidRDefault="001F2A22" w:rsidP="001F2A22">
      <w:pPr>
        <w:spacing w:line="240" w:lineRule="auto"/>
        <w:contextualSpacing/>
        <w:rPr>
          <w:sz w:val="22"/>
          <w:szCs w:val="22"/>
        </w:rPr>
      </w:pPr>
      <w:r w:rsidRPr="007E4011">
        <w:rPr>
          <w:sz w:val="22"/>
          <w:szCs w:val="22"/>
        </w:rPr>
        <w:t>III</w:t>
      </w:r>
    </w:p>
    <w:p w14:paraId="066258C1" w14:textId="77777777" w:rsidR="001F2A22" w:rsidRPr="007E4011" w:rsidRDefault="001F2A22" w:rsidP="001F2A22">
      <w:pPr>
        <w:spacing w:line="240" w:lineRule="auto"/>
        <w:contextualSpacing/>
        <w:rPr>
          <w:sz w:val="22"/>
          <w:szCs w:val="22"/>
        </w:rPr>
      </w:pPr>
      <w:proofErr w:type="spellStart"/>
      <w:r w:rsidRPr="007E4011">
        <w:rPr>
          <w:sz w:val="22"/>
          <w:szCs w:val="22"/>
        </w:rPr>
        <w:t>Diskursanalyse</w:t>
      </w:r>
      <w:proofErr w:type="spellEnd"/>
      <w:r w:rsidRPr="007E4011">
        <w:rPr>
          <w:sz w:val="22"/>
          <w:szCs w:val="22"/>
        </w:rPr>
        <w:t xml:space="preserve">. </w:t>
      </w:r>
      <w:proofErr w:type="spellStart"/>
      <w:r w:rsidRPr="007E4011">
        <w:rPr>
          <w:sz w:val="22"/>
          <w:szCs w:val="22"/>
        </w:rPr>
        <w:t>Semantikk</w:t>
      </w:r>
      <w:proofErr w:type="spellEnd"/>
      <w:r w:rsidRPr="007E4011">
        <w:rPr>
          <w:sz w:val="22"/>
          <w:szCs w:val="22"/>
        </w:rPr>
        <w:t>.</w:t>
      </w:r>
    </w:p>
    <w:p w14:paraId="05F39E7C" w14:textId="7865C654" w:rsidR="001F2A22" w:rsidRPr="007E4011" w:rsidRDefault="007E4011" w:rsidP="001F2A22">
      <w:pPr>
        <w:spacing w:line="240" w:lineRule="auto"/>
        <w:contextualSpacing/>
        <w:rPr>
          <w:sz w:val="22"/>
          <w:szCs w:val="22"/>
          <w:lang w:val="nb-NO"/>
        </w:rPr>
      </w:pPr>
      <w:r w:rsidRPr="007E4011">
        <w:rPr>
          <w:sz w:val="22"/>
          <w:szCs w:val="22"/>
        </w:rPr>
        <w:t xml:space="preserve">+ </w:t>
      </w:r>
      <w:r w:rsidR="001F2A22" w:rsidRPr="007E4011">
        <w:rPr>
          <w:sz w:val="22"/>
          <w:szCs w:val="22"/>
          <w:lang w:val="nb-NO"/>
        </w:rPr>
        <w:t xml:space="preserve">Hvordan henger teksten sammen? Hva er forskjellen mellom kohesjon og koherens? </w:t>
      </w:r>
    </w:p>
    <w:p w14:paraId="6E13C1A0" w14:textId="77777777" w:rsidR="001F2A22" w:rsidRPr="007E4011" w:rsidRDefault="001F2A22" w:rsidP="001F2A22">
      <w:pPr>
        <w:spacing w:line="240" w:lineRule="auto"/>
        <w:contextualSpacing/>
        <w:rPr>
          <w:sz w:val="22"/>
          <w:szCs w:val="22"/>
          <w:lang w:val="nb-NO"/>
        </w:rPr>
      </w:pPr>
      <w:r w:rsidRPr="007E4011">
        <w:rPr>
          <w:sz w:val="22"/>
          <w:szCs w:val="22"/>
          <w:lang w:val="nb-NO"/>
        </w:rPr>
        <w:t xml:space="preserve">Hva er hovedforskjellen mellom semantikk og pragmatikk? Hvordan  definerer de mening? Kan syntaks være også meningsskapende? </w:t>
      </w:r>
    </w:p>
    <w:p w14:paraId="06F81B61" w14:textId="77777777" w:rsidR="001F2A22" w:rsidRPr="007E4011" w:rsidRDefault="001F2A22" w:rsidP="001F2A22">
      <w:pPr>
        <w:spacing w:line="240" w:lineRule="auto"/>
        <w:contextualSpacing/>
        <w:rPr>
          <w:sz w:val="22"/>
          <w:szCs w:val="22"/>
          <w:lang w:val="nb-NO"/>
        </w:rPr>
      </w:pPr>
      <w:r w:rsidRPr="007E4011">
        <w:rPr>
          <w:sz w:val="22"/>
          <w:szCs w:val="22"/>
          <w:lang w:val="nb-NO"/>
        </w:rPr>
        <w:t>Hva er diskurs? Kan du gi et eksempel på lingvistisk analyse og diskursanalyse? Hva er talehandling? Speech acts</w:t>
      </w:r>
    </w:p>
    <w:p w14:paraId="773EFC47" w14:textId="71070D10" w:rsidR="001F2A22" w:rsidRPr="007E4011" w:rsidRDefault="001F2A22" w:rsidP="001F2A22">
      <w:pPr>
        <w:spacing w:line="240" w:lineRule="auto"/>
        <w:contextualSpacing/>
        <w:rPr>
          <w:sz w:val="22"/>
          <w:szCs w:val="22"/>
          <w:lang w:val="nb-NO"/>
        </w:rPr>
      </w:pPr>
      <w:r w:rsidRPr="007E4011">
        <w:rPr>
          <w:sz w:val="22"/>
          <w:szCs w:val="22"/>
          <w:lang w:val="nb-NO"/>
        </w:rPr>
        <w:t>Språklige virkemidler i forskjellige sjanger – teoretisk ramme og konkrete eksempler (reklame?)</w:t>
      </w:r>
      <w:r w:rsidR="007E4011" w:rsidRPr="007E4011">
        <w:rPr>
          <w:sz w:val="22"/>
          <w:szCs w:val="22"/>
          <w:lang w:val="nb-NO"/>
        </w:rPr>
        <w:t>. Domenetap?</w:t>
      </w:r>
    </w:p>
    <w:p w14:paraId="466117CB" w14:textId="77777777" w:rsidR="001F2A22" w:rsidRPr="007E4011" w:rsidRDefault="001F2A22" w:rsidP="001F2A22">
      <w:pPr>
        <w:spacing w:line="240" w:lineRule="auto"/>
        <w:contextualSpacing/>
        <w:rPr>
          <w:sz w:val="22"/>
          <w:szCs w:val="22"/>
          <w:lang w:val="nb-NO"/>
        </w:rPr>
      </w:pPr>
    </w:p>
    <w:p w14:paraId="15DAA515" w14:textId="77777777" w:rsidR="001F2A22" w:rsidRPr="007E4011" w:rsidRDefault="001F2A22" w:rsidP="001F2A22">
      <w:pPr>
        <w:spacing w:line="240" w:lineRule="auto"/>
        <w:contextualSpacing/>
        <w:rPr>
          <w:sz w:val="22"/>
          <w:szCs w:val="22"/>
        </w:rPr>
      </w:pPr>
      <w:r w:rsidRPr="007E4011">
        <w:rPr>
          <w:sz w:val="22"/>
          <w:szCs w:val="22"/>
        </w:rPr>
        <w:t xml:space="preserve">IV. </w:t>
      </w:r>
    </w:p>
    <w:p w14:paraId="7FFBE467" w14:textId="77777777" w:rsidR="001F2A22" w:rsidRPr="007E4011" w:rsidRDefault="001F2A22" w:rsidP="001F2A22">
      <w:pPr>
        <w:spacing w:line="240" w:lineRule="auto"/>
        <w:contextualSpacing/>
        <w:rPr>
          <w:sz w:val="22"/>
          <w:szCs w:val="22"/>
        </w:rPr>
      </w:pPr>
      <w:proofErr w:type="spellStart"/>
      <w:r w:rsidRPr="007E4011">
        <w:rPr>
          <w:sz w:val="22"/>
          <w:szCs w:val="22"/>
        </w:rPr>
        <w:t>Sjanger</w:t>
      </w:r>
      <w:proofErr w:type="spellEnd"/>
      <w:r w:rsidRPr="007E4011">
        <w:rPr>
          <w:sz w:val="22"/>
          <w:szCs w:val="22"/>
        </w:rPr>
        <w:t xml:space="preserve"> NOVELLE i </w:t>
      </w:r>
      <w:proofErr w:type="spellStart"/>
      <w:r w:rsidRPr="007E4011">
        <w:rPr>
          <w:sz w:val="22"/>
          <w:szCs w:val="22"/>
        </w:rPr>
        <w:t>Skandinavia</w:t>
      </w:r>
      <w:proofErr w:type="spellEnd"/>
      <w:r w:rsidRPr="007E4011">
        <w:rPr>
          <w:sz w:val="22"/>
          <w:szCs w:val="22"/>
        </w:rPr>
        <w:t xml:space="preserve"> </w:t>
      </w:r>
    </w:p>
    <w:p w14:paraId="7D763215" w14:textId="77777777" w:rsidR="001F2A22" w:rsidRPr="007E4011" w:rsidRDefault="001F2A22" w:rsidP="001F2A22">
      <w:pPr>
        <w:spacing w:line="240" w:lineRule="auto"/>
        <w:contextualSpacing/>
        <w:rPr>
          <w:sz w:val="22"/>
          <w:szCs w:val="22"/>
        </w:rPr>
      </w:pPr>
      <w:proofErr w:type="spellStart"/>
      <w:r w:rsidRPr="007E4011">
        <w:rPr>
          <w:sz w:val="22"/>
          <w:szCs w:val="22"/>
        </w:rPr>
        <w:t>Historiske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sammenhenger</w:t>
      </w:r>
      <w:proofErr w:type="spellEnd"/>
      <w:r w:rsidRPr="007E4011">
        <w:rPr>
          <w:sz w:val="22"/>
          <w:szCs w:val="22"/>
        </w:rPr>
        <w:t xml:space="preserve">, </w:t>
      </w:r>
      <w:proofErr w:type="spellStart"/>
      <w:r w:rsidRPr="007E4011">
        <w:rPr>
          <w:sz w:val="22"/>
          <w:szCs w:val="22"/>
        </w:rPr>
        <w:t>periodisering</w:t>
      </w:r>
      <w:proofErr w:type="spellEnd"/>
      <w:r w:rsidRPr="007E4011">
        <w:rPr>
          <w:sz w:val="22"/>
          <w:szCs w:val="22"/>
        </w:rPr>
        <w:t xml:space="preserve">, </w:t>
      </w:r>
      <w:proofErr w:type="spellStart"/>
      <w:r w:rsidRPr="007E4011">
        <w:rPr>
          <w:sz w:val="22"/>
          <w:szCs w:val="22"/>
        </w:rPr>
        <w:t>karakteristiske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trekk</w:t>
      </w:r>
      <w:proofErr w:type="spellEnd"/>
      <w:r w:rsidRPr="007E4011">
        <w:rPr>
          <w:sz w:val="22"/>
          <w:szCs w:val="22"/>
        </w:rPr>
        <w:t xml:space="preserve">, </w:t>
      </w:r>
      <w:proofErr w:type="spellStart"/>
      <w:r w:rsidRPr="007E4011">
        <w:rPr>
          <w:sz w:val="22"/>
          <w:szCs w:val="22"/>
        </w:rPr>
        <w:t>motiver</w:t>
      </w:r>
      <w:proofErr w:type="spellEnd"/>
      <w:r w:rsidRPr="007E4011">
        <w:rPr>
          <w:sz w:val="22"/>
          <w:szCs w:val="22"/>
        </w:rPr>
        <w:t>.</w:t>
      </w:r>
    </w:p>
    <w:p w14:paraId="3A6C5AC5" w14:textId="77777777" w:rsidR="001F2A22" w:rsidRPr="007E4011" w:rsidRDefault="001F2A22" w:rsidP="001F2A22">
      <w:pPr>
        <w:spacing w:line="240" w:lineRule="auto"/>
        <w:contextualSpacing/>
        <w:rPr>
          <w:sz w:val="22"/>
          <w:szCs w:val="22"/>
        </w:rPr>
      </w:pPr>
      <w:proofErr w:type="spellStart"/>
      <w:r w:rsidRPr="007E4011">
        <w:rPr>
          <w:sz w:val="22"/>
          <w:szCs w:val="22"/>
        </w:rPr>
        <w:t>Viktigste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novelleforfattere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gjennom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tidene</w:t>
      </w:r>
      <w:proofErr w:type="spellEnd"/>
      <w:r w:rsidRPr="007E4011">
        <w:rPr>
          <w:sz w:val="22"/>
          <w:szCs w:val="22"/>
        </w:rPr>
        <w:t xml:space="preserve"> i </w:t>
      </w:r>
      <w:proofErr w:type="spellStart"/>
      <w:r w:rsidRPr="007E4011">
        <w:rPr>
          <w:sz w:val="22"/>
          <w:szCs w:val="22"/>
        </w:rPr>
        <w:t>Norge</w:t>
      </w:r>
      <w:proofErr w:type="spellEnd"/>
      <w:r w:rsidRPr="007E4011">
        <w:rPr>
          <w:sz w:val="22"/>
          <w:szCs w:val="22"/>
        </w:rPr>
        <w:t xml:space="preserve">, </w:t>
      </w:r>
      <w:proofErr w:type="spellStart"/>
      <w:r w:rsidRPr="007E4011">
        <w:rPr>
          <w:sz w:val="22"/>
          <w:szCs w:val="22"/>
        </w:rPr>
        <w:t>Sverige</w:t>
      </w:r>
      <w:proofErr w:type="spellEnd"/>
      <w:r w:rsidRPr="007E4011">
        <w:rPr>
          <w:sz w:val="22"/>
          <w:szCs w:val="22"/>
        </w:rPr>
        <w:t xml:space="preserve">, </w:t>
      </w:r>
      <w:proofErr w:type="spellStart"/>
      <w:r w:rsidRPr="007E4011">
        <w:rPr>
          <w:sz w:val="22"/>
          <w:szCs w:val="22"/>
        </w:rPr>
        <w:t>Danmark</w:t>
      </w:r>
      <w:proofErr w:type="spellEnd"/>
      <w:r w:rsidRPr="007E4011">
        <w:rPr>
          <w:sz w:val="22"/>
          <w:szCs w:val="22"/>
        </w:rPr>
        <w:t>.</w:t>
      </w:r>
    </w:p>
    <w:p w14:paraId="69E31D3E" w14:textId="77777777" w:rsidR="001F2A22" w:rsidRPr="007E4011" w:rsidRDefault="001F2A22" w:rsidP="001F2A22">
      <w:pPr>
        <w:spacing w:line="240" w:lineRule="auto"/>
        <w:contextualSpacing/>
        <w:rPr>
          <w:sz w:val="22"/>
          <w:szCs w:val="22"/>
          <w:lang w:val="nb-NO"/>
        </w:rPr>
      </w:pPr>
      <w:r w:rsidRPr="007E4011">
        <w:rPr>
          <w:sz w:val="22"/>
          <w:szCs w:val="22"/>
        </w:rPr>
        <w:t xml:space="preserve">Analyse </w:t>
      </w:r>
      <w:proofErr w:type="spellStart"/>
      <w:r w:rsidRPr="007E4011">
        <w:rPr>
          <w:sz w:val="22"/>
          <w:szCs w:val="22"/>
        </w:rPr>
        <w:t>av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innhold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og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kunstnerisk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stil</w:t>
      </w:r>
      <w:proofErr w:type="spellEnd"/>
      <w:r w:rsidRPr="007E4011">
        <w:rPr>
          <w:sz w:val="22"/>
          <w:szCs w:val="22"/>
        </w:rPr>
        <w:t xml:space="preserve"> i en </w:t>
      </w:r>
      <w:proofErr w:type="spellStart"/>
      <w:r w:rsidRPr="007E4011">
        <w:rPr>
          <w:sz w:val="22"/>
          <w:szCs w:val="22"/>
        </w:rPr>
        <w:t>konkret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novellesamling</w:t>
      </w:r>
      <w:proofErr w:type="spellEnd"/>
      <w:r w:rsidRPr="007E4011">
        <w:rPr>
          <w:sz w:val="22"/>
          <w:szCs w:val="22"/>
        </w:rPr>
        <w:t xml:space="preserve">, en </w:t>
      </w:r>
      <w:proofErr w:type="spellStart"/>
      <w:r w:rsidRPr="007E4011">
        <w:rPr>
          <w:sz w:val="22"/>
          <w:szCs w:val="22"/>
        </w:rPr>
        <w:t>konkret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novelle</w:t>
      </w:r>
      <w:proofErr w:type="spellEnd"/>
      <w:r w:rsidRPr="007E4011">
        <w:rPr>
          <w:sz w:val="22"/>
          <w:szCs w:val="22"/>
        </w:rPr>
        <w:t xml:space="preserve"> (</w:t>
      </w:r>
      <w:proofErr w:type="spellStart"/>
      <w:r w:rsidRPr="007E4011">
        <w:rPr>
          <w:sz w:val="22"/>
          <w:szCs w:val="22"/>
        </w:rPr>
        <w:t>velge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ut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selv</w:t>
      </w:r>
      <w:proofErr w:type="spellEnd"/>
      <w:r w:rsidRPr="007E4011">
        <w:rPr>
          <w:sz w:val="22"/>
          <w:szCs w:val="22"/>
        </w:rPr>
        <w:t xml:space="preserve">).  </w:t>
      </w:r>
      <w:proofErr w:type="spellStart"/>
      <w:r w:rsidRPr="007E4011">
        <w:rPr>
          <w:sz w:val="22"/>
          <w:szCs w:val="22"/>
        </w:rPr>
        <w:t>Bj</w:t>
      </w:r>
      <w:proofErr w:type="spellEnd"/>
      <w:r w:rsidRPr="007E4011">
        <w:rPr>
          <w:sz w:val="22"/>
          <w:szCs w:val="22"/>
        </w:rPr>
        <w:t xml:space="preserve">. </w:t>
      </w:r>
      <w:proofErr w:type="spellStart"/>
      <w:r w:rsidRPr="007E4011">
        <w:rPr>
          <w:sz w:val="22"/>
          <w:szCs w:val="22"/>
        </w:rPr>
        <w:t>Bj</w:t>
      </w:r>
      <w:proofErr w:type="spellEnd"/>
      <w:r w:rsidRPr="007E4011">
        <w:rPr>
          <w:sz w:val="22"/>
          <w:szCs w:val="22"/>
          <w:lang w:val="nb-NO"/>
        </w:rPr>
        <w:t xml:space="preserve">ørnson, T. Nedreaas, Kj. </w:t>
      </w:r>
      <w:proofErr w:type="spellStart"/>
      <w:r w:rsidRPr="007E4011">
        <w:rPr>
          <w:sz w:val="22"/>
          <w:szCs w:val="22"/>
        </w:rPr>
        <w:t>Askildsen</w:t>
      </w:r>
      <w:proofErr w:type="spellEnd"/>
      <w:r w:rsidRPr="007E4011">
        <w:rPr>
          <w:sz w:val="22"/>
          <w:szCs w:val="22"/>
        </w:rPr>
        <w:t xml:space="preserve"> i </w:t>
      </w:r>
      <w:proofErr w:type="spellStart"/>
      <w:r w:rsidRPr="007E4011">
        <w:rPr>
          <w:sz w:val="22"/>
          <w:szCs w:val="22"/>
        </w:rPr>
        <w:t>internasjonal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kontekst</w:t>
      </w:r>
      <w:proofErr w:type="spellEnd"/>
      <w:r w:rsidRPr="007E4011">
        <w:rPr>
          <w:sz w:val="22"/>
          <w:szCs w:val="22"/>
        </w:rPr>
        <w:t xml:space="preserve">. </w:t>
      </w:r>
      <w:proofErr w:type="spellStart"/>
      <w:r w:rsidRPr="007E4011">
        <w:rPr>
          <w:sz w:val="22"/>
          <w:szCs w:val="22"/>
        </w:rPr>
        <w:t>Nordisk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råds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litteraturpris</w:t>
      </w:r>
      <w:proofErr w:type="spellEnd"/>
      <w:r w:rsidRPr="007E4011">
        <w:rPr>
          <w:sz w:val="22"/>
          <w:szCs w:val="22"/>
        </w:rPr>
        <w:t xml:space="preserve"> (</w:t>
      </w:r>
      <w:proofErr w:type="spellStart"/>
      <w:r w:rsidRPr="007E4011">
        <w:rPr>
          <w:sz w:val="22"/>
          <w:szCs w:val="22"/>
        </w:rPr>
        <w:t>noveller</w:t>
      </w:r>
      <w:proofErr w:type="spellEnd"/>
      <w:r w:rsidRPr="007E4011">
        <w:rPr>
          <w:sz w:val="22"/>
          <w:szCs w:val="22"/>
        </w:rPr>
        <w:t>)</w:t>
      </w:r>
    </w:p>
    <w:p w14:paraId="48E5C005" w14:textId="77777777" w:rsidR="001F2A22" w:rsidRPr="007E4011" w:rsidRDefault="001F2A22" w:rsidP="001F2A22">
      <w:pPr>
        <w:spacing w:line="240" w:lineRule="auto"/>
        <w:contextualSpacing/>
        <w:rPr>
          <w:sz w:val="22"/>
          <w:szCs w:val="22"/>
        </w:rPr>
      </w:pPr>
    </w:p>
    <w:p w14:paraId="31045A42" w14:textId="77777777" w:rsidR="001F2A22" w:rsidRPr="007E4011" w:rsidRDefault="001F2A22" w:rsidP="001F2A22">
      <w:pPr>
        <w:spacing w:line="240" w:lineRule="auto"/>
        <w:contextualSpacing/>
        <w:rPr>
          <w:sz w:val="22"/>
          <w:szCs w:val="22"/>
        </w:rPr>
      </w:pPr>
      <w:r w:rsidRPr="007E4011">
        <w:rPr>
          <w:sz w:val="22"/>
          <w:szCs w:val="22"/>
        </w:rPr>
        <w:t>V.</w:t>
      </w:r>
    </w:p>
    <w:p w14:paraId="0F0752AC" w14:textId="77777777" w:rsidR="001F2A22" w:rsidRPr="007E4011" w:rsidRDefault="001F2A22" w:rsidP="001F2A22">
      <w:pPr>
        <w:spacing w:line="240" w:lineRule="auto"/>
        <w:contextualSpacing/>
        <w:rPr>
          <w:color w:val="000000"/>
          <w:sz w:val="22"/>
          <w:szCs w:val="22"/>
          <w:shd w:val="clear" w:color="auto" w:fill="FFFFFF"/>
        </w:rPr>
      </w:pP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Norske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non-fiction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tekster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som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en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del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av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dagens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samfunnsdebatt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>:</w:t>
      </w:r>
    </w:p>
    <w:p w14:paraId="26FB48E8" w14:textId="77777777" w:rsidR="001F2A22" w:rsidRPr="007E4011" w:rsidRDefault="001F2A22" w:rsidP="001F2A22">
      <w:pPr>
        <w:spacing w:line="240" w:lineRule="auto"/>
        <w:contextualSpacing/>
        <w:rPr>
          <w:color w:val="000000"/>
          <w:sz w:val="22"/>
          <w:szCs w:val="22"/>
          <w:shd w:val="clear" w:color="auto" w:fill="FFFFFF"/>
        </w:rPr>
      </w:pPr>
      <w:proofErr w:type="spellStart"/>
      <w:proofErr w:type="gramStart"/>
      <w:r w:rsidRPr="007E4011">
        <w:rPr>
          <w:color w:val="000000"/>
          <w:sz w:val="22"/>
          <w:szCs w:val="22"/>
          <w:shd w:val="clear" w:color="auto" w:fill="FFFFFF"/>
        </w:rPr>
        <w:t>Sakprosa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 ̶</w:t>
      </w:r>
      <w:proofErr w:type="gramEnd"/>
      <w:r w:rsidRPr="007E4011">
        <w:rPr>
          <w:color w:val="000000"/>
          <w:sz w:val="22"/>
          <w:szCs w:val="22"/>
          <w:shd w:val="clear" w:color="auto" w:fill="FFFFFF"/>
        </w:rPr>
        <w:t xml:space="preserve"> 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stil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forfattere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tematikk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Norsk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historie i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samtidstekster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>.</w:t>
      </w:r>
    </w:p>
    <w:p w14:paraId="1128BD82" w14:textId="77777777" w:rsidR="001F2A22" w:rsidRPr="007E4011" w:rsidRDefault="001F2A22" w:rsidP="001F2A22">
      <w:pPr>
        <w:spacing w:line="240" w:lineRule="auto"/>
        <w:contextualSpacing/>
        <w:rPr>
          <w:color w:val="000000"/>
          <w:sz w:val="22"/>
          <w:szCs w:val="22"/>
          <w:shd w:val="clear" w:color="auto" w:fill="FFFFFF"/>
        </w:rPr>
      </w:pP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Lærebøker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og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studier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fagtekster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relevante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tidsskrifter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)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om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språk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samfunn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litteratur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og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kultur –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utvalgte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titler</w:t>
      </w:r>
      <w:proofErr w:type="spellEnd"/>
    </w:p>
    <w:p w14:paraId="62FAD3CE" w14:textId="77777777" w:rsidR="001F2A22" w:rsidRPr="007E4011" w:rsidRDefault="001F2A22" w:rsidP="001F2A22">
      <w:pPr>
        <w:spacing w:line="240" w:lineRule="auto"/>
        <w:contextualSpacing/>
        <w:rPr>
          <w:color w:val="000000"/>
          <w:sz w:val="22"/>
          <w:szCs w:val="22"/>
          <w:shd w:val="clear" w:color="auto" w:fill="FFFFFF"/>
        </w:rPr>
      </w:pP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Populærvitenskapelige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tekster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om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litteratur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og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kunst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viktigste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forfattere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innenfor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norsk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og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skandinavisk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litteraturkritikk</w:t>
      </w:r>
      <w:proofErr w:type="spellEnd"/>
    </w:p>
    <w:p w14:paraId="4B9C6CC9" w14:textId="77777777" w:rsidR="001F2A22" w:rsidRPr="007E4011" w:rsidRDefault="001F2A22" w:rsidP="001F2A22">
      <w:pPr>
        <w:spacing w:line="240" w:lineRule="auto"/>
        <w:contextualSpacing/>
        <w:rPr>
          <w:color w:val="000000"/>
          <w:sz w:val="22"/>
          <w:szCs w:val="22"/>
          <w:shd w:val="clear" w:color="auto" w:fill="FFFFFF"/>
        </w:rPr>
      </w:pPr>
      <w:r w:rsidRPr="007E4011">
        <w:rPr>
          <w:color w:val="000000"/>
          <w:sz w:val="22"/>
          <w:szCs w:val="22"/>
          <w:shd w:val="clear" w:color="auto" w:fill="FFFFFF"/>
        </w:rPr>
        <w:t xml:space="preserve">Thomas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Hylland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Eriksen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tsjekisk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og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polsk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 xml:space="preserve">)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oversettelse</w:t>
      </w:r>
      <w:proofErr w:type="spellEnd"/>
      <w:r w:rsidRPr="007E4011">
        <w:rPr>
          <w:color w:val="000000"/>
          <w:sz w:val="22"/>
          <w:szCs w:val="22"/>
          <w:shd w:val="clear" w:color="auto" w:fill="FFFFFF"/>
        </w:rPr>
        <w:t>.</w:t>
      </w:r>
    </w:p>
    <w:p w14:paraId="4B064AE3" w14:textId="6029F116" w:rsidR="001F2A22" w:rsidRPr="007E4011" w:rsidRDefault="001F2A22" w:rsidP="001F2A22">
      <w:pPr>
        <w:spacing w:line="240" w:lineRule="auto"/>
        <w:contextualSpacing/>
        <w:rPr>
          <w:color w:val="000000"/>
          <w:sz w:val="22"/>
          <w:szCs w:val="22"/>
          <w:shd w:val="clear" w:color="auto" w:fill="FFFFFF"/>
        </w:rPr>
      </w:pPr>
      <w:r w:rsidRPr="007E4011">
        <w:rPr>
          <w:color w:val="000000"/>
          <w:sz w:val="22"/>
          <w:szCs w:val="22"/>
          <w:shd w:val="clear" w:color="auto" w:fill="FFFFFF"/>
        </w:rPr>
        <w:t xml:space="preserve">Nina </w:t>
      </w:r>
      <w:proofErr w:type="spellStart"/>
      <w:r w:rsidRPr="007E4011">
        <w:rPr>
          <w:color w:val="000000"/>
          <w:sz w:val="22"/>
          <w:szCs w:val="22"/>
          <w:shd w:val="clear" w:color="auto" w:fill="FFFFFF"/>
        </w:rPr>
        <w:t>Witoszek</w:t>
      </w:r>
      <w:r w:rsidR="007E4011" w:rsidRPr="007E4011">
        <w:rPr>
          <w:color w:val="000000"/>
          <w:sz w:val="22"/>
          <w:szCs w:val="22"/>
          <w:shd w:val="clear" w:color="auto" w:fill="FFFFFF"/>
        </w:rPr>
        <w:t>s</w:t>
      </w:r>
      <w:proofErr w:type="spellEnd"/>
      <w:r w:rsidR="007E4011" w:rsidRPr="007E4011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E4011" w:rsidRPr="007E4011">
        <w:rPr>
          <w:color w:val="000000"/>
          <w:sz w:val="22"/>
          <w:szCs w:val="22"/>
          <w:shd w:val="clear" w:color="auto" w:fill="FFFFFF"/>
        </w:rPr>
        <w:t>tekster</w:t>
      </w:r>
      <w:proofErr w:type="spellEnd"/>
      <w:r w:rsidR="007E4011" w:rsidRPr="007E4011">
        <w:rPr>
          <w:color w:val="000000"/>
          <w:sz w:val="22"/>
          <w:szCs w:val="22"/>
          <w:shd w:val="clear" w:color="auto" w:fill="FFFFFF"/>
        </w:rPr>
        <w:t>.</w:t>
      </w:r>
    </w:p>
    <w:p w14:paraId="4B73C792" w14:textId="77777777" w:rsidR="001F2A22" w:rsidRPr="007E4011" w:rsidRDefault="001F2A22" w:rsidP="001F2A22">
      <w:pPr>
        <w:spacing w:line="240" w:lineRule="auto"/>
        <w:contextualSpacing/>
        <w:rPr>
          <w:color w:val="000000"/>
          <w:sz w:val="22"/>
          <w:szCs w:val="22"/>
          <w:shd w:val="clear" w:color="auto" w:fill="FFFFFF"/>
        </w:rPr>
      </w:pPr>
    </w:p>
    <w:p w14:paraId="33BC1577" w14:textId="77777777" w:rsidR="001F2A22" w:rsidRPr="007E4011" w:rsidRDefault="001F2A22" w:rsidP="001F2A22">
      <w:pPr>
        <w:spacing w:line="240" w:lineRule="auto"/>
        <w:contextualSpacing/>
        <w:rPr>
          <w:sz w:val="22"/>
          <w:szCs w:val="22"/>
        </w:rPr>
      </w:pPr>
      <w:r w:rsidRPr="007E4011">
        <w:rPr>
          <w:sz w:val="22"/>
          <w:szCs w:val="22"/>
        </w:rPr>
        <w:t>VI.</w:t>
      </w:r>
    </w:p>
    <w:p w14:paraId="51903F82" w14:textId="77777777" w:rsidR="001F2A22" w:rsidRPr="007E4011" w:rsidRDefault="001F2A22" w:rsidP="001F2A22">
      <w:pPr>
        <w:spacing w:line="240" w:lineRule="auto"/>
        <w:contextualSpacing/>
        <w:rPr>
          <w:sz w:val="22"/>
          <w:szCs w:val="22"/>
        </w:rPr>
      </w:pPr>
      <w:proofErr w:type="spellStart"/>
      <w:r w:rsidRPr="007E4011">
        <w:rPr>
          <w:sz w:val="22"/>
          <w:szCs w:val="22"/>
        </w:rPr>
        <w:t>Norges</w:t>
      </w:r>
      <w:proofErr w:type="spellEnd"/>
      <w:r w:rsidRPr="007E4011">
        <w:rPr>
          <w:sz w:val="22"/>
          <w:szCs w:val="22"/>
        </w:rPr>
        <w:t>/</w:t>
      </w:r>
      <w:proofErr w:type="spellStart"/>
      <w:proofErr w:type="gramStart"/>
      <w:r w:rsidRPr="007E4011">
        <w:rPr>
          <w:sz w:val="22"/>
          <w:szCs w:val="22"/>
        </w:rPr>
        <w:t>Skandinavias</w:t>
      </w:r>
      <w:proofErr w:type="spellEnd"/>
      <w:r w:rsidRPr="007E4011">
        <w:rPr>
          <w:sz w:val="22"/>
          <w:szCs w:val="22"/>
        </w:rPr>
        <w:t xml:space="preserve">  </w:t>
      </w:r>
      <w:proofErr w:type="spellStart"/>
      <w:r w:rsidRPr="007E4011">
        <w:rPr>
          <w:sz w:val="22"/>
          <w:szCs w:val="22"/>
        </w:rPr>
        <w:t>bilde</w:t>
      </w:r>
      <w:proofErr w:type="spellEnd"/>
      <w:proofErr w:type="gramEnd"/>
      <w:r w:rsidRPr="007E4011">
        <w:rPr>
          <w:sz w:val="22"/>
          <w:szCs w:val="22"/>
        </w:rPr>
        <w:t xml:space="preserve"> i </w:t>
      </w:r>
      <w:proofErr w:type="spellStart"/>
      <w:r w:rsidRPr="007E4011">
        <w:rPr>
          <w:sz w:val="22"/>
          <w:szCs w:val="22"/>
        </w:rPr>
        <w:t>tsjekkisk</w:t>
      </w:r>
      <w:proofErr w:type="spellEnd"/>
      <w:r w:rsidRPr="007E4011">
        <w:rPr>
          <w:sz w:val="22"/>
          <w:szCs w:val="22"/>
        </w:rPr>
        <w:t>/</w:t>
      </w:r>
      <w:proofErr w:type="spellStart"/>
      <w:r w:rsidRPr="007E4011">
        <w:rPr>
          <w:sz w:val="22"/>
          <w:szCs w:val="22"/>
        </w:rPr>
        <w:t>slovakisk</w:t>
      </w:r>
      <w:proofErr w:type="spellEnd"/>
      <w:r w:rsidRPr="007E4011">
        <w:rPr>
          <w:sz w:val="22"/>
          <w:szCs w:val="22"/>
        </w:rPr>
        <w:t>/</w:t>
      </w:r>
      <w:proofErr w:type="spellStart"/>
      <w:r w:rsidRPr="007E4011">
        <w:rPr>
          <w:sz w:val="22"/>
          <w:szCs w:val="22"/>
        </w:rPr>
        <w:t>polsk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litteratur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og</w:t>
      </w:r>
      <w:proofErr w:type="spellEnd"/>
      <w:r w:rsidRPr="007E4011">
        <w:rPr>
          <w:sz w:val="22"/>
          <w:szCs w:val="22"/>
        </w:rPr>
        <w:t xml:space="preserve"> kultur. </w:t>
      </w:r>
    </w:p>
    <w:p w14:paraId="25E150CB" w14:textId="77777777" w:rsidR="001F2A22" w:rsidRPr="007E4011" w:rsidRDefault="001F2A22" w:rsidP="001F2A22">
      <w:pPr>
        <w:spacing w:line="240" w:lineRule="auto"/>
        <w:contextualSpacing/>
        <w:rPr>
          <w:sz w:val="22"/>
          <w:szCs w:val="22"/>
        </w:rPr>
      </w:pPr>
      <w:proofErr w:type="spellStart"/>
      <w:r w:rsidRPr="007E4011">
        <w:rPr>
          <w:sz w:val="22"/>
          <w:szCs w:val="22"/>
        </w:rPr>
        <w:t>Resepsjon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av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norsk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litteratur</w:t>
      </w:r>
      <w:proofErr w:type="spellEnd"/>
      <w:r w:rsidRPr="007E4011">
        <w:rPr>
          <w:sz w:val="22"/>
          <w:szCs w:val="22"/>
        </w:rPr>
        <w:t xml:space="preserve"> i </w:t>
      </w:r>
      <w:proofErr w:type="spellStart"/>
      <w:r w:rsidRPr="007E4011">
        <w:rPr>
          <w:sz w:val="22"/>
          <w:szCs w:val="22"/>
        </w:rPr>
        <w:t>oversettelser</w:t>
      </w:r>
      <w:proofErr w:type="spellEnd"/>
      <w:r w:rsidRPr="007E4011">
        <w:rPr>
          <w:sz w:val="22"/>
          <w:szCs w:val="22"/>
        </w:rPr>
        <w:t xml:space="preserve"> – de mest </w:t>
      </w:r>
      <w:proofErr w:type="spellStart"/>
      <w:r w:rsidRPr="007E4011">
        <w:rPr>
          <w:sz w:val="22"/>
          <w:szCs w:val="22"/>
        </w:rPr>
        <w:t>berømte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forfattere</w:t>
      </w:r>
      <w:proofErr w:type="spellEnd"/>
      <w:r w:rsidRPr="007E4011">
        <w:rPr>
          <w:sz w:val="22"/>
          <w:szCs w:val="22"/>
        </w:rPr>
        <w:t xml:space="preserve">, de </w:t>
      </w:r>
      <w:proofErr w:type="spellStart"/>
      <w:r w:rsidRPr="007E4011">
        <w:rPr>
          <w:sz w:val="22"/>
          <w:szCs w:val="22"/>
        </w:rPr>
        <w:t>viktigste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oversettere</w:t>
      </w:r>
      <w:proofErr w:type="spellEnd"/>
    </w:p>
    <w:p w14:paraId="4FE54B2B" w14:textId="77777777" w:rsidR="001F2A22" w:rsidRPr="007E4011" w:rsidRDefault="001F2A22" w:rsidP="001F2A22">
      <w:pPr>
        <w:spacing w:line="240" w:lineRule="auto"/>
        <w:contextualSpacing/>
        <w:rPr>
          <w:sz w:val="22"/>
          <w:szCs w:val="22"/>
        </w:rPr>
      </w:pPr>
      <w:r w:rsidRPr="007E4011">
        <w:rPr>
          <w:sz w:val="22"/>
          <w:szCs w:val="22"/>
        </w:rPr>
        <w:t xml:space="preserve">Prosa, </w:t>
      </w:r>
      <w:proofErr w:type="spellStart"/>
      <w:r w:rsidRPr="007E4011">
        <w:rPr>
          <w:sz w:val="22"/>
          <w:szCs w:val="22"/>
        </w:rPr>
        <w:t>lyrikk</w:t>
      </w:r>
      <w:proofErr w:type="spellEnd"/>
      <w:r w:rsidRPr="007E4011">
        <w:rPr>
          <w:sz w:val="22"/>
          <w:szCs w:val="22"/>
        </w:rPr>
        <w:t xml:space="preserve">, </w:t>
      </w:r>
      <w:proofErr w:type="spellStart"/>
      <w:r w:rsidRPr="007E4011">
        <w:rPr>
          <w:sz w:val="22"/>
          <w:szCs w:val="22"/>
        </w:rPr>
        <w:t>teater</w:t>
      </w:r>
      <w:proofErr w:type="spellEnd"/>
      <w:r w:rsidRPr="007E4011">
        <w:rPr>
          <w:sz w:val="22"/>
          <w:szCs w:val="22"/>
        </w:rPr>
        <w:t xml:space="preserve">. </w:t>
      </w:r>
      <w:proofErr w:type="spellStart"/>
      <w:r w:rsidRPr="007E4011">
        <w:rPr>
          <w:sz w:val="22"/>
          <w:szCs w:val="22"/>
        </w:rPr>
        <w:t>Hvilken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rolle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spiller</w:t>
      </w:r>
      <w:proofErr w:type="spellEnd"/>
      <w:r w:rsidRPr="007E4011">
        <w:rPr>
          <w:sz w:val="22"/>
          <w:szCs w:val="22"/>
        </w:rPr>
        <w:t xml:space="preserve"> Ibsen i </w:t>
      </w:r>
      <w:proofErr w:type="spellStart"/>
      <w:r w:rsidRPr="007E4011">
        <w:rPr>
          <w:sz w:val="22"/>
          <w:szCs w:val="22"/>
        </w:rPr>
        <w:t>bildet</w:t>
      </w:r>
      <w:proofErr w:type="spellEnd"/>
      <w:r w:rsidRPr="007E4011">
        <w:rPr>
          <w:sz w:val="22"/>
          <w:szCs w:val="22"/>
        </w:rPr>
        <w:t xml:space="preserve">? </w:t>
      </w:r>
      <w:proofErr w:type="spellStart"/>
      <w:r w:rsidRPr="007E4011">
        <w:rPr>
          <w:sz w:val="22"/>
          <w:szCs w:val="22"/>
        </w:rPr>
        <w:t>Hamsun</w:t>
      </w:r>
      <w:proofErr w:type="spellEnd"/>
      <w:r w:rsidRPr="007E4011">
        <w:rPr>
          <w:sz w:val="22"/>
          <w:szCs w:val="22"/>
        </w:rPr>
        <w:t xml:space="preserve">? </w:t>
      </w:r>
      <w:proofErr w:type="spellStart"/>
      <w:r w:rsidRPr="007E4011">
        <w:rPr>
          <w:sz w:val="22"/>
          <w:szCs w:val="22"/>
        </w:rPr>
        <w:t>Undset</w:t>
      </w:r>
      <w:proofErr w:type="spellEnd"/>
      <w:r w:rsidRPr="007E4011">
        <w:rPr>
          <w:sz w:val="22"/>
          <w:szCs w:val="22"/>
        </w:rPr>
        <w:t>?</w:t>
      </w:r>
    </w:p>
    <w:p w14:paraId="2A819F24" w14:textId="77777777" w:rsidR="001F2A22" w:rsidRPr="007E4011" w:rsidRDefault="001F2A22" w:rsidP="001F2A22">
      <w:pPr>
        <w:spacing w:line="240" w:lineRule="auto"/>
        <w:contextualSpacing/>
        <w:rPr>
          <w:sz w:val="22"/>
          <w:szCs w:val="22"/>
        </w:rPr>
      </w:pPr>
      <w:proofErr w:type="spellStart"/>
      <w:r w:rsidRPr="007E4011">
        <w:rPr>
          <w:sz w:val="22"/>
          <w:szCs w:val="22"/>
        </w:rPr>
        <w:t>Hva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som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oppfattes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som</w:t>
      </w:r>
      <w:proofErr w:type="spellEnd"/>
      <w:r w:rsidRPr="007E4011">
        <w:rPr>
          <w:sz w:val="22"/>
          <w:szCs w:val="22"/>
        </w:rPr>
        <w:t xml:space="preserve"> „</w:t>
      </w:r>
      <w:proofErr w:type="spellStart"/>
      <w:r w:rsidRPr="007E4011">
        <w:rPr>
          <w:sz w:val="22"/>
          <w:szCs w:val="22"/>
        </w:rPr>
        <w:t>typisk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norsk</w:t>
      </w:r>
      <w:proofErr w:type="spellEnd"/>
      <w:r w:rsidRPr="007E4011">
        <w:rPr>
          <w:sz w:val="22"/>
          <w:szCs w:val="22"/>
        </w:rPr>
        <w:t xml:space="preserve">“ i </w:t>
      </w:r>
      <w:proofErr w:type="spellStart"/>
      <w:r w:rsidRPr="007E4011">
        <w:rPr>
          <w:sz w:val="22"/>
          <w:szCs w:val="22"/>
        </w:rPr>
        <w:t>tsjekiske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medier</w:t>
      </w:r>
      <w:proofErr w:type="spellEnd"/>
      <w:r w:rsidRPr="007E4011">
        <w:rPr>
          <w:sz w:val="22"/>
          <w:szCs w:val="22"/>
        </w:rPr>
        <w:t xml:space="preserve"> – </w:t>
      </w:r>
      <w:proofErr w:type="spellStart"/>
      <w:r w:rsidRPr="007E4011">
        <w:rPr>
          <w:sz w:val="22"/>
          <w:szCs w:val="22"/>
        </w:rPr>
        <w:t>historiske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tyngdepunkter</w:t>
      </w:r>
      <w:proofErr w:type="spellEnd"/>
      <w:r w:rsidRPr="007E4011">
        <w:rPr>
          <w:sz w:val="22"/>
          <w:szCs w:val="22"/>
        </w:rPr>
        <w:t xml:space="preserve"> </w:t>
      </w:r>
    </w:p>
    <w:p w14:paraId="49C2FED8" w14:textId="77777777" w:rsidR="001F2A22" w:rsidRPr="007E4011" w:rsidRDefault="001F2A22" w:rsidP="001F2A22">
      <w:pPr>
        <w:spacing w:line="240" w:lineRule="auto"/>
        <w:contextualSpacing/>
        <w:rPr>
          <w:sz w:val="22"/>
          <w:szCs w:val="22"/>
        </w:rPr>
      </w:pPr>
      <w:r w:rsidRPr="007E4011">
        <w:rPr>
          <w:sz w:val="22"/>
          <w:szCs w:val="22"/>
        </w:rPr>
        <w:t xml:space="preserve">NORLA </w:t>
      </w:r>
      <w:proofErr w:type="spellStart"/>
      <w:r w:rsidRPr="007E4011">
        <w:rPr>
          <w:sz w:val="22"/>
          <w:szCs w:val="22"/>
        </w:rPr>
        <w:t>og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andre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støtteordninger</w:t>
      </w:r>
      <w:proofErr w:type="spellEnd"/>
    </w:p>
    <w:p w14:paraId="58B78B58" w14:textId="77777777" w:rsidR="001F2A22" w:rsidRPr="007E4011" w:rsidRDefault="001F2A22" w:rsidP="001F2A22">
      <w:pPr>
        <w:spacing w:line="240" w:lineRule="auto"/>
        <w:contextualSpacing/>
        <w:rPr>
          <w:sz w:val="22"/>
          <w:szCs w:val="22"/>
        </w:rPr>
      </w:pPr>
      <w:proofErr w:type="spellStart"/>
      <w:r w:rsidRPr="007E4011">
        <w:rPr>
          <w:sz w:val="22"/>
          <w:szCs w:val="22"/>
        </w:rPr>
        <w:t>Tsjekkias</w:t>
      </w:r>
      <w:proofErr w:type="spellEnd"/>
      <w:r w:rsidRPr="007E4011">
        <w:rPr>
          <w:sz w:val="22"/>
          <w:szCs w:val="22"/>
        </w:rPr>
        <w:t xml:space="preserve">, </w:t>
      </w:r>
      <w:proofErr w:type="spellStart"/>
      <w:r w:rsidRPr="007E4011">
        <w:rPr>
          <w:sz w:val="22"/>
          <w:szCs w:val="22"/>
        </w:rPr>
        <w:t>Slovakias</w:t>
      </w:r>
      <w:proofErr w:type="spellEnd"/>
      <w:r w:rsidRPr="007E4011">
        <w:rPr>
          <w:sz w:val="22"/>
          <w:szCs w:val="22"/>
        </w:rPr>
        <w:t xml:space="preserve">, </w:t>
      </w:r>
      <w:proofErr w:type="spellStart"/>
      <w:r w:rsidRPr="007E4011">
        <w:rPr>
          <w:sz w:val="22"/>
          <w:szCs w:val="22"/>
        </w:rPr>
        <w:t>Polens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bilde</w:t>
      </w:r>
      <w:proofErr w:type="spellEnd"/>
      <w:r w:rsidRPr="007E4011">
        <w:rPr>
          <w:sz w:val="22"/>
          <w:szCs w:val="22"/>
        </w:rPr>
        <w:t xml:space="preserve"> i </w:t>
      </w:r>
      <w:proofErr w:type="spellStart"/>
      <w:r w:rsidRPr="007E4011">
        <w:rPr>
          <w:sz w:val="22"/>
          <w:szCs w:val="22"/>
        </w:rPr>
        <w:t>Norge</w:t>
      </w:r>
      <w:proofErr w:type="spellEnd"/>
      <w:r w:rsidRPr="007E4011">
        <w:rPr>
          <w:sz w:val="22"/>
          <w:szCs w:val="22"/>
        </w:rPr>
        <w:t xml:space="preserve"> (</w:t>
      </w:r>
      <w:proofErr w:type="spellStart"/>
      <w:r w:rsidRPr="007E4011">
        <w:rPr>
          <w:sz w:val="22"/>
          <w:szCs w:val="22"/>
        </w:rPr>
        <w:t>forfattere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oversatt</w:t>
      </w:r>
      <w:proofErr w:type="spellEnd"/>
      <w:r w:rsidRPr="007E4011">
        <w:rPr>
          <w:sz w:val="22"/>
          <w:szCs w:val="22"/>
        </w:rPr>
        <w:t xml:space="preserve"> til </w:t>
      </w:r>
      <w:proofErr w:type="spellStart"/>
      <w:r w:rsidRPr="007E4011">
        <w:rPr>
          <w:sz w:val="22"/>
          <w:szCs w:val="22"/>
        </w:rPr>
        <w:t>norsk</w:t>
      </w:r>
      <w:proofErr w:type="spellEnd"/>
      <w:r w:rsidRPr="007E4011">
        <w:rPr>
          <w:sz w:val="22"/>
          <w:szCs w:val="22"/>
        </w:rPr>
        <w:t>)</w:t>
      </w:r>
    </w:p>
    <w:p w14:paraId="146997DF" w14:textId="77777777" w:rsidR="001F2A22" w:rsidRPr="007E4011" w:rsidRDefault="001F2A22" w:rsidP="001F2A22">
      <w:pPr>
        <w:spacing w:line="240" w:lineRule="auto"/>
        <w:contextualSpacing/>
        <w:rPr>
          <w:sz w:val="22"/>
          <w:szCs w:val="22"/>
        </w:rPr>
      </w:pPr>
      <w:proofErr w:type="spellStart"/>
      <w:r w:rsidRPr="007E4011">
        <w:rPr>
          <w:sz w:val="22"/>
          <w:szCs w:val="22"/>
        </w:rPr>
        <w:t>Historiske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og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andre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gjensidige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kontakter</w:t>
      </w:r>
      <w:proofErr w:type="spellEnd"/>
    </w:p>
    <w:p w14:paraId="31F404E1" w14:textId="77777777" w:rsidR="001F2A22" w:rsidRPr="007E4011" w:rsidRDefault="001F2A22" w:rsidP="001F2A22">
      <w:pPr>
        <w:spacing w:line="240" w:lineRule="auto"/>
        <w:contextualSpacing/>
        <w:rPr>
          <w:sz w:val="22"/>
          <w:szCs w:val="22"/>
        </w:rPr>
      </w:pPr>
    </w:p>
    <w:p w14:paraId="796BEE6C" w14:textId="77777777" w:rsidR="001F2A22" w:rsidRPr="007E4011" w:rsidRDefault="001F2A22" w:rsidP="001F2A22">
      <w:pPr>
        <w:spacing w:line="240" w:lineRule="auto"/>
        <w:contextualSpacing/>
        <w:rPr>
          <w:sz w:val="22"/>
          <w:szCs w:val="22"/>
        </w:rPr>
      </w:pPr>
      <w:r w:rsidRPr="007E4011">
        <w:rPr>
          <w:sz w:val="22"/>
          <w:szCs w:val="22"/>
        </w:rPr>
        <w:t>VII.</w:t>
      </w:r>
    </w:p>
    <w:p w14:paraId="3CA69866" w14:textId="77777777" w:rsidR="001F2A22" w:rsidRPr="007E4011" w:rsidRDefault="001F2A22" w:rsidP="001F2A22">
      <w:pPr>
        <w:spacing w:line="240" w:lineRule="auto"/>
        <w:contextualSpacing/>
        <w:rPr>
          <w:sz w:val="22"/>
          <w:szCs w:val="22"/>
        </w:rPr>
      </w:pPr>
      <w:proofErr w:type="spellStart"/>
      <w:r w:rsidRPr="007E4011">
        <w:rPr>
          <w:sz w:val="22"/>
          <w:szCs w:val="22"/>
        </w:rPr>
        <w:t>Norsk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samfunn</w:t>
      </w:r>
      <w:proofErr w:type="spellEnd"/>
      <w:r w:rsidRPr="007E4011">
        <w:rPr>
          <w:sz w:val="22"/>
          <w:szCs w:val="22"/>
        </w:rPr>
        <w:t xml:space="preserve"> i </w:t>
      </w:r>
      <w:proofErr w:type="spellStart"/>
      <w:r w:rsidRPr="007E4011">
        <w:rPr>
          <w:sz w:val="22"/>
          <w:szCs w:val="22"/>
        </w:rPr>
        <w:t>utvikling</w:t>
      </w:r>
      <w:proofErr w:type="spellEnd"/>
      <w:r w:rsidRPr="007E4011">
        <w:rPr>
          <w:sz w:val="22"/>
          <w:szCs w:val="22"/>
        </w:rPr>
        <w:t xml:space="preserve">. </w:t>
      </w:r>
    </w:p>
    <w:p w14:paraId="5E3161EF" w14:textId="77777777" w:rsidR="001F2A22" w:rsidRPr="007E4011" w:rsidRDefault="001F2A22" w:rsidP="001F2A22">
      <w:pPr>
        <w:spacing w:line="240" w:lineRule="auto"/>
        <w:contextualSpacing/>
        <w:rPr>
          <w:sz w:val="22"/>
          <w:szCs w:val="22"/>
        </w:rPr>
      </w:pPr>
      <w:proofErr w:type="spellStart"/>
      <w:r w:rsidRPr="007E4011">
        <w:rPr>
          <w:sz w:val="22"/>
          <w:szCs w:val="22"/>
        </w:rPr>
        <w:t>Historisk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oversikt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fra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annen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verdenskrig</w:t>
      </w:r>
      <w:proofErr w:type="spellEnd"/>
      <w:r w:rsidRPr="007E4011">
        <w:rPr>
          <w:sz w:val="22"/>
          <w:szCs w:val="22"/>
        </w:rPr>
        <w:t xml:space="preserve"> til i dag.</w:t>
      </w:r>
    </w:p>
    <w:p w14:paraId="278708B5" w14:textId="2D30BC0D" w:rsidR="001F2A22" w:rsidRPr="007E4011" w:rsidRDefault="001F2A22" w:rsidP="001F2A22">
      <w:pPr>
        <w:spacing w:line="240" w:lineRule="auto"/>
        <w:contextualSpacing/>
        <w:rPr>
          <w:sz w:val="22"/>
          <w:szCs w:val="22"/>
        </w:rPr>
      </w:pPr>
      <w:proofErr w:type="spellStart"/>
      <w:r w:rsidRPr="007E4011">
        <w:rPr>
          <w:sz w:val="22"/>
          <w:szCs w:val="22"/>
        </w:rPr>
        <w:t>Europeisk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integrasjon</w:t>
      </w:r>
      <w:proofErr w:type="spellEnd"/>
      <w:r w:rsidRPr="007E4011">
        <w:rPr>
          <w:sz w:val="22"/>
          <w:szCs w:val="22"/>
        </w:rPr>
        <w:t xml:space="preserve">. </w:t>
      </w:r>
      <w:proofErr w:type="spellStart"/>
      <w:r w:rsidRPr="007E4011">
        <w:rPr>
          <w:sz w:val="22"/>
          <w:szCs w:val="22"/>
        </w:rPr>
        <w:t>Skandinavisk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og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europeisk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samarbeid</w:t>
      </w:r>
      <w:proofErr w:type="spellEnd"/>
      <w:r w:rsidRPr="007E4011">
        <w:rPr>
          <w:sz w:val="22"/>
          <w:szCs w:val="22"/>
        </w:rPr>
        <w:t>.</w:t>
      </w:r>
    </w:p>
    <w:p w14:paraId="0265DD67" w14:textId="77777777" w:rsidR="001F2A22" w:rsidRPr="007E4011" w:rsidRDefault="001F2A22" w:rsidP="001F2A22">
      <w:pPr>
        <w:spacing w:line="240" w:lineRule="auto"/>
        <w:contextualSpacing/>
        <w:rPr>
          <w:sz w:val="22"/>
          <w:szCs w:val="22"/>
        </w:rPr>
      </w:pPr>
      <w:proofErr w:type="spellStart"/>
      <w:r w:rsidRPr="007E4011">
        <w:rPr>
          <w:sz w:val="22"/>
          <w:szCs w:val="22"/>
        </w:rPr>
        <w:t>Konkrete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emner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og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problemer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under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aktuell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debatt</w:t>
      </w:r>
      <w:proofErr w:type="spellEnd"/>
      <w:r w:rsidRPr="007E4011">
        <w:rPr>
          <w:sz w:val="22"/>
          <w:szCs w:val="22"/>
        </w:rPr>
        <w:t>.</w:t>
      </w:r>
    </w:p>
    <w:p w14:paraId="18EB5D23" w14:textId="77777777" w:rsidR="001F2A22" w:rsidRPr="007E4011" w:rsidRDefault="001F2A22" w:rsidP="001F2A22">
      <w:pPr>
        <w:spacing w:line="240" w:lineRule="auto"/>
        <w:contextualSpacing/>
        <w:rPr>
          <w:sz w:val="22"/>
          <w:szCs w:val="22"/>
        </w:rPr>
      </w:pPr>
      <w:r w:rsidRPr="007E4011">
        <w:rPr>
          <w:sz w:val="22"/>
          <w:szCs w:val="22"/>
        </w:rPr>
        <w:t xml:space="preserve">Samer </w:t>
      </w:r>
      <w:proofErr w:type="spellStart"/>
      <w:r w:rsidRPr="007E4011">
        <w:rPr>
          <w:sz w:val="22"/>
          <w:szCs w:val="22"/>
        </w:rPr>
        <w:t>og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andre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språklige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og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kulturelle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grupper</w:t>
      </w:r>
      <w:proofErr w:type="spellEnd"/>
    </w:p>
    <w:p w14:paraId="1860BB58" w14:textId="77777777" w:rsidR="001F2A22" w:rsidRPr="007E4011" w:rsidRDefault="001F2A22" w:rsidP="001F2A22">
      <w:pPr>
        <w:spacing w:line="240" w:lineRule="auto"/>
        <w:contextualSpacing/>
        <w:rPr>
          <w:sz w:val="22"/>
          <w:szCs w:val="22"/>
        </w:rPr>
      </w:pPr>
      <w:proofErr w:type="spellStart"/>
      <w:r w:rsidRPr="007E4011">
        <w:rPr>
          <w:sz w:val="22"/>
          <w:szCs w:val="22"/>
        </w:rPr>
        <w:t>Innvandringspolitikk</w:t>
      </w:r>
      <w:proofErr w:type="spellEnd"/>
      <w:r w:rsidRPr="007E4011">
        <w:rPr>
          <w:sz w:val="22"/>
          <w:szCs w:val="22"/>
        </w:rPr>
        <w:t xml:space="preserve"> i </w:t>
      </w:r>
      <w:proofErr w:type="spellStart"/>
      <w:r w:rsidRPr="007E4011">
        <w:rPr>
          <w:sz w:val="22"/>
          <w:szCs w:val="22"/>
        </w:rPr>
        <w:t>Norge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og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andre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skandinaviske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land</w:t>
      </w:r>
      <w:proofErr w:type="spellEnd"/>
    </w:p>
    <w:p w14:paraId="51FFEF37" w14:textId="77777777" w:rsidR="001F2A22" w:rsidRPr="007E4011" w:rsidRDefault="001F2A22" w:rsidP="001F2A22">
      <w:pPr>
        <w:spacing w:line="240" w:lineRule="auto"/>
        <w:contextualSpacing/>
        <w:rPr>
          <w:sz w:val="22"/>
          <w:szCs w:val="22"/>
          <w:lang w:val="nb-NO"/>
        </w:rPr>
      </w:pPr>
      <w:proofErr w:type="spellStart"/>
      <w:r w:rsidRPr="007E4011">
        <w:rPr>
          <w:sz w:val="22"/>
          <w:szCs w:val="22"/>
        </w:rPr>
        <w:t>Norsk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proofErr w:type="gramStart"/>
      <w:r w:rsidRPr="007E4011">
        <w:rPr>
          <w:sz w:val="22"/>
          <w:szCs w:val="22"/>
        </w:rPr>
        <w:t>utdanningsystem</w:t>
      </w:r>
      <w:proofErr w:type="spellEnd"/>
      <w:r w:rsidRPr="007E4011">
        <w:rPr>
          <w:sz w:val="22"/>
          <w:szCs w:val="22"/>
        </w:rPr>
        <w:t xml:space="preserve"> :</w:t>
      </w:r>
      <w:proofErr w:type="gram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mellom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tradisjon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og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modernitets</w:t>
      </w:r>
      <w:proofErr w:type="spellEnd"/>
      <w:r w:rsidRPr="007E4011">
        <w:rPr>
          <w:sz w:val="22"/>
          <w:szCs w:val="22"/>
        </w:rPr>
        <w:t xml:space="preserve"> </w:t>
      </w:r>
      <w:proofErr w:type="spellStart"/>
      <w:r w:rsidRPr="007E4011">
        <w:rPr>
          <w:sz w:val="22"/>
          <w:szCs w:val="22"/>
        </w:rPr>
        <w:t>framst</w:t>
      </w:r>
      <w:proofErr w:type="spellEnd"/>
      <w:r w:rsidRPr="007E4011">
        <w:rPr>
          <w:sz w:val="22"/>
          <w:szCs w:val="22"/>
          <w:lang w:val="nb-NO"/>
        </w:rPr>
        <w:t>øt</w:t>
      </w:r>
    </w:p>
    <w:p w14:paraId="38E758FE" w14:textId="41AAFDE3" w:rsidR="001F2A22" w:rsidRPr="007E4011" w:rsidRDefault="001F2A22" w:rsidP="001F2A22">
      <w:pPr>
        <w:rPr>
          <w:sz w:val="22"/>
          <w:szCs w:val="22"/>
          <w:u w:val="single"/>
        </w:rPr>
      </w:pPr>
      <w:r w:rsidRPr="007E4011">
        <w:rPr>
          <w:sz w:val="22"/>
          <w:szCs w:val="22"/>
          <w:lang w:val="nb-NO"/>
        </w:rPr>
        <w:t>Den største utfordringen for fremtiden? (Utdanning? Miljø</w:t>
      </w:r>
      <w:r w:rsidRPr="007E4011">
        <w:rPr>
          <w:sz w:val="22"/>
          <w:szCs w:val="22"/>
          <w:lang w:val="nb-NO"/>
        </w:rPr>
        <w:t>?Økonomi?)</w:t>
      </w:r>
    </w:p>
    <w:p w14:paraId="2E60D344" w14:textId="77777777" w:rsidR="001F2A22" w:rsidRDefault="001F2A22">
      <w:pPr>
        <w:pBdr>
          <w:bottom w:val="single" w:sz="6" w:space="1" w:color="auto"/>
        </w:pBdr>
        <w:rPr>
          <w:u w:val="single"/>
        </w:rPr>
      </w:pPr>
    </w:p>
    <w:p w14:paraId="73723752" w14:textId="77777777" w:rsidR="001F2A22" w:rsidRDefault="001F2A22">
      <w:pPr>
        <w:rPr>
          <w:u w:val="single"/>
        </w:rPr>
      </w:pPr>
    </w:p>
    <w:p w14:paraId="5B511B98" w14:textId="5395AE52" w:rsidR="00DC6AC1" w:rsidRDefault="004441D8">
      <w:r>
        <w:rPr>
          <w:u w:val="single"/>
        </w:rPr>
        <w:t xml:space="preserve">ústní </w:t>
      </w:r>
      <w:proofErr w:type="gramStart"/>
      <w:r>
        <w:rPr>
          <w:u w:val="single"/>
        </w:rPr>
        <w:t>část</w:t>
      </w:r>
      <w:r w:rsidR="001D72B2">
        <w:t xml:space="preserve"> - </w:t>
      </w:r>
      <w:r w:rsidR="00457C92">
        <w:t>Celkem</w:t>
      </w:r>
      <w:proofErr w:type="gramEnd"/>
      <w:r w:rsidR="00457C92">
        <w:t xml:space="preserve"> </w:t>
      </w:r>
      <w:r w:rsidR="00DC6AC1">
        <w:t>10 okruhů</w:t>
      </w:r>
      <w:r w:rsidR="00F6400D">
        <w:t xml:space="preserve"> – v norštině</w:t>
      </w:r>
    </w:p>
    <w:p w14:paraId="7A137AA7" w14:textId="0B6A46E5" w:rsidR="00DC6AC1" w:rsidRPr="00457C92" w:rsidRDefault="000229B2">
      <w:pPr>
        <w:rPr>
          <w:rFonts w:ascii="Times New Roman" w:hAnsi="Times New Roman" w:cs="Times New Roman"/>
        </w:rPr>
      </w:pPr>
      <w:r w:rsidRPr="00457C92">
        <w:rPr>
          <w:rFonts w:ascii="Times New Roman" w:hAnsi="Times New Roman" w:cs="Times New Roman"/>
        </w:rPr>
        <w:t>3</w:t>
      </w:r>
      <w:r w:rsidR="00DC6AC1" w:rsidRPr="00457C92">
        <w:rPr>
          <w:rFonts w:ascii="Times New Roman" w:hAnsi="Times New Roman" w:cs="Times New Roman"/>
        </w:rPr>
        <w:t xml:space="preserve"> </w:t>
      </w:r>
      <w:r w:rsidR="00F6400D" w:rsidRPr="00457C92">
        <w:rPr>
          <w:rFonts w:ascii="Times New Roman" w:hAnsi="Times New Roman" w:cs="Times New Roman"/>
        </w:rPr>
        <w:t xml:space="preserve">témata formuluje </w:t>
      </w:r>
      <w:r w:rsidR="00DC6AC1" w:rsidRPr="00457C92">
        <w:rPr>
          <w:rFonts w:ascii="Times New Roman" w:hAnsi="Times New Roman" w:cs="Times New Roman"/>
        </w:rPr>
        <w:t xml:space="preserve">samostatně </w:t>
      </w:r>
      <w:r w:rsidR="00F6400D" w:rsidRPr="00457C92">
        <w:rPr>
          <w:rFonts w:ascii="Times New Roman" w:hAnsi="Times New Roman" w:cs="Times New Roman"/>
        </w:rPr>
        <w:t>každý student</w:t>
      </w:r>
      <w:r w:rsidR="002D6809" w:rsidRPr="00457C92">
        <w:rPr>
          <w:rFonts w:ascii="Times New Roman" w:hAnsi="Times New Roman" w:cs="Times New Roman"/>
        </w:rPr>
        <w:t xml:space="preserve"> podle svého zájmu a své volby</w:t>
      </w:r>
      <w:r w:rsidR="00F6400D" w:rsidRPr="00457C92">
        <w:rPr>
          <w:rFonts w:ascii="Times New Roman" w:hAnsi="Times New Roman" w:cs="Times New Roman"/>
        </w:rPr>
        <w:t>.</w:t>
      </w:r>
      <w:r w:rsidR="00DC6AC1" w:rsidRPr="00457C92">
        <w:rPr>
          <w:rFonts w:ascii="Times New Roman" w:hAnsi="Times New Roman" w:cs="Times New Roman"/>
        </w:rPr>
        <w:t xml:space="preserve"> </w:t>
      </w:r>
      <w:r w:rsidR="002D6809" w:rsidRPr="00457C92">
        <w:rPr>
          <w:rFonts w:ascii="Times New Roman" w:hAnsi="Times New Roman" w:cs="Times New Roman"/>
        </w:rPr>
        <w:t>Témata n</w:t>
      </w:r>
      <w:r w:rsidR="00DC6AC1" w:rsidRPr="00457C92">
        <w:rPr>
          <w:rFonts w:ascii="Times New Roman" w:hAnsi="Times New Roman" w:cs="Times New Roman"/>
        </w:rPr>
        <w:t>esmějí být příbuzn</w:t>
      </w:r>
      <w:r w:rsidR="002D6809" w:rsidRPr="00457C92">
        <w:rPr>
          <w:rFonts w:ascii="Times New Roman" w:hAnsi="Times New Roman" w:cs="Times New Roman"/>
        </w:rPr>
        <w:t>á</w:t>
      </w:r>
      <w:r w:rsidR="003B3999" w:rsidRPr="00457C92">
        <w:rPr>
          <w:rFonts w:ascii="Times New Roman" w:hAnsi="Times New Roman" w:cs="Times New Roman"/>
        </w:rPr>
        <w:t xml:space="preserve"> s diplomovou prací</w:t>
      </w:r>
      <w:r w:rsidR="00A20749" w:rsidRPr="00457C92">
        <w:rPr>
          <w:rFonts w:ascii="Times New Roman" w:hAnsi="Times New Roman" w:cs="Times New Roman"/>
        </w:rPr>
        <w:t>, ani s povinnými otázkami</w:t>
      </w:r>
      <w:r w:rsidR="003B3999" w:rsidRPr="00457C92">
        <w:rPr>
          <w:rFonts w:ascii="Times New Roman" w:hAnsi="Times New Roman" w:cs="Times New Roman"/>
        </w:rPr>
        <w:t xml:space="preserve">. </w:t>
      </w:r>
      <w:r w:rsidR="00F6400D" w:rsidRPr="00457C92">
        <w:rPr>
          <w:rFonts w:ascii="Times New Roman" w:hAnsi="Times New Roman" w:cs="Times New Roman"/>
        </w:rPr>
        <w:t>Každé z</w:t>
      </w:r>
      <w:r w:rsidR="00E62D93" w:rsidRPr="00457C92">
        <w:rPr>
          <w:rFonts w:ascii="Times New Roman" w:hAnsi="Times New Roman" w:cs="Times New Roman"/>
        </w:rPr>
        <w:t xml:space="preserve"> nabízených </w:t>
      </w:r>
      <w:r w:rsidR="00F6400D" w:rsidRPr="00457C92">
        <w:rPr>
          <w:rFonts w:ascii="Times New Roman" w:hAnsi="Times New Roman" w:cs="Times New Roman"/>
        </w:rPr>
        <w:t>témat bude mít název, přesnou dispozici</w:t>
      </w:r>
      <w:r w:rsidR="00F66926" w:rsidRPr="00457C92">
        <w:rPr>
          <w:rFonts w:ascii="Times New Roman" w:hAnsi="Times New Roman" w:cs="Times New Roman"/>
        </w:rPr>
        <w:t>/osnovu</w:t>
      </w:r>
      <w:r w:rsidR="00F6400D" w:rsidRPr="00457C92">
        <w:rPr>
          <w:rFonts w:ascii="Times New Roman" w:hAnsi="Times New Roman" w:cs="Times New Roman"/>
        </w:rPr>
        <w:t xml:space="preserve"> a literaturu k otázce (nejméně </w:t>
      </w:r>
      <w:r w:rsidR="00D63DE9" w:rsidRPr="00457C92">
        <w:rPr>
          <w:rFonts w:ascii="Times New Roman" w:hAnsi="Times New Roman" w:cs="Times New Roman"/>
        </w:rPr>
        <w:t>3</w:t>
      </w:r>
      <w:r w:rsidR="00F6400D" w:rsidRPr="00457C92">
        <w:rPr>
          <w:rFonts w:ascii="Times New Roman" w:hAnsi="Times New Roman" w:cs="Times New Roman"/>
        </w:rPr>
        <w:t xml:space="preserve"> zdroje). </w:t>
      </w:r>
      <w:r w:rsidR="00D63DE9" w:rsidRPr="00457C92">
        <w:rPr>
          <w:rFonts w:ascii="Times New Roman" w:hAnsi="Times New Roman" w:cs="Times New Roman"/>
        </w:rPr>
        <w:t xml:space="preserve">Celkový podklad ke každému z témat </w:t>
      </w:r>
      <w:r w:rsidR="00F66926" w:rsidRPr="00457C92">
        <w:rPr>
          <w:rFonts w:ascii="Times New Roman" w:hAnsi="Times New Roman" w:cs="Times New Roman"/>
        </w:rPr>
        <w:t>bude</w:t>
      </w:r>
      <w:r w:rsidR="00D63DE9" w:rsidRPr="00457C92">
        <w:rPr>
          <w:rFonts w:ascii="Times New Roman" w:hAnsi="Times New Roman" w:cs="Times New Roman"/>
        </w:rPr>
        <w:t xml:space="preserve"> </w:t>
      </w:r>
      <w:r w:rsidR="00FE1B60" w:rsidRPr="00457C92">
        <w:rPr>
          <w:rFonts w:ascii="Times New Roman" w:hAnsi="Times New Roman" w:cs="Times New Roman"/>
        </w:rPr>
        <w:t>ne kratší než</w:t>
      </w:r>
      <w:r w:rsidR="00D63DE9" w:rsidRPr="00457C92">
        <w:rPr>
          <w:rFonts w:ascii="Times New Roman" w:hAnsi="Times New Roman" w:cs="Times New Roman"/>
        </w:rPr>
        <w:t xml:space="preserve"> na jednu stranu</w:t>
      </w:r>
      <w:r w:rsidR="00FE1B60" w:rsidRPr="00457C92">
        <w:rPr>
          <w:rFonts w:ascii="Times New Roman" w:hAnsi="Times New Roman" w:cs="Times New Roman"/>
        </w:rPr>
        <w:t>, spolu se třemi odbornými zdroji</w:t>
      </w:r>
      <w:r w:rsidR="00D63DE9" w:rsidRPr="00457C92">
        <w:rPr>
          <w:rFonts w:ascii="Times New Roman" w:hAnsi="Times New Roman" w:cs="Times New Roman"/>
        </w:rPr>
        <w:t xml:space="preserve">. </w:t>
      </w:r>
      <w:r w:rsidR="00F6400D" w:rsidRPr="00457C92">
        <w:rPr>
          <w:rFonts w:ascii="Times New Roman" w:hAnsi="Times New Roman" w:cs="Times New Roman"/>
        </w:rPr>
        <w:t xml:space="preserve">Odesílá se mailem </w:t>
      </w:r>
      <w:r w:rsidR="00FE1B60" w:rsidRPr="00457C92">
        <w:rPr>
          <w:rFonts w:ascii="Times New Roman" w:hAnsi="Times New Roman" w:cs="Times New Roman"/>
        </w:rPr>
        <w:t>tři</w:t>
      </w:r>
      <w:r w:rsidR="00F6400D" w:rsidRPr="00457C92">
        <w:rPr>
          <w:rFonts w:ascii="Times New Roman" w:hAnsi="Times New Roman" w:cs="Times New Roman"/>
        </w:rPr>
        <w:t xml:space="preserve"> dny před </w:t>
      </w:r>
      <w:r w:rsidR="00FE1B60" w:rsidRPr="00457C92">
        <w:rPr>
          <w:rFonts w:ascii="Times New Roman" w:hAnsi="Times New Roman" w:cs="Times New Roman"/>
        </w:rPr>
        <w:t xml:space="preserve">ústní </w:t>
      </w:r>
      <w:r w:rsidR="00F6400D" w:rsidRPr="00457C92">
        <w:rPr>
          <w:rFonts w:ascii="Times New Roman" w:hAnsi="Times New Roman" w:cs="Times New Roman"/>
        </w:rPr>
        <w:t xml:space="preserve">zkouškou. </w:t>
      </w:r>
      <w:r w:rsidR="00FE1B60" w:rsidRPr="00457C92">
        <w:rPr>
          <w:rFonts w:ascii="Times New Roman" w:hAnsi="Times New Roman" w:cs="Times New Roman"/>
        </w:rPr>
        <w:t>Zkušební k</w:t>
      </w:r>
      <w:r w:rsidR="00F6400D" w:rsidRPr="00457C92">
        <w:rPr>
          <w:rFonts w:ascii="Times New Roman" w:hAnsi="Times New Roman" w:cs="Times New Roman"/>
        </w:rPr>
        <w:t xml:space="preserve">omise </w:t>
      </w:r>
      <w:r w:rsidR="002D6809" w:rsidRPr="00457C92">
        <w:rPr>
          <w:rFonts w:ascii="Times New Roman" w:hAnsi="Times New Roman" w:cs="Times New Roman"/>
        </w:rPr>
        <w:t xml:space="preserve">až </w:t>
      </w:r>
      <w:r w:rsidR="00A20749" w:rsidRPr="00457C92">
        <w:rPr>
          <w:rFonts w:ascii="Times New Roman" w:hAnsi="Times New Roman" w:cs="Times New Roman"/>
        </w:rPr>
        <w:t xml:space="preserve">na místě </w:t>
      </w:r>
      <w:r w:rsidR="00F6400D" w:rsidRPr="00457C92">
        <w:rPr>
          <w:rFonts w:ascii="Times New Roman" w:hAnsi="Times New Roman" w:cs="Times New Roman"/>
        </w:rPr>
        <w:t xml:space="preserve">určí, kterou </w:t>
      </w:r>
      <w:r w:rsidR="00E62D93" w:rsidRPr="00457C92">
        <w:rPr>
          <w:rFonts w:ascii="Times New Roman" w:hAnsi="Times New Roman" w:cs="Times New Roman"/>
        </w:rPr>
        <w:t xml:space="preserve">(jednu) </w:t>
      </w:r>
      <w:r w:rsidR="00F6400D" w:rsidRPr="00457C92">
        <w:rPr>
          <w:rFonts w:ascii="Times New Roman" w:hAnsi="Times New Roman" w:cs="Times New Roman"/>
        </w:rPr>
        <w:t>z </w:t>
      </w:r>
      <w:r w:rsidR="00A20749" w:rsidRPr="00457C92">
        <w:rPr>
          <w:rFonts w:ascii="Times New Roman" w:hAnsi="Times New Roman" w:cs="Times New Roman"/>
        </w:rPr>
        <w:t>otázek</w:t>
      </w:r>
      <w:r w:rsidR="00F6400D" w:rsidRPr="00457C92">
        <w:rPr>
          <w:rFonts w:ascii="Times New Roman" w:hAnsi="Times New Roman" w:cs="Times New Roman"/>
        </w:rPr>
        <w:t xml:space="preserve"> má student prezentovat</w:t>
      </w:r>
      <w:r w:rsidR="00E62D93" w:rsidRPr="00457C92">
        <w:rPr>
          <w:rFonts w:ascii="Times New Roman" w:hAnsi="Times New Roman" w:cs="Times New Roman"/>
        </w:rPr>
        <w:t xml:space="preserve"> před komisí</w:t>
      </w:r>
      <w:r w:rsidR="00F6400D" w:rsidRPr="00457C92">
        <w:rPr>
          <w:rFonts w:ascii="Times New Roman" w:hAnsi="Times New Roman" w:cs="Times New Roman"/>
        </w:rPr>
        <w:t>.</w:t>
      </w:r>
    </w:p>
    <w:p w14:paraId="58554A2F" w14:textId="77777777" w:rsidR="00E9737B" w:rsidRPr="001F2A22" w:rsidRDefault="00E9737B" w:rsidP="00E9737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F2A22">
        <w:rPr>
          <w:rFonts w:ascii="Times New Roman" w:hAnsi="Times New Roman" w:cs="Times New Roman"/>
          <w:color w:val="FF0000"/>
          <w:sz w:val="28"/>
          <w:szCs w:val="28"/>
        </w:rPr>
        <w:t>Systém 7 + 3</w:t>
      </w:r>
    </w:p>
    <w:p w14:paraId="7177EFFA" w14:textId="2AC51C09" w:rsidR="00E62D93" w:rsidRPr="00457C92" w:rsidRDefault="00E9737B" w:rsidP="00E9737B">
      <w:pPr>
        <w:rPr>
          <w:rFonts w:ascii="Times New Roman" w:hAnsi="Times New Roman" w:cs="Times New Roman"/>
        </w:rPr>
      </w:pPr>
      <w:r w:rsidRPr="00457C92">
        <w:rPr>
          <w:rFonts w:ascii="Times New Roman" w:hAnsi="Times New Roman" w:cs="Times New Roman"/>
        </w:rPr>
        <w:t xml:space="preserve">7 OKRUHŮ JE ZADÁNO JAKO </w:t>
      </w:r>
      <w:r w:rsidR="00FE1B60" w:rsidRPr="00457C92">
        <w:rPr>
          <w:rFonts w:ascii="Times New Roman" w:hAnsi="Times New Roman" w:cs="Times New Roman"/>
        </w:rPr>
        <w:t xml:space="preserve">POVINNÝ </w:t>
      </w:r>
      <w:r w:rsidRPr="00457C92">
        <w:rPr>
          <w:rFonts w:ascii="Times New Roman" w:hAnsi="Times New Roman" w:cs="Times New Roman"/>
        </w:rPr>
        <w:t xml:space="preserve">VÝSTUP Z MAG. STUDIA, KAŽDÝ Z OKRUHŮ JE V ROZSAHU přípravy/studia cca </w:t>
      </w:r>
      <w:r w:rsidR="004606DD">
        <w:rPr>
          <w:rFonts w:ascii="Times New Roman" w:hAnsi="Times New Roman" w:cs="Times New Roman"/>
        </w:rPr>
        <w:t>6</w:t>
      </w:r>
      <w:r w:rsidR="00FE4EF2" w:rsidRPr="00457C92">
        <w:rPr>
          <w:rFonts w:ascii="Times New Roman" w:hAnsi="Times New Roman" w:cs="Times New Roman"/>
        </w:rPr>
        <w:t>0</w:t>
      </w:r>
      <w:r w:rsidR="00FE1B60" w:rsidRPr="00457C92">
        <w:rPr>
          <w:rFonts w:ascii="Times New Roman" w:hAnsi="Times New Roman" w:cs="Times New Roman"/>
        </w:rPr>
        <w:t xml:space="preserve"> </w:t>
      </w:r>
      <w:r w:rsidRPr="00457C92">
        <w:rPr>
          <w:rFonts w:ascii="Times New Roman" w:hAnsi="Times New Roman" w:cs="Times New Roman"/>
        </w:rPr>
        <w:t>stran</w:t>
      </w:r>
      <w:r w:rsidR="00FE1B60" w:rsidRPr="00457C92">
        <w:rPr>
          <w:rFonts w:ascii="Times New Roman" w:hAnsi="Times New Roman" w:cs="Times New Roman"/>
        </w:rPr>
        <w:t xml:space="preserve"> (učebnice, internet)</w:t>
      </w:r>
      <w:r w:rsidRPr="00457C92">
        <w:rPr>
          <w:rFonts w:ascii="Times New Roman" w:hAnsi="Times New Roman" w:cs="Times New Roman"/>
        </w:rPr>
        <w:t xml:space="preserve">. </w:t>
      </w:r>
      <w:r w:rsidR="00E62D93" w:rsidRPr="00457C92">
        <w:rPr>
          <w:rFonts w:ascii="Times New Roman" w:hAnsi="Times New Roman" w:cs="Times New Roman"/>
        </w:rPr>
        <w:t>Každý uchazeč si sám zvolí adekvátní rozsah a fokus, kterému se chce věnovat. Křížové otázky před komisí budou vykrývat celý objem zadaného.</w:t>
      </w:r>
    </w:p>
    <w:p w14:paraId="5B0BCE1B" w14:textId="5C9F5355" w:rsidR="00E9737B" w:rsidRPr="00457C92" w:rsidRDefault="00E62D93" w:rsidP="00E9737B">
      <w:pPr>
        <w:rPr>
          <w:rFonts w:ascii="Times New Roman" w:hAnsi="Times New Roman" w:cs="Times New Roman"/>
        </w:rPr>
      </w:pPr>
      <w:r w:rsidRPr="00457C92">
        <w:rPr>
          <w:rFonts w:ascii="Times New Roman" w:hAnsi="Times New Roman" w:cs="Times New Roman"/>
        </w:rPr>
        <w:t xml:space="preserve">Při písemce jde o </w:t>
      </w:r>
      <w:r w:rsidR="006B4810" w:rsidRPr="00457C92">
        <w:rPr>
          <w:rFonts w:ascii="Times New Roman" w:hAnsi="Times New Roman" w:cs="Times New Roman"/>
        </w:rPr>
        <w:t>tvorb</w:t>
      </w:r>
      <w:r w:rsidRPr="00457C92">
        <w:rPr>
          <w:rFonts w:ascii="Times New Roman" w:hAnsi="Times New Roman" w:cs="Times New Roman"/>
        </w:rPr>
        <w:t>u</w:t>
      </w:r>
      <w:r w:rsidR="006B4810" w:rsidRPr="00457C92">
        <w:rPr>
          <w:rFonts w:ascii="Times New Roman" w:hAnsi="Times New Roman" w:cs="Times New Roman"/>
        </w:rPr>
        <w:t xml:space="preserve"> norského textu</w:t>
      </w:r>
      <w:r w:rsidR="00E9737B" w:rsidRPr="00457C92">
        <w:rPr>
          <w:rFonts w:ascii="Times New Roman" w:hAnsi="Times New Roman" w:cs="Times New Roman"/>
        </w:rPr>
        <w:t xml:space="preserve"> v</w:t>
      </w:r>
      <w:r w:rsidR="00FE4EF2" w:rsidRPr="00457C92">
        <w:rPr>
          <w:rFonts w:ascii="Times New Roman" w:hAnsi="Times New Roman" w:cs="Times New Roman"/>
        </w:rPr>
        <w:t> </w:t>
      </w:r>
      <w:r w:rsidR="00E9737B" w:rsidRPr="00457C92">
        <w:rPr>
          <w:rFonts w:ascii="Times New Roman" w:hAnsi="Times New Roman" w:cs="Times New Roman"/>
        </w:rPr>
        <w:t>konkrétn</w:t>
      </w:r>
      <w:r w:rsidR="00FE4EF2" w:rsidRPr="00457C92">
        <w:rPr>
          <w:rFonts w:ascii="Times New Roman" w:hAnsi="Times New Roman" w:cs="Times New Roman"/>
        </w:rPr>
        <w:t>ě formulovaném</w:t>
      </w:r>
      <w:r w:rsidR="00E9737B" w:rsidRPr="00457C92">
        <w:rPr>
          <w:rFonts w:ascii="Times New Roman" w:hAnsi="Times New Roman" w:cs="Times New Roman"/>
        </w:rPr>
        <w:t xml:space="preserve"> žánru</w:t>
      </w:r>
      <w:r w:rsidR="002D6809" w:rsidRPr="00457C92">
        <w:rPr>
          <w:rFonts w:ascii="Times New Roman" w:hAnsi="Times New Roman" w:cs="Times New Roman"/>
        </w:rPr>
        <w:t xml:space="preserve"> v rozsahu 3 NS</w:t>
      </w:r>
      <w:r w:rsidR="00E9737B" w:rsidRPr="00457C92">
        <w:rPr>
          <w:rFonts w:ascii="Times New Roman" w:hAnsi="Times New Roman" w:cs="Times New Roman"/>
        </w:rPr>
        <w:t>.</w:t>
      </w:r>
      <w:r w:rsidR="00FE4EF2" w:rsidRPr="00457C92">
        <w:rPr>
          <w:rFonts w:ascii="Times New Roman" w:hAnsi="Times New Roman" w:cs="Times New Roman"/>
        </w:rPr>
        <w:t xml:space="preserve"> (esej, </w:t>
      </w:r>
      <w:r w:rsidR="00FE1B60" w:rsidRPr="00457C92">
        <w:rPr>
          <w:rFonts w:ascii="Times New Roman" w:hAnsi="Times New Roman" w:cs="Times New Roman"/>
        </w:rPr>
        <w:t xml:space="preserve">přednáška, </w:t>
      </w:r>
      <w:r w:rsidR="00FE4EF2" w:rsidRPr="00457C92">
        <w:rPr>
          <w:rFonts w:ascii="Times New Roman" w:hAnsi="Times New Roman" w:cs="Times New Roman"/>
        </w:rPr>
        <w:t>reportáž…)</w:t>
      </w:r>
      <w:r w:rsidR="002D6809" w:rsidRPr="00457C92">
        <w:rPr>
          <w:rFonts w:ascii="Times New Roman" w:hAnsi="Times New Roman" w:cs="Times New Roman"/>
        </w:rPr>
        <w:t xml:space="preserve"> </w:t>
      </w:r>
      <w:r w:rsidR="000C311F">
        <w:rPr>
          <w:rFonts w:ascii="Times New Roman" w:hAnsi="Times New Roman" w:cs="Times New Roman"/>
        </w:rPr>
        <w:t>S</w:t>
      </w:r>
      <w:r w:rsidR="002D6809" w:rsidRPr="00457C92">
        <w:rPr>
          <w:rFonts w:ascii="Times New Roman" w:hAnsi="Times New Roman" w:cs="Times New Roman"/>
        </w:rPr>
        <w:t>lovník povolen.</w:t>
      </w:r>
    </w:p>
    <w:p w14:paraId="6EEEC443" w14:textId="2828C872" w:rsidR="00E9737B" w:rsidRDefault="00E9737B" w:rsidP="00E9737B">
      <w:pPr>
        <w:rPr>
          <w:rFonts w:ascii="Times New Roman" w:hAnsi="Times New Roman" w:cs="Times New Roman"/>
        </w:rPr>
      </w:pPr>
      <w:r w:rsidRPr="00457C92">
        <w:rPr>
          <w:rFonts w:ascii="Times New Roman" w:hAnsi="Times New Roman" w:cs="Times New Roman"/>
        </w:rPr>
        <w:t xml:space="preserve">3 OKRUHY SI VYBERETE SAMI, dbejte na dostatečný rozsah i relevanci tématu, i když zpracováváte téma procházející denním nebo odborným tiskem. Blízkosti magisterské práce se zcela vyhýbejte, dbejte na pestrost. Každý z vašich tří okruhů odešlete na mou adresu </w:t>
      </w:r>
      <w:r w:rsidR="000C311F">
        <w:rPr>
          <w:rFonts w:ascii="Times New Roman" w:hAnsi="Times New Roman" w:cs="Times New Roman"/>
        </w:rPr>
        <w:t>tři dny</w:t>
      </w:r>
      <w:r w:rsidRPr="00457C92">
        <w:rPr>
          <w:rFonts w:ascii="Times New Roman" w:hAnsi="Times New Roman" w:cs="Times New Roman"/>
        </w:rPr>
        <w:t xml:space="preserve"> před ústní zkouškou v následující </w:t>
      </w:r>
      <w:proofErr w:type="gramStart"/>
      <w:r w:rsidRPr="00457C92">
        <w:rPr>
          <w:rFonts w:ascii="Times New Roman" w:hAnsi="Times New Roman" w:cs="Times New Roman"/>
        </w:rPr>
        <w:t>formě :</w:t>
      </w:r>
      <w:proofErr w:type="gramEnd"/>
      <w:r w:rsidRPr="00457C92">
        <w:rPr>
          <w:rFonts w:ascii="Times New Roman" w:hAnsi="Times New Roman" w:cs="Times New Roman"/>
        </w:rPr>
        <w:t xml:space="preserve"> Název tématu/obsahové body/dispozice/použitá literatura (</w:t>
      </w:r>
      <w:r w:rsidR="002D6809" w:rsidRPr="00457C92">
        <w:rPr>
          <w:rFonts w:ascii="Times New Roman" w:hAnsi="Times New Roman" w:cs="Times New Roman"/>
        </w:rPr>
        <w:t xml:space="preserve">tři okruhy </w:t>
      </w:r>
      <w:r w:rsidR="00FE4EF2" w:rsidRPr="00457C92">
        <w:rPr>
          <w:rFonts w:ascii="Times New Roman" w:hAnsi="Times New Roman" w:cs="Times New Roman"/>
        </w:rPr>
        <w:t xml:space="preserve">odesíláte </w:t>
      </w:r>
      <w:r w:rsidRPr="00457C92">
        <w:rPr>
          <w:rFonts w:ascii="Times New Roman" w:hAnsi="Times New Roman" w:cs="Times New Roman"/>
        </w:rPr>
        <w:t xml:space="preserve">dohromady jako jeden </w:t>
      </w:r>
      <w:r w:rsidR="002D6809" w:rsidRPr="00457C92">
        <w:rPr>
          <w:rFonts w:ascii="Times New Roman" w:hAnsi="Times New Roman" w:cs="Times New Roman"/>
        </w:rPr>
        <w:t xml:space="preserve">wordový </w:t>
      </w:r>
      <w:r w:rsidRPr="00457C92">
        <w:rPr>
          <w:rFonts w:ascii="Times New Roman" w:hAnsi="Times New Roman" w:cs="Times New Roman"/>
        </w:rPr>
        <w:t>soubor</w:t>
      </w:r>
      <w:r w:rsidR="00FE4EF2" w:rsidRPr="00457C92">
        <w:rPr>
          <w:rFonts w:ascii="Times New Roman" w:hAnsi="Times New Roman" w:cs="Times New Roman"/>
        </w:rPr>
        <w:t xml:space="preserve"> do mailové přílohy</w:t>
      </w:r>
      <w:r w:rsidRPr="00457C92">
        <w:rPr>
          <w:rFonts w:ascii="Times New Roman" w:hAnsi="Times New Roman" w:cs="Times New Roman"/>
        </w:rPr>
        <w:t>)</w:t>
      </w:r>
      <w:r w:rsidR="00FE4EF2" w:rsidRPr="00457C92">
        <w:rPr>
          <w:rFonts w:ascii="Times New Roman" w:hAnsi="Times New Roman" w:cs="Times New Roman"/>
        </w:rPr>
        <w:t xml:space="preserve">. </w:t>
      </w:r>
    </w:p>
    <w:p w14:paraId="3F6B8953" w14:textId="051016D4" w:rsidR="000C311F" w:rsidRDefault="000C311F" w:rsidP="00E973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Písemka: Rozsah min 900 slov. Vlastní slovník dovolen. Doba trvání: max. 3 hod.</w:t>
      </w:r>
    </w:p>
    <w:p w14:paraId="4887FAAB" w14:textId="77777777" w:rsidR="000C311F" w:rsidRPr="00457C92" w:rsidRDefault="000C311F" w:rsidP="00E9737B">
      <w:pPr>
        <w:rPr>
          <w:rFonts w:ascii="Times New Roman" w:hAnsi="Times New Roman" w:cs="Times New Roman"/>
        </w:rPr>
      </w:pPr>
    </w:p>
    <w:sectPr w:rsidR="000C311F" w:rsidRPr="00457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33354"/>
    <w:multiLevelType w:val="hybridMultilevel"/>
    <w:tmpl w:val="99028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243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C1"/>
    <w:rsid w:val="000229B2"/>
    <w:rsid w:val="000C311F"/>
    <w:rsid w:val="000E6C0C"/>
    <w:rsid w:val="001D72B2"/>
    <w:rsid w:val="001F2A22"/>
    <w:rsid w:val="002D6809"/>
    <w:rsid w:val="003839B2"/>
    <w:rsid w:val="003B3999"/>
    <w:rsid w:val="004354D0"/>
    <w:rsid w:val="004441D8"/>
    <w:rsid w:val="00444FBD"/>
    <w:rsid w:val="00457C92"/>
    <w:rsid w:val="004606DD"/>
    <w:rsid w:val="004A3D83"/>
    <w:rsid w:val="00540A8F"/>
    <w:rsid w:val="00616A3E"/>
    <w:rsid w:val="006B4810"/>
    <w:rsid w:val="007E4011"/>
    <w:rsid w:val="009235E9"/>
    <w:rsid w:val="00990AC9"/>
    <w:rsid w:val="00993BFF"/>
    <w:rsid w:val="009B2FA9"/>
    <w:rsid w:val="009D2FBB"/>
    <w:rsid w:val="00A20749"/>
    <w:rsid w:val="00AF21A2"/>
    <w:rsid w:val="00B23271"/>
    <w:rsid w:val="00BF5C8E"/>
    <w:rsid w:val="00C17B04"/>
    <w:rsid w:val="00D63DE9"/>
    <w:rsid w:val="00D700A2"/>
    <w:rsid w:val="00DA049F"/>
    <w:rsid w:val="00DC6AC1"/>
    <w:rsid w:val="00E26275"/>
    <w:rsid w:val="00E62D93"/>
    <w:rsid w:val="00E9737B"/>
    <w:rsid w:val="00F6400D"/>
    <w:rsid w:val="00F66926"/>
    <w:rsid w:val="00FE1B60"/>
    <w:rsid w:val="00FE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E62A"/>
  <w15:docId w15:val="{EAE6A126-7302-488C-AF83-F283468F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93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44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876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Miluše Juříčková</cp:lastModifiedBy>
  <cp:revision>3</cp:revision>
  <dcterms:created xsi:type="dcterms:W3CDTF">2024-11-04T20:07:00Z</dcterms:created>
  <dcterms:modified xsi:type="dcterms:W3CDTF">2024-11-04T20:08:00Z</dcterms:modified>
</cp:coreProperties>
</file>