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argomento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Il tema del viaggio in Antonio Tabucchi 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u w:color="000000"/>
          <w:rtl w:val="0"/>
          <w:lang w:val="it-IT"/>
        </w:rPr>
        <w:t>centrale nella mia</w:t>
      </w:r>
      <w:r>
        <w:rPr>
          <w:rFonts w:ascii="Times New Roman" w:hAnsi="Times New Roman"/>
          <w:u w:color="000000"/>
          <w:rtl w:val="0"/>
          <w:lang w:val="it-IT"/>
        </w:rPr>
        <w:t xml:space="preserve"> tesi. </w:t>
      </w:r>
      <w:r>
        <w:rPr>
          <w:rFonts w:ascii="Times New Roman" w:hAnsi="Times New Roman"/>
          <w:u w:color="000000"/>
          <w:rtl w:val="0"/>
          <w:lang w:val="it-IT"/>
        </w:rPr>
        <w:t>Nelle sue opere, i</w:t>
      </w:r>
      <w:r>
        <w:rPr>
          <w:rFonts w:ascii="Times New Roman" w:hAnsi="Times New Roman"/>
          <w:u w:color="000000"/>
          <w:rtl w:val="0"/>
          <w:lang w:val="it-IT"/>
        </w:rPr>
        <w:t>l viaggio</w:t>
      </w:r>
      <w:r>
        <w:rPr>
          <w:rFonts w:ascii="Times New Roman" w:hAnsi="Times New Roman"/>
          <w:u w:color="000000"/>
          <w:rtl w:val="0"/>
          <w:lang w:val="it-IT"/>
        </w:rPr>
        <w:t xml:space="preserve"> rappresenta </w:t>
      </w:r>
      <w:r>
        <w:rPr>
          <w:rFonts w:ascii="Times New Roman" w:hAnsi="Times New Roman"/>
          <w:u w:color="000000"/>
          <w:rtl w:val="0"/>
          <w:lang w:val="it-IT"/>
        </w:rPr>
        <w:t xml:space="preserve">sia </w:t>
      </w:r>
      <w:r>
        <w:rPr>
          <w:rFonts w:ascii="Times New Roman" w:hAnsi="Times New Roman"/>
          <w:u w:color="000000"/>
          <w:rtl w:val="0"/>
          <w:lang w:val="it-IT"/>
        </w:rPr>
        <w:t>uno</w:t>
      </w:r>
      <w:r>
        <w:rPr>
          <w:rFonts w:ascii="Times New Roman" w:hAnsi="Times New Roman"/>
          <w:u w:color="000000"/>
          <w:rtl w:val="0"/>
          <w:lang w:val="it-IT"/>
        </w:rPr>
        <w:t xml:space="preserve"> spostamento fisico</w:t>
      </w:r>
      <w:r>
        <w:rPr>
          <w:rFonts w:ascii="Times New Roman" w:hAnsi="Times New Roman"/>
          <w:u w:color="000000"/>
          <w:rtl w:val="0"/>
          <w:lang w:val="it-IT"/>
        </w:rPr>
        <w:t xml:space="preserve"> che un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esplorazione interiore, </w:t>
      </w:r>
      <w:r>
        <w:rPr>
          <w:rFonts w:ascii="Times New Roman" w:hAnsi="Times New Roman"/>
          <w:u w:color="000000"/>
          <w:rtl w:val="0"/>
          <w:lang w:val="it-IT"/>
        </w:rPr>
        <w:t>diventando un elemento chiave della sua poetica</w:t>
      </w:r>
      <w:r>
        <w:rPr>
          <w:rFonts w:ascii="Times New Roman" w:hAnsi="Times New Roman"/>
          <w:u w:color="000000"/>
          <w:rtl w:val="0"/>
          <w:lang w:val="it-IT"/>
        </w:rPr>
        <w:t>.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I luoghi "altri" non sono solo spazi geografici, ma anche simbolici e culturali.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Tabucchi u</w:t>
      </w:r>
      <w:r>
        <w:rPr>
          <w:rFonts w:ascii="Times New Roman" w:hAnsi="Times New Roman"/>
          <w:u w:color="000000"/>
          <w:rtl w:val="0"/>
          <w:lang w:val="it-IT"/>
        </w:rPr>
        <w:t>tilizza</w:t>
      </w:r>
      <w:r>
        <w:rPr>
          <w:rFonts w:ascii="Times New Roman" w:hAnsi="Times New Roman"/>
          <w:u w:color="000000"/>
          <w:rtl w:val="0"/>
          <w:lang w:val="it-IT"/>
        </w:rPr>
        <w:t xml:space="preserve"> il viaggio per </w:t>
      </w:r>
      <w:r>
        <w:rPr>
          <w:rFonts w:ascii="Times New Roman" w:hAnsi="Times New Roman"/>
          <w:u w:color="000000"/>
          <w:rtl w:val="0"/>
          <w:lang w:val="it-IT"/>
        </w:rPr>
        <w:t>affrontare</w:t>
      </w:r>
      <w:r>
        <w:rPr>
          <w:rFonts w:ascii="Times New Roman" w:hAnsi="Times New Roman"/>
          <w:u w:color="000000"/>
          <w:rtl w:val="0"/>
          <w:lang w:val="it-IT"/>
        </w:rPr>
        <w:t xml:space="preserve"> temi come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identit</w:t>
      </w:r>
      <w:r>
        <w:rPr>
          <w:rFonts w:ascii="Times New Roman" w:hAnsi="Times New Roman" w:hint="default"/>
          <w:u w:color="000000"/>
          <w:rtl w:val="0"/>
          <w:lang w:val="it-IT"/>
        </w:rPr>
        <w:t>à</w:t>
      </w:r>
      <w:r>
        <w:rPr>
          <w:rFonts w:ascii="Times New Roman" w:hAnsi="Times New Roman"/>
          <w:u w:color="000000"/>
          <w:rtl w:val="0"/>
          <w:lang w:val="it-IT"/>
        </w:rPr>
        <w:t>, il confronto con l'altro e il s</w:t>
      </w:r>
      <w:r>
        <w:rPr>
          <w:rFonts w:ascii="Times New Roman" w:hAnsi="Times New Roman"/>
          <w:u w:color="000000"/>
          <w:rtl w:val="0"/>
          <w:lang w:val="it-IT"/>
        </w:rPr>
        <w:t>ignificato</w:t>
      </w:r>
      <w:r>
        <w:rPr>
          <w:rFonts w:ascii="Times New Roman" w:hAnsi="Times New Roman"/>
          <w:u w:color="000000"/>
          <w:rtl w:val="0"/>
          <w:lang w:val="it-IT"/>
        </w:rPr>
        <w:t xml:space="preserve"> della vita. In questa tesi analizzer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u w:color="000000"/>
          <w:rtl w:val="0"/>
          <w:lang w:val="it-IT"/>
        </w:rPr>
        <w:t xml:space="preserve">quattro opere principali: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Notturno indiano</w:t>
      </w:r>
      <w:r>
        <w:rPr>
          <w:rFonts w:ascii="Times New Roman" w:hAnsi="Times New Roman"/>
          <w:u w:color="000000"/>
          <w:rtl w:val="0"/>
          <w:lang w:val="it-IT"/>
        </w:rPr>
        <w:t xml:space="preserve">,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Per Isabel: un mandala</w:t>
      </w:r>
      <w:r>
        <w:rPr>
          <w:rFonts w:ascii="Times New Roman" w:hAnsi="Times New Roman"/>
          <w:u w:color="000000"/>
          <w:rtl w:val="0"/>
          <w:lang w:val="it-IT"/>
        </w:rPr>
        <w:t xml:space="preserve">,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Requiem: un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allucinazione</w:t>
      </w:r>
      <w:r>
        <w:rPr>
          <w:rFonts w:ascii="Times New Roman" w:hAnsi="Times New Roman"/>
          <w:u w:color="000000"/>
          <w:rtl w:val="0"/>
          <w:lang w:val="it-IT"/>
        </w:rPr>
        <w:t xml:space="preserve"> e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Viaggi e altri viaggi</w:t>
      </w:r>
      <w:r>
        <w:rPr>
          <w:rFonts w:ascii="Times New Roman" w:hAnsi="Times New Roman"/>
          <w:u w:color="000000"/>
          <w:rtl w:val="0"/>
          <w:lang w:val="it-IT"/>
        </w:rPr>
        <w:t>, per scoprire come Tabucchi comunichi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esperienza del viaggio ai lettori</w:t>
      </w:r>
      <w:r>
        <w:rPr>
          <w:rFonts w:ascii="Times New Roman" w:hAnsi="Times New Roman"/>
          <w:u w:color="000000"/>
          <w:rtl w:val="0"/>
          <w:lang w:val="it-IT"/>
        </w:rPr>
        <w:t>,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trasformandola</w:t>
      </w:r>
      <w:r>
        <w:rPr>
          <w:rFonts w:ascii="Times New Roman" w:hAnsi="Times New Roman"/>
          <w:u w:color="000000"/>
          <w:rtl w:val="0"/>
          <w:lang w:val="it-IT"/>
        </w:rPr>
        <w:t xml:space="preserve"> in una riflessione simbolica ed emotiva.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Motivazione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Ho scelto questo tema per il mio interesse personale verso il viaggio come forma di scoperta e crescita, oltre che per la mia curiosit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>verso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opera di Tabucchi, autore noto per il suo legame con la cultura portoghese. Sebbene esista molta critica su Tabucchi, il tema del viaggio non 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u w:color="000000"/>
          <w:rtl w:val="0"/>
          <w:lang w:val="it-IT"/>
        </w:rPr>
        <w:t>stato ancora approfondito in modo sistematico. Spesso si parla di memoria, nostalgia e identit</w:t>
      </w:r>
      <w:r>
        <w:rPr>
          <w:rFonts w:ascii="Times New Roman" w:hAnsi="Times New Roman" w:hint="default"/>
          <w:u w:color="000000"/>
          <w:rtl w:val="0"/>
          <w:lang w:val="it-IT"/>
        </w:rPr>
        <w:t>à</w:t>
      </w:r>
      <w:r>
        <w:rPr>
          <w:rFonts w:ascii="Times New Roman" w:hAnsi="Times New Roman"/>
          <w:u w:color="000000"/>
          <w:rtl w:val="0"/>
          <w:lang w:val="it-IT"/>
        </w:rPr>
        <w:t>, ma</w:t>
      </w:r>
      <w:r>
        <w:rPr>
          <w:rFonts w:ascii="Times New Roman" w:hAnsi="Times New Roman"/>
          <w:u w:color="000000"/>
          <w:rtl w:val="0"/>
          <w:lang w:val="it-IT"/>
        </w:rPr>
        <w:t xml:space="preserve"> pochi si soffermano specificamente sul</w:t>
      </w:r>
      <w:r>
        <w:rPr>
          <w:rFonts w:ascii="Times New Roman" w:hAnsi="Times New Roman"/>
          <w:u w:color="000000"/>
          <w:rtl w:val="0"/>
          <w:lang w:val="it-IT"/>
        </w:rPr>
        <w:t xml:space="preserve"> viaggio</w:t>
      </w:r>
      <w:r>
        <w:rPr>
          <w:rFonts w:ascii="Times New Roman" w:hAnsi="Times New Roman"/>
          <w:u w:color="000000"/>
          <w:rtl w:val="0"/>
          <w:lang w:val="it-IT"/>
        </w:rPr>
        <w:t xml:space="preserve"> e sulle sue implicazioni simboliche e narrative</w:t>
      </w:r>
      <w:r>
        <w:rPr>
          <w:rFonts w:ascii="Times New Roman" w:hAnsi="Times New Roman"/>
          <w:u w:color="000000"/>
          <w:rtl w:val="0"/>
          <w:lang w:val="it-IT"/>
        </w:rPr>
        <w:t>. Con questa tesi voglio contribuire a colmare questa mancanza.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Status questionis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La critica letteraria su Antonio Tabucchi 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u w:color="000000"/>
          <w:rtl w:val="0"/>
          <w:lang w:val="it-IT"/>
        </w:rPr>
        <w:t xml:space="preserve">ampia e comprende contributi significativi sia a livello nazionale che internazionale. Tuttavia, gran parte degli studi si concentra su temi come il legame con il Portogallo, la nostalgia e la memoria, mentre il tema del viaggio 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u w:color="000000"/>
          <w:rtl w:val="0"/>
          <w:lang w:val="it-IT"/>
        </w:rPr>
        <w:t>stato trattato solo in modo marginale. La mia tesi si focalizzer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>su questo aspetto, analizzando il viaggio come un'esperienza sia fisica che simbolica, evidenziando il suo ruolo cruciale nella poetica di Tabucchi.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Quadro teorico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 xml:space="preserve">analisi del tema del viaggio </w:t>
      </w:r>
      <w:r>
        <w:rPr>
          <w:rFonts w:ascii="Times New Roman" w:hAnsi="Times New Roman"/>
          <w:u w:color="000000"/>
          <w:rtl w:val="0"/>
          <w:lang w:val="en-US"/>
        </w:rPr>
        <w:t>si baser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à </w:t>
      </w:r>
      <w:r>
        <w:rPr>
          <w:rFonts w:ascii="Times New Roman" w:hAnsi="Times New Roman"/>
          <w:u w:color="000000"/>
          <w:rtl w:val="0"/>
          <w:lang w:val="en-US"/>
        </w:rPr>
        <w:t>su diversi punti di vista</w:t>
      </w:r>
      <w:r>
        <w:rPr>
          <w:rFonts w:ascii="Times New Roman" w:hAnsi="Times New Roman"/>
          <w:u w:color="000000"/>
          <w:rtl w:val="0"/>
          <w:lang w:val="it-IT"/>
        </w:rPr>
        <w:t>.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User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u w:color="000000"/>
          <w:rtl w:val="0"/>
          <w:lang w:val="it-IT"/>
        </w:rPr>
        <w:t>le teorie della narrativa di viaggio per capire come Tabucchi rappresenta lo spostamento e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incontro con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altro. Inoltre, esaminer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u w:color="000000"/>
          <w:rtl w:val="0"/>
          <w:lang w:val="it-IT"/>
        </w:rPr>
        <w:t>il viaggio da un punto di vista simbolico, analizzando come i luoghi descritti diventino metafore 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identit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>e 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esperienza umana. Infine, studier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u w:color="000000"/>
          <w:rtl w:val="0"/>
          <w:lang w:val="it-IT"/>
        </w:rPr>
        <w:t>il rapporto tra viaggio, memoria e narrazione, elementi chiave della scrittura di Tabucchi.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n-US"/>
        </w:rPr>
        <w:t>Domande di ricerca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La </w:t>
      </w:r>
      <w:r>
        <w:rPr>
          <w:rFonts w:ascii="Times New Roman" w:hAnsi="Times New Roman"/>
          <w:u w:color="000000"/>
          <w:rtl w:val="0"/>
          <w:lang w:val="it-IT"/>
        </w:rPr>
        <w:t>tesi si propone di rispondere a</w:t>
      </w:r>
      <w:r>
        <w:rPr>
          <w:rFonts w:ascii="Times New Roman" w:hAnsi="Times New Roman"/>
          <w:u w:color="000000"/>
          <w:rtl w:val="0"/>
          <w:lang w:val="it-IT"/>
        </w:rPr>
        <w:t xml:space="preserve"> queste</w:t>
      </w:r>
      <w:r>
        <w:rPr>
          <w:rFonts w:ascii="Times New Roman" w:hAnsi="Times New Roman"/>
          <w:u w:color="000000"/>
          <w:rtl w:val="0"/>
          <w:lang w:val="it-IT"/>
        </w:rPr>
        <w:t xml:space="preserve"> domande: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1. Come </w:t>
      </w:r>
      <w:r>
        <w:rPr>
          <w:rFonts w:ascii="Times New Roman" w:hAnsi="Times New Roman"/>
          <w:u w:color="000000"/>
          <w:rtl w:val="0"/>
          <w:lang w:val="it-IT"/>
        </w:rPr>
        <w:t>Antonio Tabucchi rappresenta i luoghi "altri" nelle sue opere?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2. In che modo </w:t>
      </w:r>
      <w:r>
        <w:rPr>
          <w:rFonts w:ascii="Times New Roman" w:hAnsi="Times New Roman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autore comunica le sue esperienze di viaggio ai lettori?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3. Che</w:t>
      </w:r>
      <w:r>
        <w:rPr>
          <w:rFonts w:ascii="Times New Roman" w:hAnsi="Times New Roman"/>
          <w:u w:color="000000"/>
          <w:rtl w:val="0"/>
          <w:lang w:val="it-IT"/>
        </w:rPr>
        <w:t xml:space="preserve"> significato simbolico e narrativo assume il viaggio 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interno delle opere selezionate?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 xml:space="preserve">4. </w:t>
      </w:r>
      <w:r>
        <w:rPr>
          <w:rFonts w:ascii="Times New Roman" w:hAnsi="Times New Roman"/>
          <w:u w:color="000000"/>
          <w:rtl w:val="0"/>
          <w:lang w:val="it-IT"/>
        </w:rPr>
        <w:t xml:space="preserve">In che modo il viaggio si </w:t>
      </w:r>
      <w:r>
        <w:rPr>
          <w:rFonts w:ascii="Times New Roman" w:hAnsi="Times New Roman"/>
          <w:u w:color="000000"/>
          <w:rtl w:val="0"/>
          <w:lang w:val="it-IT"/>
        </w:rPr>
        <w:t>collega a</w:t>
      </w:r>
      <w:r>
        <w:rPr>
          <w:rFonts w:ascii="Times New Roman" w:hAnsi="Times New Roman"/>
          <w:u w:color="000000"/>
          <w:rtl w:val="0"/>
          <w:lang w:val="it-IT"/>
        </w:rPr>
        <w:t xml:space="preserve"> temi come identit</w:t>
      </w:r>
      <w:r>
        <w:rPr>
          <w:rFonts w:ascii="Times New Roman" w:hAnsi="Times New Roman" w:hint="default"/>
          <w:u w:color="000000"/>
          <w:rtl w:val="0"/>
          <w:lang w:val="it-IT"/>
        </w:rPr>
        <w:t>à</w:t>
      </w:r>
      <w:r>
        <w:rPr>
          <w:rFonts w:ascii="Times New Roman" w:hAnsi="Times New Roman"/>
          <w:u w:color="000000"/>
          <w:rtl w:val="0"/>
          <w:lang w:val="it-IT"/>
        </w:rPr>
        <w:t>, memoria e</w:t>
      </w:r>
      <w:r>
        <w:rPr>
          <w:rFonts w:ascii="Times New Roman" w:hAnsi="Times New Roman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alterit</w:t>
      </w:r>
      <w:r>
        <w:rPr>
          <w:rFonts w:ascii="Times New Roman" w:hAnsi="Times New Roman" w:hint="default"/>
          <w:u w:color="000000"/>
          <w:rtl w:val="0"/>
          <w:lang w:val="it-IT"/>
        </w:rPr>
        <w:t>à</w:t>
      </w:r>
      <w:r>
        <w:rPr>
          <w:rFonts w:ascii="Times New Roman" w:hAnsi="Times New Roman"/>
          <w:u w:color="000000"/>
          <w:rtl w:val="0"/>
          <w:lang w:val="it-IT"/>
        </w:rPr>
        <w:t>?</w:t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analisi si concentrer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 xml:space="preserve">prima sul viaggio fisico e simbolico in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Notturno indiano</w:t>
      </w:r>
      <w:r>
        <w:rPr>
          <w:rFonts w:ascii="Times New Roman" w:hAnsi="Times New Roman"/>
          <w:u w:color="000000"/>
          <w:rtl w:val="0"/>
          <w:lang w:val="it-IT"/>
        </w:rPr>
        <w:t xml:space="preserve"> e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Per Isabel: un mandala</w:t>
      </w:r>
      <w:r>
        <w:rPr>
          <w:rFonts w:ascii="Times New Roman" w:hAnsi="Times New Roman"/>
          <w:u w:color="000000"/>
          <w:rtl w:val="0"/>
          <w:lang w:val="it-IT"/>
        </w:rPr>
        <w:t>. Poi passer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 xml:space="preserve">al viaggio onirico in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Requiem</w:t>
      </w:r>
      <w:r>
        <w:rPr>
          <w:rFonts w:ascii="Times New Roman" w:hAnsi="Times New Roman"/>
          <w:u w:color="000000"/>
          <w:rtl w:val="0"/>
          <w:lang w:val="it-IT"/>
        </w:rPr>
        <w:t xml:space="preserve"> e al viaggio autobiografico in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Viaggi e altri viaggi</w:t>
      </w:r>
      <w:r>
        <w:rPr>
          <w:rFonts w:ascii="Times New Roman" w:hAnsi="Times New Roman"/>
          <w:u w:color="000000"/>
          <w:rtl w:val="0"/>
          <w:lang w:val="it-IT"/>
        </w:rPr>
        <w:t>. Infine, confronter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u w:color="000000"/>
          <w:rtl w:val="0"/>
          <w:lang w:val="it-IT"/>
        </w:rPr>
        <w:t>i diversi tipi di viaggio presenti nelle opere per capire il loro significato complessivo nella poetica di Tabucchi.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  <w:b w:val="1"/>
        <w:bCs w:val="1"/>
        <w:sz w:val="26"/>
        <w:szCs w:val="26"/>
        <w:rtl w:val="0"/>
        <w:lang w:val="en-US"/>
      </w:rPr>
      <w:t>Ilona Moisa, u</w:t>
    </w:r>
    <w:r>
      <w:rPr>
        <w:rFonts w:ascii="Times New Roman" w:hAnsi="Times New Roman" w:hint="default"/>
        <w:b w:val="1"/>
        <w:bCs w:val="1"/>
        <w:sz w:val="26"/>
        <w:szCs w:val="26"/>
        <w:rtl w:val="0"/>
        <w:lang w:val="en-US"/>
      </w:rPr>
      <w:t>č</w:t>
    </w:r>
    <w:r>
      <w:rPr>
        <w:rFonts w:ascii="Times New Roman" w:hAnsi="Times New Roman"/>
        <w:b w:val="1"/>
        <w:bCs w:val="1"/>
        <w:sz w:val="26"/>
        <w:szCs w:val="26"/>
        <w:rtl w:val="0"/>
        <w:lang w:val="en-US"/>
      </w:rPr>
      <w:t>o 540236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