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668F" w14:textId="2D6390A9" w:rsidR="00EB1C9D" w:rsidRPr="00A17369" w:rsidRDefault="00A17369">
      <w:pPr>
        <w:rPr>
          <w:b/>
          <w:bCs/>
          <w:sz w:val="28"/>
          <w:szCs w:val="28"/>
        </w:rPr>
      </w:pPr>
      <w:r w:rsidRPr="00A17369">
        <w:rPr>
          <w:b/>
          <w:bCs/>
          <w:sz w:val="28"/>
          <w:szCs w:val="28"/>
        </w:rPr>
        <w:t>Doktorský seminář (10. 1. 2025)</w:t>
      </w:r>
    </w:p>
    <w:p w14:paraId="3969E556" w14:textId="77777777" w:rsidR="005A052F" w:rsidRPr="00F55501" w:rsidRDefault="005A052F" w:rsidP="005A052F">
      <w:pPr>
        <w:spacing w:after="120"/>
        <w:rPr>
          <w:rFonts w:cstheme="minorHAnsi"/>
          <w:sz w:val="26"/>
          <w:szCs w:val="26"/>
        </w:rPr>
      </w:pPr>
      <w:r w:rsidRPr="00F55501">
        <w:rPr>
          <w:rFonts w:cstheme="minorHAnsi"/>
          <w:b/>
          <w:sz w:val="26"/>
          <w:szCs w:val="26"/>
        </w:rPr>
        <w:t>Program</w:t>
      </w:r>
      <w:r w:rsidRPr="00F55501">
        <w:rPr>
          <w:rFonts w:cstheme="minorHAnsi"/>
          <w:sz w:val="26"/>
          <w:szCs w:val="26"/>
        </w:rPr>
        <w:t>:</w:t>
      </w:r>
    </w:p>
    <w:p w14:paraId="2E8FDA27" w14:textId="77777777" w:rsidR="005A052F" w:rsidRPr="00F55501" w:rsidRDefault="005A052F" w:rsidP="005A052F">
      <w:pPr>
        <w:numPr>
          <w:ilvl w:val="0"/>
          <w:numId w:val="1"/>
        </w:numPr>
        <w:tabs>
          <w:tab w:val="clear" w:pos="720"/>
        </w:tabs>
        <w:spacing w:after="120" w:line="240" w:lineRule="auto"/>
        <w:ind w:left="426"/>
        <w:rPr>
          <w:rFonts w:cstheme="minorHAnsi"/>
          <w:sz w:val="26"/>
          <w:szCs w:val="26"/>
        </w:rPr>
      </w:pPr>
      <w:r w:rsidRPr="00F55501">
        <w:rPr>
          <w:rFonts w:cstheme="minorHAnsi"/>
          <w:sz w:val="26"/>
          <w:szCs w:val="26"/>
        </w:rPr>
        <w:t xml:space="preserve">Organizační a studijní záležitosti (úprava studijního plánu, doktorské zkoušky, organizace Specializačních seminářů, hodnocení za podzim 2024 a plány na jaro 2025) </w:t>
      </w:r>
    </w:p>
    <w:p w14:paraId="5FB0CFB3" w14:textId="77777777" w:rsidR="005A052F" w:rsidRPr="00F55501" w:rsidRDefault="005A052F" w:rsidP="005A052F">
      <w:pPr>
        <w:numPr>
          <w:ilvl w:val="0"/>
          <w:numId w:val="1"/>
        </w:numPr>
        <w:tabs>
          <w:tab w:val="clear" w:pos="720"/>
        </w:tabs>
        <w:spacing w:after="120" w:line="240" w:lineRule="auto"/>
        <w:ind w:left="426"/>
        <w:rPr>
          <w:rFonts w:cstheme="minorHAnsi"/>
          <w:sz w:val="26"/>
          <w:szCs w:val="26"/>
        </w:rPr>
      </w:pPr>
      <w:r w:rsidRPr="00F55501">
        <w:rPr>
          <w:sz w:val="26"/>
          <w:szCs w:val="26"/>
        </w:rPr>
        <w:t>I</w:t>
      </w:r>
      <w:r w:rsidRPr="00DC59A1">
        <w:rPr>
          <w:sz w:val="26"/>
          <w:szCs w:val="26"/>
        </w:rPr>
        <w:t>nformace z poslední oborové rady a o připravovaných změnách v doktorském studiu</w:t>
      </w:r>
    </w:p>
    <w:p w14:paraId="1D1CF573" w14:textId="77777777" w:rsidR="005A052F" w:rsidRPr="005A052F" w:rsidRDefault="005A052F" w:rsidP="005A052F">
      <w:pPr>
        <w:numPr>
          <w:ilvl w:val="0"/>
          <w:numId w:val="1"/>
        </w:numPr>
        <w:tabs>
          <w:tab w:val="clear" w:pos="720"/>
        </w:tabs>
        <w:spacing w:after="120" w:line="240" w:lineRule="auto"/>
        <w:ind w:left="426"/>
        <w:rPr>
          <w:rFonts w:cstheme="minorHAnsi"/>
          <w:sz w:val="24"/>
          <w:szCs w:val="24"/>
        </w:rPr>
      </w:pPr>
      <w:r w:rsidRPr="005A052F">
        <w:rPr>
          <w:rFonts w:cstheme="minorHAnsi"/>
          <w:sz w:val="24"/>
          <w:szCs w:val="24"/>
        </w:rPr>
        <w:t xml:space="preserve">Specifický výzkum 2023 (vyhodnocení) a 2024 (projekt) </w:t>
      </w:r>
    </w:p>
    <w:p w14:paraId="362CC355" w14:textId="77777777" w:rsidR="00A17369" w:rsidRPr="005A052F" w:rsidRDefault="00A17369">
      <w:pPr>
        <w:rPr>
          <w:b/>
          <w:bCs/>
          <w:sz w:val="24"/>
          <w:szCs w:val="24"/>
        </w:rPr>
      </w:pPr>
    </w:p>
    <w:p w14:paraId="171C8944" w14:textId="2B3DDF4E" w:rsidR="005A052F" w:rsidRDefault="005A052F">
      <w:pPr>
        <w:rPr>
          <w:b/>
          <w:bCs/>
          <w:sz w:val="24"/>
          <w:szCs w:val="24"/>
        </w:rPr>
      </w:pPr>
      <w:r w:rsidRPr="005A052F">
        <w:rPr>
          <w:b/>
          <w:bCs/>
          <w:sz w:val="24"/>
          <w:szCs w:val="24"/>
        </w:rPr>
        <w:t>Podklady</w:t>
      </w:r>
      <w:r>
        <w:rPr>
          <w:b/>
          <w:bCs/>
          <w:sz w:val="24"/>
          <w:szCs w:val="24"/>
        </w:rPr>
        <w:t>:</w:t>
      </w:r>
    </w:p>
    <w:p w14:paraId="16CE0A42" w14:textId="000374E8" w:rsidR="005A052F" w:rsidRDefault="00952F27">
      <w:pPr>
        <w:rPr>
          <w:rFonts w:cstheme="minorHAnsi"/>
          <w:b/>
          <w:bCs/>
          <w:sz w:val="26"/>
          <w:szCs w:val="26"/>
        </w:rPr>
      </w:pPr>
      <w:r>
        <w:rPr>
          <w:b/>
          <w:bCs/>
          <w:sz w:val="24"/>
          <w:szCs w:val="24"/>
        </w:rPr>
        <w:t>Ad 1)</w:t>
      </w:r>
      <w:r w:rsidR="002F1655">
        <w:rPr>
          <w:b/>
          <w:bCs/>
          <w:sz w:val="24"/>
          <w:szCs w:val="24"/>
        </w:rPr>
        <w:t xml:space="preserve"> </w:t>
      </w:r>
      <w:r w:rsidR="002F1655" w:rsidRPr="002F1655">
        <w:rPr>
          <w:rFonts w:cstheme="minorHAnsi"/>
          <w:b/>
          <w:bCs/>
          <w:sz w:val="26"/>
          <w:szCs w:val="26"/>
        </w:rPr>
        <w:t>Organizační a studijní záležitosti</w:t>
      </w:r>
    </w:p>
    <w:p w14:paraId="21555FB2" w14:textId="287C5182" w:rsidR="002F1655" w:rsidRPr="0064493B" w:rsidRDefault="00F134E2" w:rsidP="0064493B">
      <w:pPr>
        <w:pStyle w:val="Odstavecseseznamem"/>
        <w:numPr>
          <w:ilvl w:val="0"/>
          <w:numId w:val="2"/>
        </w:numPr>
        <w:rPr>
          <w:rFonts w:cstheme="minorHAnsi"/>
          <w:sz w:val="26"/>
          <w:szCs w:val="26"/>
        </w:rPr>
      </w:pPr>
      <w:r w:rsidRPr="007805C0">
        <w:rPr>
          <w:rFonts w:cstheme="minorHAnsi"/>
          <w:b/>
          <w:bCs/>
          <w:sz w:val="26"/>
          <w:szCs w:val="26"/>
        </w:rPr>
        <w:t>úprava studijního plánu</w:t>
      </w:r>
      <w:r w:rsidRPr="0064493B">
        <w:rPr>
          <w:rFonts w:cstheme="minorHAnsi"/>
          <w:sz w:val="26"/>
          <w:szCs w:val="26"/>
        </w:rPr>
        <w:t xml:space="preserve">: </w:t>
      </w:r>
    </w:p>
    <w:p w14:paraId="0750EA6E" w14:textId="77777777" w:rsidR="0064493B" w:rsidRDefault="000B620A" w:rsidP="0064493B">
      <w:pPr>
        <w:pStyle w:val="Odstavecseseznamem"/>
        <w:numPr>
          <w:ilvl w:val="0"/>
          <w:numId w:val="3"/>
        </w:numPr>
        <w:rPr>
          <w:sz w:val="24"/>
          <w:szCs w:val="24"/>
        </w:rPr>
      </w:pPr>
      <w:r w:rsidRPr="0064493B">
        <w:rPr>
          <w:sz w:val="24"/>
          <w:szCs w:val="24"/>
        </w:rPr>
        <w:t xml:space="preserve">OR </w:t>
      </w:r>
      <w:r w:rsidR="00FE7E3F" w:rsidRPr="0064493B">
        <w:rPr>
          <w:sz w:val="24"/>
          <w:szCs w:val="24"/>
        </w:rPr>
        <w:t>r</w:t>
      </w:r>
      <w:r w:rsidRPr="0064493B">
        <w:rPr>
          <w:sz w:val="24"/>
          <w:szCs w:val="24"/>
        </w:rPr>
        <w:t>ozhodla o přeřazení předmětu SLJAP09</w:t>
      </w:r>
      <w:r w:rsidR="00FE7E3F" w:rsidRPr="0064493B">
        <w:rPr>
          <w:sz w:val="24"/>
          <w:szCs w:val="24"/>
        </w:rPr>
        <w:t xml:space="preserve"> </w:t>
      </w:r>
      <w:r w:rsidRPr="0064493B">
        <w:rPr>
          <w:sz w:val="24"/>
          <w:szCs w:val="24"/>
        </w:rPr>
        <w:t>Grantový projekt z povinných předmětů mezi výběrové (SLJAV08 Grantová činnost).</w:t>
      </w:r>
    </w:p>
    <w:p w14:paraId="14745F3B" w14:textId="1121EBC3" w:rsidR="000B620A" w:rsidRDefault="000B620A" w:rsidP="00897600">
      <w:pPr>
        <w:pStyle w:val="Odstavecseseznamem"/>
        <w:numPr>
          <w:ilvl w:val="0"/>
          <w:numId w:val="3"/>
        </w:numPr>
        <w:spacing w:after="0"/>
        <w:ind w:left="714" w:hanging="357"/>
        <w:contextualSpacing w:val="0"/>
        <w:rPr>
          <w:sz w:val="24"/>
          <w:szCs w:val="24"/>
        </w:rPr>
      </w:pPr>
      <w:r w:rsidRPr="0064493B">
        <w:rPr>
          <w:sz w:val="24"/>
          <w:szCs w:val="24"/>
        </w:rPr>
        <w:t>zůstává povinnost získat během studia nejméně 240 kreditů.</w:t>
      </w:r>
      <w:r w:rsidRPr="0064493B">
        <w:rPr>
          <w:sz w:val="24"/>
          <w:szCs w:val="24"/>
        </w:rPr>
        <w:br/>
        <w:t>Kredity za přesunutý předmět lze nahradit publikačními a konferenčními</w:t>
      </w:r>
      <w:r w:rsidRPr="0064493B">
        <w:rPr>
          <w:sz w:val="24"/>
          <w:szCs w:val="24"/>
        </w:rPr>
        <w:br/>
        <w:t>aktivitami, dalšími výběrovými předměty, případně i absolvováním zkoušky z</w:t>
      </w:r>
      <w:r w:rsidRPr="0064493B">
        <w:rPr>
          <w:sz w:val="24"/>
          <w:szCs w:val="24"/>
        </w:rPr>
        <w:br/>
        <w:t>některého dalšího povinně volitelného teoretického kurzu</w:t>
      </w:r>
      <w:r w:rsidR="00840E36">
        <w:rPr>
          <w:sz w:val="24"/>
          <w:szCs w:val="24"/>
        </w:rPr>
        <w:t>,</w:t>
      </w:r>
    </w:p>
    <w:p w14:paraId="04BB9CC4" w14:textId="6887B42F" w:rsidR="00840E36" w:rsidRDefault="00514FEF" w:rsidP="00897600">
      <w:pPr>
        <w:pStyle w:val="Odstavecseseznamem"/>
        <w:numPr>
          <w:ilvl w:val="0"/>
          <w:numId w:val="3"/>
        </w:numPr>
        <w:spacing w:after="0"/>
        <w:ind w:left="714" w:hanging="357"/>
        <w:contextualSpacing w:val="0"/>
        <w:rPr>
          <w:sz w:val="24"/>
          <w:szCs w:val="24"/>
        </w:rPr>
      </w:pPr>
      <w:r>
        <w:rPr>
          <w:sz w:val="24"/>
          <w:szCs w:val="24"/>
        </w:rPr>
        <w:t xml:space="preserve">byly upraveny informace v IS – pozor na </w:t>
      </w:r>
      <w:r w:rsidR="00C702D5">
        <w:rPr>
          <w:sz w:val="24"/>
          <w:szCs w:val="24"/>
        </w:rPr>
        <w:t>potřebný min. počet kreditů!</w:t>
      </w:r>
    </w:p>
    <w:p w14:paraId="4588E375" w14:textId="5C795D25" w:rsidR="000E20BD" w:rsidRDefault="00897600" w:rsidP="00897600">
      <w:pPr>
        <w:pStyle w:val="Odstavecseseznamem"/>
        <w:numPr>
          <w:ilvl w:val="0"/>
          <w:numId w:val="3"/>
        </w:numPr>
        <w:spacing w:after="0"/>
        <w:ind w:left="714" w:hanging="357"/>
        <w:contextualSpacing w:val="0"/>
        <w:rPr>
          <w:sz w:val="24"/>
          <w:szCs w:val="24"/>
        </w:rPr>
      </w:pPr>
      <w:r>
        <w:rPr>
          <w:sz w:val="24"/>
          <w:szCs w:val="24"/>
        </w:rPr>
        <w:t>Pozor na správnou registraci povinných a volitelných předmětů (publikace, konference)</w:t>
      </w:r>
    </w:p>
    <w:p w14:paraId="250B954B" w14:textId="77777777" w:rsidR="00897600" w:rsidRPr="00897600" w:rsidRDefault="00897600" w:rsidP="00897600">
      <w:pPr>
        <w:spacing w:after="0"/>
        <w:ind w:left="357"/>
        <w:rPr>
          <w:sz w:val="24"/>
          <w:szCs w:val="24"/>
        </w:rPr>
      </w:pPr>
    </w:p>
    <w:p w14:paraId="4FD66C37" w14:textId="31083E44" w:rsidR="002F1655" w:rsidRPr="007805C0" w:rsidRDefault="007805C0" w:rsidP="007805C0">
      <w:pPr>
        <w:pStyle w:val="Odstavecseseznamem"/>
        <w:numPr>
          <w:ilvl w:val="0"/>
          <w:numId w:val="2"/>
        </w:numPr>
        <w:rPr>
          <w:b/>
          <w:bCs/>
          <w:sz w:val="24"/>
          <w:szCs w:val="24"/>
        </w:rPr>
      </w:pPr>
      <w:r w:rsidRPr="007805C0">
        <w:rPr>
          <w:rFonts w:cstheme="minorHAnsi"/>
          <w:b/>
          <w:bCs/>
          <w:sz w:val="26"/>
          <w:szCs w:val="26"/>
        </w:rPr>
        <w:t>doktorské zkoušky</w:t>
      </w:r>
      <w:r>
        <w:rPr>
          <w:rFonts w:cstheme="minorHAnsi"/>
          <w:b/>
          <w:bCs/>
          <w:sz w:val="26"/>
          <w:szCs w:val="26"/>
        </w:rPr>
        <w:t>:</w:t>
      </w:r>
    </w:p>
    <w:p w14:paraId="35A27183" w14:textId="659A2B4D" w:rsidR="007805C0" w:rsidRDefault="00DA6FCC" w:rsidP="007805C0">
      <w:pPr>
        <w:pStyle w:val="Odstavecseseznamem"/>
        <w:numPr>
          <w:ilvl w:val="0"/>
          <w:numId w:val="3"/>
        </w:numPr>
        <w:rPr>
          <w:sz w:val="24"/>
          <w:szCs w:val="24"/>
        </w:rPr>
      </w:pPr>
      <w:r w:rsidRPr="00162E68">
        <w:rPr>
          <w:sz w:val="24"/>
          <w:szCs w:val="24"/>
        </w:rPr>
        <w:t xml:space="preserve">nejpozději po 7. sem. (lze </w:t>
      </w:r>
      <w:r w:rsidR="00C956E8">
        <w:rPr>
          <w:sz w:val="24"/>
          <w:szCs w:val="24"/>
        </w:rPr>
        <w:t xml:space="preserve">i </w:t>
      </w:r>
      <w:r w:rsidR="00162E68" w:rsidRPr="00162E68">
        <w:rPr>
          <w:sz w:val="24"/>
          <w:szCs w:val="24"/>
        </w:rPr>
        <w:t>dřív!)</w:t>
      </w:r>
      <w:r w:rsidR="00B81D91">
        <w:rPr>
          <w:sz w:val="24"/>
          <w:szCs w:val="24"/>
        </w:rPr>
        <w:t xml:space="preserve">, přihláška se podává před zahájením </w:t>
      </w:r>
      <w:r w:rsidR="00204572">
        <w:rPr>
          <w:sz w:val="24"/>
          <w:szCs w:val="24"/>
        </w:rPr>
        <w:t xml:space="preserve">příslušného </w:t>
      </w:r>
      <w:r w:rsidR="00B81D91">
        <w:rPr>
          <w:sz w:val="24"/>
          <w:szCs w:val="24"/>
        </w:rPr>
        <w:t>sem</w:t>
      </w:r>
      <w:r w:rsidR="00204572">
        <w:rPr>
          <w:sz w:val="24"/>
          <w:szCs w:val="24"/>
        </w:rPr>
        <w:t>e</w:t>
      </w:r>
      <w:r w:rsidR="00B81D91">
        <w:rPr>
          <w:sz w:val="24"/>
          <w:szCs w:val="24"/>
        </w:rPr>
        <w:t>stru</w:t>
      </w:r>
      <w:r w:rsidR="00204572">
        <w:rPr>
          <w:sz w:val="24"/>
          <w:szCs w:val="24"/>
        </w:rPr>
        <w:t>!</w:t>
      </w:r>
    </w:p>
    <w:p w14:paraId="5906A143" w14:textId="77830505" w:rsidR="00191104" w:rsidRDefault="001A6EC1" w:rsidP="007805C0">
      <w:pPr>
        <w:pStyle w:val="Odstavecseseznamem"/>
        <w:numPr>
          <w:ilvl w:val="0"/>
          <w:numId w:val="3"/>
        </w:numPr>
        <w:rPr>
          <w:sz w:val="24"/>
          <w:szCs w:val="24"/>
        </w:rPr>
      </w:pPr>
      <w:r>
        <w:rPr>
          <w:sz w:val="24"/>
          <w:szCs w:val="24"/>
        </w:rPr>
        <w:t xml:space="preserve">povinně se </w:t>
      </w:r>
      <w:r w:rsidR="00191104">
        <w:rPr>
          <w:sz w:val="24"/>
          <w:szCs w:val="24"/>
        </w:rPr>
        <w:t>týká studentů, kteří nastoupili do studia od podzimu 202</w:t>
      </w:r>
      <w:r w:rsidR="008177D5">
        <w:rPr>
          <w:sz w:val="24"/>
          <w:szCs w:val="24"/>
        </w:rPr>
        <w:t>1</w:t>
      </w:r>
      <w:r w:rsidR="00972FE9">
        <w:rPr>
          <w:sz w:val="24"/>
          <w:szCs w:val="24"/>
        </w:rPr>
        <w:t xml:space="preserve"> (</w:t>
      </w:r>
      <w:r w:rsidR="00FA4B4C">
        <w:rPr>
          <w:sz w:val="24"/>
          <w:szCs w:val="24"/>
        </w:rPr>
        <w:t xml:space="preserve">V. </w:t>
      </w:r>
      <w:r w:rsidR="00972FE9">
        <w:rPr>
          <w:sz w:val="24"/>
          <w:szCs w:val="24"/>
        </w:rPr>
        <w:t xml:space="preserve">Adam, </w:t>
      </w:r>
      <w:r w:rsidR="00FA4B4C">
        <w:rPr>
          <w:sz w:val="24"/>
          <w:szCs w:val="24"/>
        </w:rPr>
        <w:t xml:space="preserve">H. </w:t>
      </w:r>
      <w:proofErr w:type="spellStart"/>
      <w:r w:rsidR="00FA4B4C">
        <w:rPr>
          <w:sz w:val="24"/>
          <w:szCs w:val="24"/>
        </w:rPr>
        <w:t>Aleksiaevych</w:t>
      </w:r>
      <w:proofErr w:type="spellEnd"/>
      <w:r w:rsidR="00FA4B4C">
        <w:rPr>
          <w:sz w:val="24"/>
          <w:szCs w:val="24"/>
        </w:rPr>
        <w:t xml:space="preserve">, T. </w:t>
      </w:r>
      <w:r w:rsidR="00972FE9">
        <w:rPr>
          <w:sz w:val="24"/>
          <w:szCs w:val="24"/>
        </w:rPr>
        <w:t>Boja</w:t>
      </w:r>
      <w:r w:rsidR="00FA4B4C">
        <w:rPr>
          <w:sz w:val="24"/>
          <w:szCs w:val="24"/>
        </w:rPr>
        <w:t>novská, A. Hoisa</w:t>
      </w:r>
      <w:r w:rsidR="00385CBB">
        <w:rPr>
          <w:sz w:val="24"/>
          <w:szCs w:val="24"/>
        </w:rPr>
        <w:t xml:space="preserve">, O. </w:t>
      </w:r>
      <w:proofErr w:type="spellStart"/>
      <w:r w:rsidR="00385CBB">
        <w:rPr>
          <w:sz w:val="24"/>
          <w:szCs w:val="24"/>
        </w:rPr>
        <w:t>Cherevyk</w:t>
      </w:r>
      <w:proofErr w:type="spellEnd"/>
      <w:r w:rsidR="00191104">
        <w:rPr>
          <w:sz w:val="24"/>
          <w:szCs w:val="24"/>
        </w:rPr>
        <w:t>,</w:t>
      </w:r>
      <w:r w:rsidR="00385CBB">
        <w:rPr>
          <w:sz w:val="24"/>
          <w:szCs w:val="24"/>
        </w:rPr>
        <w:t xml:space="preserve"> N. Kováčová, T. Poledníková)</w:t>
      </w:r>
      <w:r w:rsidR="00A37C36">
        <w:rPr>
          <w:sz w:val="24"/>
          <w:szCs w:val="24"/>
        </w:rPr>
        <w:t>, ostatní</w:t>
      </w:r>
      <w:r w:rsidR="003A0017">
        <w:rPr>
          <w:sz w:val="24"/>
          <w:szCs w:val="24"/>
        </w:rPr>
        <w:t xml:space="preserve"> </w:t>
      </w:r>
      <w:r>
        <w:rPr>
          <w:sz w:val="24"/>
          <w:szCs w:val="24"/>
        </w:rPr>
        <w:t xml:space="preserve">mohou </w:t>
      </w:r>
      <w:r w:rsidR="00873BA9">
        <w:rPr>
          <w:sz w:val="24"/>
          <w:szCs w:val="24"/>
        </w:rPr>
        <w:t xml:space="preserve">(ale nemusí) </w:t>
      </w:r>
      <w:r>
        <w:rPr>
          <w:sz w:val="24"/>
          <w:szCs w:val="24"/>
        </w:rPr>
        <w:t xml:space="preserve">skládat DS </w:t>
      </w:r>
      <w:r w:rsidR="00873BA9">
        <w:rPr>
          <w:sz w:val="24"/>
          <w:szCs w:val="24"/>
        </w:rPr>
        <w:t>současně s obhajobou,</w:t>
      </w:r>
    </w:p>
    <w:p w14:paraId="24EA30C7" w14:textId="6DC6DA1C" w:rsidR="00873BA9" w:rsidRDefault="005151C6" w:rsidP="007805C0">
      <w:pPr>
        <w:pStyle w:val="Odstavecseseznamem"/>
        <w:numPr>
          <w:ilvl w:val="0"/>
          <w:numId w:val="3"/>
        </w:numPr>
        <w:rPr>
          <w:sz w:val="24"/>
          <w:szCs w:val="24"/>
        </w:rPr>
      </w:pPr>
      <w:r>
        <w:rPr>
          <w:sz w:val="24"/>
          <w:szCs w:val="24"/>
        </w:rPr>
        <w:t xml:space="preserve">17. </w:t>
      </w:r>
      <w:r w:rsidR="00C56B48">
        <w:rPr>
          <w:sz w:val="24"/>
          <w:szCs w:val="24"/>
        </w:rPr>
        <w:t xml:space="preserve">1. – A. Danyiová, D. Kulagina, </w:t>
      </w:r>
    </w:p>
    <w:p w14:paraId="2041B202" w14:textId="2785029C" w:rsidR="00C56B48" w:rsidRDefault="00897600" w:rsidP="007805C0">
      <w:pPr>
        <w:pStyle w:val="Odstavecseseznamem"/>
        <w:numPr>
          <w:ilvl w:val="0"/>
          <w:numId w:val="3"/>
        </w:numPr>
        <w:rPr>
          <w:sz w:val="24"/>
          <w:szCs w:val="24"/>
        </w:rPr>
      </w:pPr>
      <w:r>
        <w:rPr>
          <w:sz w:val="24"/>
          <w:szCs w:val="24"/>
        </w:rPr>
        <w:t xml:space="preserve">Požadavky: </w:t>
      </w:r>
      <w:proofErr w:type="spellStart"/>
      <w:r w:rsidR="004D66E2">
        <w:rPr>
          <w:sz w:val="24"/>
          <w:szCs w:val="24"/>
        </w:rPr>
        <w:t>n</w:t>
      </w:r>
      <w:r w:rsidR="004D66E2" w:rsidRPr="004D66E2">
        <w:rPr>
          <w:sz w:val="24"/>
          <w:szCs w:val="24"/>
        </w:rPr>
        <w:t>ejpozdějí</w:t>
      </w:r>
      <w:proofErr w:type="spellEnd"/>
      <w:r w:rsidR="004D66E2" w:rsidRPr="004D66E2">
        <w:rPr>
          <w:sz w:val="24"/>
          <w:szCs w:val="24"/>
        </w:rPr>
        <w:t xml:space="preserve"> 60 dnů před zkouškou doktorand obdrží od zkušební komise k přípravě 9 otázek ze 3 tematických okruhů</w:t>
      </w:r>
      <w:r w:rsidR="00CE632A">
        <w:rPr>
          <w:sz w:val="24"/>
          <w:szCs w:val="24"/>
        </w:rPr>
        <w:t xml:space="preserve"> (obecná jazykověda</w:t>
      </w:r>
      <w:r w:rsidR="004D66E2" w:rsidRPr="004D66E2">
        <w:rPr>
          <w:sz w:val="24"/>
          <w:szCs w:val="24"/>
        </w:rPr>
        <w:t>,</w:t>
      </w:r>
      <w:r w:rsidR="00CE632A">
        <w:rPr>
          <w:sz w:val="24"/>
          <w:szCs w:val="24"/>
        </w:rPr>
        <w:t xml:space="preserve"> synchronně areálový okruh, diachronně areálový okruh)</w:t>
      </w:r>
      <w:r w:rsidR="004B0B67">
        <w:rPr>
          <w:sz w:val="24"/>
          <w:szCs w:val="24"/>
        </w:rPr>
        <w:t>,</w:t>
      </w:r>
      <w:r w:rsidR="004D66E2" w:rsidRPr="004D66E2">
        <w:rPr>
          <w:sz w:val="24"/>
          <w:szCs w:val="24"/>
        </w:rPr>
        <w:t xml:space="preserve"> u zkoušky pak odpovídá na jednu otázku z každého tematického okruhu </w:t>
      </w:r>
      <w:r w:rsidR="007A404B">
        <w:rPr>
          <w:sz w:val="24"/>
          <w:szCs w:val="24"/>
        </w:rPr>
        <w:t xml:space="preserve">podle specializace a </w:t>
      </w:r>
      <w:r w:rsidR="004D66E2" w:rsidRPr="004D66E2">
        <w:rPr>
          <w:sz w:val="24"/>
          <w:szCs w:val="24"/>
        </w:rPr>
        <w:t>podle volby členů komise</w:t>
      </w:r>
      <w:r w:rsidR="007A404B">
        <w:rPr>
          <w:sz w:val="24"/>
          <w:szCs w:val="24"/>
        </w:rPr>
        <w:t>,</w:t>
      </w:r>
    </w:p>
    <w:p w14:paraId="1264B63B" w14:textId="77777777" w:rsidR="007A404B" w:rsidRPr="00162E68" w:rsidRDefault="007A404B" w:rsidP="007A404B">
      <w:pPr>
        <w:pStyle w:val="Odstavecseseznamem"/>
        <w:numPr>
          <w:ilvl w:val="0"/>
          <w:numId w:val="3"/>
        </w:numPr>
        <w:rPr>
          <w:sz w:val="24"/>
          <w:szCs w:val="24"/>
        </w:rPr>
      </w:pPr>
      <w:r>
        <w:rPr>
          <w:sz w:val="24"/>
          <w:szCs w:val="24"/>
        </w:rPr>
        <w:t xml:space="preserve">DS – pětičlenná </w:t>
      </w:r>
      <w:proofErr w:type="gramStart"/>
      <w:r>
        <w:rPr>
          <w:sz w:val="24"/>
          <w:szCs w:val="24"/>
        </w:rPr>
        <w:t>komise - nejméně</w:t>
      </w:r>
      <w:proofErr w:type="gramEnd"/>
      <w:r>
        <w:rPr>
          <w:sz w:val="24"/>
          <w:szCs w:val="24"/>
        </w:rPr>
        <w:t xml:space="preserve"> 2 členové mimo MU.</w:t>
      </w:r>
    </w:p>
    <w:p w14:paraId="5A181323" w14:textId="4B2F37FD" w:rsidR="005A1A75" w:rsidRDefault="007A0410" w:rsidP="00D809D8">
      <w:pPr>
        <w:pStyle w:val="Odstavecseseznamem"/>
        <w:numPr>
          <w:ilvl w:val="0"/>
          <w:numId w:val="3"/>
        </w:numPr>
        <w:spacing w:after="360"/>
        <w:ind w:left="714" w:hanging="357"/>
        <w:contextualSpacing w:val="0"/>
        <w:rPr>
          <w:sz w:val="24"/>
          <w:szCs w:val="24"/>
        </w:rPr>
      </w:pPr>
      <w:r>
        <w:rPr>
          <w:sz w:val="24"/>
          <w:szCs w:val="24"/>
        </w:rPr>
        <w:t xml:space="preserve">Zkušební okruhy a otázky budou zveřejněny </w:t>
      </w:r>
      <w:r w:rsidR="005F1C39">
        <w:rPr>
          <w:sz w:val="24"/>
          <w:szCs w:val="24"/>
        </w:rPr>
        <w:t xml:space="preserve">u předmětu Doktorská zkouška v IS, který bude dodatečně vypsán </w:t>
      </w:r>
      <w:r w:rsidR="003E041B">
        <w:rPr>
          <w:sz w:val="24"/>
          <w:szCs w:val="24"/>
        </w:rPr>
        <w:t>do 15. 1.</w:t>
      </w:r>
      <w:r w:rsidR="002F7663">
        <w:rPr>
          <w:sz w:val="24"/>
          <w:szCs w:val="24"/>
        </w:rPr>
        <w:t xml:space="preserve"> pro oba semestry (od jara 2025)</w:t>
      </w:r>
      <w:r w:rsidR="007B173D">
        <w:rPr>
          <w:sz w:val="24"/>
          <w:szCs w:val="24"/>
        </w:rPr>
        <w:t>,</w:t>
      </w:r>
    </w:p>
    <w:p w14:paraId="6D83BCCC" w14:textId="77777777" w:rsidR="005A1A75" w:rsidRDefault="005A1A75">
      <w:pPr>
        <w:rPr>
          <w:sz w:val="24"/>
          <w:szCs w:val="24"/>
        </w:rPr>
      </w:pPr>
      <w:r>
        <w:rPr>
          <w:sz w:val="24"/>
          <w:szCs w:val="24"/>
        </w:rPr>
        <w:br w:type="page"/>
      </w:r>
    </w:p>
    <w:p w14:paraId="46653768" w14:textId="543091FE" w:rsidR="005A052F" w:rsidRPr="00AC2B49" w:rsidRDefault="00D809D8" w:rsidP="008C2512">
      <w:pPr>
        <w:pStyle w:val="Odstavecseseznamem"/>
        <w:numPr>
          <w:ilvl w:val="0"/>
          <w:numId w:val="2"/>
        </w:numPr>
        <w:ind w:left="426"/>
        <w:rPr>
          <w:b/>
          <w:bCs/>
          <w:sz w:val="24"/>
          <w:szCs w:val="24"/>
        </w:rPr>
      </w:pPr>
      <w:r>
        <w:rPr>
          <w:b/>
          <w:bCs/>
          <w:sz w:val="24"/>
          <w:szCs w:val="24"/>
        </w:rPr>
        <w:lastRenderedPageBreak/>
        <w:t>Specializační seminář:</w:t>
      </w:r>
    </w:p>
    <w:tbl>
      <w:tblPr>
        <w:tblW w:w="8220" w:type="dxa"/>
        <w:tblCellMar>
          <w:left w:w="70" w:type="dxa"/>
          <w:right w:w="70" w:type="dxa"/>
        </w:tblCellMar>
        <w:tblLook w:val="04A0" w:firstRow="1" w:lastRow="0" w:firstColumn="1" w:lastColumn="0" w:noHBand="0" w:noVBand="1"/>
      </w:tblPr>
      <w:tblGrid>
        <w:gridCol w:w="870"/>
        <w:gridCol w:w="2197"/>
        <w:gridCol w:w="3293"/>
        <w:gridCol w:w="963"/>
        <w:gridCol w:w="960"/>
      </w:tblGrid>
      <w:tr w:rsidR="005A1A75" w:rsidRPr="005A1A75" w14:paraId="2E22C39E" w14:textId="77777777" w:rsidTr="005A1A75">
        <w:trPr>
          <w:trHeight w:val="312"/>
        </w:trPr>
        <w:tc>
          <w:tcPr>
            <w:tcW w:w="6300" w:type="dxa"/>
            <w:gridSpan w:val="3"/>
            <w:tcBorders>
              <w:top w:val="nil"/>
              <w:left w:val="nil"/>
              <w:bottom w:val="nil"/>
              <w:right w:val="nil"/>
            </w:tcBorders>
            <w:shd w:val="clear" w:color="auto" w:fill="auto"/>
            <w:noWrap/>
            <w:vAlign w:val="bottom"/>
            <w:hideMark/>
          </w:tcPr>
          <w:p w14:paraId="04E6D18D" w14:textId="77777777" w:rsidR="005A1A75" w:rsidRPr="005A1A75" w:rsidRDefault="005A1A75" w:rsidP="005A1A75">
            <w:pPr>
              <w:spacing w:after="0" w:line="240" w:lineRule="auto"/>
              <w:rPr>
                <w:rFonts w:ascii="Aptos Narrow" w:eastAsia="Times New Roman" w:hAnsi="Aptos Narrow" w:cs="Times New Roman"/>
                <w:b/>
                <w:bCs/>
                <w:color w:val="000000"/>
                <w:kern w:val="0"/>
                <w:sz w:val="24"/>
                <w:szCs w:val="24"/>
                <w:lang w:eastAsia="cs-CZ"/>
                <w14:ligatures w14:val="none"/>
              </w:rPr>
            </w:pPr>
            <w:r w:rsidRPr="005A1A75">
              <w:rPr>
                <w:rFonts w:ascii="Aptos Narrow" w:eastAsia="Times New Roman" w:hAnsi="Aptos Narrow" w:cs="Times New Roman"/>
                <w:b/>
                <w:bCs/>
                <w:color w:val="000000"/>
                <w:kern w:val="0"/>
                <w:sz w:val="24"/>
                <w:szCs w:val="24"/>
                <w:lang w:eastAsia="cs-CZ"/>
                <w14:ligatures w14:val="none"/>
              </w:rPr>
              <w:t xml:space="preserve">SLJAP03 Specializační seminář (jaro 2025) </w:t>
            </w:r>
          </w:p>
        </w:tc>
        <w:tc>
          <w:tcPr>
            <w:tcW w:w="960" w:type="dxa"/>
            <w:tcBorders>
              <w:top w:val="nil"/>
              <w:left w:val="nil"/>
              <w:bottom w:val="nil"/>
              <w:right w:val="nil"/>
            </w:tcBorders>
            <w:shd w:val="clear" w:color="auto" w:fill="auto"/>
            <w:noWrap/>
            <w:vAlign w:val="bottom"/>
            <w:hideMark/>
          </w:tcPr>
          <w:p w14:paraId="2601BC15" w14:textId="77777777" w:rsidR="005A1A75" w:rsidRPr="005A1A75" w:rsidRDefault="005A1A75" w:rsidP="005A1A75">
            <w:pPr>
              <w:spacing w:after="0" w:line="240" w:lineRule="auto"/>
              <w:rPr>
                <w:rFonts w:ascii="Aptos Narrow" w:eastAsia="Times New Roman" w:hAnsi="Aptos Narrow" w:cs="Times New Roman"/>
                <w:b/>
                <w:bCs/>
                <w:color w:val="000000"/>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2B992B66"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r>
      <w:tr w:rsidR="005A1A75" w:rsidRPr="005A1A75" w14:paraId="31984B2A" w14:textId="77777777" w:rsidTr="005A1A75">
        <w:trPr>
          <w:trHeight w:val="288"/>
        </w:trPr>
        <w:tc>
          <w:tcPr>
            <w:tcW w:w="810" w:type="dxa"/>
            <w:tcBorders>
              <w:top w:val="nil"/>
              <w:left w:val="nil"/>
              <w:bottom w:val="nil"/>
              <w:right w:val="nil"/>
            </w:tcBorders>
            <w:shd w:val="clear" w:color="auto" w:fill="auto"/>
            <w:noWrap/>
            <w:vAlign w:val="bottom"/>
            <w:hideMark/>
          </w:tcPr>
          <w:p w14:paraId="06B75CE4"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2197" w:type="dxa"/>
            <w:tcBorders>
              <w:top w:val="nil"/>
              <w:left w:val="nil"/>
              <w:bottom w:val="nil"/>
              <w:right w:val="nil"/>
            </w:tcBorders>
            <w:shd w:val="clear" w:color="auto" w:fill="auto"/>
            <w:noWrap/>
            <w:vAlign w:val="bottom"/>
            <w:hideMark/>
          </w:tcPr>
          <w:p w14:paraId="43735E29"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3293" w:type="dxa"/>
            <w:tcBorders>
              <w:top w:val="nil"/>
              <w:left w:val="nil"/>
              <w:bottom w:val="nil"/>
              <w:right w:val="nil"/>
            </w:tcBorders>
            <w:shd w:val="clear" w:color="auto" w:fill="auto"/>
            <w:noWrap/>
            <w:vAlign w:val="bottom"/>
            <w:hideMark/>
          </w:tcPr>
          <w:p w14:paraId="3BF021BD"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064B1725"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09C3A4DC"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r>
      <w:tr w:rsidR="005A1A75" w:rsidRPr="005A1A75" w14:paraId="79E896BE" w14:textId="77777777" w:rsidTr="005A1A75">
        <w:trPr>
          <w:trHeight w:val="312"/>
        </w:trPr>
        <w:tc>
          <w:tcPr>
            <w:tcW w:w="3007" w:type="dxa"/>
            <w:gridSpan w:val="2"/>
            <w:tcBorders>
              <w:top w:val="nil"/>
              <w:left w:val="nil"/>
              <w:bottom w:val="nil"/>
              <w:right w:val="nil"/>
            </w:tcBorders>
            <w:shd w:val="clear" w:color="auto" w:fill="auto"/>
            <w:noWrap/>
            <w:vAlign w:val="bottom"/>
            <w:hideMark/>
          </w:tcPr>
          <w:p w14:paraId="3A88496C" w14:textId="77777777" w:rsidR="005A1A75" w:rsidRPr="005A1A75" w:rsidRDefault="005A1A75" w:rsidP="005A1A75">
            <w:pPr>
              <w:spacing w:after="0" w:line="240" w:lineRule="auto"/>
              <w:rPr>
                <w:rFonts w:ascii="Aptos Narrow" w:eastAsia="Times New Roman" w:hAnsi="Aptos Narrow" w:cs="Times New Roman"/>
                <w:b/>
                <w:bCs/>
                <w:color w:val="000000"/>
                <w:kern w:val="0"/>
                <w:sz w:val="24"/>
                <w:szCs w:val="24"/>
                <w:lang w:eastAsia="cs-CZ"/>
                <w14:ligatures w14:val="none"/>
              </w:rPr>
            </w:pPr>
            <w:r w:rsidRPr="005A1A75">
              <w:rPr>
                <w:rFonts w:ascii="Aptos Narrow" w:eastAsia="Times New Roman" w:hAnsi="Aptos Narrow" w:cs="Times New Roman"/>
                <w:b/>
                <w:bCs/>
                <w:color w:val="000000"/>
                <w:kern w:val="0"/>
                <w:sz w:val="24"/>
                <w:szCs w:val="24"/>
                <w:lang w:eastAsia="cs-CZ"/>
                <w14:ligatures w14:val="none"/>
              </w:rPr>
              <w:t>doc. E. Krejčová</w:t>
            </w:r>
          </w:p>
        </w:tc>
        <w:tc>
          <w:tcPr>
            <w:tcW w:w="3293" w:type="dxa"/>
            <w:tcBorders>
              <w:top w:val="nil"/>
              <w:left w:val="nil"/>
              <w:bottom w:val="nil"/>
              <w:right w:val="nil"/>
            </w:tcBorders>
            <w:shd w:val="clear" w:color="auto" w:fill="auto"/>
            <w:noWrap/>
            <w:vAlign w:val="bottom"/>
            <w:hideMark/>
          </w:tcPr>
          <w:p w14:paraId="197592CC" w14:textId="77777777" w:rsidR="005A1A75" w:rsidRPr="005A1A75" w:rsidRDefault="005A1A75" w:rsidP="005A1A75">
            <w:pPr>
              <w:spacing w:after="0" w:line="240" w:lineRule="auto"/>
              <w:rPr>
                <w:rFonts w:ascii="Aptos Narrow" w:eastAsia="Times New Roman" w:hAnsi="Aptos Narrow" w:cs="Times New Roman"/>
                <w:b/>
                <w:bCs/>
                <w:color w:val="000000"/>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4E8D586D"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1F862FE8"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r>
      <w:tr w:rsidR="005A1A75" w:rsidRPr="005A1A75" w14:paraId="1EDCB6BD" w14:textId="77777777" w:rsidTr="005A1A75">
        <w:trPr>
          <w:trHeight w:val="312"/>
        </w:trPr>
        <w:tc>
          <w:tcPr>
            <w:tcW w:w="810" w:type="dxa"/>
            <w:tcBorders>
              <w:top w:val="nil"/>
              <w:left w:val="nil"/>
              <w:bottom w:val="nil"/>
              <w:right w:val="nil"/>
            </w:tcBorders>
            <w:shd w:val="clear" w:color="auto" w:fill="auto"/>
            <w:noWrap/>
            <w:vAlign w:val="bottom"/>
            <w:hideMark/>
          </w:tcPr>
          <w:p w14:paraId="6AEBF174" w14:textId="77777777" w:rsidR="005A1A75" w:rsidRPr="005A1A75" w:rsidRDefault="005A1A75" w:rsidP="005A1A75">
            <w:pPr>
              <w:spacing w:after="0" w:line="240" w:lineRule="auto"/>
              <w:jc w:val="center"/>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Učo</w:t>
            </w:r>
          </w:p>
        </w:tc>
        <w:tc>
          <w:tcPr>
            <w:tcW w:w="2197" w:type="dxa"/>
            <w:tcBorders>
              <w:top w:val="nil"/>
              <w:left w:val="nil"/>
              <w:bottom w:val="nil"/>
              <w:right w:val="nil"/>
            </w:tcBorders>
            <w:shd w:val="clear" w:color="auto" w:fill="auto"/>
            <w:noWrap/>
            <w:vAlign w:val="bottom"/>
            <w:hideMark/>
          </w:tcPr>
          <w:p w14:paraId="789AE7D9"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Student</w:t>
            </w:r>
          </w:p>
        </w:tc>
        <w:tc>
          <w:tcPr>
            <w:tcW w:w="3293" w:type="dxa"/>
            <w:tcBorders>
              <w:top w:val="nil"/>
              <w:left w:val="nil"/>
              <w:bottom w:val="nil"/>
              <w:right w:val="nil"/>
            </w:tcBorders>
            <w:shd w:val="clear" w:color="auto" w:fill="auto"/>
            <w:noWrap/>
            <w:vAlign w:val="bottom"/>
            <w:hideMark/>
          </w:tcPr>
          <w:p w14:paraId="69BD61A5"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Studium</w:t>
            </w:r>
          </w:p>
        </w:tc>
        <w:tc>
          <w:tcPr>
            <w:tcW w:w="960" w:type="dxa"/>
            <w:tcBorders>
              <w:top w:val="nil"/>
              <w:left w:val="nil"/>
              <w:bottom w:val="nil"/>
              <w:right w:val="nil"/>
            </w:tcBorders>
            <w:shd w:val="clear" w:color="auto" w:fill="auto"/>
            <w:noWrap/>
            <w:vAlign w:val="bottom"/>
            <w:hideMark/>
          </w:tcPr>
          <w:p w14:paraId="2157F3D9"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školitel</w:t>
            </w:r>
          </w:p>
        </w:tc>
        <w:tc>
          <w:tcPr>
            <w:tcW w:w="960" w:type="dxa"/>
            <w:tcBorders>
              <w:top w:val="nil"/>
              <w:left w:val="nil"/>
              <w:bottom w:val="nil"/>
              <w:right w:val="nil"/>
            </w:tcBorders>
            <w:shd w:val="clear" w:color="auto" w:fill="auto"/>
            <w:noWrap/>
            <w:vAlign w:val="bottom"/>
            <w:hideMark/>
          </w:tcPr>
          <w:p w14:paraId="46329DCE"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p>
        </w:tc>
      </w:tr>
      <w:tr w:rsidR="005A1A75" w:rsidRPr="005A1A75" w14:paraId="55C9EB97" w14:textId="77777777" w:rsidTr="005A1A75">
        <w:trPr>
          <w:trHeight w:val="312"/>
        </w:trPr>
        <w:tc>
          <w:tcPr>
            <w:tcW w:w="810" w:type="dxa"/>
            <w:tcBorders>
              <w:top w:val="nil"/>
              <w:left w:val="nil"/>
              <w:bottom w:val="nil"/>
              <w:right w:val="nil"/>
            </w:tcBorders>
            <w:shd w:val="clear" w:color="auto" w:fill="auto"/>
            <w:noWrap/>
            <w:vAlign w:val="bottom"/>
            <w:hideMark/>
          </w:tcPr>
          <w:p w14:paraId="145B2E67" w14:textId="77777777" w:rsidR="005A1A75" w:rsidRPr="005A1A75" w:rsidRDefault="005A1A75" w:rsidP="005A1A75">
            <w:pPr>
              <w:spacing w:after="0" w:line="240" w:lineRule="auto"/>
              <w:jc w:val="center"/>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368936</w:t>
            </w:r>
          </w:p>
        </w:tc>
        <w:tc>
          <w:tcPr>
            <w:tcW w:w="2197" w:type="dxa"/>
            <w:tcBorders>
              <w:top w:val="nil"/>
              <w:left w:val="nil"/>
              <w:bottom w:val="nil"/>
              <w:right w:val="nil"/>
            </w:tcBorders>
            <w:shd w:val="clear" w:color="auto" w:fill="auto"/>
            <w:noWrap/>
            <w:vAlign w:val="bottom"/>
            <w:hideMark/>
          </w:tcPr>
          <w:p w14:paraId="090FF2AC"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Aleksiayevich, Hanna</w:t>
            </w:r>
          </w:p>
        </w:tc>
        <w:tc>
          <w:tcPr>
            <w:tcW w:w="3293" w:type="dxa"/>
            <w:tcBorders>
              <w:top w:val="nil"/>
              <w:left w:val="nil"/>
              <w:bottom w:val="nil"/>
              <w:right w:val="nil"/>
            </w:tcBorders>
            <w:shd w:val="clear" w:color="auto" w:fill="auto"/>
            <w:noWrap/>
            <w:vAlign w:val="bottom"/>
            <w:hideMark/>
          </w:tcPr>
          <w:p w14:paraId="43DD6E60"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 xml:space="preserve">FF D-SJ_ </w:t>
            </w:r>
            <w:proofErr w:type="spellStart"/>
            <w:r w:rsidRPr="005A1A75">
              <w:rPr>
                <w:rFonts w:ascii="Aptos Narrow" w:eastAsia="Times New Roman" w:hAnsi="Aptos Narrow" w:cs="Times New Roman"/>
                <w:color w:val="000000"/>
                <w:kern w:val="0"/>
                <w:sz w:val="24"/>
                <w:szCs w:val="24"/>
                <w:lang w:eastAsia="cs-CZ"/>
                <w14:ligatures w14:val="none"/>
              </w:rPr>
              <w:t>FDSJkJ</w:t>
            </w:r>
            <w:proofErr w:type="spellEnd"/>
            <w:r w:rsidRPr="005A1A75">
              <w:rPr>
                <w:rFonts w:ascii="Aptos Narrow" w:eastAsia="Times New Roman" w:hAnsi="Aptos Narrow" w:cs="Times New Roman"/>
                <w:color w:val="000000"/>
                <w:kern w:val="0"/>
                <w:sz w:val="24"/>
                <w:szCs w:val="24"/>
                <w:lang w:eastAsia="cs-CZ"/>
                <w14:ligatures w14:val="none"/>
              </w:rPr>
              <w:t xml:space="preserve"> </w:t>
            </w:r>
            <w:proofErr w:type="spellStart"/>
            <w:r w:rsidRPr="005A1A75">
              <w:rPr>
                <w:rFonts w:ascii="Aptos Narrow" w:eastAsia="Times New Roman" w:hAnsi="Aptos Narrow" w:cs="Times New Roman"/>
                <w:color w:val="000000"/>
                <w:kern w:val="0"/>
                <w:sz w:val="24"/>
                <w:szCs w:val="24"/>
                <w:lang w:eastAsia="cs-CZ"/>
                <w14:ligatures w14:val="none"/>
              </w:rPr>
              <w:t>kombin</w:t>
            </w:r>
            <w:proofErr w:type="spellEnd"/>
            <w:r w:rsidRPr="005A1A75">
              <w:rPr>
                <w:rFonts w:ascii="Aptos Narrow" w:eastAsia="Times New Roman" w:hAnsi="Aptos Narrow" w:cs="Times New Roman"/>
                <w:color w:val="000000"/>
                <w:kern w:val="0"/>
                <w:sz w:val="24"/>
                <w:szCs w:val="24"/>
                <w:lang w:eastAsia="cs-CZ"/>
                <w14:ligatures w14:val="none"/>
              </w:rPr>
              <w:t>. [sem 4]</w:t>
            </w:r>
          </w:p>
        </w:tc>
        <w:tc>
          <w:tcPr>
            <w:tcW w:w="960" w:type="dxa"/>
            <w:tcBorders>
              <w:top w:val="nil"/>
              <w:left w:val="nil"/>
              <w:bottom w:val="nil"/>
              <w:right w:val="nil"/>
            </w:tcBorders>
            <w:shd w:val="clear" w:color="auto" w:fill="auto"/>
            <w:noWrap/>
            <w:vAlign w:val="bottom"/>
            <w:hideMark/>
          </w:tcPr>
          <w:p w14:paraId="20E03411"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Vykypěl</w:t>
            </w:r>
          </w:p>
        </w:tc>
        <w:tc>
          <w:tcPr>
            <w:tcW w:w="960" w:type="dxa"/>
            <w:tcBorders>
              <w:top w:val="nil"/>
              <w:left w:val="nil"/>
              <w:bottom w:val="nil"/>
              <w:right w:val="nil"/>
            </w:tcBorders>
            <w:shd w:val="clear" w:color="auto" w:fill="auto"/>
            <w:noWrap/>
            <w:vAlign w:val="bottom"/>
            <w:hideMark/>
          </w:tcPr>
          <w:p w14:paraId="543A25D3"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w:t>
            </w:r>
          </w:p>
        </w:tc>
      </w:tr>
      <w:tr w:rsidR="005A1A75" w:rsidRPr="005A1A75" w14:paraId="46FF19BF" w14:textId="77777777" w:rsidTr="005A1A75">
        <w:trPr>
          <w:trHeight w:val="312"/>
        </w:trPr>
        <w:tc>
          <w:tcPr>
            <w:tcW w:w="810" w:type="dxa"/>
            <w:tcBorders>
              <w:top w:val="nil"/>
              <w:left w:val="nil"/>
              <w:bottom w:val="nil"/>
              <w:right w:val="nil"/>
            </w:tcBorders>
            <w:shd w:val="clear" w:color="auto" w:fill="auto"/>
            <w:noWrap/>
            <w:vAlign w:val="bottom"/>
            <w:hideMark/>
          </w:tcPr>
          <w:p w14:paraId="3E5FD4D3" w14:textId="77777777" w:rsidR="005A1A75" w:rsidRPr="005A1A75" w:rsidRDefault="005A1A75" w:rsidP="005A1A75">
            <w:pPr>
              <w:spacing w:after="0" w:line="240" w:lineRule="auto"/>
              <w:jc w:val="center"/>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448895</w:t>
            </w:r>
          </w:p>
        </w:tc>
        <w:tc>
          <w:tcPr>
            <w:tcW w:w="2197" w:type="dxa"/>
            <w:tcBorders>
              <w:top w:val="nil"/>
              <w:left w:val="nil"/>
              <w:bottom w:val="nil"/>
              <w:right w:val="nil"/>
            </w:tcBorders>
            <w:shd w:val="clear" w:color="auto" w:fill="auto"/>
            <w:noWrap/>
            <w:vAlign w:val="bottom"/>
            <w:hideMark/>
          </w:tcPr>
          <w:p w14:paraId="7D747BBD"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Bojanovská, Tereza</w:t>
            </w:r>
          </w:p>
        </w:tc>
        <w:tc>
          <w:tcPr>
            <w:tcW w:w="3293" w:type="dxa"/>
            <w:tcBorders>
              <w:top w:val="nil"/>
              <w:left w:val="nil"/>
              <w:bottom w:val="nil"/>
              <w:right w:val="nil"/>
            </w:tcBorders>
            <w:shd w:val="clear" w:color="auto" w:fill="auto"/>
            <w:noWrap/>
            <w:vAlign w:val="bottom"/>
            <w:hideMark/>
          </w:tcPr>
          <w:p w14:paraId="78BC00BC"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 xml:space="preserve">FF D-SJ_ </w:t>
            </w:r>
            <w:proofErr w:type="spellStart"/>
            <w:r w:rsidRPr="005A1A75">
              <w:rPr>
                <w:rFonts w:ascii="Aptos Narrow" w:eastAsia="Times New Roman" w:hAnsi="Aptos Narrow" w:cs="Times New Roman"/>
                <w:color w:val="000000"/>
                <w:kern w:val="0"/>
                <w:sz w:val="24"/>
                <w:szCs w:val="24"/>
                <w:lang w:eastAsia="cs-CZ"/>
                <w14:ligatures w14:val="none"/>
              </w:rPr>
              <w:t>FDSJpJ</w:t>
            </w:r>
            <w:proofErr w:type="spellEnd"/>
            <w:r w:rsidRPr="005A1A75">
              <w:rPr>
                <w:rFonts w:ascii="Aptos Narrow" w:eastAsia="Times New Roman" w:hAnsi="Aptos Narrow" w:cs="Times New Roman"/>
                <w:color w:val="000000"/>
                <w:kern w:val="0"/>
                <w:sz w:val="24"/>
                <w:szCs w:val="24"/>
                <w:lang w:eastAsia="cs-CZ"/>
                <w14:ligatures w14:val="none"/>
              </w:rPr>
              <w:t xml:space="preserve"> [sem 4]</w:t>
            </w:r>
          </w:p>
        </w:tc>
        <w:tc>
          <w:tcPr>
            <w:tcW w:w="960" w:type="dxa"/>
            <w:tcBorders>
              <w:top w:val="nil"/>
              <w:left w:val="nil"/>
              <w:bottom w:val="nil"/>
              <w:right w:val="nil"/>
            </w:tcBorders>
            <w:shd w:val="clear" w:color="auto" w:fill="auto"/>
            <w:noWrap/>
            <w:vAlign w:val="bottom"/>
            <w:hideMark/>
          </w:tcPr>
          <w:p w14:paraId="5F752EE5"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Krejčová</w:t>
            </w:r>
          </w:p>
        </w:tc>
        <w:tc>
          <w:tcPr>
            <w:tcW w:w="960" w:type="dxa"/>
            <w:tcBorders>
              <w:top w:val="nil"/>
              <w:left w:val="nil"/>
              <w:bottom w:val="nil"/>
              <w:right w:val="nil"/>
            </w:tcBorders>
            <w:shd w:val="clear" w:color="auto" w:fill="auto"/>
            <w:noWrap/>
            <w:vAlign w:val="bottom"/>
            <w:hideMark/>
          </w:tcPr>
          <w:p w14:paraId="2D94F81C"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p>
        </w:tc>
      </w:tr>
      <w:tr w:rsidR="005A1A75" w:rsidRPr="005A1A75" w14:paraId="23742774" w14:textId="77777777" w:rsidTr="005A1A75">
        <w:trPr>
          <w:trHeight w:val="312"/>
        </w:trPr>
        <w:tc>
          <w:tcPr>
            <w:tcW w:w="810" w:type="dxa"/>
            <w:tcBorders>
              <w:top w:val="nil"/>
              <w:left w:val="nil"/>
              <w:bottom w:val="nil"/>
              <w:right w:val="nil"/>
            </w:tcBorders>
            <w:shd w:val="clear" w:color="auto" w:fill="auto"/>
            <w:noWrap/>
            <w:vAlign w:val="bottom"/>
            <w:hideMark/>
          </w:tcPr>
          <w:p w14:paraId="438B8A7B" w14:textId="77777777" w:rsidR="005A1A75" w:rsidRPr="005A1A75" w:rsidRDefault="005A1A75" w:rsidP="005A1A75">
            <w:pPr>
              <w:spacing w:after="0" w:line="240" w:lineRule="auto"/>
              <w:jc w:val="center"/>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467012</w:t>
            </w:r>
          </w:p>
        </w:tc>
        <w:tc>
          <w:tcPr>
            <w:tcW w:w="2197" w:type="dxa"/>
            <w:tcBorders>
              <w:top w:val="nil"/>
              <w:left w:val="nil"/>
              <w:bottom w:val="nil"/>
              <w:right w:val="nil"/>
            </w:tcBorders>
            <w:shd w:val="clear" w:color="auto" w:fill="auto"/>
            <w:noWrap/>
            <w:vAlign w:val="bottom"/>
            <w:hideMark/>
          </w:tcPr>
          <w:p w14:paraId="5B4C5F35"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Hoisa, Anastasiia</w:t>
            </w:r>
          </w:p>
        </w:tc>
        <w:tc>
          <w:tcPr>
            <w:tcW w:w="3293" w:type="dxa"/>
            <w:tcBorders>
              <w:top w:val="nil"/>
              <w:left w:val="nil"/>
              <w:bottom w:val="nil"/>
              <w:right w:val="nil"/>
            </w:tcBorders>
            <w:shd w:val="clear" w:color="auto" w:fill="auto"/>
            <w:noWrap/>
            <w:vAlign w:val="bottom"/>
            <w:hideMark/>
          </w:tcPr>
          <w:p w14:paraId="1BED5BE2"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 xml:space="preserve">FF D-SJ_ </w:t>
            </w:r>
            <w:proofErr w:type="spellStart"/>
            <w:r w:rsidRPr="005A1A75">
              <w:rPr>
                <w:rFonts w:ascii="Aptos Narrow" w:eastAsia="Times New Roman" w:hAnsi="Aptos Narrow" w:cs="Times New Roman"/>
                <w:color w:val="000000"/>
                <w:kern w:val="0"/>
                <w:sz w:val="24"/>
                <w:szCs w:val="24"/>
                <w:lang w:eastAsia="cs-CZ"/>
                <w14:ligatures w14:val="none"/>
              </w:rPr>
              <w:t>FDSJpJ</w:t>
            </w:r>
            <w:proofErr w:type="spellEnd"/>
            <w:r w:rsidRPr="005A1A75">
              <w:rPr>
                <w:rFonts w:ascii="Aptos Narrow" w:eastAsia="Times New Roman" w:hAnsi="Aptos Narrow" w:cs="Times New Roman"/>
                <w:color w:val="000000"/>
                <w:kern w:val="0"/>
                <w:sz w:val="24"/>
                <w:szCs w:val="24"/>
                <w:lang w:eastAsia="cs-CZ"/>
                <w14:ligatures w14:val="none"/>
              </w:rPr>
              <w:t xml:space="preserve"> [sem 4]</w:t>
            </w:r>
          </w:p>
        </w:tc>
        <w:tc>
          <w:tcPr>
            <w:tcW w:w="960" w:type="dxa"/>
            <w:tcBorders>
              <w:top w:val="nil"/>
              <w:left w:val="nil"/>
              <w:bottom w:val="nil"/>
              <w:right w:val="nil"/>
            </w:tcBorders>
            <w:shd w:val="clear" w:color="auto" w:fill="auto"/>
            <w:noWrap/>
            <w:vAlign w:val="bottom"/>
            <w:hideMark/>
          </w:tcPr>
          <w:p w14:paraId="7BEAA897"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Krejčová</w:t>
            </w:r>
          </w:p>
        </w:tc>
        <w:tc>
          <w:tcPr>
            <w:tcW w:w="960" w:type="dxa"/>
            <w:tcBorders>
              <w:top w:val="nil"/>
              <w:left w:val="nil"/>
              <w:bottom w:val="nil"/>
              <w:right w:val="nil"/>
            </w:tcBorders>
            <w:shd w:val="clear" w:color="auto" w:fill="auto"/>
            <w:noWrap/>
            <w:vAlign w:val="bottom"/>
            <w:hideMark/>
          </w:tcPr>
          <w:p w14:paraId="7452B199"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p>
        </w:tc>
      </w:tr>
      <w:tr w:rsidR="005A1A75" w:rsidRPr="005A1A75" w14:paraId="05D9B0EF" w14:textId="77777777" w:rsidTr="005A1A75">
        <w:trPr>
          <w:trHeight w:val="312"/>
        </w:trPr>
        <w:tc>
          <w:tcPr>
            <w:tcW w:w="810" w:type="dxa"/>
            <w:tcBorders>
              <w:top w:val="nil"/>
              <w:left w:val="nil"/>
              <w:bottom w:val="nil"/>
              <w:right w:val="nil"/>
            </w:tcBorders>
            <w:shd w:val="clear" w:color="auto" w:fill="auto"/>
            <w:noWrap/>
            <w:vAlign w:val="bottom"/>
            <w:hideMark/>
          </w:tcPr>
          <w:p w14:paraId="3A1A6422"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2197" w:type="dxa"/>
            <w:tcBorders>
              <w:top w:val="nil"/>
              <w:left w:val="nil"/>
              <w:bottom w:val="nil"/>
              <w:right w:val="nil"/>
            </w:tcBorders>
            <w:shd w:val="clear" w:color="auto" w:fill="auto"/>
            <w:noWrap/>
            <w:vAlign w:val="bottom"/>
            <w:hideMark/>
          </w:tcPr>
          <w:p w14:paraId="218041C6"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3293" w:type="dxa"/>
            <w:tcBorders>
              <w:top w:val="nil"/>
              <w:left w:val="nil"/>
              <w:bottom w:val="nil"/>
              <w:right w:val="nil"/>
            </w:tcBorders>
            <w:shd w:val="clear" w:color="auto" w:fill="auto"/>
            <w:noWrap/>
            <w:vAlign w:val="bottom"/>
            <w:hideMark/>
          </w:tcPr>
          <w:p w14:paraId="5067FF1A"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40B26ECC"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18516699"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r>
      <w:tr w:rsidR="005A1A75" w:rsidRPr="005A1A75" w14:paraId="082314A7" w14:textId="77777777" w:rsidTr="005A1A75">
        <w:trPr>
          <w:trHeight w:val="312"/>
        </w:trPr>
        <w:tc>
          <w:tcPr>
            <w:tcW w:w="810" w:type="dxa"/>
            <w:tcBorders>
              <w:top w:val="nil"/>
              <w:left w:val="nil"/>
              <w:bottom w:val="nil"/>
              <w:right w:val="nil"/>
            </w:tcBorders>
            <w:shd w:val="clear" w:color="auto" w:fill="auto"/>
            <w:noWrap/>
            <w:vAlign w:val="bottom"/>
            <w:hideMark/>
          </w:tcPr>
          <w:p w14:paraId="0B6580E4"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2197" w:type="dxa"/>
            <w:tcBorders>
              <w:top w:val="nil"/>
              <w:left w:val="nil"/>
              <w:bottom w:val="nil"/>
              <w:right w:val="nil"/>
            </w:tcBorders>
            <w:shd w:val="clear" w:color="auto" w:fill="auto"/>
            <w:noWrap/>
            <w:vAlign w:val="bottom"/>
            <w:hideMark/>
          </w:tcPr>
          <w:p w14:paraId="500E69EB"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3293" w:type="dxa"/>
            <w:tcBorders>
              <w:top w:val="nil"/>
              <w:left w:val="nil"/>
              <w:bottom w:val="nil"/>
              <w:right w:val="nil"/>
            </w:tcBorders>
            <w:shd w:val="clear" w:color="auto" w:fill="auto"/>
            <w:noWrap/>
            <w:vAlign w:val="bottom"/>
            <w:hideMark/>
          </w:tcPr>
          <w:p w14:paraId="540233F6"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73904B2A"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01A0928E"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r>
      <w:tr w:rsidR="005A1A75" w:rsidRPr="005A1A75" w14:paraId="62DB0D80" w14:textId="77777777" w:rsidTr="005A1A75">
        <w:trPr>
          <w:trHeight w:val="312"/>
        </w:trPr>
        <w:tc>
          <w:tcPr>
            <w:tcW w:w="3007" w:type="dxa"/>
            <w:gridSpan w:val="2"/>
            <w:tcBorders>
              <w:top w:val="nil"/>
              <w:left w:val="nil"/>
              <w:bottom w:val="nil"/>
              <w:right w:val="nil"/>
            </w:tcBorders>
            <w:shd w:val="clear" w:color="auto" w:fill="auto"/>
            <w:noWrap/>
            <w:vAlign w:val="bottom"/>
            <w:hideMark/>
          </w:tcPr>
          <w:p w14:paraId="44DBED96" w14:textId="77777777" w:rsidR="005A1A75" w:rsidRPr="005A1A75" w:rsidRDefault="005A1A75" w:rsidP="005A1A75">
            <w:pPr>
              <w:spacing w:after="0" w:line="240" w:lineRule="auto"/>
              <w:rPr>
                <w:rFonts w:ascii="Aptos Narrow" w:eastAsia="Times New Roman" w:hAnsi="Aptos Narrow" w:cs="Times New Roman"/>
                <w:b/>
                <w:bCs/>
                <w:color w:val="000000"/>
                <w:kern w:val="0"/>
                <w:sz w:val="24"/>
                <w:szCs w:val="24"/>
                <w:lang w:eastAsia="cs-CZ"/>
                <w14:ligatures w14:val="none"/>
              </w:rPr>
            </w:pPr>
            <w:r w:rsidRPr="005A1A75">
              <w:rPr>
                <w:rFonts w:ascii="Aptos Narrow" w:eastAsia="Times New Roman" w:hAnsi="Aptos Narrow" w:cs="Times New Roman"/>
                <w:b/>
                <w:bCs/>
                <w:color w:val="000000"/>
                <w:kern w:val="0"/>
                <w:sz w:val="24"/>
                <w:szCs w:val="24"/>
                <w:lang w:eastAsia="cs-CZ"/>
                <w14:ligatures w14:val="none"/>
              </w:rPr>
              <w:t>dr. R. Madecki</w:t>
            </w:r>
          </w:p>
        </w:tc>
        <w:tc>
          <w:tcPr>
            <w:tcW w:w="3293" w:type="dxa"/>
            <w:tcBorders>
              <w:top w:val="nil"/>
              <w:left w:val="nil"/>
              <w:bottom w:val="nil"/>
              <w:right w:val="nil"/>
            </w:tcBorders>
            <w:shd w:val="clear" w:color="auto" w:fill="auto"/>
            <w:noWrap/>
            <w:vAlign w:val="bottom"/>
            <w:hideMark/>
          </w:tcPr>
          <w:p w14:paraId="44366B32" w14:textId="77777777" w:rsidR="005A1A75" w:rsidRPr="005A1A75" w:rsidRDefault="005A1A75" w:rsidP="005A1A75">
            <w:pPr>
              <w:spacing w:after="0" w:line="240" w:lineRule="auto"/>
              <w:rPr>
                <w:rFonts w:ascii="Aptos Narrow" w:eastAsia="Times New Roman" w:hAnsi="Aptos Narrow" w:cs="Times New Roman"/>
                <w:b/>
                <w:bCs/>
                <w:color w:val="000000"/>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76BB3B45"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07DDCBAB"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r>
      <w:tr w:rsidR="005A1A75" w:rsidRPr="005A1A75" w14:paraId="364E1EAF" w14:textId="77777777" w:rsidTr="005A1A75">
        <w:trPr>
          <w:trHeight w:val="312"/>
        </w:trPr>
        <w:tc>
          <w:tcPr>
            <w:tcW w:w="810" w:type="dxa"/>
            <w:tcBorders>
              <w:top w:val="nil"/>
              <w:left w:val="nil"/>
              <w:bottom w:val="nil"/>
              <w:right w:val="nil"/>
            </w:tcBorders>
            <w:shd w:val="clear" w:color="auto" w:fill="auto"/>
            <w:noWrap/>
            <w:vAlign w:val="bottom"/>
            <w:hideMark/>
          </w:tcPr>
          <w:p w14:paraId="08A1D20D" w14:textId="77777777" w:rsidR="005A1A75" w:rsidRPr="005A1A75" w:rsidRDefault="005A1A75" w:rsidP="005A1A75">
            <w:pPr>
              <w:spacing w:after="0" w:line="240" w:lineRule="auto"/>
              <w:jc w:val="center"/>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Učo</w:t>
            </w:r>
          </w:p>
        </w:tc>
        <w:tc>
          <w:tcPr>
            <w:tcW w:w="2197" w:type="dxa"/>
            <w:tcBorders>
              <w:top w:val="nil"/>
              <w:left w:val="nil"/>
              <w:bottom w:val="nil"/>
              <w:right w:val="nil"/>
            </w:tcBorders>
            <w:shd w:val="clear" w:color="auto" w:fill="auto"/>
            <w:noWrap/>
            <w:vAlign w:val="bottom"/>
            <w:hideMark/>
          </w:tcPr>
          <w:p w14:paraId="4303FB70"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Student</w:t>
            </w:r>
          </w:p>
        </w:tc>
        <w:tc>
          <w:tcPr>
            <w:tcW w:w="3293" w:type="dxa"/>
            <w:tcBorders>
              <w:top w:val="nil"/>
              <w:left w:val="nil"/>
              <w:bottom w:val="nil"/>
              <w:right w:val="nil"/>
            </w:tcBorders>
            <w:shd w:val="clear" w:color="auto" w:fill="auto"/>
            <w:noWrap/>
            <w:vAlign w:val="bottom"/>
            <w:hideMark/>
          </w:tcPr>
          <w:p w14:paraId="0AD1D2CE"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Studium</w:t>
            </w:r>
          </w:p>
        </w:tc>
        <w:tc>
          <w:tcPr>
            <w:tcW w:w="960" w:type="dxa"/>
            <w:tcBorders>
              <w:top w:val="nil"/>
              <w:left w:val="nil"/>
              <w:bottom w:val="nil"/>
              <w:right w:val="nil"/>
            </w:tcBorders>
            <w:shd w:val="clear" w:color="auto" w:fill="auto"/>
            <w:noWrap/>
            <w:vAlign w:val="bottom"/>
            <w:hideMark/>
          </w:tcPr>
          <w:p w14:paraId="2E90D785"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školitel</w:t>
            </w:r>
          </w:p>
        </w:tc>
        <w:tc>
          <w:tcPr>
            <w:tcW w:w="960" w:type="dxa"/>
            <w:tcBorders>
              <w:top w:val="nil"/>
              <w:left w:val="nil"/>
              <w:bottom w:val="nil"/>
              <w:right w:val="nil"/>
            </w:tcBorders>
            <w:shd w:val="clear" w:color="auto" w:fill="auto"/>
            <w:noWrap/>
            <w:vAlign w:val="bottom"/>
            <w:hideMark/>
          </w:tcPr>
          <w:p w14:paraId="05A8C304"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p>
        </w:tc>
      </w:tr>
      <w:tr w:rsidR="005A1A75" w:rsidRPr="005A1A75" w14:paraId="133219C6" w14:textId="77777777" w:rsidTr="005A1A75">
        <w:trPr>
          <w:trHeight w:val="312"/>
        </w:trPr>
        <w:tc>
          <w:tcPr>
            <w:tcW w:w="810" w:type="dxa"/>
            <w:tcBorders>
              <w:top w:val="nil"/>
              <w:left w:val="nil"/>
              <w:bottom w:val="nil"/>
              <w:right w:val="nil"/>
            </w:tcBorders>
            <w:shd w:val="clear" w:color="auto" w:fill="auto"/>
            <w:noWrap/>
            <w:vAlign w:val="bottom"/>
            <w:hideMark/>
          </w:tcPr>
          <w:p w14:paraId="6DFBFC2F" w14:textId="77777777" w:rsidR="005A1A75" w:rsidRPr="005A1A75" w:rsidRDefault="005A1A75" w:rsidP="005A1A75">
            <w:pPr>
              <w:spacing w:after="0" w:line="240" w:lineRule="auto"/>
              <w:jc w:val="center"/>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437711</w:t>
            </w:r>
          </w:p>
        </w:tc>
        <w:tc>
          <w:tcPr>
            <w:tcW w:w="2197" w:type="dxa"/>
            <w:tcBorders>
              <w:top w:val="nil"/>
              <w:left w:val="nil"/>
              <w:bottom w:val="nil"/>
              <w:right w:val="nil"/>
            </w:tcBorders>
            <w:shd w:val="clear" w:color="auto" w:fill="auto"/>
            <w:noWrap/>
            <w:vAlign w:val="bottom"/>
            <w:hideMark/>
          </w:tcPr>
          <w:p w14:paraId="77068464"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Kováčová, Natália</w:t>
            </w:r>
          </w:p>
        </w:tc>
        <w:tc>
          <w:tcPr>
            <w:tcW w:w="3293" w:type="dxa"/>
            <w:tcBorders>
              <w:top w:val="nil"/>
              <w:left w:val="nil"/>
              <w:bottom w:val="nil"/>
              <w:right w:val="nil"/>
            </w:tcBorders>
            <w:shd w:val="clear" w:color="auto" w:fill="auto"/>
            <w:noWrap/>
            <w:vAlign w:val="bottom"/>
            <w:hideMark/>
          </w:tcPr>
          <w:p w14:paraId="5011F121"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 xml:space="preserve">FF D-SJ_ </w:t>
            </w:r>
            <w:proofErr w:type="spellStart"/>
            <w:r w:rsidRPr="005A1A75">
              <w:rPr>
                <w:rFonts w:ascii="Aptos Narrow" w:eastAsia="Times New Roman" w:hAnsi="Aptos Narrow" w:cs="Times New Roman"/>
                <w:color w:val="000000"/>
                <w:kern w:val="0"/>
                <w:sz w:val="24"/>
                <w:szCs w:val="24"/>
                <w:lang w:eastAsia="cs-CZ"/>
                <w14:ligatures w14:val="none"/>
              </w:rPr>
              <w:t>FDSJkJ</w:t>
            </w:r>
            <w:proofErr w:type="spellEnd"/>
            <w:r w:rsidRPr="005A1A75">
              <w:rPr>
                <w:rFonts w:ascii="Aptos Narrow" w:eastAsia="Times New Roman" w:hAnsi="Aptos Narrow" w:cs="Times New Roman"/>
                <w:color w:val="000000"/>
                <w:kern w:val="0"/>
                <w:sz w:val="24"/>
                <w:szCs w:val="24"/>
                <w:lang w:eastAsia="cs-CZ"/>
                <w14:ligatures w14:val="none"/>
              </w:rPr>
              <w:t xml:space="preserve"> </w:t>
            </w:r>
            <w:proofErr w:type="spellStart"/>
            <w:r w:rsidRPr="005A1A75">
              <w:rPr>
                <w:rFonts w:ascii="Aptos Narrow" w:eastAsia="Times New Roman" w:hAnsi="Aptos Narrow" w:cs="Times New Roman"/>
                <w:color w:val="000000"/>
                <w:kern w:val="0"/>
                <w:sz w:val="24"/>
                <w:szCs w:val="24"/>
                <w:lang w:eastAsia="cs-CZ"/>
                <w14:ligatures w14:val="none"/>
              </w:rPr>
              <w:t>kombin</w:t>
            </w:r>
            <w:proofErr w:type="spellEnd"/>
            <w:r w:rsidRPr="005A1A75">
              <w:rPr>
                <w:rFonts w:ascii="Aptos Narrow" w:eastAsia="Times New Roman" w:hAnsi="Aptos Narrow" w:cs="Times New Roman"/>
                <w:color w:val="000000"/>
                <w:kern w:val="0"/>
                <w:sz w:val="24"/>
                <w:szCs w:val="24"/>
                <w:lang w:eastAsia="cs-CZ"/>
                <w14:ligatures w14:val="none"/>
              </w:rPr>
              <w:t>. [sem 2]</w:t>
            </w:r>
          </w:p>
        </w:tc>
        <w:tc>
          <w:tcPr>
            <w:tcW w:w="960" w:type="dxa"/>
            <w:tcBorders>
              <w:top w:val="nil"/>
              <w:left w:val="nil"/>
              <w:bottom w:val="nil"/>
              <w:right w:val="nil"/>
            </w:tcBorders>
            <w:shd w:val="clear" w:color="auto" w:fill="auto"/>
            <w:noWrap/>
            <w:vAlign w:val="bottom"/>
            <w:hideMark/>
          </w:tcPr>
          <w:p w14:paraId="5B5C621E"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Madecki</w:t>
            </w:r>
          </w:p>
        </w:tc>
        <w:tc>
          <w:tcPr>
            <w:tcW w:w="960" w:type="dxa"/>
            <w:tcBorders>
              <w:top w:val="nil"/>
              <w:left w:val="nil"/>
              <w:bottom w:val="nil"/>
              <w:right w:val="nil"/>
            </w:tcBorders>
            <w:shd w:val="clear" w:color="auto" w:fill="auto"/>
            <w:noWrap/>
            <w:vAlign w:val="bottom"/>
            <w:hideMark/>
          </w:tcPr>
          <w:p w14:paraId="022CFEA8"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w:t>
            </w:r>
          </w:p>
        </w:tc>
      </w:tr>
      <w:tr w:rsidR="005A1A75" w:rsidRPr="005A1A75" w14:paraId="09ED80DC" w14:textId="77777777" w:rsidTr="005A1A75">
        <w:trPr>
          <w:trHeight w:val="312"/>
        </w:trPr>
        <w:tc>
          <w:tcPr>
            <w:tcW w:w="810" w:type="dxa"/>
            <w:tcBorders>
              <w:top w:val="nil"/>
              <w:left w:val="nil"/>
              <w:bottom w:val="nil"/>
              <w:right w:val="nil"/>
            </w:tcBorders>
            <w:shd w:val="clear" w:color="auto" w:fill="auto"/>
            <w:noWrap/>
            <w:vAlign w:val="bottom"/>
            <w:hideMark/>
          </w:tcPr>
          <w:p w14:paraId="041370E4"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p>
        </w:tc>
        <w:tc>
          <w:tcPr>
            <w:tcW w:w="2197" w:type="dxa"/>
            <w:tcBorders>
              <w:top w:val="nil"/>
              <w:left w:val="nil"/>
              <w:bottom w:val="nil"/>
              <w:right w:val="nil"/>
            </w:tcBorders>
            <w:shd w:val="clear" w:color="auto" w:fill="auto"/>
            <w:noWrap/>
            <w:vAlign w:val="bottom"/>
            <w:hideMark/>
          </w:tcPr>
          <w:p w14:paraId="78DE8888"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3293" w:type="dxa"/>
            <w:tcBorders>
              <w:top w:val="nil"/>
              <w:left w:val="nil"/>
              <w:bottom w:val="nil"/>
              <w:right w:val="nil"/>
            </w:tcBorders>
            <w:shd w:val="clear" w:color="auto" w:fill="auto"/>
            <w:noWrap/>
            <w:vAlign w:val="bottom"/>
            <w:hideMark/>
          </w:tcPr>
          <w:p w14:paraId="0C28C1F8"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12A6049D"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060BB363"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r>
      <w:tr w:rsidR="005A1A75" w:rsidRPr="005A1A75" w14:paraId="4287235B" w14:textId="77777777" w:rsidTr="005A1A75">
        <w:trPr>
          <w:trHeight w:val="312"/>
        </w:trPr>
        <w:tc>
          <w:tcPr>
            <w:tcW w:w="810" w:type="dxa"/>
            <w:tcBorders>
              <w:top w:val="nil"/>
              <w:left w:val="nil"/>
              <w:bottom w:val="nil"/>
              <w:right w:val="nil"/>
            </w:tcBorders>
            <w:shd w:val="clear" w:color="auto" w:fill="auto"/>
            <w:noWrap/>
            <w:vAlign w:val="bottom"/>
            <w:hideMark/>
          </w:tcPr>
          <w:p w14:paraId="77752B9F"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2197" w:type="dxa"/>
            <w:tcBorders>
              <w:top w:val="nil"/>
              <w:left w:val="nil"/>
              <w:bottom w:val="nil"/>
              <w:right w:val="nil"/>
            </w:tcBorders>
            <w:shd w:val="clear" w:color="auto" w:fill="auto"/>
            <w:noWrap/>
            <w:vAlign w:val="bottom"/>
            <w:hideMark/>
          </w:tcPr>
          <w:p w14:paraId="65175956"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3293" w:type="dxa"/>
            <w:tcBorders>
              <w:top w:val="nil"/>
              <w:left w:val="nil"/>
              <w:bottom w:val="nil"/>
              <w:right w:val="nil"/>
            </w:tcBorders>
            <w:shd w:val="clear" w:color="auto" w:fill="auto"/>
            <w:noWrap/>
            <w:vAlign w:val="bottom"/>
            <w:hideMark/>
          </w:tcPr>
          <w:p w14:paraId="4BCB2BB5"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4C589512"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7D5BB6F7"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r>
      <w:tr w:rsidR="005A1A75" w:rsidRPr="005A1A75" w14:paraId="5DAC94C4" w14:textId="77777777" w:rsidTr="005A1A75">
        <w:trPr>
          <w:trHeight w:val="312"/>
        </w:trPr>
        <w:tc>
          <w:tcPr>
            <w:tcW w:w="3007" w:type="dxa"/>
            <w:gridSpan w:val="2"/>
            <w:tcBorders>
              <w:top w:val="nil"/>
              <w:left w:val="nil"/>
              <w:bottom w:val="nil"/>
              <w:right w:val="nil"/>
            </w:tcBorders>
            <w:shd w:val="clear" w:color="auto" w:fill="auto"/>
            <w:noWrap/>
            <w:vAlign w:val="bottom"/>
            <w:hideMark/>
          </w:tcPr>
          <w:p w14:paraId="55643D30" w14:textId="77777777" w:rsidR="005A1A75" w:rsidRPr="005A1A75" w:rsidRDefault="005A1A75" w:rsidP="005A1A75">
            <w:pPr>
              <w:spacing w:after="0" w:line="240" w:lineRule="auto"/>
              <w:rPr>
                <w:rFonts w:ascii="Aptos Narrow" w:eastAsia="Times New Roman" w:hAnsi="Aptos Narrow" w:cs="Times New Roman"/>
                <w:b/>
                <w:bCs/>
                <w:color w:val="000000"/>
                <w:kern w:val="0"/>
                <w:sz w:val="24"/>
                <w:szCs w:val="24"/>
                <w:lang w:eastAsia="cs-CZ"/>
                <w14:ligatures w14:val="none"/>
              </w:rPr>
            </w:pPr>
            <w:r w:rsidRPr="005A1A75">
              <w:rPr>
                <w:rFonts w:ascii="Aptos Narrow" w:eastAsia="Times New Roman" w:hAnsi="Aptos Narrow" w:cs="Times New Roman"/>
                <w:b/>
                <w:bCs/>
                <w:color w:val="000000"/>
                <w:kern w:val="0"/>
                <w:sz w:val="24"/>
                <w:szCs w:val="24"/>
                <w:lang w:eastAsia="cs-CZ"/>
                <w14:ligatures w14:val="none"/>
              </w:rPr>
              <w:t>doc. J. Gazda</w:t>
            </w:r>
          </w:p>
        </w:tc>
        <w:tc>
          <w:tcPr>
            <w:tcW w:w="3293" w:type="dxa"/>
            <w:tcBorders>
              <w:top w:val="nil"/>
              <w:left w:val="nil"/>
              <w:bottom w:val="nil"/>
              <w:right w:val="nil"/>
            </w:tcBorders>
            <w:shd w:val="clear" w:color="auto" w:fill="auto"/>
            <w:noWrap/>
            <w:vAlign w:val="bottom"/>
            <w:hideMark/>
          </w:tcPr>
          <w:p w14:paraId="018C4032" w14:textId="77777777" w:rsidR="005A1A75" w:rsidRPr="005A1A75" w:rsidRDefault="005A1A75" w:rsidP="005A1A75">
            <w:pPr>
              <w:spacing w:after="0" w:line="240" w:lineRule="auto"/>
              <w:rPr>
                <w:rFonts w:ascii="Aptos Narrow" w:eastAsia="Times New Roman" w:hAnsi="Aptos Narrow" w:cs="Times New Roman"/>
                <w:b/>
                <w:bCs/>
                <w:color w:val="000000"/>
                <w:kern w:val="0"/>
                <w:sz w:val="24"/>
                <w:szCs w:val="24"/>
                <w:lang w:eastAsia="cs-CZ"/>
                <w14:ligatures w14:val="none"/>
              </w:rPr>
            </w:pPr>
          </w:p>
        </w:tc>
        <w:tc>
          <w:tcPr>
            <w:tcW w:w="960" w:type="dxa"/>
            <w:tcBorders>
              <w:top w:val="nil"/>
              <w:left w:val="nil"/>
              <w:bottom w:val="nil"/>
              <w:right w:val="nil"/>
            </w:tcBorders>
            <w:shd w:val="clear" w:color="auto" w:fill="auto"/>
            <w:noWrap/>
            <w:vAlign w:val="bottom"/>
            <w:hideMark/>
          </w:tcPr>
          <w:p w14:paraId="7C8764E6"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c>
          <w:tcPr>
            <w:tcW w:w="960" w:type="dxa"/>
            <w:tcBorders>
              <w:top w:val="nil"/>
              <w:left w:val="nil"/>
              <w:bottom w:val="nil"/>
              <w:right w:val="nil"/>
            </w:tcBorders>
            <w:shd w:val="clear" w:color="auto" w:fill="auto"/>
            <w:noWrap/>
            <w:vAlign w:val="bottom"/>
            <w:hideMark/>
          </w:tcPr>
          <w:p w14:paraId="7136C83C" w14:textId="77777777" w:rsidR="005A1A75" w:rsidRPr="005A1A75" w:rsidRDefault="005A1A75" w:rsidP="005A1A75">
            <w:pPr>
              <w:spacing w:after="0" w:line="240" w:lineRule="auto"/>
              <w:rPr>
                <w:rFonts w:ascii="Times New Roman" w:eastAsia="Times New Roman" w:hAnsi="Times New Roman" w:cs="Times New Roman"/>
                <w:kern w:val="0"/>
                <w:sz w:val="20"/>
                <w:szCs w:val="20"/>
                <w:lang w:eastAsia="cs-CZ"/>
                <w14:ligatures w14:val="none"/>
              </w:rPr>
            </w:pPr>
          </w:p>
        </w:tc>
      </w:tr>
      <w:tr w:rsidR="005A1A75" w:rsidRPr="005A1A75" w14:paraId="0A50DDA1" w14:textId="77777777" w:rsidTr="005A1A75">
        <w:trPr>
          <w:trHeight w:val="312"/>
        </w:trPr>
        <w:tc>
          <w:tcPr>
            <w:tcW w:w="810" w:type="dxa"/>
            <w:tcBorders>
              <w:top w:val="nil"/>
              <w:left w:val="nil"/>
              <w:bottom w:val="nil"/>
              <w:right w:val="nil"/>
            </w:tcBorders>
            <w:shd w:val="clear" w:color="auto" w:fill="auto"/>
            <w:noWrap/>
            <w:vAlign w:val="bottom"/>
            <w:hideMark/>
          </w:tcPr>
          <w:p w14:paraId="40D3FD7E" w14:textId="77777777" w:rsidR="005A1A75" w:rsidRPr="005A1A75" w:rsidRDefault="005A1A75" w:rsidP="005A1A75">
            <w:pPr>
              <w:spacing w:after="0" w:line="240" w:lineRule="auto"/>
              <w:jc w:val="center"/>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Učo</w:t>
            </w:r>
          </w:p>
        </w:tc>
        <w:tc>
          <w:tcPr>
            <w:tcW w:w="2197" w:type="dxa"/>
            <w:tcBorders>
              <w:top w:val="nil"/>
              <w:left w:val="nil"/>
              <w:bottom w:val="nil"/>
              <w:right w:val="nil"/>
            </w:tcBorders>
            <w:shd w:val="clear" w:color="auto" w:fill="auto"/>
            <w:noWrap/>
            <w:vAlign w:val="bottom"/>
            <w:hideMark/>
          </w:tcPr>
          <w:p w14:paraId="1FB09FE5"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Student</w:t>
            </w:r>
          </w:p>
        </w:tc>
        <w:tc>
          <w:tcPr>
            <w:tcW w:w="3293" w:type="dxa"/>
            <w:tcBorders>
              <w:top w:val="nil"/>
              <w:left w:val="nil"/>
              <w:bottom w:val="nil"/>
              <w:right w:val="nil"/>
            </w:tcBorders>
            <w:shd w:val="clear" w:color="auto" w:fill="auto"/>
            <w:noWrap/>
            <w:vAlign w:val="bottom"/>
            <w:hideMark/>
          </w:tcPr>
          <w:p w14:paraId="55F2D4DA"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Studium</w:t>
            </w:r>
          </w:p>
        </w:tc>
        <w:tc>
          <w:tcPr>
            <w:tcW w:w="960" w:type="dxa"/>
            <w:tcBorders>
              <w:top w:val="nil"/>
              <w:left w:val="nil"/>
              <w:bottom w:val="nil"/>
              <w:right w:val="nil"/>
            </w:tcBorders>
            <w:shd w:val="clear" w:color="auto" w:fill="auto"/>
            <w:noWrap/>
            <w:vAlign w:val="bottom"/>
            <w:hideMark/>
          </w:tcPr>
          <w:p w14:paraId="5FDCA608"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školitel</w:t>
            </w:r>
          </w:p>
        </w:tc>
        <w:tc>
          <w:tcPr>
            <w:tcW w:w="960" w:type="dxa"/>
            <w:tcBorders>
              <w:top w:val="nil"/>
              <w:left w:val="nil"/>
              <w:bottom w:val="nil"/>
              <w:right w:val="nil"/>
            </w:tcBorders>
            <w:shd w:val="clear" w:color="auto" w:fill="auto"/>
            <w:noWrap/>
            <w:vAlign w:val="bottom"/>
            <w:hideMark/>
          </w:tcPr>
          <w:p w14:paraId="2EDA5DE5"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p>
        </w:tc>
      </w:tr>
      <w:tr w:rsidR="005A1A75" w:rsidRPr="005A1A75" w14:paraId="5AECEED8" w14:textId="77777777" w:rsidTr="005A1A75">
        <w:trPr>
          <w:trHeight w:val="312"/>
        </w:trPr>
        <w:tc>
          <w:tcPr>
            <w:tcW w:w="810" w:type="dxa"/>
            <w:tcBorders>
              <w:top w:val="nil"/>
              <w:left w:val="nil"/>
              <w:bottom w:val="nil"/>
              <w:right w:val="nil"/>
            </w:tcBorders>
            <w:shd w:val="clear" w:color="auto" w:fill="auto"/>
            <w:noWrap/>
            <w:vAlign w:val="bottom"/>
            <w:hideMark/>
          </w:tcPr>
          <w:p w14:paraId="5B532F3F" w14:textId="77777777" w:rsidR="005A1A75" w:rsidRPr="005A1A75" w:rsidRDefault="005A1A75" w:rsidP="005A1A75">
            <w:pPr>
              <w:spacing w:after="0" w:line="240" w:lineRule="auto"/>
              <w:jc w:val="center"/>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475122</w:t>
            </w:r>
          </w:p>
        </w:tc>
        <w:tc>
          <w:tcPr>
            <w:tcW w:w="2197" w:type="dxa"/>
            <w:tcBorders>
              <w:top w:val="nil"/>
              <w:left w:val="nil"/>
              <w:bottom w:val="nil"/>
              <w:right w:val="nil"/>
            </w:tcBorders>
            <w:shd w:val="clear" w:color="auto" w:fill="auto"/>
            <w:noWrap/>
            <w:vAlign w:val="bottom"/>
            <w:hideMark/>
          </w:tcPr>
          <w:p w14:paraId="214861D9"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Adam, Vojtěch</w:t>
            </w:r>
          </w:p>
        </w:tc>
        <w:tc>
          <w:tcPr>
            <w:tcW w:w="3293" w:type="dxa"/>
            <w:tcBorders>
              <w:top w:val="nil"/>
              <w:left w:val="nil"/>
              <w:bottom w:val="nil"/>
              <w:right w:val="nil"/>
            </w:tcBorders>
            <w:shd w:val="clear" w:color="auto" w:fill="auto"/>
            <w:noWrap/>
            <w:vAlign w:val="bottom"/>
            <w:hideMark/>
          </w:tcPr>
          <w:p w14:paraId="70DE9320"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 xml:space="preserve">FF D-SJ_ </w:t>
            </w:r>
            <w:proofErr w:type="spellStart"/>
            <w:r w:rsidRPr="005A1A75">
              <w:rPr>
                <w:rFonts w:ascii="Aptos Narrow" w:eastAsia="Times New Roman" w:hAnsi="Aptos Narrow" w:cs="Times New Roman"/>
                <w:color w:val="000000"/>
                <w:kern w:val="0"/>
                <w:sz w:val="24"/>
                <w:szCs w:val="24"/>
                <w:lang w:eastAsia="cs-CZ"/>
                <w14:ligatures w14:val="none"/>
              </w:rPr>
              <w:t>FDSJpJ</w:t>
            </w:r>
            <w:proofErr w:type="spellEnd"/>
            <w:r w:rsidRPr="005A1A75">
              <w:rPr>
                <w:rFonts w:ascii="Aptos Narrow" w:eastAsia="Times New Roman" w:hAnsi="Aptos Narrow" w:cs="Times New Roman"/>
                <w:color w:val="000000"/>
                <w:kern w:val="0"/>
                <w:sz w:val="24"/>
                <w:szCs w:val="24"/>
                <w:lang w:eastAsia="cs-CZ"/>
                <w14:ligatures w14:val="none"/>
              </w:rPr>
              <w:t xml:space="preserve"> [sem 4]</w:t>
            </w:r>
          </w:p>
        </w:tc>
        <w:tc>
          <w:tcPr>
            <w:tcW w:w="960" w:type="dxa"/>
            <w:tcBorders>
              <w:top w:val="nil"/>
              <w:left w:val="nil"/>
              <w:bottom w:val="nil"/>
              <w:right w:val="nil"/>
            </w:tcBorders>
            <w:shd w:val="clear" w:color="auto" w:fill="auto"/>
            <w:noWrap/>
            <w:vAlign w:val="bottom"/>
            <w:hideMark/>
          </w:tcPr>
          <w:p w14:paraId="25BF35E7"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Gazda</w:t>
            </w:r>
          </w:p>
        </w:tc>
        <w:tc>
          <w:tcPr>
            <w:tcW w:w="960" w:type="dxa"/>
            <w:tcBorders>
              <w:top w:val="nil"/>
              <w:left w:val="nil"/>
              <w:bottom w:val="nil"/>
              <w:right w:val="nil"/>
            </w:tcBorders>
            <w:shd w:val="clear" w:color="auto" w:fill="auto"/>
            <w:noWrap/>
            <w:vAlign w:val="bottom"/>
            <w:hideMark/>
          </w:tcPr>
          <w:p w14:paraId="33839B63"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p>
        </w:tc>
      </w:tr>
      <w:tr w:rsidR="005A1A75" w:rsidRPr="005A1A75" w14:paraId="3CC16977" w14:textId="77777777" w:rsidTr="005A1A75">
        <w:trPr>
          <w:trHeight w:val="312"/>
        </w:trPr>
        <w:tc>
          <w:tcPr>
            <w:tcW w:w="810" w:type="dxa"/>
            <w:tcBorders>
              <w:top w:val="nil"/>
              <w:left w:val="nil"/>
              <w:bottom w:val="nil"/>
              <w:right w:val="nil"/>
            </w:tcBorders>
            <w:shd w:val="clear" w:color="auto" w:fill="auto"/>
            <w:noWrap/>
            <w:vAlign w:val="bottom"/>
            <w:hideMark/>
          </w:tcPr>
          <w:p w14:paraId="4E93B20E" w14:textId="77777777" w:rsidR="005A1A75" w:rsidRPr="005A1A75" w:rsidRDefault="005A1A75" w:rsidP="005A1A75">
            <w:pPr>
              <w:spacing w:after="0" w:line="240" w:lineRule="auto"/>
              <w:jc w:val="center"/>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488734</w:t>
            </w:r>
          </w:p>
        </w:tc>
        <w:tc>
          <w:tcPr>
            <w:tcW w:w="2197" w:type="dxa"/>
            <w:tcBorders>
              <w:top w:val="nil"/>
              <w:left w:val="nil"/>
              <w:bottom w:val="nil"/>
              <w:right w:val="nil"/>
            </w:tcBorders>
            <w:shd w:val="clear" w:color="auto" w:fill="auto"/>
            <w:noWrap/>
            <w:vAlign w:val="bottom"/>
            <w:hideMark/>
          </w:tcPr>
          <w:p w14:paraId="132297E8"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Poledníková, Tereza</w:t>
            </w:r>
          </w:p>
        </w:tc>
        <w:tc>
          <w:tcPr>
            <w:tcW w:w="3293" w:type="dxa"/>
            <w:tcBorders>
              <w:top w:val="nil"/>
              <w:left w:val="nil"/>
              <w:bottom w:val="nil"/>
              <w:right w:val="nil"/>
            </w:tcBorders>
            <w:shd w:val="clear" w:color="auto" w:fill="auto"/>
            <w:noWrap/>
            <w:vAlign w:val="bottom"/>
            <w:hideMark/>
          </w:tcPr>
          <w:p w14:paraId="312A6A70"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 xml:space="preserve">FF D-SJ_ </w:t>
            </w:r>
            <w:proofErr w:type="spellStart"/>
            <w:r w:rsidRPr="005A1A75">
              <w:rPr>
                <w:rFonts w:ascii="Aptos Narrow" w:eastAsia="Times New Roman" w:hAnsi="Aptos Narrow" w:cs="Times New Roman"/>
                <w:color w:val="000000"/>
                <w:kern w:val="0"/>
                <w:sz w:val="24"/>
                <w:szCs w:val="24"/>
                <w:lang w:eastAsia="cs-CZ"/>
                <w14:ligatures w14:val="none"/>
              </w:rPr>
              <w:t>FDSJkJ</w:t>
            </w:r>
            <w:proofErr w:type="spellEnd"/>
            <w:r w:rsidRPr="005A1A75">
              <w:rPr>
                <w:rFonts w:ascii="Aptos Narrow" w:eastAsia="Times New Roman" w:hAnsi="Aptos Narrow" w:cs="Times New Roman"/>
                <w:color w:val="000000"/>
                <w:kern w:val="0"/>
                <w:sz w:val="24"/>
                <w:szCs w:val="24"/>
                <w:lang w:eastAsia="cs-CZ"/>
                <w14:ligatures w14:val="none"/>
              </w:rPr>
              <w:t xml:space="preserve"> </w:t>
            </w:r>
            <w:proofErr w:type="spellStart"/>
            <w:r w:rsidRPr="005A1A75">
              <w:rPr>
                <w:rFonts w:ascii="Aptos Narrow" w:eastAsia="Times New Roman" w:hAnsi="Aptos Narrow" w:cs="Times New Roman"/>
                <w:color w:val="000000"/>
                <w:kern w:val="0"/>
                <w:sz w:val="24"/>
                <w:szCs w:val="24"/>
                <w:lang w:eastAsia="cs-CZ"/>
                <w14:ligatures w14:val="none"/>
              </w:rPr>
              <w:t>kombin</w:t>
            </w:r>
            <w:proofErr w:type="spellEnd"/>
            <w:r w:rsidRPr="005A1A75">
              <w:rPr>
                <w:rFonts w:ascii="Aptos Narrow" w:eastAsia="Times New Roman" w:hAnsi="Aptos Narrow" w:cs="Times New Roman"/>
                <w:color w:val="000000"/>
                <w:kern w:val="0"/>
                <w:sz w:val="24"/>
                <w:szCs w:val="24"/>
                <w:lang w:eastAsia="cs-CZ"/>
                <w14:ligatures w14:val="none"/>
              </w:rPr>
              <w:t>. [sem 2]</w:t>
            </w:r>
          </w:p>
        </w:tc>
        <w:tc>
          <w:tcPr>
            <w:tcW w:w="960" w:type="dxa"/>
            <w:tcBorders>
              <w:top w:val="nil"/>
              <w:left w:val="nil"/>
              <w:bottom w:val="nil"/>
              <w:right w:val="nil"/>
            </w:tcBorders>
            <w:shd w:val="clear" w:color="auto" w:fill="auto"/>
            <w:noWrap/>
            <w:vAlign w:val="bottom"/>
            <w:hideMark/>
          </w:tcPr>
          <w:p w14:paraId="43420548"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Pilch</w:t>
            </w:r>
          </w:p>
        </w:tc>
        <w:tc>
          <w:tcPr>
            <w:tcW w:w="960" w:type="dxa"/>
            <w:tcBorders>
              <w:top w:val="nil"/>
              <w:left w:val="nil"/>
              <w:bottom w:val="nil"/>
              <w:right w:val="nil"/>
            </w:tcBorders>
            <w:shd w:val="clear" w:color="auto" w:fill="auto"/>
            <w:noWrap/>
            <w:vAlign w:val="bottom"/>
            <w:hideMark/>
          </w:tcPr>
          <w:p w14:paraId="56D176A5"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p>
        </w:tc>
      </w:tr>
      <w:tr w:rsidR="005A1A75" w:rsidRPr="005A1A75" w14:paraId="659A288B" w14:textId="77777777" w:rsidTr="005A1A75">
        <w:trPr>
          <w:trHeight w:val="312"/>
        </w:trPr>
        <w:tc>
          <w:tcPr>
            <w:tcW w:w="810" w:type="dxa"/>
            <w:tcBorders>
              <w:top w:val="nil"/>
              <w:left w:val="nil"/>
              <w:bottom w:val="nil"/>
              <w:right w:val="nil"/>
            </w:tcBorders>
            <w:shd w:val="clear" w:color="auto" w:fill="auto"/>
            <w:noWrap/>
            <w:vAlign w:val="bottom"/>
            <w:hideMark/>
          </w:tcPr>
          <w:p w14:paraId="62F7C5AE" w14:textId="77777777" w:rsidR="005A1A75" w:rsidRPr="005A1A75" w:rsidRDefault="005A1A75" w:rsidP="005A1A75">
            <w:pPr>
              <w:spacing w:after="0" w:line="240" w:lineRule="auto"/>
              <w:jc w:val="right"/>
              <w:rPr>
                <w:rFonts w:ascii="Aptos Narrow" w:eastAsia="Times New Roman" w:hAnsi="Aptos Narrow" w:cs="Times New Roman"/>
                <w:color w:val="000000"/>
                <w:kern w:val="0"/>
                <w:lang w:eastAsia="cs-CZ"/>
                <w14:ligatures w14:val="none"/>
              </w:rPr>
            </w:pPr>
            <w:r w:rsidRPr="005A1A75">
              <w:rPr>
                <w:rFonts w:ascii="Aptos Narrow" w:eastAsia="Times New Roman" w:hAnsi="Aptos Narrow" w:cs="Times New Roman"/>
                <w:color w:val="000000"/>
                <w:kern w:val="0"/>
                <w:lang w:eastAsia="cs-CZ"/>
                <w14:ligatures w14:val="none"/>
              </w:rPr>
              <w:t>541062</w:t>
            </w:r>
          </w:p>
        </w:tc>
        <w:tc>
          <w:tcPr>
            <w:tcW w:w="2197" w:type="dxa"/>
            <w:tcBorders>
              <w:top w:val="nil"/>
              <w:left w:val="nil"/>
              <w:bottom w:val="nil"/>
              <w:right w:val="nil"/>
            </w:tcBorders>
            <w:shd w:val="clear" w:color="auto" w:fill="auto"/>
            <w:noWrap/>
            <w:vAlign w:val="bottom"/>
            <w:hideMark/>
          </w:tcPr>
          <w:p w14:paraId="5667A10A"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proofErr w:type="spellStart"/>
            <w:r w:rsidRPr="005A1A75">
              <w:rPr>
                <w:rFonts w:ascii="Aptos Narrow" w:eastAsia="Times New Roman" w:hAnsi="Aptos Narrow" w:cs="Times New Roman"/>
                <w:color w:val="000000"/>
                <w:kern w:val="0"/>
                <w:sz w:val="24"/>
                <w:szCs w:val="24"/>
                <w:lang w:eastAsia="cs-CZ"/>
                <w14:ligatures w14:val="none"/>
              </w:rPr>
              <w:t>Cherevyk</w:t>
            </w:r>
            <w:proofErr w:type="spellEnd"/>
            <w:r w:rsidRPr="005A1A75">
              <w:rPr>
                <w:rFonts w:ascii="Aptos Narrow" w:eastAsia="Times New Roman" w:hAnsi="Aptos Narrow" w:cs="Times New Roman"/>
                <w:color w:val="000000"/>
                <w:kern w:val="0"/>
                <w:sz w:val="24"/>
                <w:szCs w:val="24"/>
                <w:lang w:eastAsia="cs-CZ"/>
                <w14:ligatures w14:val="none"/>
              </w:rPr>
              <w:t xml:space="preserve"> Olha</w:t>
            </w:r>
          </w:p>
        </w:tc>
        <w:tc>
          <w:tcPr>
            <w:tcW w:w="3293" w:type="dxa"/>
            <w:tcBorders>
              <w:top w:val="nil"/>
              <w:left w:val="nil"/>
              <w:bottom w:val="nil"/>
              <w:right w:val="nil"/>
            </w:tcBorders>
            <w:shd w:val="clear" w:color="auto" w:fill="auto"/>
            <w:noWrap/>
            <w:vAlign w:val="bottom"/>
            <w:hideMark/>
          </w:tcPr>
          <w:p w14:paraId="6099EDFF"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 xml:space="preserve">FF D-SJ_ </w:t>
            </w:r>
            <w:proofErr w:type="spellStart"/>
            <w:r w:rsidRPr="005A1A75">
              <w:rPr>
                <w:rFonts w:ascii="Aptos Narrow" w:eastAsia="Times New Roman" w:hAnsi="Aptos Narrow" w:cs="Times New Roman"/>
                <w:color w:val="000000"/>
                <w:kern w:val="0"/>
                <w:sz w:val="24"/>
                <w:szCs w:val="24"/>
                <w:lang w:eastAsia="cs-CZ"/>
                <w14:ligatures w14:val="none"/>
              </w:rPr>
              <w:t>FDSJpJ</w:t>
            </w:r>
            <w:proofErr w:type="spellEnd"/>
            <w:r w:rsidRPr="005A1A75">
              <w:rPr>
                <w:rFonts w:ascii="Aptos Narrow" w:eastAsia="Times New Roman" w:hAnsi="Aptos Narrow" w:cs="Times New Roman"/>
                <w:color w:val="000000"/>
                <w:kern w:val="0"/>
                <w:sz w:val="24"/>
                <w:szCs w:val="24"/>
                <w:lang w:eastAsia="cs-CZ"/>
                <w14:ligatures w14:val="none"/>
              </w:rPr>
              <w:t xml:space="preserve"> [sem 1]</w:t>
            </w:r>
          </w:p>
        </w:tc>
        <w:tc>
          <w:tcPr>
            <w:tcW w:w="1920" w:type="dxa"/>
            <w:gridSpan w:val="2"/>
            <w:tcBorders>
              <w:top w:val="nil"/>
              <w:left w:val="nil"/>
              <w:bottom w:val="nil"/>
              <w:right w:val="nil"/>
            </w:tcBorders>
            <w:shd w:val="clear" w:color="auto" w:fill="auto"/>
            <w:noWrap/>
            <w:vAlign w:val="bottom"/>
            <w:hideMark/>
          </w:tcPr>
          <w:p w14:paraId="0C4C4906" w14:textId="77777777" w:rsidR="005A1A75" w:rsidRPr="005A1A75" w:rsidRDefault="005A1A75" w:rsidP="005A1A75">
            <w:pPr>
              <w:spacing w:after="0" w:line="240" w:lineRule="auto"/>
              <w:rPr>
                <w:rFonts w:ascii="Aptos Narrow" w:eastAsia="Times New Roman" w:hAnsi="Aptos Narrow" w:cs="Times New Roman"/>
                <w:color w:val="000000"/>
                <w:kern w:val="0"/>
                <w:sz w:val="24"/>
                <w:szCs w:val="24"/>
                <w:lang w:eastAsia="cs-CZ"/>
                <w14:ligatures w14:val="none"/>
              </w:rPr>
            </w:pPr>
            <w:r w:rsidRPr="005A1A75">
              <w:rPr>
                <w:rFonts w:ascii="Aptos Narrow" w:eastAsia="Times New Roman" w:hAnsi="Aptos Narrow" w:cs="Times New Roman"/>
                <w:color w:val="000000"/>
                <w:kern w:val="0"/>
                <w:sz w:val="24"/>
                <w:szCs w:val="24"/>
                <w:lang w:eastAsia="cs-CZ"/>
                <w14:ligatures w14:val="none"/>
              </w:rPr>
              <w:t>Ševečková</w:t>
            </w:r>
          </w:p>
        </w:tc>
      </w:tr>
    </w:tbl>
    <w:p w14:paraId="33B5D691" w14:textId="77777777" w:rsidR="005A052F" w:rsidRDefault="005A052F">
      <w:pPr>
        <w:rPr>
          <w:b/>
          <w:bCs/>
          <w:sz w:val="24"/>
          <w:szCs w:val="24"/>
        </w:rPr>
      </w:pPr>
    </w:p>
    <w:p w14:paraId="74DDE2B1" w14:textId="1D63680F" w:rsidR="003958BC" w:rsidRPr="00813BB1" w:rsidRDefault="002D6C11" w:rsidP="00813BB1">
      <w:pPr>
        <w:pStyle w:val="Odstavecseseznamem"/>
        <w:numPr>
          <w:ilvl w:val="0"/>
          <w:numId w:val="2"/>
        </w:numPr>
        <w:ind w:left="357" w:hanging="357"/>
        <w:contextualSpacing w:val="0"/>
        <w:rPr>
          <w:b/>
          <w:bCs/>
          <w:sz w:val="24"/>
          <w:szCs w:val="24"/>
        </w:rPr>
      </w:pPr>
      <w:r w:rsidRPr="00813BB1">
        <w:rPr>
          <w:rFonts w:cstheme="minorHAnsi"/>
          <w:b/>
          <w:bCs/>
          <w:sz w:val="26"/>
          <w:szCs w:val="26"/>
        </w:rPr>
        <w:t>H</w:t>
      </w:r>
      <w:r w:rsidR="005A1A75" w:rsidRPr="00813BB1">
        <w:rPr>
          <w:rFonts w:cstheme="minorHAnsi"/>
          <w:b/>
          <w:bCs/>
          <w:sz w:val="26"/>
          <w:szCs w:val="26"/>
        </w:rPr>
        <w:t>odnocení za podzim 2024 a plány na jaro 2025</w:t>
      </w:r>
    </w:p>
    <w:p w14:paraId="18DEE0FC" w14:textId="7F8893E9" w:rsidR="002D6C11" w:rsidRDefault="00911220" w:rsidP="00911220">
      <w:pPr>
        <w:pStyle w:val="Odstavecseseznamem"/>
        <w:numPr>
          <w:ilvl w:val="0"/>
          <w:numId w:val="3"/>
        </w:numPr>
        <w:ind w:left="426"/>
        <w:rPr>
          <w:sz w:val="24"/>
          <w:szCs w:val="24"/>
        </w:rPr>
      </w:pPr>
      <w:r w:rsidRPr="00911220">
        <w:rPr>
          <w:sz w:val="24"/>
          <w:szCs w:val="24"/>
        </w:rPr>
        <w:t xml:space="preserve">hodnocení </w:t>
      </w:r>
      <w:r w:rsidRPr="00911220">
        <w:rPr>
          <w:rFonts w:cstheme="minorHAnsi"/>
          <w:sz w:val="26"/>
          <w:szCs w:val="26"/>
        </w:rPr>
        <w:t>za podzim 2024</w:t>
      </w:r>
      <w:r>
        <w:rPr>
          <w:rFonts w:cstheme="minorHAnsi"/>
          <w:sz w:val="26"/>
          <w:szCs w:val="26"/>
        </w:rPr>
        <w:t xml:space="preserve">: </w:t>
      </w:r>
      <w:r w:rsidR="00F732FB">
        <w:rPr>
          <w:rFonts w:cstheme="minorHAnsi"/>
          <w:sz w:val="26"/>
          <w:szCs w:val="26"/>
        </w:rPr>
        <w:br/>
        <w:t>student – do 31. 1., školitel</w:t>
      </w:r>
      <w:r w:rsidR="008275F2">
        <w:rPr>
          <w:rFonts w:cstheme="minorHAnsi"/>
          <w:sz w:val="26"/>
          <w:szCs w:val="26"/>
        </w:rPr>
        <w:t xml:space="preserve"> – do 15. 2.</w:t>
      </w:r>
      <w:r w:rsidRPr="00911220">
        <w:rPr>
          <w:rFonts w:cstheme="minorHAnsi"/>
          <w:sz w:val="26"/>
          <w:szCs w:val="26"/>
        </w:rPr>
        <w:t xml:space="preserve"> </w:t>
      </w:r>
    </w:p>
    <w:p w14:paraId="2DB41049" w14:textId="12D19645" w:rsidR="008275F2" w:rsidRPr="008C2512" w:rsidRDefault="008275F2" w:rsidP="008275F2">
      <w:pPr>
        <w:pStyle w:val="Odstavecseseznamem"/>
        <w:numPr>
          <w:ilvl w:val="0"/>
          <w:numId w:val="3"/>
        </w:numPr>
        <w:ind w:left="426"/>
        <w:rPr>
          <w:sz w:val="24"/>
          <w:szCs w:val="24"/>
        </w:rPr>
      </w:pPr>
      <w:r w:rsidRPr="008275F2">
        <w:rPr>
          <w:rFonts w:cstheme="minorHAnsi"/>
          <w:sz w:val="26"/>
          <w:szCs w:val="26"/>
        </w:rPr>
        <w:t>plány na jaro 2025</w:t>
      </w:r>
      <w:r>
        <w:rPr>
          <w:rFonts w:cstheme="minorHAnsi"/>
          <w:sz w:val="26"/>
          <w:szCs w:val="26"/>
        </w:rPr>
        <w:t>:</w:t>
      </w:r>
      <w:r>
        <w:rPr>
          <w:rFonts w:cstheme="minorHAnsi"/>
          <w:sz w:val="26"/>
          <w:szCs w:val="26"/>
        </w:rPr>
        <w:br/>
        <w:t xml:space="preserve">student – do </w:t>
      </w:r>
      <w:r w:rsidR="00F577BE">
        <w:rPr>
          <w:rFonts w:cstheme="minorHAnsi"/>
          <w:sz w:val="26"/>
          <w:szCs w:val="26"/>
        </w:rPr>
        <w:t>20</w:t>
      </w:r>
      <w:r>
        <w:rPr>
          <w:rFonts w:cstheme="minorHAnsi"/>
          <w:sz w:val="26"/>
          <w:szCs w:val="26"/>
        </w:rPr>
        <w:t xml:space="preserve">. </w:t>
      </w:r>
      <w:r w:rsidR="00F577BE">
        <w:rPr>
          <w:rFonts w:cstheme="minorHAnsi"/>
          <w:sz w:val="26"/>
          <w:szCs w:val="26"/>
        </w:rPr>
        <w:t>2</w:t>
      </w:r>
      <w:r>
        <w:rPr>
          <w:rFonts w:cstheme="minorHAnsi"/>
          <w:sz w:val="26"/>
          <w:szCs w:val="26"/>
        </w:rPr>
        <w:t xml:space="preserve">., školitel – do </w:t>
      </w:r>
      <w:r w:rsidR="000B41CC">
        <w:rPr>
          <w:rFonts w:cstheme="minorHAnsi"/>
          <w:sz w:val="26"/>
          <w:szCs w:val="26"/>
        </w:rPr>
        <w:t>29</w:t>
      </w:r>
      <w:r>
        <w:rPr>
          <w:rFonts w:cstheme="minorHAnsi"/>
          <w:sz w:val="26"/>
          <w:szCs w:val="26"/>
        </w:rPr>
        <w:t>. 2.</w:t>
      </w:r>
      <w:r w:rsidRPr="00911220">
        <w:rPr>
          <w:rFonts w:cstheme="minorHAnsi"/>
          <w:sz w:val="26"/>
          <w:szCs w:val="26"/>
        </w:rPr>
        <w:t xml:space="preserve"> </w:t>
      </w:r>
    </w:p>
    <w:p w14:paraId="4B926DDB" w14:textId="77777777" w:rsidR="008C2512" w:rsidRPr="008C2512" w:rsidRDefault="008C2512" w:rsidP="008C2512">
      <w:pPr>
        <w:pStyle w:val="Odstavecseseznamem"/>
        <w:ind w:left="426"/>
        <w:rPr>
          <w:sz w:val="24"/>
          <w:szCs w:val="24"/>
        </w:rPr>
      </w:pPr>
    </w:p>
    <w:p w14:paraId="1BF8AFC9" w14:textId="77777777" w:rsidR="008C2512" w:rsidRPr="008C2512" w:rsidRDefault="008C2512" w:rsidP="008C2512">
      <w:pPr>
        <w:pStyle w:val="Odstavecseseznamem"/>
        <w:numPr>
          <w:ilvl w:val="0"/>
          <w:numId w:val="2"/>
        </w:numPr>
        <w:spacing w:before="100" w:beforeAutospacing="1" w:after="100" w:afterAutospacing="1" w:line="240" w:lineRule="auto"/>
        <w:ind w:left="426"/>
        <w:outlineLvl w:val="0"/>
        <w:rPr>
          <w:rFonts w:cstheme="minorHAnsi"/>
          <w:b/>
          <w:bCs/>
          <w:sz w:val="26"/>
          <w:szCs w:val="26"/>
        </w:rPr>
      </w:pPr>
      <w:r w:rsidRPr="008C2512">
        <w:rPr>
          <w:rFonts w:cstheme="minorHAnsi"/>
          <w:b/>
          <w:bCs/>
          <w:sz w:val="26"/>
          <w:szCs w:val="26"/>
        </w:rPr>
        <w:t>Erasmus+ krátkodobé PhD mobility</w:t>
      </w:r>
    </w:p>
    <w:p w14:paraId="02EE0DDC" w14:textId="2BAAB7A8" w:rsidR="00E53C94" w:rsidRDefault="00E53C94" w:rsidP="00E53C94">
      <w:pPr>
        <w:spacing w:after="0" w:line="240" w:lineRule="auto"/>
        <w:ind w:left="360"/>
        <w:rPr>
          <w:rFonts w:ascii="Times New Roman" w:eastAsia="Times New Roman" w:hAnsi="Times New Roman" w:cs="Times New Roman"/>
          <w:kern w:val="0"/>
          <w:sz w:val="24"/>
          <w:szCs w:val="24"/>
          <w:lang w:eastAsia="cs-CZ"/>
          <w14:ligatures w14:val="none"/>
        </w:rPr>
      </w:pPr>
      <w:hyperlink r:id="rId5" w:history="1">
        <w:r w:rsidRPr="00C46051">
          <w:rPr>
            <w:rStyle w:val="Hypertextovodkaz"/>
            <w:rFonts w:ascii="Times New Roman" w:eastAsia="Times New Roman" w:hAnsi="Times New Roman" w:cs="Times New Roman"/>
            <w:kern w:val="0"/>
            <w:sz w:val="24"/>
            <w:szCs w:val="24"/>
            <w:lang w:eastAsia="cs-CZ"/>
            <w14:ligatures w14:val="none"/>
          </w:rPr>
          <w:t>https://czs.muni.cz/cs/student-mu/prakticke-staze/erasmus-kratkodobe-phd-pobyty</w:t>
        </w:r>
      </w:hyperlink>
    </w:p>
    <w:p w14:paraId="5B4943B7" w14:textId="77777777" w:rsidR="00E53C94" w:rsidRPr="00E53C94" w:rsidRDefault="00E53C94" w:rsidP="00E53C94">
      <w:pPr>
        <w:spacing w:after="0" w:line="240" w:lineRule="auto"/>
        <w:ind w:left="360"/>
        <w:rPr>
          <w:rFonts w:ascii="Times New Roman" w:eastAsia="Times New Roman" w:hAnsi="Times New Roman" w:cs="Times New Roman"/>
          <w:kern w:val="0"/>
          <w:sz w:val="24"/>
          <w:szCs w:val="24"/>
          <w:lang w:eastAsia="cs-CZ"/>
          <w14:ligatures w14:val="none"/>
        </w:rPr>
      </w:pPr>
    </w:p>
    <w:p w14:paraId="0638F3A3" w14:textId="621A7F6E" w:rsidR="00707C35" w:rsidRDefault="005F0923" w:rsidP="00707C35">
      <w:pPr>
        <w:spacing w:after="120"/>
        <w:ind w:left="426"/>
        <w:rPr>
          <w:sz w:val="24"/>
          <w:szCs w:val="24"/>
        </w:rPr>
      </w:pPr>
      <w:r>
        <w:rPr>
          <w:sz w:val="24"/>
          <w:szCs w:val="24"/>
        </w:rPr>
        <w:t>O</w:t>
      </w:r>
      <w:r w:rsidR="008151B0" w:rsidRPr="00A17369">
        <w:rPr>
          <w:sz w:val="24"/>
          <w:szCs w:val="24"/>
        </w:rPr>
        <w:t>d 1. 8. 2024 vešla v platnost nová Směrnice č.</w:t>
      </w:r>
      <w:r w:rsidR="008151B0">
        <w:rPr>
          <w:sz w:val="24"/>
          <w:szCs w:val="24"/>
        </w:rPr>
        <w:t xml:space="preserve"> </w:t>
      </w:r>
      <w:r w:rsidR="008151B0" w:rsidRPr="00A17369">
        <w:rPr>
          <w:sz w:val="24"/>
          <w:szCs w:val="24"/>
        </w:rPr>
        <w:t>2/2024 a Metodický list RMU č. 2/2024. Oba dokumenty aktualizují způsob evidence</w:t>
      </w:r>
      <w:r w:rsidR="008151B0">
        <w:rPr>
          <w:sz w:val="24"/>
          <w:szCs w:val="24"/>
        </w:rPr>
        <w:t xml:space="preserve"> </w:t>
      </w:r>
      <w:r w:rsidR="008151B0" w:rsidRPr="00A17369">
        <w:rPr>
          <w:sz w:val="24"/>
          <w:szCs w:val="24"/>
        </w:rPr>
        <w:t>zahraničních pobytů PhD studujících na MU. Odkaz na jejich znění zde:</w:t>
      </w:r>
      <w:r w:rsidR="008151B0" w:rsidRPr="00A17369">
        <w:rPr>
          <w:sz w:val="24"/>
          <w:szCs w:val="24"/>
        </w:rPr>
        <w:br/>
      </w:r>
      <w:hyperlink r:id="rId6" w:anchor="dokumenty" w:tooltip="https://studuji.phil.muni.cz/do-sveta/pro-doktorandy#dokumenty" w:history="1">
        <w:r w:rsidR="008151B0" w:rsidRPr="00A17369">
          <w:rPr>
            <w:rStyle w:val="Hypertextovodkaz"/>
            <w:sz w:val="24"/>
            <w:szCs w:val="24"/>
          </w:rPr>
          <w:t>https://studuji.phil.muni.cz/do-sveta/pro-doktorandy#dokumenty</w:t>
        </w:r>
      </w:hyperlink>
      <w:r w:rsidR="008151B0" w:rsidRPr="00A17369">
        <w:rPr>
          <w:sz w:val="24"/>
          <w:szCs w:val="24"/>
        </w:rPr>
        <w:t>.</w:t>
      </w:r>
      <w:r w:rsidR="008151B0" w:rsidRPr="00A17369">
        <w:rPr>
          <w:sz w:val="24"/>
          <w:szCs w:val="24"/>
        </w:rPr>
        <w:br/>
      </w:r>
      <w:r w:rsidR="008151B0" w:rsidRPr="00A17369">
        <w:rPr>
          <w:sz w:val="24"/>
          <w:szCs w:val="24"/>
        </w:rPr>
        <w:br/>
        <w:t>Změny vyplývající z nových předpisů:</w:t>
      </w:r>
    </w:p>
    <w:p w14:paraId="32A75F35" w14:textId="59FC301F" w:rsidR="00707C35" w:rsidRPr="00707C35" w:rsidRDefault="008151B0" w:rsidP="00707C35">
      <w:pPr>
        <w:pStyle w:val="Odstavecseseznamem"/>
        <w:numPr>
          <w:ilvl w:val="0"/>
          <w:numId w:val="4"/>
        </w:numPr>
        <w:spacing w:after="120"/>
        <w:rPr>
          <w:sz w:val="24"/>
          <w:szCs w:val="24"/>
        </w:rPr>
      </w:pPr>
      <w:r w:rsidRPr="00707C35">
        <w:rPr>
          <w:sz w:val="24"/>
          <w:szCs w:val="24"/>
        </w:rPr>
        <w:t>Evidence všech zahraničních pobytů: PhD studující musí evidovat veškeré své</w:t>
      </w:r>
      <w:r w:rsidRPr="00707C35">
        <w:rPr>
          <w:sz w:val="24"/>
          <w:szCs w:val="24"/>
        </w:rPr>
        <w:br/>
        <w:t>zahraniční pobyty v IS MU, a to bez ohledu na délku trvání pobytu (tedy pobyty</w:t>
      </w:r>
      <w:r w:rsidRPr="00707C35">
        <w:rPr>
          <w:sz w:val="24"/>
          <w:szCs w:val="24"/>
        </w:rPr>
        <w:br/>
        <w:t>od 1 dne).</w:t>
      </w:r>
    </w:p>
    <w:p w14:paraId="2706214E" w14:textId="795DDAD1" w:rsidR="005630FB" w:rsidRPr="00707C35" w:rsidRDefault="008151B0" w:rsidP="00707C35">
      <w:pPr>
        <w:pStyle w:val="Odstavecseseznamem"/>
        <w:numPr>
          <w:ilvl w:val="0"/>
          <w:numId w:val="4"/>
        </w:numPr>
        <w:spacing w:after="120"/>
        <w:rPr>
          <w:sz w:val="24"/>
          <w:szCs w:val="24"/>
        </w:rPr>
      </w:pPr>
      <w:r w:rsidRPr="00707C35">
        <w:rPr>
          <w:sz w:val="24"/>
          <w:szCs w:val="24"/>
        </w:rPr>
        <w:t>Dokumenty k pobytu: pro kratší výzkumné pobyty je nově možno použít místo</w:t>
      </w:r>
      <w:r w:rsidRPr="00707C35">
        <w:rPr>
          <w:sz w:val="24"/>
          <w:szCs w:val="24"/>
        </w:rPr>
        <w:br/>
        <w:t xml:space="preserve">Learning </w:t>
      </w:r>
      <w:proofErr w:type="spellStart"/>
      <w:r w:rsidRPr="00707C35">
        <w:rPr>
          <w:sz w:val="24"/>
          <w:szCs w:val="24"/>
        </w:rPr>
        <w:t>agreementu</w:t>
      </w:r>
      <w:proofErr w:type="spellEnd"/>
      <w:r w:rsidRPr="00707C35">
        <w:rPr>
          <w:sz w:val="24"/>
          <w:szCs w:val="24"/>
        </w:rPr>
        <w:t xml:space="preserve"> dokumenty </w:t>
      </w:r>
      <w:proofErr w:type="spellStart"/>
      <w:r w:rsidRPr="00707C35">
        <w:rPr>
          <w:sz w:val="24"/>
          <w:szCs w:val="24"/>
        </w:rPr>
        <w:t>Foreign</w:t>
      </w:r>
      <w:proofErr w:type="spellEnd"/>
      <w:r w:rsidRPr="00707C35">
        <w:rPr>
          <w:sz w:val="24"/>
          <w:szCs w:val="24"/>
        </w:rPr>
        <w:t xml:space="preserve"> </w:t>
      </w:r>
      <w:proofErr w:type="spellStart"/>
      <w:r w:rsidRPr="00707C35">
        <w:rPr>
          <w:sz w:val="24"/>
          <w:szCs w:val="24"/>
        </w:rPr>
        <w:t>Activity</w:t>
      </w:r>
      <w:proofErr w:type="spellEnd"/>
      <w:r w:rsidRPr="00707C35">
        <w:rPr>
          <w:sz w:val="24"/>
          <w:szCs w:val="24"/>
        </w:rPr>
        <w:t xml:space="preserve"> </w:t>
      </w:r>
      <w:proofErr w:type="spellStart"/>
      <w:r w:rsidRPr="00707C35">
        <w:rPr>
          <w:sz w:val="24"/>
          <w:szCs w:val="24"/>
        </w:rPr>
        <w:t>Plan</w:t>
      </w:r>
      <w:proofErr w:type="spellEnd"/>
      <w:r w:rsidRPr="00707C35">
        <w:rPr>
          <w:sz w:val="24"/>
          <w:szCs w:val="24"/>
        </w:rPr>
        <w:t xml:space="preserve"> (před odjezdem) a </w:t>
      </w:r>
      <w:proofErr w:type="spellStart"/>
      <w:r w:rsidRPr="00707C35">
        <w:rPr>
          <w:sz w:val="24"/>
          <w:szCs w:val="24"/>
        </w:rPr>
        <w:t>Foreign</w:t>
      </w:r>
      <w:proofErr w:type="spellEnd"/>
      <w:r w:rsidRPr="00707C35">
        <w:rPr>
          <w:sz w:val="24"/>
          <w:szCs w:val="24"/>
        </w:rPr>
        <w:br/>
      </w:r>
      <w:proofErr w:type="spellStart"/>
      <w:r w:rsidRPr="00707C35">
        <w:rPr>
          <w:sz w:val="24"/>
          <w:szCs w:val="24"/>
        </w:rPr>
        <w:lastRenderedPageBreak/>
        <w:t>Activity</w:t>
      </w:r>
      <w:proofErr w:type="spellEnd"/>
      <w:r w:rsidRPr="00707C35">
        <w:rPr>
          <w:sz w:val="24"/>
          <w:szCs w:val="24"/>
        </w:rPr>
        <w:t xml:space="preserve"> Report (po návratu); tyto dokumenty potřebné pro evidenci v IS MU svým</w:t>
      </w:r>
      <w:r w:rsidRPr="00707C35">
        <w:rPr>
          <w:sz w:val="24"/>
          <w:szCs w:val="24"/>
        </w:rPr>
        <w:br/>
        <w:t>studujícím potvrzujete Vy (ne nutně oborový koordinátor); svým podpisem</w:t>
      </w:r>
      <w:r w:rsidRPr="00707C35">
        <w:rPr>
          <w:sz w:val="24"/>
          <w:szCs w:val="24"/>
        </w:rPr>
        <w:br/>
        <w:t>souhlasíte s navrhovaným zahraničním pobytem doktorského studujícího a s</w:t>
      </w:r>
      <w:r w:rsidRPr="00707C35">
        <w:rPr>
          <w:sz w:val="24"/>
          <w:szCs w:val="24"/>
        </w:rPr>
        <w:br/>
        <w:t>eventuálním způsobem uznání.</w:t>
      </w:r>
    </w:p>
    <w:p w14:paraId="31B9698F" w14:textId="77777777" w:rsidR="005630FB" w:rsidRDefault="008151B0" w:rsidP="005630FB">
      <w:pPr>
        <w:spacing w:after="120"/>
        <w:rPr>
          <w:sz w:val="24"/>
          <w:szCs w:val="24"/>
        </w:rPr>
      </w:pPr>
      <w:r w:rsidRPr="00A17369">
        <w:rPr>
          <w:sz w:val="24"/>
          <w:szCs w:val="24"/>
        </w:rPr>
        <w:t>Pro PhD studující je připravený nový web:</w:t>
      </w:r>
      <w:r w:rsidRPr="00A17369">
        <w:rPr>
          <w:sz w:val="24"/>
          <w:szCs w:val="24"/>
        </w:rPr>
        <w:br/>
      </w:r>
      <w:hyperlink r:id="rId7" w:tooltip="https://studuji.phil.muni.cz/do-sveta/pro-doktorandy" w:history="1">
        <w:r w:rsidRPr="00A17369">
          <w:rPr>
            <w:rStyle w:val="Hypertextovodkaz"/>
            <w:sz w:val="24"/>
            <w:szCs w:val="24"/>
          </w:rPr>
          <w:t>https://studuji.phil.muni.cz/do-sveta/pro-doktorandy</w:t>
        </w:r>
      </w:hyperlink>
      <w:r w:rsidRPr="00A17369">
        <w:rPr>
          <w:sz w:val="24"/>
          <w:szCs w:val="24"/>
        </w:rPr>
        <w:t> (web funguje i v AJ).</w:t>
      </w:r>
      <w:r w:rsidRPr="00A17369">
        <w:rPr>
          <w:sz w:val="24"/>
          <w:szCs w:val="24"/>
        </w:rPr>
        <w:br/>
        <w:t>Prosím neváhejte studující na něj odkazovat.</w:t>
      </w:r>
    </w:p>
    <w:p w14:paraId="3BD53E69" w14:textId="77777777" w:rsidR="00707C35" w:rsidRDefault="008151B0" w:rsidP="005630FB">
      <w:pPr>
        <w:spacing w:after="120"/>
        <w:rPr>
          <w:sz w:val="24"/>
          <w:szCs w:val="24"/>
        </w:rPr>
      </w:pPr>
      <w:r w:rsidRPr="00A17369">
        <w:rPr>
          <w:sz w:val="24"/>
          <w:szCs w:val="24"/>
        </w:rPr>
        <w:t>Všichni PhD studující byli o těchto změnách informováni e-mailem.</w:t>
      </w:r>
    </w:p>
    <w:p w14:paraId="2CA05701" w14:textId="7EC81AC8" w:rsidR="008151B0" w:rsidRDefault="008151B0" w:rsidP="005630FB">
      <w:pPr>
        <w:spacing w:after="120"/>
        <w:rPr>
          <w:sz w:val="24"/>
          <w:szCs w:val="24"/>
        </w:rPr>
      </w:pPr>
      <w:r w:rsidRPr="00A17369">
        <w:rPr>
          <w:sz w:val="24"/>
          <w:szCs w:val="24"/>
        </w:rPr>
        <w:t>Nadále platí, že pokud studující potřebují poradit v oblasti zahraničních</w:t>
      </w:r>
      <w:r w:rsidRPr="00A17369">
        <w:rPr>
          <w:sz w:val="24"/>
          <w:szCs w:val="24"/>
        </w:rPr>
        <w:br/>
        <w:t>výjezdů, mohou se obrátit na Zahraniční oddělení FF (Šárka Hakalisto, M.A. –</w:t>
      </w:r>
      <w:r w:rsidRPr="00A17369">
        <w:rPr>
          <w:sz w:val="24"/>
          <w:szCs w:val="24"/>
        </w:rPr>
        <w:br/>
      </w:r>
      <w:hyperlink r:id="rId8" w:history="1">
        <w:r w:rsidRPr="00BE147F">
          <w:rPr>
            <w:rStyle w:val="Hypertextovodkaz"/>
            <w:sz w:val="24"/>
            <w:szCs w:val="24"/>
          </w:rPr>
          <w:t>hakalisto@phil.muni.cz</w:t>
        </w:r>
      </w:hyperlink>
      <w:r w:rsidRPr="00A17369">
        <w:rPr>
          <w:sz w:val="24"/>
          <w:szCs w:val="24"/>
        </w:rPr>
        <w:t>).</w:t>
      </w:r>
    </w:p>
    <w:p w14:paraId="18E93BB8" w14:textId="77777777" w:rsidR="007E5BBB" w:rsidRDefault="007E5BBB" w:rsidP="005630FB">
      <w:pPr>
        <w:spacing w:after="120"/>
        <w:rPr>
          <w:sz w:val="24"/>
          <w:szCs w:val="24"/>
        </w:rPr>
      </w:pPr>
    </w:p>
    <w:p w14:paraId="3925CCF1" w14:textId="34C7DF86" w:rsidR="007E5BBB" w:rsidRPr="005F0923" w:rsidRDefault="008E74D5" w:rsidP="005630FB">
      <w:pPr>
        <w:spacing w:after="120"/>
        <w:rPr>
          <w:b/>
          <w:bCs/>
          <w:sz w:val="24"/>
          <w:szCs w:val="24"/>
        </w:rPr>
      </w:pPr>
      <w:r w:rsidRPr="005F0923">
        <w:rPr>
          <w:b/>
          <w:bCs/>
          <w:sz w:val="24"/>
          <w:szCs w:val="24"/>
        </w:rPr>
        <w:t>Možnost náhradního pln</w:t>
      </w:r>
      <w:r w:rsidR="005F0923">
        <w:rPr>
          <w:b/>
          <w:bCs/>
          <w:sz w:val="24"/>
          <w:szCs w:val="24"/>
        </w:rPr>
        <w:t>ě</w:t>
      </w:r>
      <w:r w:rsidRPr="005F0923">
        <w:rPr>
          <w:b/>
          <w:bCs/>
          <w:sz w:val="24"/>
          <w:szCs w:val="24"/>
        </w:rPr>
        <w:t>ní Zahraniční stáže:</w:t>
      </w:r>
    </w:p>
    <w:p w14:paraId="6F27E2E8" w14:textId="77777777" w:rsidR="005F0923" w:rsidRPr="005F0923" w:rsidRDefault="005F0923" w:rsidP="005F0923">
      <w:pPr>
        <w:spacing w:after="120"/>
        <w:rPr>
          <w:sz w:val="24"/>
          <w:szCs w:val="24"/>
        </w:rPr>
      </w:pPr>
      <w:r w:rsidRPr="005F0923">
        <w:rPr>
          <w:sz w:val="24"/>
          <w:szCs w:val="24"/>
        </w:rPr>
        <w:t>Studentka může po dohodě se školitelem a schválení tohoto postupu OR zvolit několik způsobů tzv. náhradního plnění této povinnosti:</w:t>
      </w:r>
    </w:p>
    <w:p w14:paraId="6838D02C" w14:textId="77777777" w:rsidR="005F0923" w:rsidRPr="005F0923" w:rsidRDefault="005F0923" w:rsidP="005F0923">
      <w:pPr>
        <w:numPr>
          <w:ilvl w:val="0"/>
          <w:numId w:val="15"/>
        </w:numPr>
        <w:spacing w:after="120"/>
        <w:rPr>
          <w:sz w:val="24"/>
          <w:szCs w:val="24"/>
        </w:rPr>
      </w:pPr>
      <w:r w:rsidRPr="005F0923">
        <w:rPr>
          <w:sz w:val="24"/>
          <w:szCs w:val="24"/>
        </w:rPr>
        <w:t>složení měsíčního zahraničního výjezdu z několika kratších (vždy v délce minimálně 7 dní) – konference, letní doktorská škola, návštěva knihovny atd.</w:t>
      </w:r>
    </w:p>
    <w:p w14:paraId="6697056B" w14:textId="77777777" w:rsidR="005F0923" w:rsidRPr="005F0923" w:rsidRDefault="005F0923" w:rsidP="005F0923">
      <w:pPr>
        <w:numPr>
          <w:ilvl w:val="0"/>
          <w:numId w:val="15"/>
        </w:numPr>
        <w:spacing w:after="120"/>
        <w:rPr>
          <w:sz w:val="24"/>
          <w:szCs w:val="24"/>
        </w:rPr>
      </w:pPr>
      <w:r w:rsidRPr="005F0923">
        <w:rPr>
          <w:sz w:val="24"/>
          <w:szCs w:val="24"/>
        </w:rPr>
        <w:t>uplatnění publikačních výstupů se spoluautory ze zahraničí</w:t>
      </w:r>
    </w:p>
    <w:p w14:paraId="4AB7C71E" w14:textId="77777777" w:rsidR="005F0923" w:rsidRPr="005F0923" w:rsidRDefault="005F0923" w:rsidP="005F0923">
      <w:pPr>
        <w:numPr>
          <w:ilvl w:val="0"/>
          <w:numId w:val="15"/>
        </w:numPr>
        <w:spacing w:after="120"/>
        <w:rPr>
          <w:sz w:val="24"/>
          <w:szCs w:val="24"/>
        </w:rPr>
      </w:pPr>
      <w:r w:rsidRPr="005F0923">
        <w:rPr>
          <w:sz w:val="24"/>
          <w:szCs w:val="24"/>
        </w:rPr>
        <w:t>participace na zahraniční spolupráci (např. formou kombinace krátké návštěvy + online konzultací).</w:t>
      </w:r>
    </w:p>
    <w:p w14:paraId="53C52674" w14:textId="53010E3C" w:rsidR="005F0923" w:rsidRPr="005F0923" w:rsidRDefault="005F0923" w:rsidP="005F0923">
      <w:pPr>
        <w:spacing w:after="120"/>
        <w:rPr>
          <w:sz w:val="24"/>
          <w:szCs w:val="24"/>
        </w:rPr>
      </w:pPr>
      <w:r w:rsidRPr="005F0923">
        <w:rPr>
          <w:sz w:val="24"/>
          <w:szCs w:val="24"/>
        </w:rPr>
        <w:t xml:space="preserve"> Pokud by se žádná z těchto možností nejevila jako schůdná, je možné realizovat alespoň krátkodobější zahraniční pobyt (např. za účelem přednesení příspěvku na konferenci) a následně požádat oficiální cestou na studijním oddělení o prominutí kompletního plnění tohoto nároku z rodinných důvodů. </w:t>
      </w:r>
      <w:r w:rsidR="00592518">
        <w:rPr>
          <w:sz w:val="24"/>
          <w:szCs w:val="24"/>
        </w:rPr>
        <w:br/>
      </w:r>
      <w:r w:rsidRPr="005F0923">
        <w:rPr>
          <w:sz w:val="24"/>
          <w:szCs w:val="24"/>
        </w:rPr>
        <w:t>Studijní odd. požádá o stanovisko školitele a předsedu oborové rady, při jejich souhlasném vyjádření následně ráda žádost schválím – musíme ji však evidovat pro případ auditu doktorského studia z RMU.</w:t>
      </w:r>
    </w:p>
    <w:p w14:paraId="159EC4DC" w14:textId="4E95350D" w:rsidR="00073DCF" w:rsidRPr="00073DCF" w:rsidRDefault="00073DCF" w:rsidP="00073DCF">
      <w:pPr>
        <w:spacing w:after="120"/>
        <w:rPr>
          <w:sz w:val="24"/>
          <w:szCs w:val="24"/>
        </w:rPr>
      </w:pPr>
      <w:r>
        <w:rPr>
          <w:sz w:val="24"/>
          <w:szCs w:val="24"/>
        </w:rPr>
        <w:t>D</w:t>
      </w:r>
      <w:r w:rsidRPr="00073DCF">
        <w:rPr>
          <w:sz w:val="24"/>
          <w:szCs w:val="24"/>
        </w:rPr>
        <w:t xml:space="preserve">ané řešení </w:t>
      </w:r>
      <w:r>
        <w:rPr>
          <w:sz w:val="24"/>
          <w:szCs w:val="24"/>
        </w:rPr>
        <w:t xml:space="preserve">nelze </w:t>
      </w:r>
      <w:r w:rsidRPr="00073DCF">
        <w:rPr>
          <w:sz w:val="24"/>
          <w:szCs w:val="24"/>
        </w:rPr>
        <w:t>uplatňovat plošně, protože je na plnění této povinnosti ze strany RMU kladen opravdu velký důraz a současně je to naše povinnost i v kontextu kvality DSP</w:t>
      </w:r>
      <w:r>
        <w:rPr>
          <w:sz w:val="24"/>
          <w:szCs w:val="24"/>
        </w:rPr>
        <w:t>.</w:t>
      </w:r>
      <w:r w:rsidRPr="00073DCF">
        <w:rPr>
          <w:sz w:val="24"/>
          <w:szCs w:val="24"/>
        </w:rPr>
        <w:t xml:space="preserve"> </w:t>
      </w:r>
    </w:p>
    <w:p w14:paraId="2014DA13" w14:textId="5AF02758" w:rsidR="008C2512" w:rsidRDefault="005F0923" w:rsidP="00073DCF">
      <w:pPr>
        <w:spacing w:after="120"/>
        <w:rPr>
          <w:sz w:val="24"/>
          <w:szCs w:val="24"/>
        </w:rPr>
      </w:pPr>
      <w:r w:rsidRPr="005F0923">
        <w:rPr>
          <w:sz w:val="24"/>
          <w:szCs w:val="24"/>
        </w:rPr>
        <w:t> </w:t>
      </w:r>
    </w:p>
    <w:p w14:paraId="3B245E1C" w14:textId="77777777" w:rsidR="00DA32A5" w:rsidRDefault="00D54536" w:rsidP="00073DCF">
      <w:pPr>
        <w:spacing w:after="120"/>
        <w:rPr>
          <w:sz w:val="24"/>
          <w:szCs w:val="24"/>
        </w:rPr>
      </w:pPr>
      <w:r w:rsidRPr="00D54536">
        <w:rPr>
          <w:sz w:val="24"/>
          <w:szCs w:val="24"/>
        </w:rPr>
        <w:t>Pro doktorské studenty nastupující do studia od PS 2024 plat</w:t>
      </w:r>
      <w:r>
        <w:rPr>
          <w:sz w:val="24"/>
          <w:szCs w:val="24"/>
        </w:rPr>
        <w:t>í</w:t>
      </w:r>
      <w:r w:rsidRPr="00D54536">
        <w:rPr>
          <w:sz w:val="24"/>
          <w:szCs w:val="24"/>
        </w:rPr>
        <w:t xml:space="preserve"> povinnost absolvování online kurzu </w:t>
      </w:r>
      <w:r w:rsidRPr="00D54536">
        <w:rPr>
          <w:b/>
          <w:bCs/>
          <w:sz w:val="24"/>
          <w:szCs w:val="24"/>
        </w:rPr>
        <w:t xml:space="preserve">FRESHERS: </w:t>
      </w:r>
      <w:proofErr w:type="spellStart"/>
      <w:r w:rsidRPr="00D54536">
        <w:rPr>
          <w:b/>
          <w:bCs/>
          <w:sz w:val="24"/>
          <w:szCs w:val="24"/>
        </w:rPr>
        <w:t>Skills</w:t>
      </w:r>
      <w:proofErr w:type="spellEnd"/>
      <w:r w:rsidRPr="00D54536">
        <w:rPr>
          <w:b/>
          <w:bCs/>
          <w:sz w:val="24"/>
          <w:szCs w:val="24"/>
        </w:rPr>
        <w:t xml:space="preserve"> </w:t>
      </w:r>
      <w:proofErr w:type="spellStart"/>
      <w:r w:rsidRPr="00D54536">
        <w:rPr>
          <w:b/>
          <w:bCs/>
          <w:sz w:val="24"/>
          <w:szCs w:val="24"/>
        </w:rPr>
        <w:t>for</w:t>
      </w:r>
      <w:proofErr w:type="spellEnd"/>
      <w:r w:rsidRPr="00D54536">
        <w:rPr>
          <w:b/>
          <w:bCs/>
          <w:sz w:val="24"/>
          <w:szCs w:val="24"/>
        </w:rPr>
        <w:t xml:space="preserve"> </w:t>
      </w:r>
      <w:proofErr w:type="spellStart"/>
      <w:r w:rsidRPr="00D54536">
        <w:rPr>
          <w:b/>
          <w:bCs/>
          <w:sz w:val="24"/>
          <w:szCs w:val="24"/>
        </w:rPr>
        <w:t>Research</w:t>
      </w:r>
      <w:proofErr w:type="spellEnd"/>
      <w:r w:rsidRPr="00D54536">
        <w:rPr>
          <w:b/>
          <w:bCs/>
          <w:sz w:val="24"/>
          <w:szCs w:val="24"/>
        </w:rPr>
        <w:t xml:space="preserve"> </w:t>
      </w:r>
      <w:proofErr w:type="spellStart"/>
      <w:r w:rsidRPr="00D54536">
        <w:rPr>
          <w:b/>
          <w:bCs/>
          <w:sz w:val="24"/>
          <w:szCs w:val="24"/>
        </w:rPr>
        <w:t>Career</w:t>
      </w:r>
      <w:proofErr w:type="spellEnd"/>
      <w:r w:rsidRPr="00D54536">
        <w:rPr>
          <w:b/>
          <w:bCs/>
          <w:sz w:val="24"/>
          <w:szCs w:val="24"/>
        </w:rPr>
        <w:t xml:space="preserve"> v anglickém jazyce</w:t>
      </w:r>
      <w:r w:rsidRPr="00D54536">
        <w:rPr>
          <w:sz w:val="24"/>
          <w:szCs w:val="24"/>
        </w:rPr>
        <w:t xml:space="preserve">, který je zajišťován Oddělením doktorského studia a vědeckých kvalifikací RMU. </w:t>
      </w:r>
      <w:r>
        <w:rPr>
          <w:sz w:val="24"/>
          <w:szCs w:val="24"/>
        </w:rPr>
        <w:br/>
      </w:r>
      <w:r w:rsidRPr="00D54536">
        <w:rPr>
          <w:sz w:val="24"/>
          <w:szCs w:val="24"/>
        </w:rPr>
        <w:t xml:space="preserve">Oborová rada přitom bude moci rozhodnout o nahrazení tohoto kurzu jinou vhodnou alternativou (např. </w:t>
      </w:r>
      <w:r w:rsidRPr="00DA32A5">
        <w:rPr>
          <w:b/>
          <w:bCs/>
          <w:sz w:val="24"/>
          <w:szCs w:val="24"/>
        </w:rPr>
        <w:t>kurz PhD FF START</w:t>
      </w:r>
      <w:r w:rsidRPr="00D54536">
        <w:rPr>
          <w:sz w:val="24"/>
          <w:szCs w:val="24"/>
        </w:rPr>
        <w:t xml:space="preserve">, některý z obsahově odpovídajících kurzů pořádaných Akademií věd, či MU atpod.). </w:t>
      </w:r>
    </w:p>
    <w:p w14:paraId="6384688D" w14:textId="77777777" w:rsidR="00DA32A5" w:rsidRDefault="00DA32A5">
      <w:pPr>
        <w:rPr>
          <w:sz w:val="24"/>
          <w:szCs w:val="24"/>
        </w:rPr>
      </w:pPr>
      <w:r>
        <w:rPr>
          <w:sz w:val="24"/>
          <w:szCs w:val="24"/>
        </w:rPr>
        <w:br w:type="page"/>
      </w:r>
    </w:p>
    <w:p w14:paraId="02355723" w14:textId="77777777" w:rsidR="00DA32A5" w:rsidRDefault="00D54536" w:rsidP="00073DCF">
      <w:pPr>
        <w:spacing w:after="120"/>
        <w:rPr>
          <w:sz w:val="24"/>
          <w:szCs w:val="24"/>
        </w:rPr>
      </w:pPr>
      <w:r w:rsidRPr="00D54536">
        <w:rPr>
          <w:sz w:val="24"/>
          <w:szCs w:val="24"/>
        </w:rPr>
        <w:lastRenderedPageBreak/>
        <w:t xml:space="preserve">Kurz studentům umožní získat základní úroveň znalostí/dovedností spojených s vědecko-výzkumnou prací, přičemž pro studenty nepředstavuje žádnou zvýšenou zátěž a současně umožní školitelům i oborovým radám zachytit již na konci druhého semestru nedostatečně motivované, či neaktivní studenty a přijmout příslušná opatření. </w:t>
      </w:r>
    </w:p>
    <w:p w14:paraId="28E2B430" w14:textId="77777777" w:rsidR="00D34A1C" w:rsidRDefault="00D54536" w:rsidP="00073DCF">
      <w:pPr>
        <w:spacing w:after="120"/>
        <w:rPr>
          <w:sz w:val="24"/>
          <w:szCs w:val="24"/>
        </w:rPr>
      </w:pPr>
      <w:r w:rsidRPr="00D54536">
        <w:rPr>
          <w:sz w:val="24"/>
          <w:szCs w:val="24"/>
        </w:rPr>
        <w:t xml:space="preserve">Toto opatření bude platné pro DS v prezenční i kombinované formě studia, přičemž zahrnuje povinnost absolvovat daný kurz do konce 2. semestru. </w:t>
      </w:r>
    </w:p>
    <w:p w14:paraId="22F9165D" w14:textId="1368C12F" w:rsidR="00D54536" w:rsidRPr="008C2512" w:rsidRDefault="00D54536" w:rsidP="00D34A1C">
      <w:pPr>
        <w:rPr>
          <w:sz w:val="24"/>
          <w:szCs w:val="24"/>
        </w:rPr>
      </w:pPr>
      <w:r w:rsidRPr="00D54536">
        <w:rPr>
          <w:sz w:val="24"/>
          <w:szCs w:val="24"/>
        </w:rPr>
        <w:t>Absolvování kurzu, nebo jeho ekvivalentu, bude vedeno v ISP, kontrolou plnění této povinnosti bude pověřen školitel/oborová rada neprodleně po ukončení 2. semestru studia. Tím bude dosaženo sjednocení jednoho z kontrolních bodů studia, který má aktuálně každý DSP nastaven v jiné podobě a v jiném období. Pokud DS nesplní v daném období povinnost absolvovat kurz, bude mu na návrh školitele po schválení oborovou radou pro neplnění studijních povinností odebráno stipendium, či podán návrh na ukončení studia. Všem stávajícím studentům DSP bude absolvování kurzu pouze doporučováno.</w:t>
      </w:r>
    </w:p>
    <w:p w14:paraId="4CEEAE99" w14:textId="77777777" w:rsidR="00813BB1" w:rsidRDefault="00813BB1" w:rsidP="00813BB1">
      <w:pPr>
        <w:rPr>
          <w:b/>
          <w:bCs/>
          <w:sz w:val="24"/>
          <w:szCs w:val="24"/>
        </w:rPr>
      </w:pPr>
    </w:p>
    <w:p w14:paraId="2E7504D3" w14:textId="614D30FA" w:rsidR="00E82276" w:rsidRDefault="00E82276" w:rsidP="00E82276">
      <w:pPr>
        <w:rPr>
          <w:b/>
          <w:bCs/>
          <w:sz w:val="24"/>
          <w:szCs w:val="24"/>
        </w:rPr>
      </w:pPr>
      <w:r w:rsidRPr="00E82276">
        <w:rPr>
          <w:b/>
          <w:bCs/>
          <w:sz w:val="24"/>
          <w:szCs w:val="24"/>
        </w:rPr>
        <w:t xml:space="preserve">A_PHD Akademie </w:t>
      </w:r>
      <w:proofErr w:type="spellStart"/>
      <w:r w:rsidRPr="00E82276">
        <w:rPr>
          <w:b/>
          <w:bCs/>
          <w:sz w:val="24"/>
          <w:szCs w:val="24"/>
        </w:rPr>
        <w:t>Arts</w:t>
      </w:r>
      <w:proofErr w:type="spellEnd"/>
      <w:r w:rsidR="00BF2ABA">
        <w:rPr>
          <w:b/>
          <w:bCs/>
          <w:sz w:val="24"/>
          <w:szCs w:val="24"/>
        </w:rPr>
        <w:t xml:space="preserve"> </w:t>
      </w:r>
    </w:p>
    <w:p w14:paraId="2FECF4E7" w14:textId="1B7AECDC" w:rsidR="0045545D" w:rsidRPr="0045545D" w:rsidRDefault="0045545D" w:rsidP="00E82276">
      <w:pPr>
        <w:rPr>
          <w:sz w:val="24"/>
          <w:szCs w:val="24"/>
        </w:rPr>
      </w:pPr>
      <w:hyperlink r:id="rId9" w:history="1">
        <w:r w:rsidRPr="0045545D">
          <w:rPr>
            <w:rStyle w:val="Hypertextovodkaz"/>
            <w:sz w:val="24"/>
            <w:szCs w:val="24"/>
          </w:rPr>
          <w:t>https://is.muni.cz/auth/predmety/predmet?pvysl=37649634</w:t>
        </w:r>
      </w:hyperlink>
    </w:p>
    <w:p w14:paraId="38C81404" w14:textId="77777777" w:rsidR="00BF2ABA" w:rsidRPr="00BF2ABA" w:rsidRDefault="00BF2ABA" w:rsidP="00BF2ABA">
      <w:pPr>
        <w:spacing w:after="120"/>
        <w:rPr>
          <w:sz w:val="24"/>
          <w:szCs w:val="24"/>
        </w:rPr>
      </w:pPr>
      <w:r w:rsidRPr="00BF2ABA">
        <w:rPr>
          <w:sz w:val="24"/>
          <w:szCs w:val="24"/>
        </w:rPr>
        <w:t xml:space="preserve"> V rámci zvýšení informační podpory studentů v prezenční i kombinované formě DSP jsem se rozhodla vytvořit nepovinný </w:t>
      </w:r>
      <w:r w:rsidRPr="00BF2ABA">
        <w:rPr>
          <w:b/>
          <w:bCs/>
          <w:sz w:val="24"/>
          <w:szCs w:val="24"/>
        </w:rPr>
        <w:t>kurz PhD FF START</w:t>
      </w:r>
      <w:r w:rsidRPr="00BF2ABA">
        <w:rPr>
          <w:sz w:val="24"/>
          <w:szCs w:val="24"/>
        </w:rPr>
        <w:t xml:space="preserve">, jehož obsah je aktuálně v kooperaci s příslušnými fakultními pracovišti v přípravě. K tomuto kroku jsem přistoupila s ohledem na skutečnost, že podobné kurzy nabízené v rámci MU jsou většinou příliš obecné a nerespektují naše fakultní, respektive oborová specifika. Od jeho realizace si slibuji nejen předání shodné úrovně informací k níže uvedeným oblastem směrem k DS, ale i snížení zátěže kladené na školitele i zapojená oddělení. Výuku pilotního běhu kurzu s informační podporou interaktivní osnovy plánuji již na následující semestr, následně by měl být kurz po jeho zhodnocení a případných úpravách vypisován vždy v podzimním semestru (pro studenty v kombinované formě studia by mohl být dostupný online – užitý formát bude řešen). Studenti by si měli kurz zapisovat ideálně na počátku studia. Velmi předběžně bude zahrnovat následující tematické oblasti: </w:t>
      </w:r>
    </w:p>
    <w:p w14:paraId="6EB4AB27" w14:textId="77777777" w:rsidR="00BF2ABA" w:rsidRPr="00BF2ABA" w:rsidRDefault="00BF2ABA" w:rsidP="00BF2ABA">
      <w:pPr>
        <w:spacing w:after="120"/>
        <w:rPr>
          <w:sz w:val="24"/>
          <w:szCs w:val="24"/>
        </w:rPr>
      </w:pPr>
      <w:r w:rsidRPr="00BF2ABA">
        <w:rPr>
          <w:sz w:val="24"/>
          <w:szCs w:val="24"/>
        </w:rPr>
        <w:t xml:space="preserve">I: Blok: Úvod do kurzu: Plánování akademické kariéry, aneb Co, kdy, jak a proč v PGS </w:t>
      </w:r>
    </w:p>
    <w:p w14:paraId="2416DEDF" w14:textId="77777777" w:rsidR="00BF2ABA" w:rsidRPr="00BF2ABA" w:rsidRDefault="00BF2ABA" w:rsidP="00BF2ABA">
      <w:pPr>
        <w:spacing w:after="120"/>
        <w:rPr>
          <w:sz w:val="24"/>
          <w:szCs w:val="24"/>
        </w:rPr>
      </w:pPr>
      <w:r w:rsidRPr="00BF2ABA">
        <w:rPr>
          <w:sz w:val="24"/>
          <w:szCs w:val="24"/>
        </w:rPr>
        <w:t>Proděkan/</w:t>
      </w:r>
      <w:proofErr w:type="spellStart"/>
      <w:r w:rsidRPr="00BF2ABA">
        <w:rPr>
          <w:sz w:val="24"/>
          <w:szCs w:val="24"/>
        </w:rPr>
        <w:t>ka</w:t>
      </w:r>
      <w:proofErr w:type="spellEnd"/>
      <w:r w:rsidRPr="00BF2ABA">
        <w:rPr>
          <w:sz w:val="24"/>
          <w:szCs w:val="24"/>
        </w:rPr>
        <w:t xml:space="preserve"> pro DSP/Studijní oddělení </w:t>
      </w:r>
    </w:p>
    <w:p w14:paraId="1C70D37A" w14:textId="77777777" w:rsidR="00BF2ABA" w:rsidRPr="00BF2ABA" w:rsidRDefault="00BF2ABA" w:rsidP="00BF2ABA">
      <w:pPr>
        <w:spacing w:after="120"/>
        <w:rPr>
          <w:sz w:val="24"/>
          <w:szCs w:val="24"/>
        </w:rPr>
      </w:pPr>
      <w:r w:rsidRPr="00BF2ABA">
        <w:rPr>
          <w:i/>
          <w:iCs/>
          <w:sz w:val="24"/>
          <w:szCs w:val="24"/>
        </w:rPr>
        <w:t xml:space="preserve">Úvod do průběhu doktorského studia, plánování akademické kariéry. Hlavní principy komunikace v akademickém prostředí. </w:t>
      </w:r>
    </w:p>
    <w:p w14:paraId="2F6DA738" w14:textId="77777777" w:rsidR="00BF2ABA" w:rsidRPr="00BF2ABA" w:rsidRDefault="00BF2ABA" w:rsidP="00BF2ABA">
      <w:pPr>
        <w:spacing w:after="120"/>
        <w:rPr>
          <w:sz w:val="24"/>
          <w:szCs w:val="24"/>
        </w:rPr>
      </w:pPr>
      <w:r w:rsidRPr="00BF2ABA">
        <w:rPr>
          <w:sz w:val="24"/>
          <w:szCs w:val="24"/>
        </w:rPr>
        <w:t xml:space="preserve">II. Blok: Setkání s Ústřední knihovnou FF MU </w:t>
      </w:r>
    </w:p>
    <w:p w14:paraId="1CB4D627" w14:textId="77777777" w:rsidR="00BF2ABA" w:rsidRPr="00BF2ABA" w:rsidRDefault="00BF2ABA" w:rsidP="00BF2ABA">
      <w:pPr>
        <w:spacing w:after="120"/>
        <w:rPr>
          <w:sz w:val="24"/>
          <w:szCs w:val="24"/>
        </w:rPr>
      </w:pPr>
      <w:r w:rsidRPr="00BF2ABA">
        <w:rPr>
          <w:sz w:val="24"/>
          <w:szCs w:val="24"/>
        </w:rPr>
        <w:t xml:space="preserve">Ústřední knihovna FF MU </w:t>
      </w:r>
    </w:p>
    <w:p w14:paraId="60886298" w14:textId="77777777" w:rsidR="00BF2ABA" w:rsidRPr="00BF2ABA" w:rsidRDefault="00BF2ABA" w:rsidP="00BF2ABA">
      <w:pPr>
        <w:spacing w:after="120"/>
        <w:rPr>
          <w:sz w:val="24"/>
          <w:szCs w:val="24"/>
        </w:rPr>
      </w:pPr>
      <w:r w:rsidRPr="00BF2ABA">
        <w:rPr>
          <w:i/>
          <w:iCs/>
          <w:sz w:val="24"/>
          <w:szCs w:val="24"/>
        </w:rPr>
        <w:t xml:space="preserve">Citační zásady a nástroje (včetně citace AI), principy OPEN SCIENCE, hodnocení výsledků </w:t>
      </w:r>
      <w:proofErr w:type="spellStart"/>
      <w:r w:rsidRPr="00BF2ABA">
        <w:rPr>
          <w:i/>
          <w:iCs/>
          <w:sz w:val="24"/>
          <w:szCs w:val="24"/>
        </w:rPr>
        <w:t>VaV</w:t>
      </w:r>
      <w:proofErr w:type="spellEnd"/>
      <w:r w:rsidRPr="00BF2ABA">
        <w:rPr>
          <w:i/>
          <w:iCs/>
          <w:sz w:val="24"/>
          <w:szCs w:val="24"/>
        </w:rPr>
        <w:t xml:space="preserve">, osobní profily autorů/budování osobních </w:t>
      </w:r>
      <w:proofErr w:type="spellStart"/>
      <w:r w:rsidRPr="00BF2ABA">
        <w:rPr>
          <w:i/>
          <w:iCs/>
          <w:sz w:val="24"/>
          <w:szCs w:val="24"/>
        </w:rPr>
        <w:t>portfólií</w:t>
      </w:r>
      <w:proofErr w:type="spellEnd"/>
      <w:r w:rsidRPr="00BF2ABA">
        <w:rPr>
          <w:i/>
          <w:iCs/>
          <w:sz w:val="24"/>
          <w:szCs w:val="24"/>
        </w:rPr>
        <w:t xml:space="preserve">, identifikátory (ORCID, </w:t>
      </w:r>
      <w:proofErr w:type="spellStart"/>
      <w:r w:rsidRPr="00BF2ABA">
        <w:rPr>
          <w:i/>
          <w:iCs/>
          <w:sz w:val="24"/>
          <w:szCs w:val="24"/>
        </w:rPr>
        <w:t>ResearcherID</w:t>
      </w:r>
      <w:proofErr w:type="spellEnd"/>
      <w:r w:rsidRPr="00BF2ABA">
        <w:rPr>
          <w:i/>
          <w:iCs/>
          <w:sz w:val="24"/>
          <w:szCs w:val="24"/>
        </w:rPr>
        <w:t xml:space="preserve">), práce s odbornými a sociálními sítěmi (od WOS, SCOPUS po </w:t>
      </w:r>
      <w:proofErr w:type="spellStart"/>
      <w:r w:rsidRPr="00BF2ABA">
        <w:rPr>
          <w:i/>
          <w:iCs/>
          <w:sz w:val="24"/>
          <w:szCs w:val="24"/>
        </w:rPr>
        <w:t>ResearchGate</w:t>
      </w:r>
      <w:proofErr w:type="spellEnd"/>
      <w:r w:rsidRPr="00BF2ABA">
        <w:rPr>
          <w:i/>
          <w:iCs/>
          <w:sz w:val="24"/>
          <w:szCs w:val="24"/>
        </w:rPr>
        <w:t xml:space="preserve"> a LinkedIn). </w:t>
      </w:r>
    </w:p>
    <w:p w14:paraId="6B3B458C" w14:textId="77777777" w:rsidR="00BF2ABA" w:rsidRPr="00BF2ABA" w:rsidRDefault="00BF2ABA" w:rsidP="00BF2ABA">
      <w:pPr>
        <w:spacing w:after="120"/>
        <w:rPr>
          <w:sz w:val="24"/>
          <w:szCs w:val="24"/>
        </w:rPr>
      </w:pPr>
      <w:r w:rsidRPr="00BF2ABA">
        <w:rPr>
          <w:sz w:val="24"/>
          <w:szCs w:val="24"/>
        </w:rPr>
        <w:lastRenderedPageBreak/>
        <w:t xml:space="preserve">III. Blok: Hlavní grantová schémata a vhodné strategie při podávání grantů </w:t>
      </w:r>
    </w:p>
    <w:p w14:paraId="5BE7EE04" w14:textId="77777777" w:rsidR="00BF2ABA" w:rsidRPr="00BF2ABA" w:rsidRDefault="00BF2ABA" w:rsidP="00BF2ABA">
      <w:pPr>
        <w:spacing w:after="120"/>
        <w:rPr>
          <w:sz w:val="24"/>
          <w:szCs w:val="24"/>
        </w:rPr>
      </w:pPr>
      <w:r w:rsidRPr="00BF2ABA">
        <w:rPr>
          <w:sz w:val="24"/>
          <w:szCs w:val="24"/>
        </w:rPr>
        <w:t xml:space="preserve">Oddělení projektové podpory FF MU </w:t>
      </w:r>
    </w:p>
    <w:p w14:paraId="6BA2E77E" w14:textId="77777777" w:rsidR="00BF2ABA" w:rsidRPr="00BF2ABA" w:rsidRDefault="00BF2ABA" w:rsidP="00BF2ABA">
      <w:pPr>
        <w:spacing w:after="120"/>
        <w:rPr>
          <w:sz w:val="24"/>
          <w:szCs w:val="24"/>
        </w:rPr>
      </w:pPr>
      <w:r w:rsidRPr="00BF2ABA">
        <w:rPr>
          <w:i/>
          <w:iCs/>
          <w:sz w:val="24"/>
          <w:szCs w:val="24"/>
        </w:rPr>
        <w:t xml:space="preserve">Interní, národní a mezinárodní grantová schémata a jejich specifika. Zásady pro přípravu návrhu a úspěšnou realizaci projektu, řízení projektů. </w:t>
      </w:r>
    </w:p>
    <w:p w14:paraId="6397B705" w14:textId="77777777" w:rsidR="00BF2ABA" w:rsidRPr="00BF2ABA" w:rsidRDefault="00BF2ABA" w:rsidP="00BF2ABA">
      <w:pPr>
        <w:spacing w:after="120"/>
        <w:rPr>
          <w:sz w:val="24"/>
          <w:szCs w:val="24"/>
        </w:rPr>
      </w:pPr>
      <w:r w:rsidRPr="00BF2ABA">
        <w:rPr>
          <w:sz w:val="24"/>
          <w:szCs w:val="24"/>
        </w:rPr>
        <w:t xml:space="preserve">IV. Blok: Zásadní otázky duševního vlastnictví </w:t>
      </w:r>
    </w:p>
    <w:p w14:paraId="4E552A89" w14:textId="77777777" w:rsidR="00BF2ABA" w:rsidRPr="00BF2ABA" w:rsidRDefault="00BF2ABA" w:rsidP="00BF2ABA">
      <w:pPr>
        <w:spacing w:after="120"/>
        <w:rPr>
          <w:sz w:val="24"/>
          <w:szCs w:val="24"/>
        </w:rPr>
      </w:pPr>
      <w:r w:rsidRPr="00BF2ABA">
        <w:rPr>
          <w:sz w:val="24"/>
          <w:szCs w:val="24"/>
        </w:rPr>
        <w:t xml:space="preserve">Centrum pro transfer technologií MU </w:t>
      </w:r>
    </w:p>
    <w:p w14:paraId="344D9CF1" w14:textId="77777777" w:rsidR="00BF2ABA" w:rsidRPr="00BF2ABA" w:rsidRDefault="00BF2ABA" w:rsidP="00BF2ABA">
      <w:pPr>
        <w:spacing w:after="120"/>
        <w:rPr>
          <w:sz w:val="24"/>
          <w:szCs w:val="24"/>
        </w:rPr>
      </w:pPr>
      <w:r w:rsidRPr="00BF2ABA">
        <w:rPr>
          <w:sz w:val="24"/>
          <w:szCs w:val="24"/>
        </w:rPr>
        <w:t xml:space="preserve">Duševní vlastnictví na MU, možnosti a podmínky spolupráce s aplikační praxí, projektový management, business development. </w:t>
      </w:r>
    </w:p>
    <w:p w14:paraId="208A94DB" w14:textId="77777777" w:rsidR="00BF2ABA" w:rsidRPr="00BF2ABA" w:rsidRDefault="00BF2ABA" w:rsidP="00BF2ABA">
      <w:pPr>
        <w:spacing w:after="120"/>
        <w:rPr>
          <w:sz w:val="24"/>
          <w:szCs w:val="24"/>
        </w:rPr>
      </w:pPr>
      <w:r w:rsidRPr="00BF2ABA">
        <w:rPr>
          <w:sz w:val="24"/>
          <w:szCs w:val="24"/>
        </w:rPr>
        <w:t>V. Blok: Internacionalizace v PGS, mobilita (</w:t>
      </w:r>
      <w:proofErr w:type="spellStart"/>
      <w:r w:rsidRPr="00BF2ABA">
        <w:rPr>
          <w:sz w:val="24"/>
          <w:szCs w:val="24"/>
        </w:rPr>
        <w:t>mobilitní</w:t>
      </w:r>
      <w:proofErr w:type="spellEnd"/>
      <w:r w:rsidRPr="00BF2ABA">
        <w:rPr>
          <w:sz w:val="24"/>
          <w:szCs w:val="24"/>
        </w:rPr>
        <w:t xml:space="preserve"> projekty) </w:t>
      </w:r>
    </w:p>
    <w:p w14:paraId="7F7D5E16" w14:textId="77777777" w:rsidR="00BF2ABA" w:rsidRPr="00BF2ABA" w:rsidRDefault="00BF2ABA" w:rsidP="00BF2ABA">
      <w:pPr>
        <w:spacing w:after="120"/>
        <w:rPr>
          <w:sz w:val="24"/>
          <w:szCs w:val="24"/>
        </w:rPr>
      </w:pPr>
      <w:r w:rsidRPr="00BF2ABA">
        <w:rPr>
          <w:sz w:val="24"/>
          <w:szCs w:val="24"/>
        </w:rPr>
        <w:t xml:space="preserve">Zahraniční oddělení FF MU </w:t>
      </w:r>
    </w:p>
    <w:p w14:paraId="078F6B9B" w14:textId="77777777" w:rsidR="00BF2ABA" w:rsidRPr="00BF2ABA" w:rsidRDefault="00BF2ABA" w:rsidP="00BF2ABA">
      <w:pPr>
        <w:spacing w:after="120"/>
        <w:rPr>
          <w:sz w:val="24"/>
          <w:szCs w:val="24"/>
        </w:rPr>
      </w:pPr>
      <w:r w:rsidRPr="00BF2ABA">
        <w:rPr>
          <w:i/>
          <w:iCs/>
          <w:sz w:val="24"/>
          <w:szCs w:val="24"/>
        </w:rPr>
        <w:t xml:space="preserve">Zásady a podmínky realizace, uznávání a vykazování mobility v PGS, (možnosti a podmínky zapojení do </w:t>
      </w:r>
      <w:proofErr w:type="spellStart"/>
      <w:r w:rsidRPr="00BF2ABA">
        <w:rPr>
          <w:i/>
          <w:iCs/>
          <w:sz w:val="24"/>
          <w:szCs w:val="24"/>
        </w:rPr>
        <w:t>mobilitních</w:t>
      </w:r>
      <w:proofErr w:type="spellEnd"/>
      <w:r w:rsidRPr="00BF2ABA">
        <w:rPr>
          <w:i/>
          <w:iCs/>
          <w:sz w:val="24"/>
          <w:szCs w:val="24"/>
        </w:rPr>
        <w:t xml:space="preserve"> projektů). </w:t>
      </w:r>
    </w:p>
    <w:p w14:paraId="241FC54B" w14:textId="77777777" w:rsidR="00BF2ABA" w:rsidRPr="00BF2ABA" w:rsidRDefault="00BF2ABA" w:rsidP="00BF2ABA">
      <w:pPr>
        <w:spacing w:after="120"/>
        <w:rPr>
          <w:sz w:val="24"/>
          <w:szCs w:val="24"/>
        </w:rPr>
      </w:pPr>
      <w:r w:rsidRPr="00BF2ABA">
        <w:rPr>
          <w:sz w:val="24"/>
          <w:szCs w:val="24"/>
        </w:rPr>
        <w:t xml:space="preserve">VI. Blok: Využití technických prostředků ve výuce </w:t>
      </w:r>
    </w:p>
    <w:p w14:paraId="71E0999F" w14:textId="77777777" w:rsidR="00BF2ABA" w:rsidRPr="00BF2ABA" w:rsidRDefault="00BF2ABA" w:rsidP="00BF2ABA">
      <w:pPr>
        <w:spacing w:after="120"/>
        <w:rPr>
          <w:sz w:val="24"/>
          <w:szCs w:val="24"/>
        </w:rPr>
      </w:pPr>
      <w:r w:rsidRPr="00BF2ABA">
        <w:rPr>
          <w:sz w:val="24"/>
          <w:szCs w:val="24"/>
        </w:rPr>
        <w:t xml:space="preserve">Centrum informačních technologií </w:t>
      </w:r>
    </w:p>
    <w:p w14:paraId="50725EA0" w14:textId="77777777" w:rsidR="00BF2ABA" w:rsidRPr="00BF2ABA" w:rsidRDefault="00BF2ABA" w:rsidP="00BF2ABA">
      <w:pPr>
        <w:spacing w:after="120"/>
        <w:rPr>
          <w:sz w:val="24"/>
          <w:szCs w:val="24"/>
        </w:rPr>
      </w:pPr>
      <w:r w:rsidRPr="00BF2ABA">
        <w:rPr>
          <w:i/>
          <w:iCs/>
          <w:sz w:val="24"/>
          <w:szCs w:val="24"/>
        </w:rPr>
        <w:t xml:space="preserve">Možnosti využití technologických prostředků ve výuce v učebnách FF MU. </w:t>
      </w:r>
    </w:p>
    <w:p w14:paraId="4EA4EF53" w14:textId="77777777" w:rsidR="00BF2ABA" w:rsidRPr="00BF2ABA" w:rsidRDefault="00BF2ABA" w:rsidP="00BF2ABA">
      <w:pPr>
        <w:spacing w:after="120"/>
        <w:rPr>
          <w:sz w:val="24"/>
          <w:szCs w:val="24"/>
        </w:rPr>
      </w:pPr>
      <w:r w:rsidRPr="00BF2ABA">
        <w:rPr>
          <w:sz w:val="24"/>
          <w:szCs w:val="24"/>
        </w:rPr>
        <w:t xml:space="preserve">VII. Blok: Popularizace výsledků vědy a výzkumu </w:t>
      </w:r>
    </w:p>
    <w:p w14:paraId="287E1CC5" w14:textId="77777777" w:rsidR="00BF2ABA" w:rsidRPr="00BF2ABA" w:rsidRDefault="00BF2ABA" w:rsidP="00BF2ABA">
      <w:pPr>
        <w:spacing w:after="120"/>
        <w:rPr>
          <w:sz w:val="24"/>
          <w:szCs w:val="24"/>
        </w:rPr>
      </w:pPr>
      <w:r w:rsidRPr="00BF2ABA">
        <w:rPr>
          <w:sz w:val="24"/>
          <w:szCs w:val="24"/>
        </w:rPr>
        <w:t xml:space="preserve">Oddělení vnějších vztahů </w:t>
      </w:r>
    </w:p>
    <w:p w14:paraId="09226E56" w14:textId="77777777" w:rsidR="00BF2ABA" w:rsidRPr="00BF2ABA" w:rsidRDefault="00BF2ABA" w:rsidP="00BF2ABA">
      <w:pPr>
        <w:spacing w:after="120"/>
        <w:rPr>
          <w:sz w:val="24"/>
          <w:szCs w:val="24"/>
        </w:rPr>
      </w:pPr>
      <w:r w:rsidRPr="00BF2ABA">
        <w:rPr>
          <w:i/>
          <w:iCs/>
          <w:sz w:val="24"/>
          <w:szCs w:val="24"/>
        </w:rPr>
        <w:t xml:space="preserve">Zásady komunikace výsledků </w:t>
      </w:r>
      <w:proofErr w:type="spellStart"/>
      <w:r w:rsidRPr="00BF2ABA">
        <w:rPr>
          <w:i/>
          <w:iCs/>
          <w:sz w:val="24"/>
          <w:szCs w:val="24"/>
        </w:rPr>
        <w:t>VaV</w:t>
      </w:r>
      <w:proofErr w:type="spellEnd"/>
      <w:r w:rsidRPr="00BF2ABA">
        <w:rPr>
          <w:i/>
          <w:iCs/>
          <w:sz w:val="24"/>
          <w:szCs w:val="24"/>
        </w:rPr>
        <w:t xml:space="preserve"> se širokou veřejností i aplikační praxí, zásady užívání genderově senzitivního jazyka atd. </w:t>
      </w:r>
    </w:p>
    <w:p w14:paraId="2EE50198" w14:textId="08EF98A3" w:rsidR="003E4402" w:rsidRPr="00BF2ABA" w:rsidRDefault="00BF2ABA" w:rsidP="00BF2ABA">
      <w:pPr>
        <w:spacing w:after="120"/>
        <w:rPr>
          <w:sz w:val="24"/>
          <w:szCs w:val="24"/>
        </w:rPr>
      </w:pPr>
      <w:r w:rsidRPr="00BF2ABA">
        <w:rPr>
          <w:sz w:val="24"/>
          <w:szCs w:val="24"/>
        </w:rPr>
        <w:t>Upřesněná náplň kurzu bude k Vašim připomínkám a doporučením k dispozici v průběhu listopadu.</w:t>
      </w:r>
    </w:p>
    <w:p w14:paraId="5F890420" w14:textId="77777777" w:rsidR="003E4402" w:rsidRDefault="003E4402" w:rsidP="00813BB1">
      <w:pPr>
        <w:rPr>
          <w:b/>
          <w:bCs/>
          <w:sz w:val="24"/>
          <w:szCs w:val="24"/>
        </w:rPr>
      </w:pPr>
    </w:p>
    <w:p w14:paraId="37AFE355" w14:textId="77777777" w:rsidR="003E4402" w:rsidRDefault="003E4402" w:rsidP="00813BB1">
      <w:pPr>
        <w:rPr>
          <w:b/>
          <w:bCs/>
          <w:sz w:val="24"/>
          <w:szCs w:val="24"/>
        </w:rPr>
      </w:pPr>
    </w:p>
    <w:p w14:paraId="03725ECA" w14:textId="4803B7C6" w:rsidR="00813BB1" w:rsidRDefault="00813BB1" w:rsidP="007B6FC6">
      <w:pPr>
        <w:spacing w:after="120" w:line="240" w:lineRule="auto"/>
        <w:ind w:left="567" w:hanging="567"/>
        <w:rPr>
          <w:b/>
          <w:bCs/>
          <w:sz w:val="26"/>
          <w:szCs w:val="26"/>
        </w:rPr>
      </w:pPr>
      <w:r>
        <w:rPr>
          <w:b/>
          <w:bCs/>
          <w:sz w:val="24"/>
          <w:szCs w:val="24"/>
        </w:rPr>
        <w:t>Ad 2</w:t>
      </w:r>
      <w:proofErr w:type="gramStart"/>
      <w:r w:rsidRPr="00813BB1">
        <w:rPr>
          <w:b/>
          <w:bCs/>
          <w:sz w:val="24"/>
          <w:szCs w:val="24"/>
        </w:rPr>
        <w:t xml:space="preserve">) </w:t>
      </w:r>
      <w:r>
        <w:rPr>
          <w:b/>
          <w:bCs/>
          <w:sz w:val="24"/>
          <w:szCs w:val="24"/>
        </w:rPr>
        <w:t xml:space="preserve"> </w:t>
      </w:r>
      <w:r w:rsidRPr="00813BB1">
        <w:rPr>
          <w:b/>
          <w:bCs/>
          <w:sz w:val="26"/>
          <w:szCs w:val="26"/>
        </w:rPr>
        <w:t>Informace</w:t>
      </w:r>
      <w:proofErr w:type="gramEnd"/>
      <w:r w:rsidRPr="00813BB1">
        <w:rPr>
          <w:b/>
          <w:bCs/>
          <w:sz w:val="26"/>
          <w:szCs w:val="26"/>
        </w:rPr>
        <w:t xml:space="preserve"> z poslední oborové rady a o připravovaných změnách v</w:t>
      </w:r>
      <w:r>
        <w:rPr>
          <w:b/>
          <w:bCs/>
          <w:sz w:val="26"/>
          <w:szCs w:val="26"/>
        </w:rPr>
        <w:t> </w:t>
      </w:r>
      <w:r w:rsidRPr="00813BB1">
        <w:rPr>
          <w:b/>
          <w:bCs/>
          <w:sz w:val="26"/>
          <w:szCs w:val="26"/>
        </w:rPr>
        <w:t>doktorském studiu</w:t>
      </w:r>
    </w:p>
    <w:p w14:paraId="578B0529" w14:textId="77777777" w:rsidR="007B6FC6" w:rsidRPr="00F55501" w:rsidRDefault="007B6FC6" w:rsidP="007B6FC6">
      <w:pPr>
        <w:spacing w:after="120" w:line="240" w:lineRule="auto"/>
        <w:ind w:left="567" w:hanging="567"/>
        <w:rPr>
          <w:rFonts w:cstheme="minorHAnsi"/>
          <w:sz w:val="26"/>
          <w:szCs w:val="26"/>
        </w:rPr>
      </w:pPr>
    </w:p>
    <w:p w14:paraId="6726EE3B" w14:textId="77777777" w:rsidR="003A4172" w:rsidRPr="003A4172" w:rsidRDefault="003A4172" w:rsidP="003A4172">
      <w:pPr>
        <w:pStyle w:val="Default"/>
        <w:numPr>
          <w:ilvl w:val="0"/>
          <w:numId w:val="6"/>
        </w:numPr>
        <w:spacing w:after="120"/>
        <w:ind w:left="357" w:hanging="357"/>
        <w:jc w:val="both"/>
        <w:rPr>
          <w:rFonts w:asciiTheme="minorHAnsi" w:hAnsiTheme="minorHAnsi" w:cs="Calibri"/>
          <w:b/>
          <w:bCs/>
        </w:rPr>
      </w:pPr>
      <w:r w:rsidRPr="003A4172">
        <w:rPr>
          <w:rFonts w:asciiTheme="minorHAnsi" w:hAnsiTheme="minorHAnsi" w:cs="Calibri"/>
          <w:b/>
          <w:bCs/>
        </w:rPr>
        <w:t>Současný stav a výhled financování DS</w:t>
      </w:r>
    </w:p>
    <w:p w14:paraId="5B8E488A"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Stipendia:</w:t>
      </w:r>
    </w:p>
    <w:p w14:paraId="7C81C0AD"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2024 minimální výše stipendií doktorských studentů (DS):</w:t>
      </w:r>
    </w:p>
    <w:p w14:paraId="18C9B84B"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01–08: 15 tis. Kč = 11 250 Kč/DS/měs. MŠMT + 3 750 Kč/DS/měs. (fakulta + pracoviště)</w:t>
      </w:r>
    </w:p>
    <w:p w14:paraId="0DAFCA13"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09–12: 16 tis. Kč = 11 250 Kč/DS/měs. MŠMT + 4 750 Kč/DS/měs. (fakulta + pracoviště)</w:t>
      </w:r>
    </w:p>
    <w:p w14:paraId="2BE7F08D"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2024 příspěvek pracovišť FF MU:</w:t>
      </w:r>
    </w:p>
    <w:p w14:paraId="7C042D28"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01–08 = 1 000 Kč/DS/měs. (pracoviště)</w:t>
      </w:r>
    </w:p>
    <w:p w14:paraId="474552DD" w14:textId="77777777" w:rsidR="003A4172" w:rsidRPr="003A4172" w:rsidRDefault="003A4172" w:rsidP="003A4172">
      <w:pPr>
        <w:spacing w:after="120" w:line="276" w:lineRule="auto"/>
        <w:jc w:val="both"/>
        <w:rPr>
          <w:rFonts w:cs="Calibri"/>
          <w:noProof/>
          <w:sz w:val="24"/>
          <w:szCs w:val="24"/>
        </w:rPr>
      </w:pPr>
      <w:r w:rsidRPr="003A4172">
        <w:rPr>
          <w:rFonts w:cs="Calibri"/>
          <w:noProof/>
          <w:sz w:val="24"/>
          <w:szCs w:val="24"/>
        </w:rPr>
        <w:t>09–12 = 2 000 Kč/DS/měs. (pracoviště)</w:t>
      </w:r>
    </w:p>
    <w:p w14:paraId="4988C186" w14:textId="77777777" w:rsidR="003A4172" w:rsidRPr="003A4172" w:rsidRDefault="003A4172" w:rsidP="003A4172">
      <w:pPr>
        <w:spacing w:after="120" w:line="276" w:lineRule="auto"/>
        <w:jc w:val="both"/>
        <w:rPr>
          <w:rFonts w:cs="Calibri"/>
          <w:noProof/>
          <w:sz w:val="24"/>
          <w:szCs w:val="24"/>
        </w:rPr>
      </w:pPr>
      <w:r w:rsidRPr="003A4172">
        <w:rPr>
          <w:rFonts w:cs="Calibri"/>
          <w:noProof/>
          <w:sz w:val="24"/>
          <w:szCs w:val="24"/>
        </w:rPr>
        <w:lastRenderedPageBreak/>
        <w:t>Primárně budou použity prostředky, které pracovišti zůstanou ve stipendijním fondu po srpnové výplatě stipendií, a prostředky z rozpočtu pracoviště, případně ze zakázek specifického výzkumu pracoviště, podle vašich preferencí.</w:t>
      </w:r>
    </w:p>
    <w:p w14:paraId="1E751855"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Financování PhD studií na MUNI pro rok 2025 a dále (dle národní diskuse):</w:t>
      </w:r>
    </w:p>
    <w:p w14:paraId="0D3348E0"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80 %: průměr počtu studentů (2019–2023)</w:t>
      </w:r>
    </w:p>
    <w:p w14:paraId="037F849B"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10 %: kvalita vědy a výzkumu (2021–2023)</w:t>
      </w:r>
    </w:p>
    <w:p w14:paraId="4E0EEFDF" w14:textId="77777777" w:rsidR="003A4172" w:rsidRPr="003A4172" w:rsidRDefault="003A4172" w:rsidP="003A4172">
      <w:pPr>
        <w:spacing w:after="0" w:line="276" w:lineRule="auto"/>
        <w:jc w:val="both"/>
        <w:rPr>
          <w:rFonts w:cs="Calibri"/>
          <w:noProof/>
          <w:sz w:val="24"/>
          <w:szCs w:val="24"/>
        </w:rPr>
      </w:pPr>
      <w:r w:rsidRPr="003A4172">
        <w:rPr>
          <w:rFonts w:cs="Calibri"/>
          <w:noProof/>
          <w:sz w:val="24"/>
          <w:szCs w:val="24"/>
        </w:rPr>
        <w:t>10 %: studijní úspěšnost PhD ve 4+1 (2021–2023)</w:t>
      </w:r>
    </w:p>
    <w:p w14:paraId="2E151561" w14:textId="77777777" w:rsidR="003A4172" w:rsidRPr="003A4172" w:rsidRDefault="003A4172" w:rsidP="003A4172">
      <w:pPr>
        <w:spacing w:line="276" w:lineRule="auto"/>
        <w:jc w:val="both"/>
        <w:rPr>
          <w:rFonts w:cs="Calibri"/>
          <w:noProof/>
          <w:sz w:val="24"/>
          <w:szCs w:val="24"/>
        </w:rPr>
      </w:pPr>
      <w:r w:rsidRPr="003A4172">
        <w:rPr>
          <w:rFonts w:cs="Calibri"/>
          <w:noProof/>
          <w:sz w:val="24"/>
          <w:szCs w:val="24"/>
        </w:rPr>
        <w:t>Příspěvek FF pro rok 2025 bude tvořit min. 2 000 Kč/DS/měs.</w:t>
      </w:r>
    </w:p>
    <w:p w14:paraId="79E1FC22" w14:textId="77777777" w:rsidR="003A4172" w:rsidRPr="003A4172" w:rsidRDefault="003A4172" w:rsidP="003A4172">
      <w:pPr>
        <w:pStyle w:val="xmsonormal"/>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color w:val="242424"/>
        </w:rPr>
        <w:t>Bude-li schválen vysokoškolský zákon, a výše stipendia se posune na 25 000 Kč (1,2 násobek životního minima), a nebude-li toto stipendium plně refundováno z MŠMT, pak by ústav doplácel od září 2025 na doktorského studenta 12 000 Kč.</w:t>
      </w:r>
    </w:p>
    <w:p w14:paraId="6D9292A5" w14:textId="77777777" w:rsidR="003A4172" w:rsidRDefault="003A4172" w:rsidP="003A4172">
      <w:pPr>
        <w:pStyle w:val="xmsonormal"/>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color w:val="242424"/>
        </w:rPr>
        <w:t>Pro rozpočet ústavu a pro to, aby byli studenti doktorského studia považováni za „úspěšné“, je zapotřebí obhájit práci nejpozději v 10. semestru studia (4 + 1), zaostávající studenti by měli být včas převáděni do kombinovaného studia.</w:t>
      </w:r>
    </w:p>
    <w:p w14:paraId="31BD2515" w14:textId="77777777" w:rsidR="00683178" w:rsidRPr="003A4172" w:rsidRDefault="00683178" w:rsidP="003A4172">
      <w:pPr>
        <w:pStyle w:val="xmsonormal"/>
        <w:shd w:val="clear" w:color="auto" w:fill="FFFFFF"/>
        <w:spacing w:before="0" w:beforeAutospacing="0" w:after="0" w:afterAutospacing="0"/>
        <w:jc w:val="both"/>
        <w:rPr>
          <w:rFonts w:asciiTheme="minorHAnsi" w:hAnsiTheme="minorHAnsi" w:cs="Calibri"/>
          <w:noProof/>
          <w:color w:val="242424"/>
        </w:rPr>
      </w:pPr>
    </w:p>
    <w:p w14:paraId="39A9BA93" w14:textId="77777777" w:rsidR="003A4172" w:rsidRPr="003A4172" w:rsidRDefault="003A4172" w:rsidP="003A4172">
      <w:pPr>
        <w:spacing w:after="120"/>
        <w:jc w:val="both"/>
        <w:rPr>
          <w:rFonts w:cs="Calibri"/>
          <w:b/>
          <w:bCs/>
          <w:sz w:val="24"/>
          <w:szCs w:val="24"/>
        </w:rPr>
      </w:pPr>
      <w:r w:rsidRPr="003A4172">
        <w:rPr>
          <w:rFonts w:cs="Calibri"/>
          <w:b/>
          <w:bCs/>
          <w:sz w:val="24"/>
          <w:szCs w:val="24"/>
        </w:rPr>
        <w:t>2) Informace o připravované reformě doktorského studia na FF MU</w:t>
      </w:r>
    </w:p>
    <w:p w14:paraId="3F6761C9" w14:textId="77777777" w:rsidR="003A4172" w:rsidRPr="003A4172" w:rsidRDefault="003A4172" w:rsidP="003A4172">
      <w:pPr>
        <w:pStyle w:val="xmsonormal"/>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color w:val="242424"/>
        </w:rPr>
        <w:t>Cíle restrukturalizace DSP:</w:t>
      </w:r>
    </w:p>
    <w:p w14:paraId="7C1F2153" w14:textId="77777777" w:rsidR="003A4172" w:rsidRPr="003A4172" w:rsidRDefault="003A4172" w:rsidP="003A4172">
      <w:pPr>
        <w:pStyle w:val="xmsonormal"/>
        <w:numPr>
          <w:ilvl w:val="0"/>
          <w:numId w:val="7"/>
        </w:numPr>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color w:val="242424"/>
        </w:rPr>
        <w:t>redukce počtu DSP: na FF MU nejvýše 15 (v současnosti 34),</w:t>
      </w:r>
    </w:p>
    <w:p w14:paraId="514E6E07" w14:textId="77777777" w:rsidR="003A4172" w:rsidRPr="003A4172" w:rsidRDefault="003A4172" w:rsidP="003A4172">
      <w:pPr>
        <w:pStyle w:val="xmsonormal"/>
        <w:numPr>
          <w:ilvl w:val="0"/>
          <w:numId w:val="7"/>
        </w:numPr>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color w:val="242424"/>
        </w:rPr>
        <w:t>zvýšení nároků na kvalitu SP (publikační činnost garantů a školitelů),</w:t>
      </w:r>
    </w:p>
    <w:p w14:paraId="48DFEC91" w14:textId="77777777" w:rsidR="003A4172" w:rsidRPr="003A4172" w:rsidRDefault="003A4172" w:rsidP="003A4172">
      <w:pPr>
        <w:pStyle w:val="xmsonormal"/>
        <w:numPr>
          <w:ilvl w:val="0"/>
          <w:numId w:val="7"/>
        </w:numPr>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color w:val="242424"/>
        </w:rPr>
        <w:t>ekonomická udržitelnost (optimalizace počtu doktorandů),</w:t>
      </w:r>
    </w:p>
    <w:p w14:paraId="51835157" w14:textId="77777777" w:rsidR="003A4172" w:rsidRPr="003A4172" w:rsidRDefault="003A4172" w:rsidP="003A4172">
      <w:pPr>
        <w:pStyle w:val="xmsonormal"/>
        <w:numPr>
          <w:ilvl w:val="0"/>
          <w:numId w:val="7"/>
        </w:numPr>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color w:val="242424"/>
        </w:rPr>
        <w:t>bude vypracován standard školitele (internacionalizace, výjezdy),</w:t>
      </w:r>
    </w:p>
    <w:p w14:paraId="35D44834" w14:textId="77777777" w:rsidR="003A4172" w:rsidRPr="003A4172" w:rsidRDefault="003A4172" w:rsidP="003A4172">
      <w:pPr>
        <w:pStyle w:val="xmsonormal"/>
        <w:numPr>
          <w:ilvl w:val="0"/>
          <w:numId w:val="7"/>
        </w:numPr>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rPr>
        <w:t>odklon od specializací - důraz na široké interdisciplinární zaměření a internacionalizaci,</w:t>
      </w:r>
    </w:p>
    <w:p w14:paraId="2BE2C550" w14:textId="77777777" w:rsidR="003A4172" w:rsidRPr="003A4172" w:rsidRDefault="003A4172" w:rsidP="003A4172">
      <w:pPr>
        <w:pStyle w:val="xmsonormal"/>
        <w:numPr>
          <w:ilvl w:val="0"/>
          <w:numId w:val="7"/>
        </w:numPr>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rPr>
        <w:t>zvýšení studijní úspěšnosti,</w:t>
      </w:r>
    </w:p>
    <w:p w14:paraId="35B86069" w14:textId="77777777" w:rsidR="003A4172" w:rsidRPr="003A4172" w:rsidRDefault="003A4172" w:rsidP="003A4172">
      <w:pPr>
        <w:pStyle w:val="xmsonormal"/>
        <w:numPr>
          <w:ilvl w:val="0"/>
          <w:numId w:val="7"/>
        </w:numPr>
        <w:shd w:val="clear" w:color="auto" w:fill="FFFFFF"/>
        <w:spacing w:before="0" w:beforeAutospacing="0" w:after="0" w:afterAutospacing="0"/>
        <w:jc w:val="both"/>
        <w:rPr>
          <w:rFonts w:asciiTheme="minorHAnsi" w:hAnsiTheme="minorHAnsi" w:cs="Calibri"/>
          <w:noProof/>
          <w:color w:val="242424"/>
        </w:rPr>
      </w:pPr>
      <w:r w:rsidRPr="003A4172">
        <w:rPr>
          <w:rFonts w:asciiTheme="minorHAnsi" w:hAnsiTheme="minorHAnsi" w:cs="Calibri"/>
          <w:noProof/>
        </w:rPr>
        <w:t xml:space="preserve">excelence vědy a výzkumu. </w:t>
      </w:r>
    </w:p>
    <w:p w14:paraId="51224790" w14:textId="77777777" w:rsidR="003A4172" w:rsidRPr="003A4172" w:rsidRDefault="003A4172" w:rsidP="003A4172">
      <w:pPr>
        <w:spacing w:before="120"/>
        <w:jc w:val="both"/>
        <w:rPr>
          <w:rFonts w:cs="Calibri"/>
          <w:noProof/>
          <w:sz w:val="24"/>
          <w:szCs w:val="24"/>
        </w:rPr>
      </w:pPr>
      <w:r w:rsidRPr="003A4172">
        <w:rPr>
          <w:rFonts w:cs="Calibri"/>
          <w:noProof/>
          <w:sz w:val="24"/>
          <w:szCs w:val="24"/>
        </w:rPr>
        <w:t>Probíhá diskuse o změnách v DSP na FF MU:</w:t>
      </w:r>
    </w:p>
    <w:p w14:paraId="2B204391" w14:textId="77777777" w:rsidR="003A4172" w:rsidRPr="003A4172" w:rsidRDefault="003A4172" w:rsidP="003A4172">
      <w:pPr>
        <w:pStyle w:val="Odstavecseseznamem"/>
        <w:numPr>
          <w:ilvl w:val="0"/>
          <w:numId w:val="8"/>
        </w:numPr>
        <w:spacing w:after="0"/>
        <w:jc w:val="both"/>
        <w:rPr>
          <w:noProof/>
          <w:sz w:val="24"/>
          <w:szCs w:val="24"/>
        </w:rPr>
      </w:pPr>
      <w:r w:rsidRPr="003A4172">
        <w:rPr>
          <w:noProof/>
          <w:sz w:val="24"/>
          <w:szCs w:val="24"/>
        </w:rPr>
        <w:t xml:space="preserve">změna struktury přijímacího řízení </w:t>
      </w:r>
    </w:p>
    <w:p w14:paraId="0FCCECDE" w14:textId="77777777" w:rsidR="003A4172" w:rsidRPr="003A4172" w:rsidRDefault="003A4172" w:rsidP="003A4172">
      <w:pPr>
        <w:pStyle w:val="Odstavecseseznamem"/>
        <w:numPr>
          <w:ilvl w:val="0"/>
          <w:numId w:val="8"/>
        </w:numPr>
        <w:spacing w:after="0"/>
        <w:jc w:val="both"/>
        <w:rPr>
          <w:noProof/>
          <w:sz w:val="24"/>
          <w:szCs w:val="24"/>
        </w:rPr>
      </w:pPr>
      <w:r w:rsidRPr="003A4172">
        <w:rPr>
          <w:noProof/>
          <w:sz w:val="24"/>
          <w:szCs w:val="24"/>
        </w:rPr>
        <w:t xml:space="preserve">restrukturace DSP, změny ve struktuře ISP </w:t>
      </w:r>
    </w:p>
    <w:p w14:paraId="43A7B64C" w14:textId="77777777" w:rsidR="003A4172" w:rsidRPr="003A4172" w:rsidRDefault="003A4172" w:rsidP="003A4172">
      <w:pPr>
        <w:pStyle w:val="Odstavecseseznamem"/>
        <w:numPr>
          <w:ilvl w:val="0"/>
          <w:numId w:val="8"/>
        </w:numPr>
        <w:spacing w:after="0"/>
        <w:jc w:val="both"/>
        <w:rPr>
          <w:noProof/>
          <w:sz w:val="24"/>
          <w:szCs w:val="24"/>
        </w:rPr>
      </w:pPr>
      <w:r w:rsidRPr="003A4172">
        <w:rPr>
          <w:noProof/>
          <w:sz w:val="24"/>
          <w:szCs w:val="24"/>
        </w:rPr>
        <w:t xml:space="preserve">financování DS od 2025/2026 (stipendium, kontrakt, stipendium/kontrakt) </w:t>
      </w:r>
    </w:p>
    <w:p w14:paraId="14095D8D" w14:textId="77777777" w:rsidR="003A4172" w:rsidRPr="003A4172" w:rsidRDefault="003A4172" w:rsidP="003A4172">
      <w:pPr>
        <w:pStyle w:val="Odstavecseseznamem"/>
        <w:numPr>
          <w:ilvl w:val="0"/>
          <w:numId w:val="8"/>
        </w:numPr>
        <w:spacing w:after="0"/>
        <w:jc w:val="both"/>
        <w:rPr>
          <w:noProof/>
          <w:sz w:val="24"/>
          <w:szCs w:val="24"/>
        </w:rPr>
      </w:pPr>
      <w:r w:rsidRPr="003A4172">
        <w:rPr>
          <w:noProof/>
          <w:sz w:val="24"/>
          <w:szCs w:val="24"/>
        </w:rPr>
        <w:t>od září 2024 by měla být v IS MU dostupná nově připravená agenda individuálních studijních plánů pro DS a podpora pro vykazování zahraničních mobilit.</w:t>
      </w:r>
    </w:p>
    <w:p w14:paraId="5B80E319" w14:textId="77777777" w:rsidR="003A4172" w:rsidRPr="003A4172" w:rsidRDefault="003A4172" w:rsidP="003A4172">
      <w:pPr>
        <w:jc w:val="both"/>
        <w:rPr>
          <w:rFonts w:cs="Calibri"/>
          <w:noProof/>
          <w:color w:val="242424"/>
          <w:sz w:val="24"/>
          <w:szCs w:val="24"/>
        </w:rPr>
      </w:pPr>
    </w:p>
    <w:p w14:paraId="7A95111E" w14:textId="77777777" w:rsidR="003A4172" w:rsidRPr="003A4172" w:rsidRDefault="003A4172" w:rsidP="003A4172">
      <w:pPr>
        <w:jc w:val="both"/>
        <w:rPr>
          <w:rFonts w:cs="Calibri"/>
          <w:noProof/>
          <w:color w:val="242424"/>
          <w:sz w:val="24"/>
          <w:szCs w:val="24"/>
        </w:rPr>
      </w:pPr>
      <w:r w:rsidRPr="003A4172">
        <w:rPr>
          <w:rFonts w:cs="Calibri"/>
          <w:noProof/>
          <w:color w:val="242424"/>
          <w:sz w:val="24"/>
          <w:szCs w:val="24"/>
        </w:rPr>
        <w:t>Restrukturaliazace filologických DSP:</w:t>
      </w:r>
    </w:p>
    <w:p w14:paraId="43BEA056" w14:textId="77777777" w:rsidR="003A4172" w:rsidRPr="003A4172" w:rsidRDefault="003A4172" w:rsidP="003A4172">
      <w:pPr>
        <w:spacing w:after="120"/>
        <w:jc w:val="both"/>
        <w:rPr>
          <w:rFonts w:cstheme="minorHAnsi"/>
          <w:noProof/>
          <w:color w:val="242424"/>
          <w:sz w:val="24"/>
          <w:szCs w:val="24"/>
        </w:rPr>
      </w:pPr>
      <w:r w:rsidRPr="003A4172">
        <w:rPr>
          <w:rFonts w:cstheme="minorHAnsi"/>
          <w:noProof/>
          <w:color w:val="242424"/>
          <w:sz w:val="24"/>
          <w:szCs w:val="24"/>
        </w:rPr>
        <w:t xml:space="preserve">Podle připravované reformy DS na MU by se měly všechny filologické obory slučovat do dvou velkých programů (jazykovědného a literárněvědného). </w:t>
      </w:r>
    </w:p>
    <w:p w14:paraId="0319E793" w14:textId="77777777" w:rsidR="003A4172" w:rsidRPr="003A4172" w:rsidRDefault="003A4172" w:rsidP="003A4172">
      <w:pPr>
        <w:pStyle w:val="xmsonormal"/>
        <w:shd w:val="clear" w:color="auto" w:fill="FFFFFF"/>
        <w:spacing w:before="0" w:beforeAutospacing="0" w:after="120" w:afterAutospacing="0"/>
        <w:jc w:val="both"/>
        <w:rPr>
          <w:rFonts w:asciiTheme="minorHAnsi" w:hAnsiTheme="minorHAnsi" w:cs="Calibri"/>
          <w:noProof/>
          <w:color w:val="242424"/>
        </w:rPr>
      </w:pPr>
      <w:r w:rsidRPr="003A4172">
        <w:rPr>
          <w:rFonts w:asciiTheme="minorHAnsi" w:hAnsiTheme="minorHAnsi" w:cs="Calibri"/>
          <w:noProof/>
          <w:color w:val="242424"/>
        </w:rPr>
        <w:t xml:space="preserve">Hlavním vztahem by pak byl vztah školitel - doktorand, školitel by mohl být i mimo pracoviště, doktorand by mohl mít 1–2 konzultanty. </w:t>
      </w:r>
    </w:p>
    <w:p w14:paraId="13D5AE33" w14:textId="77777777" w:rsidR="003A4172" w:rsidRPr="003A4172" w:rsidRDefault="003A4172" w:rsidP="003A4172">
      <w:pPr>
        <w:pStyle w:val="xmsonormal"/>
        <w:shd w:val="clear" w:color="auto" w:fill="FFFFFF"/>
        <w:spacing w:before="0" w:beforeAutospacing="0" w:after="120" w:afterAutospacing="0"/>
        <w:jc w:val="both"/>
        <w:rPr>
          <w:rFonts w:asciiTheme="minorHAnsi" w:hAnsiTheme="minorHAnsi" w:cs="Calibri"/>
          <w:noProof/>
          <w:color w:val="242424"/>
        </w:rPr>
      </w:pPr>
      <w:r w:rsidRPr="003A4172">
        <w:rPr>
          <w:rFonts w:asciiTheme="minorHAnsi" w:hAnsiTheme="minorHAnsi" w:cs="Calibri"/>
          <w:noProof/>
          <w:color w:val="242424"/>
        </w:rPr>
        <w:t xml:space="preserve">Důraz by přitom měl být kladen zejména na vědeckou práci, zkoušky by měly být omezeny na minimum, ne-li vůbec zrušit, stejně jako výuka na pracovišti (pokud nebude doktorand zaměstnaný v grantu nebo jako asistent). </w:t>
      </w:r>
    </w:p>
    <w:p w14:paraId="07888C10" w14:textId="77777777" w:rsidR="003A4172" w:rsidRPr="003A4172" w:rsidRDefault="003A4172" w:rsidP="003A4172">
      <w:pPr>
        <w:pStyle w:val="xmsonormal"/>
        <w:shd w:val="clear" w:color="auto" w:fill="FFFFFF"/>
        <w:spacing w:before="0" w:beforeAutospacing="0" w:after="120" w:afterAutospacing="0"/>
        <w:jc w:val="both"/>
        <w:rPr>
          <w:rFonts w:asciiTheme="minorHAnsi" w:hAnsiTheme="minorHAnsi" w:cs="Calibri"/>
          <w:noProof/>
          <w:color w:val="242424"/>
        </w:rPr>
      </w:pPr>
      <w:r w:rsidRPr="003A4172">
        <w:rPr>
          <w:rFonts w:asciiTheme="minorHAnsi" w:hAnsiTheme="minorHAnsi" w:cs="Calibri"/>
          <w:noProof/>
          <w:color w:val="242424"/>
        </w:rPr>
        <w:lastRenderedPageBreak/>
        <w:t xml:space="preserve">V doktorandském hodnocení by hlavní důraz měl být kladen na jeho publikační činnost. Po 6. semestru by měl mít doktorand hotovo přibližně 80 % práce. </w:t>
      </w:r>
    </w:p>
    <w:p w14:paraId="1C71E867" w14:textId="77777777" w:rsidR="003A4172" w:rsidRPr="003A4172" w:rsidRDefault="003A4172" w:rsidP="003A4172">
      <w:pPr>
        <w:pStyle w:val="xmsonormal"/>
        <w:shd w:val="clear" w:color="auto" w:fill="FFFFFF"/>
        <w:spacing w:before="0" w:beforeAutospacing="0" w:after="120" w:afterAutospacing="0"/>
        <w:jc w:val="both"/>
        <w:rPr>
          <w:rFonts w:asciiTheme="minorHAnsi" w:hAnsiTheme="minorHAnsi" w:cs="Calibri"/>
          <w:noProof/>
          <w:color w:val="242424"/>
        </w:rPr>
      </w:pPr>
      <w:r w:rsidRPr="003A4172">
        <w:rPr>
          <w:rFonts w:asciiTheme="minorHAnsi" w:hAnsiTheme="minorHAnsi" w:cs="Calibri"/>
          <w:noProof/>
          <w:color w:val="242424"/>
        </w:rPr>
        <w:t>Školitel do budoucna nebude moci být členem zkušební komise (viz nové znění Studijního a zkušebního řádu MU platné od 31. 8. 2024).</w:t>
      </w:r>
    </w:p>
    <w:p w14:paraId="58ED7FCC" w14:textId="77777777" w:rsidR="003A4172" w:rsidRPr="003A4172" w:rsidRDefault="003A4172" w:rsidP="003A4172">
      <w:pPr>
        <w:pStyle w:val="xmsonormal"/>
        <w:shd w:val="clear" w:color="auto" w:fill="FFFFFF"/>
        <w:spacing w:before="0" w:beforeAutospacing="0" w:after="0" w:afterAutospacing="0"/>
        <w:jc w:val="both"/>
        <w:rPr>
          <w:rFonts w:asciiTheme="minorHAnsi" w:hAnsiTheme="minorHAnsi" w:cs="Calibri"/>
          <w:noProof/>
          <w:color w:val="242424"/>
        </w:rPr>
      </w:pPr>
    </w:p>
    <w:p w14:paraId="2A4CA0C8" w14:textId="77777777" w:rsidR="003A4172" w:rsidRPr="003A4172" w:rsidRDefault="003A4172" w:rsidP="003A4172">
      <w:pPr>
        <w:pStyle w:val="Odstavecseseznamem"/>
        <w:numPr>
          <w:ilvl w:val="0"/>
          <w:numId w:val="12"/>
        </w:numPr>
        <w:tabs>
          <w:tab w:val="left" w:pos="3138"/>
        </w:tabs>
        <w:ind w:left="357" w:hanging="357"/>
        <w:jc w:val="both"/>
        <w:rPr>
          <w:b/>
          <w:bCs/>
          <w:noProof/>
          <w:sz w:val="24"/>
          <w:szCs w:val="24"/>
        </w:rPr>
      </w:pPr>
      <w:r w:rsidRPr="003A4172">
        <w:rPr>
          <w:b/>
          <w:bCs/>
          <w:noProof/>
          <w:sz w:val="24"/>
          <w:szCs w:val="24"/>
        </w:rPr>
        <w:t xml:space="preserve">Stav studia doktorských studentů a schválení postupu do dalšího semestru </w:t>
      </w:r>
    </w:p>
    <w:p w14:paraId="58C0F32B" w14:textId="54552073" w:rsidR="003A4172" w:rsidRPr="003A4172" w:rsidRDefault="003A4172" w:rsidP="003A4172">
      <w:pPr>
        <w:spacing w:after="60"/>
        <w:jc w:val="both"/>
        <w:rPr>
          <w:rFonts w:cstheme="minorHAnsi"/>
          <w:sz w:val="24"/>
          <w:szCs w:val="24"/>
        </w:rPr>
      </w:pPr>
      <w:r w:rsidRPr="003A4172">
        <w:rPr>
          <w:rFonts w:cstheme="minorHAnsi"/>
          <w:sz w:val="24"/>
          <w:szCs w:val="24"/>
        </w:rPr>
        <w:t>V programu je k </w:t>
      </w:r>
      <w:r w:rsidR="00665DB0">
        <w:rPr>
          <w:rFonts w:cstheme="minorHAnsi"/>
          <w:sz w:val="24"/>
          <w:szCs w:val="24"/>
        </w:rPr>
        <w:t>10</w:t>
      </w:r>
      <w:r w:rsidRPr="003A4172">
        <w:rPr>
          <w:rFonts w:cstheme="minorHAnsi"/>
          <w:sz w:val="24"/>
          <w:szCs w:val="24"/>
        </w:rPr>
        <w:t xml:space="preserve">. </w:t>
      </w:r>
      <w:r w:rsidR="00665DB0">
        <w:rPr>
          <w:rFonts w:cstheme="minorHAnsi"/>
          <w:sz w:val="24"/>
          <w:szCs w:val="24"/>
        </w:rPr>
        <w:t>1</w:t>
      </w:r>
      <w:r w:rsidRPr="003A4172">
        <w:rPr>
          <w:rFonts w:cstheme="minorHAnsi"/>
          <w:sz w:val="24"/>
          <w:szCs w:val="24"/>
        </w:rPr>
        <w:t>. 202</w:t>
      </w:r>
      <w:r w:rsidR="00665DB0">
        <w:rPr>
          <w:rFonts w:cstheme="minorHAnsi"/>
          <w:sz w:val="24"/>
          <w:szCs w:val="24"/>
        </w:rPr>
        <w:t>5</w:t>
      </w:r>
      <w:r w:rsidRPr="003A4172">
        <w:rPr>
          <w:rFonts w:cstheme="minorHAnsi"/>
          <w:sz w:val="24"/>
          <w:szCs w:val="24"/>
        </w:rPr>
        <w:t xml:space="preserve"> evidováno celkem 1</w:t>
      </w:r>
      <w:r w:rsidR="00665DB0">
        <w:rPr>
          <w:rFonts w:cstheme="minorHAnsi"/>
          <w:sz w:val="24"/>
          <w:szCs w:val="24"/>
        </w:rPr>
        <w:t>3</w:t>
      </w:r>
      <w:r w:rsidRPr="003A4172">
        <w:rPr>
          <w:rFonts w:cstheme="minorHAnsi"/>
          <w:sz w:val="24"/>
          <w:szCs w:val="24"/>
        </w:rPr>
        <w:t xml:space="preserve"> aktivních studií, z toho 10 prezenčních a </w:t>
      </w:r>
      <w:r w:rsidR="00665DB0">
        <w:rPr>
          <w:rFonts w:cstheme="minorHAnsi"/>
          <w:sz w:val="24"/>
          <w:szCs w:val="24"/>
        </w:rPr>
        <w:t>3</w:t>
      </w:r>
      <w:r w:rsidRPr="003A4172">
        <w:rPr>
          <w:rFonts w:cstheme="minorHAnsi"/>
          <w:sz w:val="24"/>
          <w:szCs w:val="24"/>
        </w:rPr>
        <w:t xml:space="preserve"> kombinovaná. </w:t>
      </w:r>
    </w:p>
    <w:p w14:paraId="40956E9B" w14:textId="77777777" w:rsidR="003A4172" w:rsidRPr="003A4172" w:rsidRDefault="003A4172" w:rsidP="003A4172">
      <w:pPr>
        <w:spacing w:after="60"/>
        <w:jc w:val="both"/>
        <w:rPr>
          <w:rFonts w:cstheme="minorHAnsi"/>
          <w:sz w:val="24"/>
          <w:szCs w:val="24"/>
        </w:rPr>
      </w:pPr>
      <w:r w:rsidRPr="003A4172">
        <w:rPr>
          <w:rFonts w:cstheme="minorHAnsi"/>
          <w:sz w:val="24"/>
          <w:szCs w:val="24"/>
        </w:rPr>
        <w:t xml:space="preserve">OR vyslovila souhlas s postupem 13 doktorandů do dalšího semestru a nedoporučila schválit pokračování ve studiu Barbory </w:t>
      </w:r>
      <w:proofErr w:type="spellStart"/>
      <w:r w:rsidRPr="003A4172">
        <w:rPr>
          <w:rFonts w:cstheme="minorHAnsi"/>
          <w:sz w:val="24"/>
          <w:szCs w:val="24"/>
        </w:rPr>
        <w:t>Kulawiakové</w:t>
      </w:r>
      <w:proofErr w:type="spellEnd"/>
      <w:r w:rsidRPr="003A4172">
        <w:rPr>
          <w:rFonts w:cstheme="minorHAnsi"/>
          <w:sz w:val="24"/>
          <w:szCs w:val="24"/>
        </w:rPr>
        <w:t xml:space="preserve"> (1. semestr) pro nesplnění požadavků pro postup do dalšího semestru a nekomunikaci se školitelem (dr. Madecki).</w:t>
      </w:r>
    </w:p>
    <w:p w14:paraId="3FC1020E" w14:textId="77777777" w:rsidR="003A4172" w:rsidRPr="003A4172" w:rsidRDefault="003A4172" w:rsidP="003A4172">
      <w:pPr>
        <w:spacing w:after="60"/>
        <w:jc w:val="both"/>
        <w:rPr>
          <w:rFonts w:cstheme="minorHAnsi"/>
          <w:sz w:val="24"/>
          <w:szCs w:val="24"/>
        </w:rPr>
      </w:pPr>
      <w:r w:rsidRPr="003A4172">
        <w:rPr>
          <w:rFonts w:cstheme="minorHAnsi"/>
          <w:sz w:val="24"/>
          <w:szCs w:val="24"/>
        </w:rPr>
        <w:t xml:space="preserve">V případě </w:t>
      </w:r>
      <w:proofErr w:type="spellStart"/>
      <w:r w:rsidRPr="003A4172">
        <w:rPr>
          <w:rFonts w:cstheme="minorHAnsi"/>
          <w:sz w:val="24"/>
          <w:szCs w:val="24"/>
        </w:rPr>
        <w:t>Anastasiie</w:t>
      </w:r>
      <w:proofErr w:type="spellEnd"/>
      <w:r w:rsidRPr="003A4172">
        <w:rPr>
          <w:rFonts w:cstheme="minorHAnsi"/>
          <w:sz w:val="24"/>
          <w:szCs w:val="24"/>
        </w:rPr>
        <w:t xml:space="preserve"> Hoisa (školitelka: doc. Krejčová) byl postup do dalšího semestru schválen s doporučením dořešit co nejdříve upřesnění tématu disertační práce (nyní: </w:t>
      </w:r>
      <w:r w:rsidRPr="003A4172">
        <w:rPr>
          <w:rFonts w:cstheme="minorHAnsi"/>
          <w:i/>
          <w:iCs/>
          <w:sz w:val="24"/>
          <w:szCs w:val="24"/>
        </w:rPr>
        <w:t>Válka prostupuje a odráží se v jazyce a kultuře (zkoumání konceptu "válka" v ukrajinských, českých a srbských jazykových obrazech světa</w:t>
      </w:r>
      <w:r w:rsidRPr="003A4172">
        <w:rPr>
          <w:rFonts w:cstheme="minorHAnsi"/>
          <w:sz w:val="24"/>
          <w:szCs w:val="24"/>
        </w:rPr>
        <w:t>) a zintenzívnit konferenční aktivity a publikační činnost.</w:t>
      </w:r>
    </w:p>
    <w:p w14:paraId="6A78B371" w14:textId="77777777" w:rsidR="003A4172" w:rsidRPr="003A4172" w:rsidRDefault="003A4172" w:rsidP="003A4172">
      <w:pPr>
        <w:spacing w:after="120"/>
        <w:jc w:val="both"/>
        <w:rPr>
          <w:rFonts w:cstheme="minorHAnsi"/>
          <w:sz w:val="24"/>
          <w:szCs w:val="24"/>
        </w:rPr>
      </w:pPr>
      <w:r w:rsidRPr="003A4172">
        <w:rPr>
          <w:rFonts w:cstheme="minorHAnsi"/>
          <w:sz w:val="24"/>
          <w:szCs w:val="24"/>
        </w:rPr>
        <w:t xml:space="preserve">Před ukončením je studium Anny </w:t>
      </w:r>
      <w:proofErr w:type="spellStart"/>
      <w:r w:rsidRPr="003A4172">
        <w:rPr>
          <w:rFonts w:cstheme="minorHAnsi"/>
          <w:sz w:val="24"/>
          <w:szCs w:val="24"/>
        </w:rPr>
        <w:t>Caldrové</w:t>
      </w:r>
      <w:proofErr w:type="spellEnd"/>
      <w:r w:rsidRPr="003A4172">
        <w:rPr>
          <w:rFonts w:cstheme="minorHAnsi"/>
          <w:sz w:val="24"/>
          <w:szCs w:val="24"/>
        </w:rPr>
        <w:t xml:space="preserve"> (14. sem., školitelka: dr. Špačková), Darii </w:t>
      </w:r>
      <w:proofErr w:type="spellStart"/>
      <w:r w:rsidRPr="003A4172">
        <w:rPr>
          <w:rFonts w:cstheme="minorHAnsi"/>
          <w:sz w:val="24"/>
          <w:szCs w:val="24"/>
        </w:rPr>
        <w:t>Kulaginy</w:t>
      </w:r>
      <w:proofErr w:type="spellEnd"/>
      <w:r w:rsidRPr="003A4172">
        <w:rPr>
          <w:rFonts w:cstheme="minorHAnsi"/>
          <w:sz w:val="24"/>
          <w:szCs w:val="24"/>
        </w:rPr>
        <w:t xml:space="preserve"> (7. sem., školitel: doc. Gazda) a </w:t>
      </w:r>
      <w:proofErr w:type="spellStart"/>
      <w:r w:rsidRPr="003A4172">
        <w:rPr>
          <w:rFonts w:cstheme="minorHAnsi"/>
          <w:sz w:val="24"/>
          <w:szCs w:val="24"/>
        </w:rPr>
        <w:t>Anastasiie</w:t>
      </w:r>
      <w:proofErr w:type="spellEnd"/>
      <w:r w:rsidRPr="003A4172">
        <w:rPr>
          <w:rFonts w:cstheme="minorHAnsi"/>
          <w:sz w:val="24"/>
          <w:szCs w:val="24"/>
        </w:rPr>
        <w:t xml:space="preserve"> Martínkové (13. sem., školitel: doc. Gazda). U všech jmenovaných je reálný předpoklad dokončení studia nejpozději v období jaro 2025.</w:t>
      </w:r>
    </w:p>
    <w:p w14:paraId="3388E685" w14:textId="77777777" w:rsidR="003A4172" w:rsidRPr="003A4172" w:rsidRDefault="003A4172" w:rsidP="003A4172">
      <w:pPr>
        <w:jc w:val="both"/>
        <w:rPr>
          <w:rFonts w:cs="Calibri"/>
          <w:b/>
          <w:bCs/>
          <w:sz w:val="24"/>
          <w:szCs w:val="24"/>
        </w:rPr>
      </w:pPr>
    </w:p>
    <w:p w14:paraId="26004872" w14:textId="77777777" w:rsidR="003A4172" w:rsidRPr="003A4172" w:rsidRDefault="003A4172" w:rsidP="003A4172">
      <w:pPr>
        <w:pStyle w:val="Odstavecseseznamem"/>
        <w:numPr>
          <w:ilvl w:val="0"/>
          <w:numId w:val="12"/>
        </w:numPr>
        <w:tabs>
          <w:tab w:val="left" w:pos="5390"/>
        </w:tabs>
        <w:spacing w:after="120" w:line="240" w:lineRule="auto"/>
        <w:ind w:left="357" w:hanging="357"/>
        <w:contextualSpacing w:val="0"/>
        <w:jc w:val="both"/>
        <w:rPr>
          <w:b/>
          <w:bCs/>
          <w:sz w:val="24"/>
          <w:szCs w:val="24"/>
        </w:rPr>
      </w:pPr>
      <w:r w:rsidRPr="003A4172">
        <w:rPr>
          <w:b/>
          <w:bCs/>
          <w:sz w:val="24"/>
          <w:szCs w:val="24"/>
        </w:rPr>
        <w:t>Informace o nově přijatých doktorandech</w:t>
      </w:r>
      <w:r w:rsidRPr="003A4172">
        <w:rPr>
          <w:b/>
          <w:bCs/>
          <w:sz w:val="24"/>
          <w:szCs w:val="24"/>
        </w:rPr>
        <w:tab/>
      </w:r>
    </w:p>
    <w:p w14:paraId="73E805DE" w14:textId="77777777" w:rsidR="003A4172" w:rsidRPr="003A4172" w:rsidRDefault="003A4172" w:rsidP="003A4172">
      <w:pPr>
        <w:tabs>
          <w:tab w:val="left" w:pos="5390"/>
        </w:tabs>
        <w:spacing w:after="120"/>
        <w:jc w:val="both"/>
        <w:rPr>
          <w:rFonts w:cs="Calibri"/>
          <w:sz w:val="24"/>
          <w:szCs w:val="24"/>
        </w:rPr>
      </w:pPr>
      <w:r w:rsidRPr="003A4172">
        <w:rPr>
          <w:rFonts w:cs="Calibri"/>
          <w:sz w:val="24"/>
          <w:szCs w:val="24"/>
        </w:rPr>
        <w:t xml:space="preserve">V přijímacím řízení pro období podzim 2024 byla do prezenční formy studia přijata Mgr. Olha </w:t>
      </w:r>
      <w:proofErr w:type="spellStart"/>
      <w:r w:rsidRPr="003A4172">
        <w:rPr>
          <w:rFonts w:cs="Calibri"/>
          <w:sz w:val="24"/>
          <w:szCs w:val="24"/>
        </w:rPr>
        <w:t>Cherevyk</w:t>
      </w:r>
      <w:proofErr w:type="spellEnd"/>
      <w:r w:rsidRPr="003A4172">
        <w:rPr>
          <w:rFonts w:cs="Calibri"/>
          <w:sz w:val="24"/>
          <w:szCs w:val="24"/>
        </w:rPr>
        <w:t xml:space="preserve">, absolventka </w:t>
      </w:r>
      <w:proofErr w:type="spellStart"/>
      <w:r w:rsidRPr="003A4172">
        <w:rPr>
          <w:rFonts w:cs="Calibri"/>
          <w:sz w:val="24"/>
          <w:szCs w:val="24"/>
        </w:rPr>
        <w:t>nmgr</w:t>
      </w:r>
      <w:proofErr w:type="spellEnd"/>
      <w:r w:rsidRPr="003A4172">
        <w:rPr>
          <w:rFonts w:cs="Calibri"/>
          <w:sz w:val="24"/>
          <w:szCs w:val="24"/>
        </w:rPr>
        <w:t>. SP Slavistika (specializace Ukrajinská studia).</w:t>
      </w:r>
    </w:p>
    <w:p w14:paraId="2736084A" w14:textId="77777777" w:rsidR="003A4172" w:rsidRPr="003A4172" w:rsidRDefault="003A4172" w:rsidP="003A4172">
      <w:pPr>
        <w:spacing w:after="120"/>
        <w:jc w:val="both"/>
        <w:rPr>
          <w:rFonts w:cs="Calibri"/>
          <w:noProof/>
          <w:sz w:val="24"/>
          <w:szCs w:val="24"/>
        </w:rPr>
      </w:pPr>
      <w:r w:rsidRPr="003A4172">
        <w:rPr>
          <w:rFonts w:cs="Calibri"/>
          <w:noProof/>
          <w:sz w:val="24"/>
          <w:szCs w:val="24"/>
        </w:rPr>
        <w:t xml:space="preserve">Téma disertační práce: </w:t>
      </w:r>
      <w:r w:rsidRPr="003A4172">
        <w:rPr>
          <w:rFonts w:cs="Calibri"/>
          <w:i/>
          <w:iCs/>
          <w:noProof/>
          <w:sz w:val="24"/>
          <w:szCs w:val="24"/>
        </w:rPr>
        <w:t>Užívání nářečního lexika na území Ukrajiny z funkční perspektivy</w:t>
      </w:r>
      <w:r w:rsidRPr="003A4172">
        <w:rPr>
          <w:rFonts w:cs="Calibri"/>
          <w:i/>
          <w:iCs/>
          <w:noProof/>
          <w:sz w:val="24"/>
          <w:szCs w:val="24"/>
        </w:rPr>
        <w:br/>
      </w:r>
      <w:r w:rsidRPr="003A4172">
        <w:rPr>
          <w:rFonts w:cs="Calibri"/>
          <w:noProof/>
          <w:sz w:val="24"/>
          <w:szCs w:val="24"/>
        </w:rPr>
        <w:t>školitelka: dr. Monika Ševečková (CJV MU).</w:t>
      </w:r>
    </w:p>
    <w:p w14:paraId="5EE8D56C" w14:textId="77777777" w:rsidR="003A4172" w:rsidRPr="003A4172" w:rsidRDefault="003A4172" w:rsidP="003A4172">
      <w:pPr>
        <w:jc w:val="both"/>
        <w:rPr>
          <w:sz w:val="24"/>
          <w:szCs w:val="24"/>
        </w:rPr>
      </w:pPr>
    </w:p>
    <w:p w14:paraId="0C861B05" w14:textId="77777777" w:rsidR="005E2A9F" w:rsidRDefault="005E2A9F">
      <w:pPr>
        <w:rPr>
          <w:b/>
          <w:bCs/>
          <w:sz w:val="24"/>
          <w:szCs w:val="24"/>
        </w:rPr>
      </w:pPr>
      <w:r>
        <w:rPr>
          <w:b/>
          <w:bCs/>
          <w:sz w:val="24"/>
          <w:szCs w:val="24"/>
        </w:rPr>
        <w:br w:type="page"/>
      </w:r>
    </w:p>
    <w:p w14:paraId="0831C19A" w14:textId="0D627B54" w:rsidR="005E2A9F" w:rsidRDefault="005E2A9F" w:rsidP="00813BB1">
      <w:pPr>
        <w:rPr>
          <w:rFonts w:cstheme="minorHAnsi"/>
          <w:b/>
          <w:bCs/>
          <w:sz w:val="24"/>
          <w:szCs w:val="24"/>
        </w:rPr>
      </w:pPr>
      <w:r>
        <w:rPr>
          <w:b/>
          <w:bCs/>
          <w:sz w:val="24"/>
          <w:szCs w:val="24"/>
        </w:rPr>
        <w:lastRenderedPageBreak/>
        <w:t xml:space="preserve">Ad 3) </w:t>
      </w:r>
      <w:r w:rsidRPr="005E2A9F">
        <w:rPr>
          <w:rFonts w:cstheme="minorHAnsi"/>
          <w:b/>
          <w:bCs/>
          <w:sz w:val="24"/>
          <w:szCs w:val="24"/>
        </w:rPr>
        <w:t>Specifický výzkum</w:t>
      </w:r>
      <w:r w:rsidR="00AC3B3E">
        <w:rPr>
          <w:rFonts w:cstheme="minorHAnsi"/>
          <w:b/>
          <w:bCs/>
          <w:sz w:val="24"/>
          <w:szCs w:val="24"/>
        </w:rPr>
        <w:t xml:space="preserve"> 2025</w:t>
      </w:r>
      <w:r w:rsidR="004E6D7D">
        <w:rPr>
          <w:rFonts w:cstheme="minorHAnsi"/>
          <w:b/>
          <w:bCs/>
          <w:sz w:val="24"/>
          <w:szCs w:val="24"/>
        </w:rPr>
        <w:br/>
        <w:t xml:space="preserve">           </w:t>
      </w:r>
      <w:r w:rsidR="00D7412C" w:rsidRPr="00D7412C">
        <w:rPr>
          <w:rFonts w:cstheme="minorHAnsi"/>
          <w:b/>
          <w:bCs/>
          <w:sz w:val="24"/>
          <w:szCs w:val="24"/>
        </w:rPr>
        <w:t>Slovanské jazyky, literatury a kultury na pomezí tří civilizací</w:t>
      </w:r>
    </w:p>
    <w:p w14:paraId="2790FBCC" w14:textId="77777777" w:rsidR="00AC3B3E" w:rsidRPr="00AC3B3E" w:rsidRDefault="00AC3B3E" w:rsidP="00AC3B3E">
      <w:pPr>
        <w:rPr>
          <w:rFonts w:cstheme="minorHAnsi"/>
          <w:sz w:val="24"/>
          <w:szCs w:val="24"/>
        </w:rPr>
      </w:pPr>
      <w:proofErr w:type="gramStart"/>
      <w:r w:rsidRPr="00AC3B3E">
        <w:rPr>
          <w:rFonts w:cstheme="minorHAnsi"/>
          <w:sz w:val="24"/>
          <w:szCs w:val="24"/>
        </w:rPr>
        <w:t>Finance - veškeré</w:t>
      </w:r>
      <w:proofErr w:type="gramEnd"/>
      <w:r w:rsidRPr="00AC3B3E">
        <w:rPr>
          <w:rFonts w:cstheme="minorHAnsi"/>
          <w:sz w:val="24"/>
          <w:szCs w:val="24"/>
        </w:rPr>
        <w:t xml:space="preserve"> prostředky, určené na stipendia (660 000 Kč), pokryjí povinný doplatek zvýšeného doktorského stipendia. Pokud v průběhu roku nedostaneme nějakou další finanční podporu z děkanátu (loni jsme dostali), tyto peníze pokryjí jen povinná stipendia a nic víc. Nejsou finanční prostředky na odměny pro doktorandy, které nějaké předměty učí. V této chvíli nejsou prostředky na cesty na konference, ani na pokrytí konferenčních poplatků, ani na vyplacení nějakých mimořádných stipendií. Důrazně doporučuji využívat finanční podporu krátkodobých mobilit fakulty. </w:t>
      </w:r>
    </w:p>
    <w:p w14:paraId="001890FD" w14:textId="5D01A653" w:rsidR="00AC3B3E" w:rsidRPr="00AC3B3E" w:rsidRDefault="00AC3B3E" w:rsidP="00AC3B3E">
      <w:pPr>
        <w:rPr>
          <w:rFonts w:cstheme="minorHAnsi"/>
          <w:sz w:val="24"/>
          <w:szCs w:val="24"/>
        </w:rPr>
      </w:pPr>
      <w:proofErr w:type="gramStart"/>
      <w:r w:rsidRPr="00AC3B3E">
        <w:rPr>
          <w:rFonts w:cstheme="minorHAnsi"/>
          <w:sz w:val="24"/>
          <w:szCs w:val="24"/>
        </w:rPr>
        <w:t>Konference - v</w:t>
      </w:r>
      <w:proofErr w:type="gramEnd"/>
      <w:r w:rsidRPr="00AC3B3E">
        <w:rPr>
          <w:rFonts w:cstheme="minorHAnsi"/>
          <w:sz w:val="24"/>
          <w:szCs w:val="24"/>
        </w:rPr>
        <w:t xml:space="preserve"> čtecím týdnu v jarním semestru znovu proběhne naše již tradiční doktorandská konference Překlad a jeho výzvy. Důrazně doporučuji účast. </w:t>
      </w:r>
    </w:p>
    <w:p w14:paraId="497EDF26" w14:textId="2356A7BA" w:rsidR="00AC3B3E" w:rsidRPr="00AC3B3E" w:rsidRDefault="00AC3B3E" w:rsidP="00AC3B3E">
      <w:pPr>
        <w:rPr>
          <w:rFonts w:cstheme="minorHAnsi"/>
          <w:sz w:val="24"/>
          <w:szCs w:val="24"/>
        </w:rPr>
      </w:pPr>
      <w:r w:rsidRPr="00AC3B3E">
        <w:rPr>
          <w:rFonts w:cstheme="minorHAnsi"/>
          <w:sz w:val="24"/>
          <w:szCs w:val="24"/>
        </w:rPr>
        <w:t xml:space="preserve">Chystají se různé akce v rámci </w:t>
      </w:r>
      <w:proofErr w:type="gramStart"/>
      <w:r w:rsidRPr="00AC3B3E">
        <w:rPr>
          <w:rFonts w:cstheme="minorHAnsi"/>
          <w:sz w:val="24"/>
          <w:szCs w:val="24"/>
        </w:rPr>
        <w:t>SV - online</w:t>
      </w:r>
      <w:proofErr w:type="gramEnd"/>
      <w:r w:rsidRPr="00AC3B3E">
        <w:rPr>
          <w:rFonts w:cstheme="minorHAnsi"/>
          <w:sz w:val="24"/>
          <w:szCs w:val="24"/>
        </w:rPr>
        <w:t xml:space="preserve"> přednášky, odborná exkurz Po stopách Konstantina-Cyrila a Metoděje a jejich žáků, vernisáže výstav atd. </w:t>
      </w:r>
      <w:r>
        <w:rPr>
          <w:rFonts w:cstheme="minorHAnsi"/>
          <w:sz w:val="24"/>
          <w:szCs w:val="24"/>
        </w:rPr>
        <w:br/>
      </w:r>
      <w:r w:rsidRPr="00AC3B3E">
        <w:rPr>
          <w:rFonts w:cstheme="minorHAnsi"/>
          <w:sz w:val="24"/>
          <w:szCs w:val="24"/>
        </w:rPr>
        <w:t>Přítomnost doktorandů je povinná, o jednotlivých akcích budou včas informováni. </w:t>
      </w:r>
    </w:p>
    <w:p w14:paraId="334CC936" w14:textId="77777777" w:rsidR="00AC3B3E" w:rsidRDefault="00AC3B3E" w:rsidP="00813BB1">
      <w:pPr>
        <w:rPr>
          <w:b/>
          <w:bCs/>
          <w:sz w:val="24"/>
          <w:szCs w:val="24"/>
        </w:rPr>
      </w:pPr>
    </w:p>
    <w:p w14:paraId="30972CCA" w14:textId="77777777" w:rsidR="005E2A9F" w:rsidRPr="005E2A9F" w:rsidRDefault="005E2A9F" w:rsidP="005E2A9F">
      <w:pPr>
        <w:rPr>
          <w:b/>
          <w:bCs/>
          <w:sz w:val="24"/>
          <w:szCs w:val="24"/>
        </w:rPr>
      </w:pPr>
      <w:r w:rsidRPr="005E2A9F">
        <w:rPr>
          <w:b/>
          <w:bCs/>
          <w:sz w:val="24"/>
          <w:szCs w:val="24"/>
        </w:rPr>
        <w:t>Překlad a jeho výzvy III</w:t>
      </w:r>
    </w:p>
    <w:p w14:paraId="329E1DEC" w14:textId="77777777" w:rsidR="005E2A9F" w:rsidRPr="005E2A9F" w:rsidRDefault="005E2A9F" w:rsidP="005E2A9F">
      <w:pPr>
        <w:rPr>
          <w:sz w:val="24"/>
          <w:szCs w:val="24"/>
        </w:rPr>
      </w:pPr>
      <w:r w:rsidRPr="005E2A9F">
        <w:rPr>
          <w:sz w:val="24"/>
          <w:szCs w:val="24"/>
        </w:rPr>
        <w:t xml:space="preserve">Doktorandská konference je koncipována jako setkání nad tématy připravovaných disertačních prací a prezentace badatelských aktivit doktorských studentů FF MU v rámci projektu </w:t>
      </w:r>
      <w:r w:rsidRPr="005E2A9F">
        <w:rPr>
          <w:i/>
          <w:iCs/>
          <w:sz w:val="24"/>
          <w:szCs w:val="24"/>
        </w:rPr>
        <w:t>Slovanské jazyky, literatury a kultury na pomezí tří civilizací</w:t>
      </w:r>
      <w:r w:rsidRPr="005E2A9F">
        <w:rPr>
          <w:sz w:val="24"/>
          <w:szCs w:val="24"/>
        </w:rPr>
        <w:t>.</w:t>
      </w:r>
    </w:p>
    <w:p w14:paraId="76EEA6B8" w14:textId="77777777" w:rsidR="005E2A9F" w:rsidRPr="005E2A9F" w:rsidRDefault="005E2A9F" w:rsidP="005E2A9F">
      <w:pPr>
        <w:spacing w:after="0"/>
        <w:rPr>
          <w:sz w:val="24"/>
          <w:szCs w:val="24"/>
        </w:rPr>
      </w:pPr>
      <w:r w:rsidRPr="005E2A9F">
        <w:rPr>
          <w:sz w:val="24"/>
          <w:szCs w:val="24"/>
        </w:rPr>
        <w:t xml:space="preserve">Konference se bude konat </w:t>
      </w:r>
      <w:r w:rsidRPr="005E2A9F">
        <w:rPr>
          <w:b/>
          <w:bCs/>
          <w:sz w:val="24"/>
          <w:szCs w:val="24"/>
        </w:rPr>
        <w:t>23. 4. 2025</w:t>
      </w:r>
      <w:r w:rsidRPr="005E2A9F">
        <w:rPr>
          <w:sz w:val="24"/>
          <w:szCs w:val="24"/>
        </w:rPr>
        <w:t xml:space="preserve"> v prostorách Ústavu slavistiky FF MU.</w:t>
      </w:r>
    </w:p>
    <w:p w14:paraId="3C7EE5B1" w14:textId="77777777" w:rsidR="005E2A9F" w:rsidRPr="005E2A9F" w:rsidRDefault="005E2A9F" w:rsidP="005E2A9F">
      <w:pPr>
        <w:spacing w:after="0"/>
        <w:rPr>
          <w:sz w:val="24"/>
          <w:szCs w:val="24"/>
        </w:rPr>
      </w:pPr>
      <w:r w:rsidRPr="005E2A9F">
        <w:rPr>
          <w:sz w:val="24"/>
          <w:szCs w:val="24"/>
        </w:rPr>
        <w:t>Prezentace jednotlivých příspěvků – v rámci 15 minut.</w:t>
      </w:r>
    </w:p>
    <w:p w14:paraId="6B3E9316" w14:textId="77777777" w:rsidR="005E2A9F" w:rsidRPr="005E2A9F" w:rsidRDefault="005E2A9F" w:rsidP="005E2A9F">
      <w:pPr>
        <w:spacing w:after="0"/>
        <w:rPr>
          <w:sz w:val="24"/>
          <w:szCs w:val="24"/>
        </w:rPr>
      </w:pPr>
      <w:r w:rsidRPr="005E2A9F">
        <w:rPr>
          <w:sz w:val="24"/>
          <w:szCs w:val="24"/>
        </w:rPr>
        <w:t>Důležité termíny:</w:t>
      </w:r>
    </w:p>
    <w:p w14:paraId="5A9DA063" w14:textId="77777777" w:rsidR="005E2A9F" w:rsidRPr="005E2A9F" w:rsidRDefault="005E2A9F" w:rsidP="005E2A9F">
      <w:pPr>
        <w:spacing w:after="0"/>
        <w:rPr>
          <w:sz w:val="24"/>
          <w:szCs w:val="24"/>
        </w:rPr>
      </w:pPr>
      <w:r w:rsidRPr="005E2A9F">
        <w:rPr>
          <w:b/>
          <w:bCs/>
          <w:sz w:val="24"/>
          <w:szCs w:val="24"/>
        </w:rPr>
        <w:t>nahlášení názvu příspěvku: do 15. 3. 2025</w:t>
      </w:r>
      <w:r w:rsidRPr="005E2A9F">
        <w:rPr>
          <w:sz w:val="24"/>
          <w:szCs w:val="24"/>
        </w:rPr>
        <w:t xml:space="preserve"> na e-mail: ekrejcova@phil.muni.cz</w:t>
      </w:r>
    </w:p>
    <w:p w14:paraId="6C1ED74B" w14:textId="77777777" w:rsidR="005E2A9F" w:rsidRPr="005E2A9F" w:rsidRDefault="005E2A9F" w:rsidP="005E2A9F">
      <w:pPr>
        <w:rPr>
          <w:sz w:val="24"/>
          <w:szCs w:val="24"/>
        </w:rPr>
      </w:pPr>
      <w:r w:rsidRPr="005E2A9F">
        <w:rPr>
          <w:b/>
          <w:bCs/>
          <w:sz w:val="24"/>
          <w:szCs w:val="24"/>
        </w:rPr>
        <w:t>zaslání hotového textu: do 15. 5. 2025</w:t>
      </w:r>
      <w:r w:rsidRPr="005E2A9F">
        <w:rPr>
          <w:sz w:val="24"/>
          <w:szCs w:val="24"/>
        </w:rPr>
        <w:t xml:space="preserve"> na e-mail: ekrejcova@phil.muni.cz</w:t>
      </w:r>
    </w:p>
    <w:p w14:paraId="34B23B63" w14:textId="1603BB51" w:rsidR="00214016" w:rsidRDefault="00214016" w:rsidP="00813BB1">
      <w:pPr>
        <w:rPr>
          <w:sz w:val="20"/>
          <w:szCs w:val="20"/>
        </w:rPr>
      </w:pPr>
      <w:hyperlink r:id="rId10" w:history="1">
        <w:r w:rsidRPr="00C46051">
          <w:rPr>
            <w:rStyle w:val="Hypertextovodkaz"/>
            <w:sz w:val="20"/>
            <w:szCs w:val="20"/>
          </w:rPr>
          <w:t>https://slavistika.phil.muni.cz/aktualne/aktuality/preklad-a-jeho-vyzvy-iii?fbclid=IwZXh0bgNhZW0CMTEAAR2srEXtxYxZrlwnneA7XIZ4i7OPJseDd8L1Yl3YN2zilgVsTIoaYlVW-J4_aem_AQgykLJQHoTz33FidHmhJg</w:t>
        </w:r>
      </w:hyperlink>
    </w:p>
    <w:p w14:paraId="5CB85951" w14:textId="611318FB" w:rsidR="00214016" w:rsidRPr="00214016" w:rsidRDefault="00214016" w:rsidP="00813BB1">
      <w:pPr>
        <w:rPr>
          <w:sz w:val="20"/>
          <w:szCs w:val="20"/>
        </w:rPr>
      </w:pPr>
      <w:r w:rsidRPr="00214016">
        <w:rPr>
          <w:sz w:val="20"/>
          <w:szCs w:val="20"/>
        </w:rPr>
        <w:t xml:space="preserve"> </w:t>
      </w:r>
    </w:p>
    <w:p w14:paraId="5E738555" w14:textId="0D7ABA5A" w:rsidR="005A052F" w:rsidRPr="005A052F" w:rsidRDefault="005A052F">
      <w:pPr>
        <w:rPr>
          <w:b/>
          <w:bCs/>
          <w:sz w:val="24"/>
          <w:szCs w:val="24"/>
        </w:rPr>
      </w:pPr>
    </w:p>
    <w:sectPr w:rsidR="005A052F" w:rsidRPr="005A0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B6C"/>
    <w:multiLevelType w:val="hybridMultilevel"/>
    <w:tmpl w:val="B0D67AC2"/>
    <w:lvl w:ilvl="0" w:tplc="B6BE3E30">
      <w:numFmt w:val="bullet"/>
      <w:lvlText w:val="-"/>
      <w:lvlJc w:val="left"/>
      <w:pPr>
        <w:ind w:left="720" w:hanging="360"/>
      </w:pPr>
      <w:rPr>
        <w:rFonts w:ascii="Aptos" w:eastAsia="Times New Roman"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027D07"/>
    <w:multiLevelType w:val="hybridMultilevel"/>
    <w:tmpl w:val="15A0118E"/>
    <w:lvl w:ilvl="0" w:tplc="FFFFFFFF">
      <w:start w:val="1"/>
      <w:numFmt w:val="bullet"/>
      <w:lvlText w:val="•"/>
      <w:lvlJc w:val="left"/>
      <w:pPr>
        <w:tabs>
          <w:tab w:val="num" w:pos="720"/>
        </w:tabs>
        <w:ind w:left="720" w:hanging="360"/>
      </w:pPr>
      <w:rPr>
        <w:rFonts w:ascii="Arial" w:hAnsi="Arial" w:hint="default"/>
      </w:rPr>
    </w:lvl>
    <w:lvl w:ilvl="1" w:tplc="B6BE3E30">
      <w:numFmt w:val="bullet"/>
      <w:lvlText w:val="-"/>
      <w:lvlJc w:val="left"/>
      <w:pPr>
        <w:ind w:left="720" w:hanging="360"/>
      </w:pPr>
      <w:rPr>
        <w:rFonts w:ascii="Aptos" w:eastAsia="Times New Roman" w:hAnsi="Aptos" w:cs="Times New Roman"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25F49"/>
    <w:multiLevelType w:val="hybridMultilevel"/>
    <w:tmpl w:val="8F80B318"/>
    <w:lvl w:ilvl="0" w:tplc="9FA4C72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AF693B"/>
    <w:multiLevelType w:val="hybridMultilevel"/>
    <w:tmpl w:val="71BA6D62"/>
    <w:lvl w:ilvl="0" w:tplc="B6BE3E30">
      <w:numFmt w:val="bullet"/>
      <w:lvlText w:val="-"/>
      <w:lvlJc w:val="left"/>
      <w:pPr>
        <w:ind w:left="720" w:hanging="360"/>
      </w:pPr>
      <w:rPr>
        <w:rFonts w:ascii="Aptos" w:eastAsia="Times New Roman"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147520"/>
    <w:multiLevelType w:val="hybridMultilevel"/>
    <w:tmpl w:val="7FB4A4C6"/>
    <w:lvl w:ilvl="0" w:tplc="2D7C46B6">
      <w:start w:val="3"/>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3D64CC"/>
    <w:multiLevelType w:val="hybridMultilevel"/>
    <w:tmpl w:val="09D822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6001B1"/>
    <w:multiLevelType w:val="hybridMultilevel"/>
    <w:tmpl w:val="6706B9CA"/>
    <w:lvl w:ilvl="0" w:tplc="B6BE3E30">
      <w:numFmt w:val="bullet"/>
      <w:lvlText w:val="-"/>
      <w:lvlJc w:val="left"/>
      <w:pPr>
        <w:tabs>
          <w:tab w:val="num" w:pos="720"/>
        </w:tabs>
        <w:ind w:left="720" w:hanging="360"/>
      </w:pPr>
      <w:rPr>
        <w:rFonts w:ascii="Aptos" w:eastAsia="Times New Roman" w:hAnsi="Aptos"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7501B"/>
    <w:multiLevelType w:val="hybridMultilevel"/>
    <w:tmpl w:val="46E0821C"/>
    <w:lvl w:ilvl="0" w:tplc="B6BE3E30">
      <w:numFmt w:val="bullet"/>
      <w:lvlText w:val="-"/>
      <w:lvlJc w:val="left"/>
      <w:pPr>
        <w:ind w:left="720" w:hanging="360"/>
      </w:pPr>
      <w:rPr>
        <w:rFonts w:ascii="Aptos" w:eastAsia="Times New Roman"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277E41"/>
    <w:multiLevelType w:val="multilevel"/>
    <w:tmpl w:val="8FC05A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2721B4A"/>
    <w:multiLevelType w:val="hybridMultilevel"/>
    <w:tmpl w:val="E97839A2"/>
    <w:lvl w:ilvl="0" w:tplc="37D4232E">
      <w:start w:val="1"/>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2D119C"/>
    <w:multiLevelType w:val="hybridMultilevel"/>
    <w:tmpl w:val="2E8898D0"/>
    <w:lvl w:ilvl="0" w:tplc="0AD26F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D762FA"/>
    <w:multiLevelType w:val="hybridMultilevel"/>
    <w:tmpl w:val="917EFDCC"/>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A7A47C2"/>
    <w:multiLevelType w:val="hybridMultilevel"/>
    <w:tmpl w:val="9578AEBC"/>
    <w:lvl w:ilvl="0" w:tplc="C2306846">
      <w:start w:val="5"/>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E8070B"/>
    <w:multiLevelType w:val="hybridMultilevel"/>
    <w:tmpl w:val="FF4225DE"/>
    <w:lvl w:ilvl="0" w:tplc="138066D2">
      <w:start w:val="1"/>
      <w:numFmt w:val="decimal"/>
      <w:lvlText w:val="%1."/>
      <w:lvlJc w:val="left"/>
      <w:pPr>
        <w:ind w:left="720" w:hanging="360"/>
      </w:pPr>
      <w:rPr>
        <w:rFonts w:cstheme="minorBid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9D0350"/>
    <w:multiLevelType w:val="hybridMultilevel"/>
    <w:tmpl w:val="5136D606"/>
    <w:lvl w:ilvl="0" w:tplc="0B063C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708487414">
    <w:abstractNumId w:val="2"/>
  </w:num>
  <w:num w:numId="2" w16cid:durableId="836312699">
    <w:abstractNumId w:val="13"/>
  </w:num>
  <w:num w:numId="3" w16cid:durableId="759059108">
    <w:abstractNumId w:val="9"/>
  </w:num>
  <w:num w:numId="4" w16cid:durableId="752699683">
    <w:abstractNumId w:val="5"/>
  </w:num>
  <w:num w:numId="5" w16cid:durableId="2013021647">
    <w:abstractNumId w:val="10"/>
  </w:num>
  <w:num w:numId="6" w16cid:durableId="688028809">
    <w:abstractNumId w:val="11"/>
  </w:num>
  <w:num w:numId="7" w16cid:durableId="1017344664">
    <w:abstractNumId w:val="7"/>
  </w:num>
  <w:num w:numId="8" w16cid:durableId="96409150">
    <w:abstractNumId w:val="0"/>
  </w:num>
  <w:num w:numId="9" w16cid:durableId="1617756510">
    <w:abstractNumId w:val="3"/>
  </w:num>
  <w:num w:numId="10" w16cid:durableId="1091581695">
    <w:abstractNumId w:val="1"/>
  </w:num>
  <w:num w:numId="11" w16cid:durableId="520902038">
    <w:abstractNumId w:val="6"/>
  </w:num>
  <w:num w:numId="12" w16cid:durableId="117526881">
    <w:abstractNumId w:val="4"/>
  </w:num>
  <w:num w:numId="13" w16cid:durableId="639576341">
    <w:abstractNumId w:val="12"/>
  </w:num>
  <w:num w:numId="14" w16cid:durableId="1128278361">
    <w:abstractNumId w:val="14"/>
  </w:num>
  <w:num w:numId="15" w16cid:durableId="870797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69"/>
    <w:rsid w:val="00073DCF"/>
    <w:rsid w:val="000B41CC"/>
    <w:rsid w:val="000B620A"/>
    <w:rsid w:val="000E20BD"/>
    <w:rsid w:val="00126C8A"/>
    <w:rsid w:val="0013653A"/>
    <w:rsid w:val="00162E68"/>
    <w:rsid w:val="00191104"/>
    <w:rsid w:val="001A6EC1"/>
    <w:rsid w:val="00204572"/>
    <w:rsid w:val="00214016"/>
    <w:rsid w:val="00270961"/>
    <w:rsid w:val="002D6C11"/>
    <w:rsid w:val="002F1655"/>
    <w:rsid w:val="002F7663"/>
    <w:rsid w:val="00385CBB"/>
    <w:rsid w:val="003958BC"/>
    <w:rsid w:val="003A0017"/>
    <w:rsid w:val="003A4172"/>
    <w:rsid w:val="003E041B"/>
    <w:rsid w:val="003E4402"/>
    <w:rsid w:val="0045545D"/>
    <w:rsid w:val="004B0B67"/>
    <w:rsid w:val="004D66E2"/>
    <w:rsid w:val="004E6D7D"/>
    <w:rsid w:val="00514FEF"/>
    <w:rsid w:val="005151C6"/>
    <w:rsid w:val="005630FB"/>
    <w:rsid w:val="00592518"/>
    <w:rsid w:val="005A052F"/>
    <w:rsid w:val="005A1A75"/>
    <w:rsid w:val="005B3D28"/>
    <w:rsid w:val="005C269D"/>
    <w:rsid w:val="005E2A9F"/>
    <w:rsid w:val="005F0923"/>
    <w:rsid w:val="005F1C39"/>
    <w:rsid w:val="0064493B"/>
    <w:rsid w:val="00660353"/>
    <w:rsid w:val="00665DB0"/>
    <w:rsid w:val="00683178"/>
    <w:rsid w:val="00702032"/>
    <w:rsid w:val="00707C35"/>
    <w:rsid w:val="00736D4B"/>
    <w:rsid w:val="0075540E"/>
    <w:rsid w:val="007805C0"/>
    <w:rsid w:val="007A0410"/>
    <w:rsid w:val="007A404B"/>
    <w:rsid w:val="007B173D"/>
    <w:rsid w:val="007B6FC6"/>
    <w:rsid w:val="007E5BBB"/>
    <w:rsid w:val="00813BB1"/>
    <w:rsid w:val="008151B0"/>
    <w:rsid w:val="008177D5"/>
    <w:rsid w:val="008275F2"/>
    <w:rsid w:val="00840E36"/>
    <w:rsid w:val="00873BA9"/>
    <w:rsid w:val="00897600"/>
    <w:rsid w:val="008A3D45"/>
    <w:rsid w:val="008B0FD2"/>
    <w:rsid w:val="008C2512"/>
    <w:rsid w:val="008E74D5"/>
    <w:rsid w:val="00911220"/>
    <w:rsid w:val="00922C55"/>
    <w:rsid w:val="00947A80"/>
    <w:rsid w:val="00952F27"/>
    <w:rsid w:val="009559D9"/>
    <w:rsid w:val="00972FE9"/>
    <w:rsid w:val="009C3440"/>
    <w:rsid w:val="00A17369"/>
    <w:rsid w:val="00A369F6"/>
    <w:rsid w:val="00A37C36"/>
    <w:rsid w:val="00AB6738"/>
    <w:rsid w:val="00AC2B49"/>
    <w:rsid w:val="00AC3B3E"/>
    <w:rsid w:val="00B81D91"/>
    <w:rsid w:val="00BF2ABA"/>
    <w:rsid w:val="00C56B48"/>
    <w:rsid w:val="00C702D5"/>
    <w:rsid w:val="00C956E8"/>
    <w:rsid w:val="00CE632A"/>
    <w:rsid w:val="00D15E26"/>
    <w:rsid w:val="00D34A1C"/>
    <w:rsid w:val="00D54536"/>
    <w:rsid w:val="00D7412C"/>
    <w:rsid w:val="00D809D8"/>
    <w:rsid w:val="00DA32A5"/>
    <w:rsid w:val="00DA6FCC"/>
    <w:rsid w:val="00DC20E0"/>
    <w:rsid w:val="00DD4F7D"/>
    <w:rsid w:val="00E0591B"/>
    <w:rsid w:val="00E53C94"/>
    <w:rsid w:val="00E82276"/>
    <w:rsid w:val="00EB1C9D"/>
    <w:rsid w:val="00F134E2"/>
    <w:rsid w:val="00F36EEA"/>
    <w:rsid w:val="00F44778"/>
    <w:rsid w:val="00F577BE"/>
    <w:rsid w:val="00F60B7F"/>
    <w:rsid w:val="00F732FB"/>
    <w:rsid w:val="00FA4B4C"/>
    <w:rsid w:val="00FC0248"/>
    <w:rsid w:val="00FE7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DC06"/>
  <w15:chartTrackingRefBased/>
  <w15:docId w15:val="{DB2300E4-C0B3-40F5-A51A-EBD22F29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17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A17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173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173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1736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1736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1736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1736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1736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73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A173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1736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1736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1736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1736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1736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1736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17369"/>
    <w:rPr>
      <w:rFonts w:eastAsiaTheme="majorEastAsia" w:cstheme="majorBidi"/>
      <w:color w:val="272727" w:themeColor="text1" w:themeTint="D8"/>
    </w:rPr>
  </w:style>
  <w:style w:type="paragraph" w:styleId="Nzev">
    <w:name w:val="Title"/>
    <w:basedOn w:val="Normln"/>
    <w:next w:val="Normln"/>
    <w:link w:val="NzevChar"/>
    <w:uiPriority w:val="10"/>
    <w:qFormat/>
    <w:rsid w:val="00A17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17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1736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1736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17369"/>
    <w:pPr>
      <w:spacing w:before="160"/>
      <w:jc w:val="center"/>
    </w:pPr>
    <w:rPr>
      <w:i/>
      <w:iCs/>
      <w:color w:val="404040" w:themeColor="text1" w:themeTint="BF"/>
    </w:rPr>
  </w:style>
  <w:style w:type="character" w:customStyle="1" w:styleId="CittChar">
    <w:name w:val="Citát Char"/>
    <w:basedOn w:val="Standardnpsmoodstavce"/>
    <w:link w:val="Citt"/>
    <w:uiPriority w:val="29"/>
    <w:rsid w:val="00A17369"/>
    <w:rPr>
      <w:i/>
      <w:iCs/>
      <w:color w:val="404040" w:themeColor="text1" w:themeTint="BF"/>
    </w:rPr>
  </w:style>
  <w:style w:type="paragraph" w:styleId="Odstavecseseznamem">
    <w:name w:val="List Paragraph"/>
    <w:basedOn w:val="Normln"/>
    <w:uiPriority w:val="34"/>
    <w:qFormat/>
    <w:rsid w:val="00A17369"/>
    <w:pPr>
      <w:ind w:left="720"/>
      <w:contextualSpacing/>
    </w:pPr>
  </w:style>
  <w:style w:type="character" w:styleId="Zdraznnintenzivn">
    <w:name w:val="Intense Emphasis"/>
    <w:basedOn w:val="Standardnpsmoodstavce"/>
    <w:uiPriority w:val="21"/>
    <w:qFormat/>
    <w:rsid w:val="00A17369"/>
    <w:rPr>
      <w:i/>
      <w:iCs/>
      <w:color w:val="0F4761" w:themeColor="accent1" w:themeShade="BF"/>
    </w:rPr>
  </w:style>
  <w:style w:type="paragraph" w:styleId="Vrazncitt">
    <w:name w:val="Intense Quote"/>
    <w:basedOn w:val="Normln"/>
    <w:next w:val="Normln"/>
    <w:link w:val="VrazncittChar"/>
    <w:uiPriority w:val="30"/>
    <w:qFormat/>
    <w:rsid w:val="00A17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17369"/>
    <w:rPr>
      <w:i/>
      <w:iCs/>
      <w:color w:val="0F4761" w:themeColor="accent1" w:themeShade="BF"/>
    </w:rPr>
  </w:style>
  <w:style w:type="character" w:styleId="Odkazintenzivn">
    <w:name w:val="Intense Reference"/>
    <w:basedOn w:val="Standardnpsmoodstavce"/>
    <w:uiPriority w:val="32"/>
    <w:qFormat/>
    <w:rsid w:val="00A17369"/>
    <w:rPr>
      <w:b/>
      <w:bCs/>
      <w:smallCaps/>
      <w:color w:val="0F4761" w:themeColor="accent1" w:themeShade="BF"/>
      <w:spacing w:val="5"/>
    </w:rPr>
  </w:style>
  <w:style w:type="character" w:styleId="Hypertextovodkaz">
    <w:name w:val="Hyperlink"/>
    <w:basedOn w:val="Standardnpsmoodstavce"/>
    <w:uiPriority w:val="99"/>
    <w:unhideWhenUsed/>
    <w:rsid w:val="00A17369"/>
    <w:rPr>
      <w:color w:val="467886" w:themeColor="hyperlink"/>
      <w:u w:val="single"/>
    </w:rPr>
  </w:style>
  <w:style w:type="character" w:styleId="Nevyeenzmnka">
    <w:name w:val="Unresolved Mention"/>
    <w:basedOn w:val="Standardnpsmoodstavce"/>
    <w:uiPriority w:val="99"/>
    <w:semiHidden/>
    <w:unhideWhenUsed/>
    <w:rsid w:val="00A17369"/>
    <w:rPr>
      <w:color w:val="605E5C"/>
      <w:shd w:val="clear" w:color="auto" w:fill="E1DFDD"/>
    </w:rPr>
  </w:style>
  <w:style w:type="character" w:styleId="Sledovanodkaz">
    <w:name w:val="FollowedHyperlink"/>
    <w:basedOn w:val="Standardnpsmoodstavce"/>
    <w:uiPriority w:val="99"/>
    <w:semiHidden/>
    <w:unhideWhenUsed/>
    <w:rsid w:val="00A17369"/>
    <w:rPr>
      <w:color w:val="96607D" w:themeColor="followedHyperlink"/>
      <w:u w:val="single"/>
    </w:rPr>
  </w:style>
  <w:style w:type="paragraph" w:customStyle="1" w:styleId="Default">
    <w:name w:val="Default"/>
    <w:rsid w:val="003A4172"/>
    <w:pPr>
      <w:autoSpaceDE w:val="0"/>
      <w:autoSpaceDN w:val="0"/>
      <w:adjustRightInd w:val="0"/>
      <w:spacing w:after="0" w:line="240" w:lineRule="auto"/>
    </w:pPr>
    <w:rPr>
      <w:rFonts w:ascii="Arial" w:hAnsi="Arial" w:cs="Arial"/>
      <w:color w:val="000000"/>
      <w:kern w:val="0"/>
      <w:sz w:val="24"/>
      <w:szCs w:val="24"/>
    </w:rPr>
  </w:style>
  <w:style w:type="paragraph" w:customStyle="1" w:styleId="xmsonormal">
    <w:name w:val="x_msonormal"/>
    <w:basedOn w:val="Normln"/>
    <w:rsid w:val="003A417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81758">
      <w:bodyDiv w:val="1"/>
      <w:marLeft w:val="0"/>
      <w:marRight w:val="0"/>
      <w:marTop w:val="0"/>
      <w:marBottom w:val="0"/>
      <w:divBdr>
        <w:top w:val="none" w:sz="0" w:space="0" w:color="auto"/>
        <w:left w:val="none" w:sz="0" w:space="0" w:color="auto"/>
        <w:bottom w:val="none" w:sz="0" w:space="0" w:color="auto"/>
        <w:right w:val="none" w:sz="0" w:space="0" w:color="auto"/>
      </w:divBdr>
    </w:div>
    <w:div w:id="265046225">
      <w:bodyDiv w:val="1"/>
      <w:marLeft w:val="0"/>
      <w:marRight w:val="0"/>
      <w:marTop w:val="0"/>
      <w:marBottom w:val="0"/>
      <w:divBdr>
        <w:top w:val="none" w:sz="0" w:space="0" w:color="auto"/>
        <w:left w:val="none" w:sz="0" w:space="0" w:color="auto"/>
        <w:bottom w:val="none" w:sz="0" w:space="0" w:color="auto"/>
        <w:right w:val="none" w:sz="0" w:space="0" w:color="auto"/>
      </w:divBdr>
    </w:div>
    <w:div w:id="332147109">
      <w:bodyDiv w:val="1"/>
      <w:marLeft w:val="0"/>
      <w:marRight w:val="0"/>
      <w:marTop w:val="0"/>
      <w:marBottom w:val="0"/>
      <w:divBdr>
        <w:top w:val="none" w:sz="0" w:space="0" w:color="auto"/>
        <w:left w:val="none" w:sz="0" w:space="0" w:color="auto"/>
        <w:bottom w:val="none" w:sz="0" w:space="0" w:color="auto"/>
        <w:right w:val="none" w:sz="0" w:space="0" w:color="auto"/>
      </w:divBdr>
    </w:div>
    <w:div w:id="487137816">
      <w:bodyDiv w:val="1"/>
      <w:marLeft w:val="0"/>
      <w:marRight w:val="0"/>
      <w:marTop w:val="0"/>
      <w:marBottom w:val="0"/>
      <w:divBdr>
        <w:top w:val="none" w:sz="0" w:space="0" w:color="auto"/>
        <w:left w:val="none" w:sz="0" w:space="0" w:color="auto"/>
        <w:bottom w:val="none" w:sz="0" w:space="0" w:color="auto"/>
        <w:right w:val="none" w:sz="0" w:space="0" w:color="auto"/>
      </w:divBdr>
    </w:div>
    <w:div w:id="716859152">
      <w:bodyDiv w:val="1"/>
      <w:marLeft w:val="0"/>
      <w:marRight w:val="0"/>
      <w:marTop w:val="0"/>
      <w:marBottom w:val="0"/>
      <w:divBdr>
        <w:top w:val="none" w:sz="0" w:space="0" w:color="auto"/>
        <w:left w:val="none" w:sz="0" w:space="0" w:color="auto"/>
        <w:bottom w:val="none" w:sz="0" w:space="0" w:color="auto"/>
        <w:right w:val="none" w:sz="0" w:space="0" w:color="auto"/>
      </w:divBdr>
    </w:div>
    <w:div w:id="748964159">
      <w:bodyDiv w:val="1"/>
      <w:marLeft w:val="0"/>
      <w:marRight w:val="0"/>
      <w:marTop w:val="0"/>
      <w:marBottom w:val="0"/>
      <w:divBdr>
        <w:top w:val="none" w:sz="0" w:space="0" w:color="auto"/>
        <w:left w:val="none" w:sz="0" w:space="0" w:color="auto"/>
        <w:bottom w:val="none" w:sz="0" w:space="0" w:color="auto"/>
        <w:right w:val="none" w:sz="0" w:space="0" w:color="auto"/>
      </w:divBdr>
    </w:div>
    <w:div w:id="759639881">
      <w:bodyDiv w:val="1"/>
      <w:marLeft w:val="0"/>
      <w:marRight w:val="0"/>
      <w:marTop w:val="0"/>
      <w:marBottom w:val="0"/>
      <w:divBdr>
        <w:top w:val="none" w:sz="0" w:space="0" w:color="auto"/>
        <w:left w:val="none" w:sz="0" w:space="0" w:color="auto"/>
        <w:bottom w:val="none" w:sz="0" w:space="0" w:color="auto"/>
        <w:right w:val="none" w:sz="0" w:space="0" w:color="auto"/>
      </w:divBdr>
    </w:div>
    <w:div w:id="1011957703">
      <w:bodyDiv w:val="1"/>
      <w:marLeft w:val="0"/>
      <w:marRight w:val="0"/>
      <w:marTop w:val="0"/>
      <w:marBottom w:val="0"/>
      <w:divBdr>
        <w:top w:val="none" w:sz="0" w:space="0" w:color="auto"/>
        <w:left w:val="none" w:sz="0" w:space="0" w:color="auto"/>
        <w:bottom w:val="none" w:sz="0" w:space="0" w:color="auto"/>
        <w:right w:val="none" w:sz="0" w:space="0" w:color="auto"/>
      </w:divBdr>
      <w:divsChild>
        <w:div w:id="167909220">
          <w:marLeft w:val="0"/>
          <w:marRight w:val="0"/>
          <w:marTop w:val="0"/>
          <w:marBottom w:val="0"/>
          <w:divBdr>
            <w:top w:val="none" w:sz="0" w:space="0" w:color="auto"/>
            <w:left w:val="none" w:sz="0" w:space="0" w:color="auto"/>
            <w:bottom w:val="none" w:sz="0" w:space="0" w:color="auto"/>
            <w:right w:val="none" w:sz="0" w:space="0" w:color="auto"/>
          </w:divBdr>
        </w:div>
        <w:div w:id="1482693107">
          <w:marLeft w:val="0"/>
          <w:marRight w:val="0"/>
          <w:marTop w:val="0"/>
          <w:marBottom w:val="0"/>
          <w:divBdr>
            <w:top w:val="none" w:sz="0" w:space="0" w:color="auto"/>
            <w:left w:val="none" w:sz="0" w:space="0" w:color="auto"/>
            <w:bottom w:val="none" w:sz="0" w:space="0" w:color="auto"/>
            <w:right w:val="none" w:sz="0" w:space="0" w:color="auto"/>
          </w:divBdr>
        </w:div>
        <w:div w:id="324554916">
          <w:marLeft w:val="0"/>
          <w:marRight w:val="0"/>
          <w:marTop w:val="0"/>
          <w:marBottom w:val="0"/>
          <w:divBdr>
            <w:top w:val="none" w:sz="0" w:space="0" w:color="auto"/>
            <w:left w:val="none" w:sz="0" w:space="0" w:color="auto"/>
            <w:bottom w:val="none" w:sz="0" w:space="0" w:color="auto"/>
            <w:right w:val="none" w:sz="0" w:space="0" w:color="auto"/>
          </w:divBdr>
        </w:div>
      </w:divsChild>
    </w:div>
    <w:div w:id="1067070285">
      <w:bodyDiv w:val="1"/>
      <w:marLeft w:val="0"/>
      <w:marRight w:val="0"/>
      <w:marTop w:val="0"/>
      <w:marBottom w:val="0"/>
      <w:divBdr>
        <w:top w:val="none" w:sz="0" w:space="0" w:color="auto"/>
        <w:left w:val="none" w:sz="0" w:space="0" w:color="auto"/>
        <w:bottom w:val="none" w:sz="0" w:space="0" w:color="auto"/>
        <w:right w:val="none" w:sz="0" w:space="0" w:color="auto"/>
      </w:divBdr>
      <w:divsChild>
        <w:div w:id="1267274589">
          <w:marLeft w:val="0"/>
          <w:marRight w:val="0"/>
          <w:marTop w:val="0"/>
          <w:marBottom w:val="0"/>
          <w:divBdr>
            <w:top w:val="none" w:sz="0" w:space="0" w:color="auto"/>
            <w:left w:val="none" w:sz="0" w:space="0" w:color="auto"/>
            <w:bottom w:val="none" w:sz="0" w:space="0" w:color="auto"/>
            <w:right w:val="none" w:sz="0" w:space="0" w:color="auto"/>
          </w:divBdr>
        </w:div>
        <w:div w:id="1679624215">
          <w:marLeft w:val="0"/>
          <w:marRight w:val="0"/>
          <w:marTop w:val="0"/>
          <w:marBottom w:val="0"/>
          <w:divBdr>
            <w:top w:val="none" w:sz="0" w:space="0" w:color="auto"/>
            <w:left w:val="none" w:sz="0" w:space="0" w:color="auto"/>
            <w:bottom w:val="none" w:sz="0" w:space="0" w:color="auto"/>
            <w:right w:val="none" w:sz="0" w:space="0" w:color="auto"/>
          </w:divBdr>
        </w:div>
        <w:div w:id="1974404398">
          <w:marLeft w:val="0"/>
          <w:marRight w:val="0"/>
          <w:marTop w:val="0"/>
          <w:marBottom w:val="0"/>
          <w:divBdr>
            <w:top w:val="none" w:sz="0" w:space="0" w:color="auto"/>
            <w:left w:val="none" w:sz="0" w:space="0" w:color="auto"/>
            <w:bottom w:val="none" w:sz="0" w:space="0" w:color="auto"/>
            <w:right w:val="none" w:sz="0" w:space="0" w:color="auto"/>
          </w:divBdr>
        </w:div>
      </w:divsChild>
    </w:div>
    <w:div w:id="1169252151">
      <w:bodyDiv w:val="1"/>
      <w:marLeft w:val="0"/>
      <w:marRight w:val="0"/>
      <w:marTop w:val="0"/>
      <w:marBottom w:val="0"/>
      <w:divBdr>
        <w:top w:val="none" w:sz="0" w:space="0" w:color="auto"/>
        <w:left w:val="none" w:sz="0" w:space="0" w:color="auto"/>
        <w:bottom w:val="none" w:sz="0" w:space="0" w:color="auto"/>
        <w:right w:val="none" w:sz="0" w:space="0" w:color="auto"/>
      </w:divBdr>
    </w:div>
    <w:div w:id="1443648223">
      <w:bodyDiv w:val="1"/>
      <w:marLeft w:val="0"/>
      <w:marRight w:val="0"/>
      <w:marTop w:val="0"/>
      <w:marBottom w:val="0"/>
      <w:divBdr>
        <w:top w:val="none" w:sz="0" w:space="0" w:color="auto"/>
        <w:left w:val="none" w:sz="0" w:space="0" w:color="auto"/>
        <w:bottom w:val="none" w:sz="0" w:space="0" w:color="auto"/>
        <w:right w:val="none" w:sz="0" w:space="0" w:color="auto"/>
      </w:divBdr>
    </w:div>
    <w:div w:id="1565874847">
      <w:bodyDiv w:val="1"/>
      <w:marLeft w:val="0"/>
      <w:marRight w:val="0"/>
      <w:marTop w:val="0"/>
      <w:marBottom w:val="0"/>
      <w:divBdr>
        <w:top w:val="none" w:sz="0" w:space="0" w:color="auto"/>
        <w:left w:val="none" w:sz="0" w:space="0" w:color="auto"/>
        <w:bottom w:val="none" w:sz="0" w:space="0" w:color="auto"/>
        <w:right w:val="none" w:sz="0" w:space="0" w:color="auto"/>
      </w:divBdr>
    </w:div>
    <w:div w:id="202277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alisto@phil.muni.cz" TargetMode="External"/><Relationship Id="rId3" Type="http://schemas.openxmlformats.org/officeDocument/2006/relationships/settings" Target="settings.xml"/><Relationship Id="rId7" Type="http://schemas.openxmlformats.org/officeDocument/2006/relationships/hyperlink" Target="https://studuji.phil.muni.cz/do-sveta/pro-doktoran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uji.phil.muni.cz/do-sveta/pro-doktorandy" TargetMode="External"/><Relationship Id="rId11" Type="http://schemas.openxmlformats.org/officeDocument/2006/relationships/fontTable" Target="fontTable.xml"/><Relationship Id="rId5" Type="http://schemas.openxmlformats.org/officeDocument/2006/relationships/hyperlink" Target="https://czs.muni.cz/cs/student-mu/prakticke-staze/erasmus-kratkodobe-phd-pobyty" TargetMode="External"/><Relationship Id="rId10" Type="http://schemas.openxmlformats.org/officeDocument/2006/relationships/hyperlink" Target="https://slavistika.phil.muni.cz/aktualne/aktuality/preklad-a-jeho-vyzvy-iii?fbclid=IwZXh0bgNhZW0CMTEAAR2srEXtxYxZrlwnneA7XIZ4i7OPJseDd8L1Yl3YN2zilgVsTIoaYlVW-J4_aem_AQgykLJQHoTz33FidHmhJg" TargetMode="External"/><Relationship Id="rId4" Type="http://schemas.openxmlformats.org/officeDocument/2006/relationships/webSettings" Target="webSettings.xml"/><Relationship Id="rId9" Type="http://schemas.openxmlformats.org/officeDocument/2006/relationships/hyperlink" Target="https://is.muni.cz/auth/predmety/predmet?pvysl=3764963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8</Pages>
  <Words>2395</Words>
  <Characters>14136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Gazda</dc:creator>
  <cp:keywords/>
  <dc:description/>
  <cp:lastModifiedBy>Jiří Gazda</cp:lastModifiedBy>
  <cp:revision>95</cp:revision>
  <dcterms:created xsi:type="dcterms:W3CDTF">2024-12-11T14:57:00Z</dcterms:created>
  <dcterms:modified xsi:type="dcterms:W3CDTF">2025-01-09T18:35:00Z</dcterms:modified>
</cp:coreProperties>
</file>