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2E4" w:rsidRDefault="00A342E4" w:rsidP="00A342E4">
      <w:pPr>
        <w:jc w:val="center"/>
        <w:rPr>
          <w:rFonts w:ascii="Times New Roman" w:hAnsi="Times New Roman" w:cs="Times New Roman"/>
          <w:b/>
          <w:color w:val="auto"/>
          <w:sz w:val="24"/>
          <w:szCs w:val="24"/>
          <w:lang w:val="cs-CZ"/>
        </w:rPr>
      </w:pPr>
      <w:r w:rsidRPr="00A342E4">
        <w:rPr>
          <w:rFonts w:ascii="Times New Roman" w:hAnsi="Times New Roman" w:cs="Times New Roman"/>
          <w:b/>
          <w:color w:val="auto"/>
          <w:sz w:val="24"/>
          <w:szCs w:val="24"/>
          <w:lang w:val="cs-CZ"/>
        </w:rPr>
        <w:t>Fyzika ve firmě 2011</w:t>
      </w:r>
    </w:p>
    <w:p w:rsidR="00A342E4" w:rsidRDefault="00A342E4" w:rsidP="00A342E4">
      <w:pPr>
        <w:jc w:val="center"/>
        <w:rPr>
          <w:rFonts w:ascii="Times New Roman" w:hAnsi="Times New Roman" w:cs="Times New Roman"/>
          <w:b/>
          <w:color w:val="auto"/>
          <w:sz w:val="40"/>
          <w:szCs w:val="40"/>
          <w:lang w:val="cs-CZ"/>
        </w:rPr>
      </w:pPr>
      <w:proofErr w:type="spellStart"/>
      <w:r w:rsidRPr="00A342E4">
        <w:rPr>
          <w:rFonts w:ascii="Times New Roman" w:hAnsi="Times New Roman" w:cs="Times New Roman"/>
          <w:b/>
          <w:color w:val="auto"/>
          <w:sz w:val="40"/>
          <w:szCs w:val="40"/>
          <w:lang w:val="cs-CZ"/>
        </w:rPr>
        <w:t>Tescan</w:t>
      </w:r>
      <w:proofErr w:type="spellEnd"/>
    </w:p>
    <w:p w:rsidR="00A342E4" w:rsidRDefault="00A342E4" w:rsidP="00A342E4">
      <w:pPr>
        <w:jc w:val="center"/>
        <w:rPr>
          <w:rFonts w:ascii="Times New Roman" w:hAnsi="Times New Roman" w:cs="Times New Roman"/>
          <w:b/>
          <w:color w:val="auto"/>
          <w:sz w:val="40"/>
          <w:szCs w:val="40"/>
          <w:lang w:val="cs-CZ"/>
        </w:rPr>
      </w:pPr>
    </w:p>
    <w:p w:rsidR="00A342E4" w:rsidRDefault="00A342E4" w:rsidP="00127514">
      <w:pPr>
        <w:ind w:left="0"/>
        <w:rPr>
          <w:rFonts w:ascii="Times New Roman" w:hAnsi="Times New Roman" w:cs="Times New Roman"/>
          <w:color w:val="auto"/>
          <w:sz w:val="24"/>
          <w:szCs w:val="24"/>
          <w:lang w:val="cs-CZ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cs-CZ"/>
        </w:rPr>
        <w:t>V první řadě bych chtěl vyzdvihnout práci organizátorů tohoto kurzu a poděkovat za jeho zavedení, protože není pochyb, že podobný předmět na ústavu fyziky chyběl a myslím si, že každý byl rád za jeho zavedení a možnost ho absolvovat.</w:t>
      </w:r>
    </w:p>
    <w:p w:rsidR="00A342E4" w:rsidRDefault="00A342E4" w:rsidP="00127514">
      <w:pPr>
        <w:ind w:left="0"/>
        <w:rPr>
          <w:rFonts w:ascii="Times New Roman" w:hAnsi="Times New Roman" w:cs="Times New Roman"/>
          <w:color w:val="auto"/>
          <w:sz w:val="24"/>
          <w:szCs w:val="24"/>
          <w:lang w:val="cs-CZ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cs-CZ"/>
        </w:rPr>
        <w:tab/>
        <w:t>Co se týká samotných přednášek, popř. přednášejících, nejvíce mě</w:t>
      </w:r>
      <w:r w:rsidR="000C5B26">
        <w:rPr>
          <w:rFonts w:ascii="Times New Roman" w:hAnsi="Times New Roman" w:cs="Times New Roman"/>
          <w:color w:val="auto"/>
          <w:sz w:val="24"/>
          <w:szCs w:val="24"/>
          <w:lang w:val="cs-CZ"/>
        </w:rPr>
        <w:t xml:space="preserve">, a nemyslím si, že budu sám, zaujala prezentace p. Martina Zdražila z firmy TESCAN. </w:t>
      </w:r>
      <w:r w:rsidR="006B325B">
        <w:rPr>
          <w:rFonts w:ascii="Times New Roman" w:hAnsi="Times New Roman" w:cs="Times New Roman"/>
          <w:color w:val="auto"/>
          <w:sz w:val="24"/>
          <w:szCs w:val="24"/>
          <w:lang w:val="cs-CZ"/>
        </w:rPr>
        <w:t>Pan Zdražil nejvíce naplnil moje očekávání, k přednášení přistoupil zábavnou formou a dovoluji si říct, že zaujal všechny návštěvníky před</w:t>
      </w:r>
      <w:r w:rsidR="00253CA4">
        <w:rPr>
          <w:rFonts w:ascii="Times New Roman" w:hAnsi="Times New Roman" w:cs="Times New Roman"/>
          <w:color w:val="auto"/>
          <w:sz w:val="24"/>
          <w:szCs w:val="24"/>
          <w:lang w:val="cs-CZ"/>
        </w:rPr>
        <w:t>nášky. Oproti jiným</w:t>
      </w:r>
      <w:r w:rsidR="006B325B">
        <w:rPr>
          <w:rFonts w:ascii="Times New Roman" w:hAnsi="Times New Roman" w:cs="Times New Roman"/>
          <w:color w:val="auto"/>
          <w:sz w:val="24"/>
          <w:szCs w:val="24"/>
          <w:lang w:val="cs-CZ"/>
        </w:rPr>
        <w:t xml:space="preserve"> přednáškám dokázal přesně říci, </w:t>
      </w:r>
      <w:r w:rsidR="00253CA4">
        <w:rPr>
          <w:rFonts w:ascii="Times New Roman" w:hAnsi="Times New Roman" w:cs="Times New Roman"/>
          <w:color w:val="auto"/>
          <w:sz w:val="24"/>
          <w:szCs w:val="24"/>
          <w:lang w:val="cs-CZ"/>
        </w:rPr>
        <w:t>jakým postupům</w:t>
      </w:r>
      <w:r w:rsidR="006B325B">
        <w:rPr>
          <w:rFonts w:ascii="Times New Roman" w:hAnsi="Times New Roman" w:cs="Times New Roman"/>
          <w:color w:val="auto"/>
          <w:sz w:val="24"/>
          <w:szCs w:val="24"/>
          <w:lang w:val="cs-CZ"/>
        </w:rPr>
        <w:t xml:space="preserve"> se ve firmě věnují, jak přistupují k zadaným problémům i jaké zájemce o práci přijímají do svého “kolektivu“. K celému výkladu bych vytkl jedině snad to, že nebyl zmíněn princip elektronových mikroskopů, protože si myslím, že někteří z návštěvníků přesně neví, jak obraz při elektronové mikroskopii vzniká. Naopak výborné bylo nechání kolovat různé součásti z el. </w:t>
      </w:r>
      <w:proofErr w:type="gramStart"/>
      <w:r w:rsidR="006B325B">
        <w:rPr>
          <w:rFonts w:ascii="Times New Roman" w:hAnsi="Times New Roman" w:cs="Times New Roman"/>
          <w:color w:val="auto"/>
          <w:sz w:val="24"/>
          <w:szCs w:val="24"/>
          <w:lang w:val="cs-CZ"/>
        </w:rPr>
        <w:t>mikroskopu</w:t>
      </w:r>
      <w:proofErr w:type="gramEnd"/>
      <w:r w:rsidR="006B325B">
        <w:rPr>
          <w:rFonts w:ascii="Times New Roman" w:hAnsi="Times New Roman" w:cs="Times New Roman"/>
          <w:color w:val="auto"/>
          <w:sz w:val="24"/>
          <w:szCs w:val="24"/>
          <w:lang w:val="cs-CZ"/>
        </w:rPr>
        <w:t>, ačkoliv pro člověka, který nezná principy elektronové mikroskopie, to postrádalo docela smysl. Z tohoto důvodu bych rád v tomto krátkém textu vysvětlil alespoň základní principy elektronové mikroskopie.</w:t>
      </w:r>
    </w:p>
    <w:p w:rsidR="00253CA4" w:rsidRDefault="00253CA4" w:rsidP="00127514">
      <w:pPr>
        <w:ind w:left="0"/>
        <w:rPr>
          <w:rFonts w:ascii="Times New Roman" w:hAnsi="Times New Roman" w:cs="Times New Roman"/>
          <w:color w:val="auto"/>
          <w:sz w:val="24"/>
          <w:szCs w:val="24"/>
          <w:lang w:val="cs-CZ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cs-CZ"/>
        </w:rPr>
        <w:tab/>
        <w:t>Co se týká elektronové mikroskopie, patří firma TESCAN mezi špičku ve světě. Větší firmou je pouze firma, sídlící také v Brně, FEI. Avšak velký rozdíl mezi oběma firmami je, jak také bylo řečeno v přednášce, v přístupu k požadavkům zákazníka. Zatímco firma FEI se zaměřuje zejména na sériovou výrobu, firma TESCAN sestavuje jednotlivé mikroskopy podle požadavků zákazníka. Další firmou, která se zabývá elektronovou mikros</w:t>
      </w:r>
      <w:r w:rsidR="007F5F03">
        <w:rPr>
          <w:rFonts w:ascii="Times New Roman" w:hAnsi="Times New Roman" w:cs="Times New Roman"/>
          <w:color w:val="auto"/>
          <w:sz w:val="24"/>
          <w:szCs w:val="24"/>
          <w:lang w:val="cs-CZ"/>
        </w:rPr>
        <w:t>kopií a vakuovými technologiemi</w:t>
      </w:r>
      <w:r>
        <w:rPr>
          <w:rFonts w:ascii="Times New Roman" w:hAnsi="Times New Roman" w:cs="Times New Roman"/>
          <w:color w:val="auto"/>
          <w:sz w:val="24"/>
          <w:szCs w:val="24"/>
          <w:lang w:val="cs-CZ"/>
        </w:rPr>
        <w:t xml:space="preserve"> je opět firma z Brna </w:t>
      </w:r>
      <w:r w:rsidR="007F5F03">
        <w:rPr>
          <w:rFonts w:ascii="Times New Roman" w:hAnsi="Times New Roman" w:cs="Times New Roman"/>
          <w:color w:val="auto"/>
          <w:sz w:val="24"/>
          <w:szCs w:val="24"/>
          <w:lang w:val="cs-CZ"/>
        </w:rPr>
        <w:t xml:space="preserve">s názvem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  <w:lang w:val="cs-CZ"/>
        </w:rPr>
        <w:t>Delong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  <w:lang w:val="cs-CZ"/>
        </w:rPr>
        <w:t>instruments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  <w:lang w:val="cs-CZ"/>
        </w:rPr>
        <w:t>.</w:t>
      </w:r>
    </w:p>
    <w:p w:rsidR="00875638" w:rsidRDefault="00875638" w:rsidP="00127514">
      <w:pPr>
        <w:ind w:left="0"/>
        <w:rPr>
          <w:rFonts w:ascii="Times New Roman" w:hAnsi="Times New Roman" w:cs="Times New Roman"/>
          <w:color w:val="auto"/>
          <w:sz w:val="24"/>
          <w:szCs w:val="24"/>
          <w:lang w:val="cs-CZ"/>
        </w:rPr>
      </w:pPr>
    </w:p>
    <w:p w:rsidR="00875638" w:rsidRDefault="000656AD" w:rsidP="00127514">
      <w:pPr>
        <w:ind w:left="0"/>
        <w:rPr>
          <w:rFonts w:ascii="Times New Roman" w:hAnsi="Times New Roman" w:cs="Times New Roman"/>
          <w:color w:val="auto"/>
          <w:sz w:val="24"/>
          <w:szCs w:val="24"/>
          <w:lang w:val="cs-CZ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cs-CZ"/>
        </w:rPr>
        <w:t>Elektronová mikroskopie je metoda, která umožňuje studium mikrostruktury zkoumaných objektů. Mikrostruktura se studuje ve vakuu pomocí elektronového svazku, který vznikne emisí elektronů z katody. Elektrony jsou poté urychlovány směrem k anodě. Svazek je dále fokusován elektrickým, magnetickým nebo elektromagnetickým polem</w:t>
      </w:r>
      <w:r w:rsidR="00CE0975">
        <w:rPr>
          <w:rFonts w:ascii="Times New Roman" w:hAnsi="Times New Roman" w:cs="Times New Roman"/>
          <w:color w:val="auto"/>
          <w:sz w:val="24"/>
          <w:szCs w:val="24"/>
          <w:lang w:val="cs-CZ"/>
        </w:rPr>
        <w:t xml:space="preserve"> z důvodu požadovaného zvětšení. Elektronový svazek vytváří obraz interakcemi s pozorovaným preparátem. Elektronovou mikroskopii dělíme na tzv. transmisní (TEM) a skenovací (SEM)</w:t>
      </w:r>
      <w:r w:rsidR="003B775F">
        <w:rPr>
          <w:rFonts w:ascii="Times New Roman" w:hAnsi="Times New Roman" w:cs="Times New Roman"/>
          <w:color w:val="auto"/>
          <w:sz w:val="24"/>
          <w:szCs w:val="24"/>
          <w:lang w:val="cs-CZ"/>
        </w:rPr>
        <w:t xml:space="preserve"> </w:t>
      </w:r>
      <w:r w:rsidR="003B775F" w:rsidRPr="00143D63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cs-CZ" w:bidi="ar-SA"/>
        </w:rPr>
        <w:t>[</w:t>
      </w:r>
      <w:r w:rsidR="003B775F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cs-CZ" w:bidi="ar-SA"/>
        </w:rPr>
        <w:t>2</w:t>
      </w:r>
      <w:r w:rsidR="003B775F" w:rsidRPr="00143D63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cs-CZ" w:bidi="ar-SA"/>
        </w:rPr>
        <w:t>]</w:t>
      </w:r>
      <w:r w:rsidR="00CE0975">
        <w:rPr>
          <w:rFonts w:ascii="Times New Roman" w:hAnsi="Times New Roman" w:cs="Times New Roman"/>
          <w:color w:val="auto"/>
          <w:sz w:val="24"/>
          <w:szCs w:val="24"/>
          <w:lang w:val="cs-CZ"/>
        </w:rPr>
        <w:t>.</w:t>
      </w:r>
    </w:p>
    <w:p w:rsidR="00CE0975" w:rsidRDefault="00CE0975" w:rsidP="00127514">
      <w:pPr>
        <w:ind w:left="0"/>
        <w:rPr>
          <w:rFonts w:ascii="Times New Roman" w:hAnsi="Times New Roman" w:cs="Times New Roman"/>
          <w:color w:val="auto"/>
          <w:sz w:val="24"/>
          <w:szCs w:val="24"/>
          <w:lang w:val="cs-CZ"/>
        </w:rPr>
      </w:pPr>
    </w:p>
    <w:p w:rsidR="00CE0975" w:rsidRDefault="00CE0975" w:rsidP="00127514">
      <w:pPr>
        <w:ind w:left="0"/>
        <w:rPr>
          <w:rFonts w:ascii="Times New Roman" w:hAnsi="Times New Roman" w:cs="Times New Roman"/>
          <w:b/>
          <w:color w:val="auto"/>
          <w:sz w:val="24"/>
          <w:szCs w:val="24"/>
          <w:lang w:val="cs-CZ"/>
        </w:rPr>
      </w:pPr>
      <w:r w:rsidRPr="00CE0975">
        <w:rPr>
          <w:rFonts w:ascii="Times New Roman" w:hAnsi="Times New Roman" w:cs="Times New Roman"/>
          <w:b/>
          <w:color w:val="auto"/>
          <w:sz w:val="24"/>
          <w:szCs w:val="24"/>
          <w:lang w:val="cs-CZ"/>
        </w:rPr>
        <w:t>Transmisní elektronová mikroskopie</w:t>
      </w:r>
      <w:r>
        <w:rPr>
          <w:rFonts w:ascii="Times New Roman" w:hAnsi="Times New Roman" w:cs="Times New Roman"/>
          <w:b/>
          <w:color w:val="auto"/>
          <w:sz w:val="24"/>
          <w:szCs w:val="24"/>
          <w:lang w:val="cs-CZ"/>
        </w:rPr>
        <w:t xml:space="preserve"> (TEM)</w:t>
      </w:r>
    </w:p>
    <w:p w:rsidR="00CE0975" w:rsidRDefault="00CE0975" w:rsidP="00127514">
      <w:pPr>
        <w:ind w:left="0"/>
        <w:rPr>
          <w:rFonts w:ascii="Times New Roman" w:hAnsi="Times New Roman" w:cs="Times New Roman"/>
          <w:color w:val="auto"/>
          <w:sz w:val="24"/>
          <w:szCs w:val="24"/>
          <w:lang w:val="cs-CZ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cs-CZ"/>
        </w:rPr>
        <w:t>Elektrony proniknou pozorovaným preparátem</w:t>
      </w:r>
      <w:r w:rsidR="00127514">
        <w:rPr>
          <w:rFonts w:ascii="Times New Roman" w:hAnsi="Times New Roman" w:cs="Times New Roman"/>
          <w:color w:val="auto"/>
          <w:sz w:val="24"/>
          <w:szCs w:val="24"/>
          <w:lang w:val="cs-CZ"/>
        </w:rPr>
        <w:t xml:space="preserve"> (musí být tenký)</w:t>
      </w:r>
      <w:r>
        <w:rPr>
          <w:rFonts w:ascii="Times New Roman" w:hAnsi="Times New Roman" w:cs="Times New Roman"/>
          <w:color w:val="auto"/>
          <w:sz w:val="24"/>
          <w:szCs w:val="24"/>
          <w:lang w:val="cs-CZ"/>
        </w:rPr>
        <w:t>, interagují s ním a jsou odchýleny od původního směru, ve kterém se pohyboval hlavní svazek. Velká část z odchýlených elektronů je pomocí clony ze svazku vyloučeno. Výsledný obraz je poté určen dopadem neodchýlených elektronů na zobrazovací systém, jako např. luminiscenční stínítko</w:t>
      </w:r>
      <w:r w:rsidR="003B775F">
        <w:rPr>
          <w:rFonts w:ascii="Times New Roman" w:hAnsi="Times New Roman" w:cs="Times New Roman"/>
          <w:color w:val="auto"/>
          <w:sz w:val="24"/>
          <w:szCs w:val="24"/>
          <w:lang w:val="cs-CZ"/>
        </w:rPr>
        <w:t xml:space="preserve"> </w:t>
      </w:r>
      <w:r w:rsidR="003B775F" w:rsidRPr="00143D63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cs-CZ" w:bidi="ar-SA"/>
        </w:rPr>
        <w:t>[1]</w:t>
      </w:r>
      <w:r>
        <w:rPr>
          <w:rFonts w:ascii="Times New Roman" w:hAnsi="Times New Roman" w:cs="Times New Roman"/>
          <w:color w:val="auto"/>
          <w:sz w:val="24"/>
          <w:szCs w:val="24"/>
          <w:lang w:val="cs-CZ"/>
        </w:rPr>
        <w:t>.</w:t>
      </w:r>
    </w:p>
    <w:p w:rsidR="00CE0975" w:rsidRDefault="00CE0975" w:rsidP="00127514">
      <w:pPr>
        <w:ind w:left="0"/>
        <w:rPr>
          <w:rFonts w:ascii="Times New Roman" w:hAnsi="Times New Roman" w:cs="Times New Roman"/>
          <w:color w:val="auto"/>
          <w:sz w:val="24"/>
          <w:szCs w:val="24"/>
          <w:lang w:val="cs-CZ"/>
        </w:rPr>
      </w:pPr>
    </w:p>
    <w:p w:rsidR="00CE0975" w:rsidRDefault="00CE0975" w:rsidP="00127514">
      <w:pPr>
        <w:ind w:left="0"/>
        <w:rPr>
          <w:rFonts w:ascii="Times New Roman" w:hAnsi="Times New Roman" w:cs="Times New Roman"/>
          <w:b/>
          <w:color w:val="auto"/>
          <w:sz w:val="24"/>
          <w:szCs w:val="24"/>
          <w:lang w:val="cs-CZ"/>
        </w:rPr>
      </w:pPr>
      <w:r w:rsidRPr="00CE0975">
        <w:rPr>
          <w:rFonts w:ascii="Times New Roman" w:hAnsi="Times New Roman" w:cs="Times New Roman"/>
          <w:b/>
          <w:color w:val="auto"/>
          <w:sz w:val="24"/>
          <w:szCs w:val="24"/>
          <w:lang w:val="cs-CZ"/>
        </w:rPr>
        <w:t>Skenovací elektronová mikroskopie (SEM)</w:t>
      </w:r>
    </w:p>
    <w:p w:rsidR="00BD0F17" w:rsidRDefault="00CE0975" w:rsidP="00127514">
      <w:pPr>
        <w:ind w:left="0"/>
        <w:rPr>
          <w:rFonts w:ascii="Times New Roman" w:hAnsi="Times New Roman" w:cs="Times New Roman"/>
          <w:color w:val="auto"/>
          <w:sz w:val="24"/>
          <w:szCs w:val="24"/>
          <w:lang w:val="cs-CZ"/>
        </w:rPr>
      </w:pPr>
      <w:r w:rsidRPr="00CE0975">
        <w:rPr>
          <w:rFonts w:ascii="Times New Roman" w:hAnsi="Times New Roman" w:cs="Times New Roman"/>
          <w:color w:val="auto"/>
          <w:sz w:val="24"/>
          <w:szCs w:val="24"/>
          <w:lang w:val="cs-CZ"/>
        </w:rPr>
        <w:t>U této metody elektrony dopadají na preparát</w:t>
      </w:r>
      <w:r>
        <w:rPr>
          <w:rFonts w:ascii="Times New Roman" w:hAnsi="Times New Roman" w:cs="Times New Roman"/>
          <w:color w:val="auto"/>
          <w:sz w:val="24"/>
          <w:szCs w:val="24"/>
          <w:lang w:val="cs-CZ"/>
        </w:rPr>
        <w:t xml:space="preserve"> a ze vzorku vyráží elektrony. </w:t>
      </w:r>
      <w:r w:rsidR="00127514">
        <w:rPr>
          <w:rFonts w:ascii="Times New Roman" w:hAnsi="Times New Roman" w:cs="Times New Roman"/>
          <w:color w:val="auto"/>
          <w:sz w:val="24"/>
          <w:szCs w:val="24"/>
          <w:lang w:val="cs-CZ"/>
        </w:rPr>
        <w:t>Nabíjení vzorku lze předejít dostatečným pokovením. E</w:t>
      </w:r>
      <w:r>
        <w:rPr>
          <w:rFonts w:ascii="Times New Roman" w:hAnsi="Times New Roman" w:cs="Times New Roman"/>
          <w:color w:val="auto"/>
          <w:sz w:val="24"/>
          <w:szCs w:val="24"/>
          <w:lang w:val="cs-CZ"/>
        </w:rPr>
        <w:t xml:space="preserve">lektrony jsou </w:t>
      </w:r>
      <w:r w:rsidR="00127514">
        <w:rPr>
          <w:rFonts w:ascii="Times New Roman" w:hAnsi="Times New Roman" w:cs="Times New Roman"/>
          <w:color w:val="auto"/>
          <w:sz w:val="24"/>
          <w:szCs w:val="24"/>
          <w:lang w:val="cs-CZ"/>
        </w:rPr>
        <w:t xml:space="preserve">poté </w:t>
      </w:r>
      <w:r>
        <w:rPr>
          <w:rFonts w:ascii="Times New Roman" w:hAnsi="Times New Roman" w:cs="Times New Roman"/>
          <w:color w:val="auto"/>
          <w:sz w:val="24"/>
          <w:szCs w:val="24"/>
          <w:lang w:val="cs-CZ"/>
        </w:rPr>
        <w:t xml:space="preserve">pomocí potenciálu přitahovány na detektory, které vytvářejí signál pro zpracování v zobrazovacím systému. Zobrazovacím </w:t>
      </w:r>
      <w:r>
        <w:rPr>
          <w:rFonts w:ascii="Times New Roman" w:hAnsi="Times New Roman" w:cs="Times New Roman"/>
          <w:color w:val="auto"/>
          <w:sz w:val="24"/>
          <w:szCs w:val="24"/>
          <w:lang w:val="cs-CZ"/>
        </w:rPr>
        <w:lastRenderedPageBreak/>
        <w:t>s</w:t>
      </w:r>
      <w:r w:rsidR="00E6791B">
        <w:rPr>
          <w:rFonts w:ascii="Times New Roman" w:hAnsi="Times New Roman" w:cs="Times New Roman"/>
          <w:color w:val="auto"/>
          <w:sz w:val="24"/>
          <w:szCs w:val="24"/>
          <w:lang w:val="cs-CZ"/>
        </w:rPr>
        <w:t>ystémem poté může být obrazovka, na které vzniká obraz zachycující povrchovou strukturu preparátu</w:t>
      </w:r>
      <w:r w:rsidR="003B775F">
        <w:rPr>
          <w:rFonts w:ascii="Times New Roman" w:hAnsi="Times New Roman" w:cs="Times New Roman"/>
          <w:color w:val="auto"/>
          <w:sz w:val="24"/>
          <w:szCs w:val="24"/>
          <w:lang w:val="cs-CZ"/>
        </w:rPr>
        <w:t xml:space="preserve"> </w:t>
      </w:r>
      <w:r w:rsidR="003B775F" w:rsidRPr="00143D63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cs-CZ" w:bidi="ar-SA"/>
        </w:rPr>
        <w:t>[1]</w:t>
      </w:r>
      <w:r w:rsidR="00E6791B">
        <w:rPr>
          <w:rFonts w:ascii="Times New Roman" w:hAnsi="Times New Roman" w:cs="Times New Roman"/>
          <w:color w:val="auto"/>
          <w:sz w:val="24"/>
          <w:szCs w:val="24"/>
          <w:lang w:val="cs-CZ"/>
        </w:rPr>
        <w:t>.</w:t>
      </w:r>
    </w:p>
    <w:p w:rsidR="00BD0F17" w:rsidRDefault="00BD0F17" w:rsidP="00127514">
      <w:pPr>
        <w:spacing w:before="100" w:beforeAutospacing="1" w:after="100" w:afterAutospacing="1" w:line="240" w:lineRule="auto"/>
        <w:ind w:left="0"/>
        <w:outlineLvl w:val="3"/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cs-CZ" w:eastAsia="cs-CZ" w:bidi="ar-SA"/>
        </w:rPr>
      </w:pPr>
      <w:r w:rsidRPr="00BD0F1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cs-CZ" w:eastAsia="cs-CZ" w:bidi="ar-SA"/>
        </w:rPr>
        <w:t xml:space="preserve">Rozlišovací schopnost je nejmenší vzdálenost dvou bodů v obraze, které můžeme rozeznat jako oddělené. </w:t>
      </w:r>
      <w:r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cs-CZ" w:eastAsia="cs-CZ" w:bidi="ar-SA"/>
        </w:rPr>
        <w:t xml:space="preserve">Pro rozlišující schopnost je nejdůležitější vlnová délka elektronů, objekty menší než je vlnová délka nemohou být viděny. Rozlišovací schopnost el. </w:t>
      </w:r>
      <w:proofErr w:type="gramStart"/>
      <w:r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cs-CZ" w:eastAsia="cs-CZ" w:bidi="ar-SA"/>
        </w:rPr>
        <w:t>mikroskopu</w:t>
      </w:r>
      <w:proofErr w:type="gramEnd"/>
      <w:r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cs-CZ" w:eastAsia="cs-CZ" w:bidi="ar-SA"/>
        </w:rPr>
        <w:t xml:space="preserve"> je také ovlivněna vadami čoček, mezi které patří:</w:t>
      </w:r>
    </w:p>
    <w:p w:rsidR="00BD0F17" w:rsidRDefault="00BD0F17" w:rsidP="00127514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cs-CZ" w:eastAsia="cs-CZ" w:bidi="ar-SA"/>
        </w:rPr>
      </w:pPr>
      <w:r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cs-CZ" w:eastAsia="cs-CZ" w:bidi="ar-SA"/>
        </w:rPr>
        <w:t>Osový astigmatismus</w:t>
      </w:r>
      <w:r w:rsidR="00D64A6A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cs-CZ" w:eastAsia="cs-CZ" w:bidi="ar-SA"/>
        </w:rPr>
        <w:t>:</w:t>
      </w:r>
      <w:r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cs-CZ" w:eastAsia="cs-CZ" w:bidi="ar-SA"/>
        </w:rPr>
        <w:t xml:space="preserve"> tato vada je způsobena </w:t>
      </w:r>
      <w:proofErr w:type="spellStart"/>
      <w:r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cs-CZ" w:eastAsia="cs-CZ" w:bidi="ar-SA"/>
        </w:rPr>
        <w:t>nehomogenitou</w:t>
      </w:r>
      <w:proofErr w:type="spellEnd"/>
      <w:r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cs-CZ" w:eastAsia="cs-CZ" w:bidi="ar-SA"/>
        </w:rPr>
        <w:t xml:space="preserve"> čočky, místo kulatého průře</w:t>
      </w:r>
      <w:r w:rsidR="007F5F03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cs-CZ" w:eastAsia="cs-CZ" w:bidi="ar-SA"/>
        </w:rPr>
        <w:t>zu primárního svazku vzniká průř</w:t>
      </w:r>
      <w:r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cs-CZ" w:eastAsia="cs-CZ" w:bidi="ar-SA"/>
        </w:rPr>
        <w:t>ez eliptický</w:t>
      </w:r>
      <w:r w:rsidR="007F5F03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cs-CZ" w:eastAsia="cs-CZ" w:bidi="ar-SA"/>
        </w:rPr>
        <w:t>.</w:t>
      </w:r>
    </w:p>
    <w:p w:rsidR="00BD0F17" w:rsidRDefault="00A61F8E" w:rsidP="00127514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cs-CZ" w:eastAsia="cs-CZ" w:bidi="ar-SA"/>
        </w:rPr>
      </w:pPr>
      <w:r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cs-CZ" w:eastAsia="cs-CZ" w:bidi="ar-SA"/>
        </w:rPr>
        <w:t>Chromatická vada</w:t>
      </w:r>
      <w:r w:rsidR="00D64A6A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cs-CZ" w:eastAsia="cs-CZ" w:bidi="ar-SA"/>
        </w:rPr>
        <w:t>:</w:t>
      </w:r>
      <w:r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cs-CZ" w:eastAsia="cs-CZ" w:bidi="ar-SA"/>
        </w:rPr>
        <w:t xml:space="preserve"> tato vada je způsobena kolísání</w:t>
      </w:r>
      <w:r w:rsidR="007F5F03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cs-CZ" w:eastAsia="cs-CZ" w:bidi="ar-SA"/>
        </w:rPr>
        <w:t>m</w:t>
      </w:r>
      <w:r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cs-CZ" w:eastAsia="cs-CZ" w:bidi="ar-SA"/>
        </w:rPr>
        <w:t xml:space="preserve"> urychlujícího napětí, což způsobuje, že elektrony nemají stejnou energii.</w:t>
      </w:r>
    </w:p>
    <w:p w:rsidR="00A61F8E" w:rsidRDefault="00A61F8E" w:rsidP="00127514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cs-CZ" w:eastAsia="cs-CZ" w:bidi="ar-SA"/>
        </w:rPr>
      </w:pPr>
      <w:r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cs-CZ" w:eastAsia="cs-CZ" w:bidi="ar-SA"/>
        </w:rPr>
        <w:t>Sférická vada</w:t>
      </w:r>
      <w:r w:rsidR="00D64A6A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cs-CZ" w:eastAsia="cs-CZ" w:bidi="ar-SA"/>
        </w:rPr>
        <w:t>:</w:t>
      </w:r>
      <w:r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cs-CZ" w:eastAsia="cs-CZ" w:bidi="ar-SA"/>
        </w:rPr>
        <w:t xml:space="preserve"> je způsobena různou vzdáleností elektronů od </w:t>
      </w:r>
      <w:proofErr w:type="spellStart"/>
      <w:r w:rsidR="00C023A3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cs-CZ" w:eastAsia="cs-CZ" w:bidi="ar-SA"/>
        </w:rPr>
        <w:t>parax</w:t>
      </w:r>
      <w:r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cs-CZ" w:eastAsia="cs-CZ" w:bidi="ar-SA"/>
        </w:rPr>
        <w:t>iální</w:t>
      </w:r>
      <w:proofErr w:type="spellEnd"/>
      <w:r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cs-CZ" w:eastAsia="cs-CZ" w:bidi="ar-SA"/>
        </w:rPr>
        <w:t xml:space="preserve"> dráhy</w:t>
      </w:r>
      <w:r w:rsidR="00C023A3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cs-CZ" w:eastAsia="cs-CZ" w:bidi="ar-SA"/>
        </w:rPr>
        <w:t>, což je dráha podél optické osy elektromagnetické čočky. Č</w:t>
      </w:r>
      <w:r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cs-CZ" w:eastAsia="cs-CZ" w:bidi="ar-SA"/>
        </w:rPr>
        <w:t xml:space="preserve">ím větší je </w:t>
      </w:r>
      <w:r w:rsidR="00C023A3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cs-CZ" w:eastAsia="cs-CZ" w:bidi="ar-SA"/>
        </w:rPr>
        <w:t>vzdálenost elektronů, tím fokusovány do menší ohniskové vzdálenosti.</w:t>
      </w:r>
    </w:p>
    <w:p w:rsidR="00D64A6A" w:rsidRDefault="00D64A6A" w:rsidP="00127514">
      <w:pPr>
        <w:spacing w:before="100" w:beforeAutospacing="1" w:after="100" w:afterAutospacing="1" w:line="240" w:lineRule="auto"/>
        <w:ind w:left="0"/>
        <w:outlineLvl w:val="3"/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cs-CZ" w:eastAsia="cs-CZ" w:bidi="ar-SA"/>
        </w:rPr>
      </w:pPr>
      <w:r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cs-CZ" w:eastAsia="cs-CZ" w:bidi="ar-SA"/>
        </w:rPr>
        <w:t>Elektronový svazek interaguje</w:t>
      </w:r>
      <w:r w:rsidR="00E541D5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cs-CZ" w:eastAsia="cs-CZ" w:bidi="ar-SA"/>
        </w:rPr>
        <w:t xml:space="preserve"> se vzorkem, přičemž výsledkem interakce je jeden ze signálů, které jsou ukázány na obrázku 1. Obecně může být konstatována, že signály v horní části preparátu jsou užitečné zejména pro SEM, signály prošlých elektronů tvoří obraz pro </w:t>
      </w:r>
      <w:proofErr w:type="gramStart"/>
      <w:r w:rsidR="00E541D5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cs-CZ" w:eastAsia="cs-CZ" w:bidi="ar-SA"/>
        </w:rPr>
        <w:t>TEM</w:t>
      </w:r>
      <w:proofErr w:type="gramEnd"/>
      <w:r w:rsidR="00E541D5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cs-CZ" w:eastAsia="cs-CZ" w:bidi="ar-SA"/>
        </w:rPr>
        <w:t>.</w:t>
      </w:r>
      <w:r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cs-CZ" w:eastAsia="cs-CZ" w:bidi="ar-SA"/>
        </w:rPr>
        <w:t xml:space="preserve"> Elektrony mohou se vzorkem reagovat tzv. pružným a nepružným rozptylem. Při pružném rozptylu elektron interaguje s elektronovým obalem, což má za následek malý úhel rozptylu. Elektron také může pronikat k jádru a interagovat s ním, výsledkem je velký úhel rozptylu. Při obou interakcích dochází k malým ztrátám energie elektronu. U nepružného rozptylu proniká elektron elektronovým obalem, kde buď interaguje s jednotlivými elektrony, popř. pr</w:t>
      </w:r>
      <w:r w:rsidR="007F5F03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cs-CZ" w:eastAsia="cs-CZ" w:bidi="ar-SA"/>
        </w:rPr>
        <w:t>o</w:t>
      </w:r>
      <w:r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cs-CZ" w:eastAsia="cs-CZ" w:bidi="ar-SA"/>
        </w:rPr>
        <w:t>niká do vrstev bližších k jádru. Je však málo pravděpodobné, že elektron při tomto procesu ztratí veškerou svoji energii. Mezi nepružné, nebo také neelastické procesy, patří:</w:t>
      </w:r>
    </w:p>
    <w:p w:rsidR="00D64A6A" w:rsidRDefault="00D64A6A" w:rsidP="00127514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cs-CZ" w:eastAsia="cs-CZ" w:bidi="ar-SA"/>
        </w:rPr>
      </w:pPr>
      <w:r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cs-CZ" w:eastAsia="cs-CZ" w:bidi="ar-SA"/>
        </w:rPr>
        <w:t xml:space="preserve">RTG záření: Spojité RTG záření, charakteristické </w:t>
      </w:r>
      <w:proofErr w:type="spellStart"/>
      <w:r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cs-CZ" w:eastAsia="cs-CZ" w:bidi="ar-SA"/>
        </w:rPr>
        <w:t>rtg</w:t>
      </w:r>
      <w:proofErr w:type="spellEnd"/>
      <w:r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cs-CZ" w:eastAsia="cs-CZ" w:bidi="ar-SA"/>
        </w:rPr>
        <w:t xml:space="preserve"> záření.</w:t>
      </w:r>
    </w:p>
    <w:p w:rsidR="00D64A6A" w:rsidRDefault="00D64A6A" w:rsidP="00127514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cs-CZ" w:eastAsia="cs-CZ" w:bidi="ar-SA"/>
        </w:rPr>
      </w:pPr>
      <w:r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cs-CZ" w:eastAsia="cs-CZ" w:bidi="ar-SA"/>
        </w:rPr>
        <w:t xml:space="preserve">Sekundární elektrony: Pomalé, rychlé, </w:t>
      </w:r>
      <w:proofErr w:type="spellStart"/>
      <w:r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cs-CZ" w:eastAsia="cs-CZ" w:bidi="ar-SA"/>
        </w:rPr>
        <w:t>Augerovy</w:t>
      </w:r>
      <w:proofErr w:type="spellEnd"/>
      <w:r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cs-CZ" w:eastAsia="cs-CZ" w:bidi="ar-SA"/>
        </w:rPr>
        <w:t>.</w:t>
      </w:r>
    </w:p>
    <w:p w:rsidR="008B2506" w:rsidRPr="00D64A6A" w:rsidRDefault="008B2506" w:rsidP="00127514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cs-CZ" w:eastAsia="cs-CZ" w:bidi="ar-SA"/>
        </w:rPr>
      </w:pPr>
      <w:r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cs-CZ" w:eastAsia="cs-CZ" w:bidi="ar-SA"/>
        </w:rPr>
        <w:t xml:space="preserve">Kolektivní interakce: </w:t>
      </w:r>
      <w:proofErr w:type="spellStart"/>
      <w:r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cs-CZ" w:eastAsia="cs-CZ" w:bidi="ar-SA"/>
        </w:rPr>
        <w:t>plazmony</w:t>
      </w:r>
      <w:proofErr w:type="spellEnd"/>
      <w:r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cs-CZ" w:eastAsia="cs-CZ" w:bidi="ar-SA"/>
        </w:rPr>
        <w:t>, fonony.</w:t>
      </w:r>
    </w:p>
    <w:p w:rsidR="00E541D5" w:rsidRDefault="00E541D5" w:rsidP="00127514">
      <w:pPr>
        <w:spacing w:before="100" w:beforeAutospacing="1" w:after="100" w:afterAutospacing="1" w:line="240" w:lineRule="auto"/>
        <w:ind w:left="0"/>
        <w:jc w:val="center"/>
        <w:outlineLvl w:val="3"/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cs-CZ" w:eastAsia="cs-CZ" w:bidi="ar-SA"/>
        </w:rPr>
      </w:pPr>
      <w:r>
        <w:rPr>
          <w:rFonts w:ascii="Times New Roman" w:eastAsia="Times New Roman" w:hAnsi="Times New Roman" w:cs="Times New Roman"/>
          <w:bCs/>
          <w:noProof/>
          <w:color w:val="auto"/>
          <w:sz w:val="24"/>
          <w:szCs w:val="24"/>
          <w:lang w:val="cs-CZ" w:eastAsia="cs-CZ" w:bidi="ar-SA"/>
        </w:rPr>
        <w:drawing>
          <wp:inline distT="0" distB="0" distL="0" distR="0">
            <wp:extent cx="4543425" cy="2701715"/>
            <wp:effectExtent l="1905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3425" cy="2701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41D5" w:rsidRDefault="00E541D5" w:rsidP="00127514">
      <w:pPr>
        <w:spacing w:before="100" w:beforeAutospacing="1" w:after="100" w:afterAutospacing="1" w:line="240" w:lineRule="auto"/>
        <w:ind w:left="0"/>
        <w:jc w:val="center"/>
        <w:outlineLvl w:val="3"/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cs-CZ" w:eastAsia="cs-CZ" w:bidi="ar-SA"/>
        </w:rPr>
      </w:pPr>
      <w:r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cs-CZ" w:eastAsia="cs-CZ" w:bidi="ar-SA"/>
        </w:rPr>
        <w:t>Obrázek1: Naznačené výsledky interakce elektronového svazku se zobrazovaným vzorkem [1].</w:t>
      </w:r>
    </w:p>
    <w:p w:rsidR="008B2506" w:rsidRDefault="008B2506" w:rsidP="00127514">
      <w:pPr>
        <w:spacing w:before="100" w:beforeAutospacing="1" w:after="100" w:afterAutospacing="1" w:line="240" w:lineRule="auto"/>
        <w:ind w:left="0"/>
        <w:outlineLvl w:val="3"/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cs-CZ" w:eastAsia="cs-CZ" w:bidi="ar-SA"/>
        </w:rPr>
      </w:pPr>
      <w:r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cs-CZ" w:eastAsia="cs-CZ" w:bidi="ar-SA"/>
        </w:rPr>
        <w:lastRenderedPageBreak/>
        <w:t xml:space="preserve">Na obrázku 2 jsou porovnány optické soustavy elektronového mikroskopu pro </w:t>
      </w:r>
      <w:proofErr w:type="gramStart"/>
      <w:r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cs-CZ" w:eastAsia="cs-CZ" w:bidi="ar-SA"/>
        </w:rPr>
        <w:t>TEM</w:t>
      </w:r>
      <w:proofErr w:type="gramEnd"/>
      <w:r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cs-CZ" w:eastAsia="cs-CZ" w:bidi="ar-SA"/>
        </w:rPr>
        <w:t xml:space="preserve"> a SEM. Tabulka 1 shrnuje základní části elektronového mikroskopu pro SEM a TEM</w:t>
      </w:r>
      <w:r w:rsidR="000A061F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cs-CZ" w:eastAsia="cs-CZ" w:bidi="ar-SA"/>
        </w:rPr>
        <w:t>.</w:t>
      </w:r>
    </w:p>
    <w:tbl>
      <w:tblPr>
        <w:tblStyle w:val="Mkatabulky"/>
        <w:tblW w:w="0" w:type="auto"/>
        <w:jc w:val="center"/>
        <w:tblLook w:val="04A0"/>
      </w:tblPr>
      <w:tblGrid>
        <w:gridCol w:w="2235"/>
        <w:gridCol w:w="2409"/>
      </w:tblGrid>
      <w:tr w:rsidR="008B2506" w:rsidTr="008B2506">
        <w:trPr>
          <w:jc w:val="center"/>
        </w:trPr>
        <w:tc>
          <w:tcPr>
            <w:tcW w:w="4644" w:type="dxa"/>
            <w:gridSpan w:val="2"/>
          </w:tcPr>
          <w:p w:rsidR="008B2506" w:rsidRPr="008B2506" w:rsidRDefault="008B2506" w:rsidP="00952A4E">
            <w:pPr>
              <w:spacing w:before="100" w:beforeAutospacing="1" w:after="100" w:afterAutospacing="1"/>
              <w:ind w:left="0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cs-CZ" w:eastAsia="cs-CZ" w:bidi="ar-SA"/>
              </w:rPr>
            </w:pPr>
            <w:r w:rsidRPr="008B2506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cs-CZ" w:eastAsia="cs-CZ" w:bidi="ar-SA"/>
              </w:rPr>
              <w:t>Elektronový mikroskop</w:t>
            </w:r>
          </w:p>
        </w:tc>
      </w:tr>
      <w:tr w:rsidR="008B2506" w:rsidTr="008B2506">
        <w:trPr>
          <w:jc w:val="center"/>
        </w:trPr>
        <w:tc>
          <w:tcPr>
            <w:tcW w:w="2235" w:type="dxa"/>
          </w:tcPr>
          <w:p w:rsidR="008B2506" w:rsidRPr="008B2506" w:rsidRDefault="008B2506" w:rsidP="00952A4E">
            <w:pPr>
              <w:spacing w:before="100" w:beforeAutospacing="1" w:after="100" w:afterAutospacing="1"/>
              <w:ind w:left="0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cs-CZ" w:eastAsia="cs-CZ" w:bidi="ar-SA"/>
              </w:rPr>
            </w:pPr>
            <w:r w:rsidRPr="008B2506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cs-CZ" w:eastAsia="cs-CZ" w:bidi="ar-SA"/>
              </w:rPr>
              <w:t>TEM</w:t>
            </w:r>
          </w:p>
        </w:tc>
        <w:tc>
          <w:tcPr>
            <w:tcW w:w="2409" w:type="dxa"/>
          </w:tcPr>
          <w:p w:rsidR="008B2506" w:rsidRPr="008B2506" w:rsidRDefault="008B2506" w:rsidP="00952A4E">
            <w:pPr>
              <w:spacing w:before="100" w:beforeAutospacing="1" w:after="100" w:afterAutospacing="1"/>
              <w:ind w:left="0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cs-CZ" w:eastAsia="cs-CZ" w:bidi="ar-SA"/>
              </w:rPr>
            </w:pPr>
            <w:r w:rsidRPr="008B2506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cs-CZ" w:eastAsia="cs-CZ" w:bidi="ar-SA"/>
              </w:rPr>
              <w:t>SEM</w:t>
            </w:r>
          </w:p>
        </w:tc>
      </w:tr>
      <w:tr w:rsidR="008B2506" w:rsidTr="008B2506">
        <w:trPr>
          <w:jc w:val="center"/>
        </w:trPr>
        <w:tc>
          <w:tcPr>
            <w:tcW w:w="4644" w:type="dxa"/>
            <w:gridSpan w:val="2"/>
          </w:tcPr>
          <w:p w:rsidR="008B2506" w:rsidRPr="008B2506" w:rsidRDefault="008B2506" w:rsidP="00952A4E">
            <w:pPr>
              <w:spacing w:before="100" w:beforeAutospacing="1" w:after="100" w:afterAutospacing="1"/>
              <w:ind w:left="0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cs-CZ" w:eastAsia="cs-CZ" w:bidi="ar-SA"/>
              </w:rPr>
            </w:pPr>
            <w:r w:rsidRPr="008B2506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cs-CZ" w:eastAsia="cs-CZ" w:bidi="ar-SA"/>
              </w:rPr>
              <w:t>Osvětlovací systém</w:t>
            </w:r>
          </w:p>
        </w:tc>
      </w:tr>
      <w:tr w:rsidR="008B2506" w:rsidTr="008B2506">
        <w:trPr>
          <w:jc w:val="center"/>
        </w:trPr>
        <w:tc>
          <w:tcPr>
            <w:tcW w:w="4644" w:type="dxa"/>
            <w:gridSpan w:val="2"/>
          </w:tcPr>
          <w:p w:rsidR="008B2506" w:rsidRDefault="008B2506" w:rsidP="00952A4E">
            <w:pPr>
              <w:spacing w:before="100" w:beforeAutospacing="1" w:after="100" w:afterAutospacing="1"/>
              <w:ind w:left="0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val="cs-CZ" w:eastAsia="cs-CZ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val="cs-CZ" w:eastAsia="cs-CZ" w:bidi="ar-SA"/>
              </w:rPr>
              <w:t>Elektronová tryska</w:t>
            </w:r>
          </w:p>
        </w:tc>
      </w:tr>
      <w:tr w:rsidR="008B2506" w:rsidTr="008B2506">
        <w:trPr>
          <w:jc w:val="center"/>
        </w:trPr>
        <w:tc>
          <w:tcPr>
            <w:tcW w:w="4644" w:type="dxa"/>
            <w:gridSpan w:val="2"/>
          </w:tcPr>
          <w:p w:rsidR="008B2506" w:rsidRDefault="008B2506" w:rsidP="00952A4E">
            <w:pPr>
              <w:spacing w:before="100" w:beforeAutospacing="1" w:after="100" w:afterAutospacing="1"/>
              <w:ind w:left="0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val="cs-CZ" w:eastAsia="cs-CZ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val="cs-CZ" w:eastAsia="cs-CZ" w:bidi="ar-SA"/>
              </w:rPr>
              <w:t>Kondenzor</w:t>
            </w:r>
          </w:p>
        </w:tc>
      </w:tr>
      <w:tr w:rsidR="008B2506" w:rsidTr="008B2506">
        <w:trPr>
          <w:jc w:val="center"/>
        </w:trPr>
        <w:tc>
          <w:tcPr>
            <w:tcW w:w="4644" w:type="dxa"/>
            <w:gridSpan w:val="2"/>
          </w:tcPr>
          <w:p w:rsidR="008B2506" w:rsidRPr="008B2506" w:rsidRDefault="008B2506" w:rsidP="00952A4E">
            <w:pPr>
              <w:spacing w:before="100" w:beforeAutospacing="1" w:after="100" w:afterAutospacing="1"/>
              <w:ind w:left="0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cs-CZ" w:eastAsia="cs-CZ" w:bidi="ar-SA"/>
              </w:rPr>
            </w:pPr>
            <w:r w:rsidRPr="008B2506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cs-CZ" w:eastAsia="cs-CZ" w:bidi="ar-SA"/>
              </w:rPr>
              <w:t>Zobrazovací systém</w:t>
            </w:r>
          </w:p>
        </w:tc>
      </w:tr>
      <w:tr w:rsidR="008B2506" w:rsidTr="008B2506">
        <w:trPr>
          <w:jc w:val="center"/>
        </w:trPr>
        <w:tc>
          <w:tcPr>
            <w:tcW w:w="2235" w:type="dxa"/>
          </w:tcPr>
          <w:p w:rsidR="008B2506" w:rsidRDefault="008B2506" w:rsidP="00952A4E">
            <w:pPr>
              <w:spacing w:before="100" w:beforeAutospacing="1" w:after="100" w:afterAutospacing="1"/>
              <w:ind w:left="0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val="cs-CZ" w:eastAsia="cs-CZ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val="cs-CZ" w:eastAsia="cs-CZ" w:bidi="ar-SA"/>
              </w:rPr>
              <w:t>objektiv</w:t>
            </w:r>
          </w:p>
        </w:tc>
        <w:tc>
          <w:tcPr>
            <w:tcW w:w="2409" w:type="dxa"/>
          </w:tcPr>
          <w:p w:rsidR="008B2506" w:rsidRDefault="008B2506" w:rsidP="00952A4E">
            <w:pPr>
              <w:spacing w:before="100" w:beforeAutospacing="1" w:after="100" w:afterAutospacing="1"/>
              <w:ind w:left="0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val="cs-CZ" w:eastAsia="cs-CZ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val="cs-CZ" w:eastAsia="cs-CZ" w:bidi="ar-SA"/>
              </w:rPr>
              <w:t>Vychylovací cívky</w:t>
            </w:r>
          </w:p>
        </w:tc>
      </w:tr>
      <w:tr w:rsidR="008B2506" w:rsidTr="008B2506">
        <w:trPr>
          <w:jc w:val="center"/>
        </w:trPr>
        <w:tc>
          <w:tcPr>
            <w:tcW w:w="2235" w:type="dxa"/>
          </w:tcPr>
          <w:p w:rsidR="008B2506" w:rsidRDefault="008B2506" w:rsidP="00952A4E">
            <w:pPr>
              <w:spacing w:before="100" w:beforeAutospacing="1" w:after="100" w:afterAutospacing="1"/>
              <w:ind w:left="0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val="cs-CZ" w:eastAsia="cs-CZ"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val="cs-CZ" w:eastAsia="cs-CZ" w:bidi="ar-SA"/>
              </w:rPr>
              <w:t>projektiv</w:t>
            </w:r>
            <w:proofErr w:type="spellEnd"/>
          </w:p>
        </w:tc>
        <w:tc>
          <w:tcPr>
            <w:tcW w:w="2409" w:type="dxa"/>
          </w:tcPr>
          <w:p w:rsidR="008B2506" w:rsidRDefault="008B2506" w:rsidP="00952A4E">
            <w:pPr>
              <w:spacing w:before="100" w:beforeAutospacing="1" w:after="100" w:afterAutospacing="1"/>
              <w:ind w:left="0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val="cs-CZ" w:eastAsia="cs-CZ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val="cs-CZ" w:eastAsia="cs-CZ" w:bidi="ar-SA"/>
              </w:rPr>
              <w:t>objektiv</w:t>
            </w:r>
          </w:p>
        </w:tc>
      </w:tr>
      <w:tr w:rsidR="008B2506" w:rsidTr="008B2506">
        <w:trPr>
          <w:jc w:val="center"/>
        </w:trPr>
        <w:tc>
          <w:tcPr>
            <w:tcW w:w="2235" w:type="dxa"/>
          </w:tcPr>
          <w:p w:rsidR="008B2506" w:rsidRDefault="008B2506" w:rsidP="00952A4E">
            <w:pPr>
              <w:spacing w:before="100" w:beforeAutospacing="1" w:after="100" w:afterAutospacing="1"/>
              <w:ind w:left="0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val="cs-CZ" w:eastAsia="cs-CZ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val="cs-CZ" w:eastAsia="cs-CZ" w:bidi="ar-SA"/>
              </w:rPr>
              <w:t>Stínítko, kamera</w:t>
            </w:r>
          </w:p>
        </w:tc>
        <w:tc>
          <w:tcPr>
            <w:tcW w:w="2409" w:type="dxa"/>
          </w:tcPr>
          <w:p w:rsidR="008B2506" w:rsidRDefault="008B2506" w:rsidP="00952A4E">
            <w:pPr>
              <w:spacing w:before="100" w:beforeAutospacing="1" w:after="100" w:afterAutospacing="1"/>
              <w:ind w:left="0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val="cs-CZ" w:eastAsia="cs-CZ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val="cs-CZ" w:eastAsia="cs-CZ" w:bidi="ar-SA"/>
              </w:rPr>
              <w:t>Detektor, obrazovka</w:t>
            </w:r>
          </w:p>
        </w:tc>
      </w:tr>
    </w:tbl>
    <w:p w:rsidR="008B2506" w:rsidRDefault="008B2506" w:rsidP="008B2506">
      <w:pPr>
        <w:spacing w:before="100" w:beforeAutospacing="1" w:after="100" w:afterAutospacing="1" w:line="240" w:lineRule="auto"/>
        <w:ind w:left="0"/>
        <w:jc w:val="center"/>
        <w:outlineLvl w:val="3"/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cs-CZ" w:eastAsia="cs-CZ" w:bidi="ar-SA"/>
        </w:rPr>
      </w:pPr>
      <w:r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cs-CZ" w:eastAsia="cs-CZ" w:bidi="ar-SA"/>
        </w:rPr>
        <w:t>Tabulka 1: Základní optické části.</w:t>
      </w:r>
    </w:p>
    <w:p w:rsidR="008B2506" w:rsidRDefault="008B2506" w:rsidP="008B2506">
      <w:pPr>
        <w:spacing w:before="100" w:beforeAutospacing="1" w:after="100" w:afterAutospacing="1" w:line="240" w:lineRule="auto"/>
        <w:ind w:left="0"/>
        <w:jc w:val="center"/>
        <w:outlineLvl w:val="3"/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cs-CZ" w:eastAsia="cs-CZ" w:bidi="ar-SA"/>
        </w:rPr>
      </w:pPr>
    </w:p>
    <w:p w:rsidR="008B2506" w:rsidRDefault="008B2506" w:rsidP="008B2506">
      <w:pPr>
        <w:spacing w:before="100" w:beforeAutospacing="1" w:after="100" w:afterAutospacing="1" w:line="240" w:lineRule="auto"/>
        <w:ind w:left="0"/>
        <w:jc w:val="center"/>
        <w:outlineLvl w:val="3"/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cs-CZ" w:eastAsia="cs-CZ" w:bidi="ar-SA"/>
        </w:rPr>
      </w:pPr>
      <w:r>
        <w:rPr>
          <w:rFonts w:ascii="Times New Roman" w:eastAsia="Times New Roman" w:hAnsi="Times New Roman" w:cs="Times New Roman"/>
          <w:bCs/>
          <w:noProof/>
          <w:color w:val="auto"/>
          <w:sz w:val="24"/>
          <w:szCs w:val="24"/>
          <w:lang w:val="cs-CZ" w:eastAsia="cs-CZ" w:bidi="ar-SA"/>
        </w:rPr>
        <w:drawing>
          <wp:inline distT="0" distB="0" distL="0" distR="0">
            <wp:extent cx="4448175" cy="5434188"/>
            <wp:effectExtent l="19050" t="0" r="9525" b="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0198" cy="54366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2506" w:rsidRDefault="008B2506" w:rsidP="008B2506">
      <w:pPr>
        <w:spacing w:before="100" w:beforeAutospacing="1" w:after="100" w:afterAutospacing="1" w:line="240" w:lineRule="auto"/>
        <w:ind w:left="0"/>
        <w:jc w:val="center"/>
        <w:outlineLvl w:val="3"/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cs-CZ" w:eastAsia="cs-CZ" w:bidi="ar-SA"/>
        </w:rPr>
      </w:pPr>
      <w:r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cs-CZ" w:eastAsia="cs-CZ" w:bidi="ar-SA"/>
        </w:rPr>
        <w:t xml:space="preserve">Obrázek 2: Optická soustava pro </w:t>
      </w:r>
      <w:proofErr w:type="gramStart"/>
      <w:r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cs-CZ" w:eastAsia="cs-CZ" w:bidi="ar-SA"/>
        </w:rPr>
        <w:t>TEM</w:t>
      </w:r>
      <w:proofErr w:type="gramEnd"/>
      <w:r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cs-CZ" w:eastAsia="cs-CZ" w:bidi="ar-SA"/>
        </w:rPr>
        <w:t xml:space="preserve"> a SEM [1].</w:t>
      </w:r>
    </w:p>
    <w:p w:rsidR="00952A4E" w:rsidRDefault="00A56073" w:rsidP="00127514">
      <w:pPr>
        <w:spacing w:beforeAutospacing="1" w:afterAutospacing="1" w:line="240" w:lineRule="auto"/>
        <w:ind w:left="0"/>
        <w:outlineLvl w:val="3"/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cs-CZ" w:eastAsia="cs-CZ" w:bidi="ar-SA"/>
        </w:rPr>
      </w:pPr>
      <w:r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cs-CZ" w:eastAsia="cs-CZ" w:bidi="ar-SA"/>
        </w:rPr>
        <w:lastRenderedPageBreak/>
        <w:t>S</w:t>
      </w:r>
      <w:r w:rsidRPr="00A56073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cs-CZ" w:eastAsia="cs-CZ" w:bidi="ar-SA"/>
        </w:rPr>
        <w:t xml:space="preserve">vazek </w:t>
      </w:r>
      <w:r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cs-CZ" w:eastAsia="cs-CZ" w:bidi="ar-SA"/>
        </w:rPr>
        <w:t xml:space="preserve">elektronů </w:t>
      </w:r>
      <w:r w:rsidRPr="00A56073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cs-CZ" w:eastAsia="cs-CZ" w:bidi="ar-SA"/>
        </w:rPr>
        <w:t xml:space="preserve">je potřeba během průchodu optickou soustavou </w:t>
      </w:r>
      <w:r w:rsidRPr="00A56073">
        <w:rPr>
          <w:rFonts w:ascii="Times New Roman" w:eastAsia="Times New Roman" w:hAnsi="Times New Roman" w:cs="Times New Roman"/>
          <w:color w:val="auto"/>
          <w:sz w:val="24"/>
          <w:szCs w:val="24"/>
          <w:lang w:val="cs-CZ" w:eastAsia="cs-CZ" w:bidi="ar-SA"/>
        </w:rPr>
        <w:t>fokusovat</w:t>
      </w:r>
      <w:r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cs-CZ" w:eastAsia="cs-CZ" w:bidi="ar-SA"/>
        </w:rPr>
        <w:t>. K tomu je použito</w:t>
      </w:r>
      <w:r w:rsidRPr="00A56073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cs-CZ" w:eastAsia="cs-CZ" w:bidi="ar-SA"/>
        </w:rPr>
        <w:t xml:space="preserve"> </w:t>
      </w:r>
      <w:r w:rsidRPr="00A56073">
        <w:rPr>
          <w:rFonts w:ascii="Times New Roman" w:eastAsia="Times New Roman" w:hAnsi="Times New Roman" w:cs="Times New Roman"/>
          <w:color w:val="auto"/>
          <w:sz w:val="24"/>
          <w:szCs w:val="24"/>
          <w:lang w:val="cs-CZ" w:eastAsia="cs-CZ" w:bidi="ar-SA"/>
        </w:rPr>
        <w:t>elektrické</w:t>
      </w:r>
      <w:r w:rsidRPr="00A56073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cs-CZ" w:eastAsia="cs-CZ" w:bidi="ar-SA"/>
        </w:rPr>
        <w:t xml:space="preserve"> nebo </w:t>
      </w:r>
      <w:r w:rsidRPr="00A56073">
        <w:rPr>
          <w:rFonts w:ascii="Times New Roman" w:eastAsia="Times New Roman" w:hAnsi="Times New Roman" w:cs="Times New Roman"/>
          <w:color w:val="auto"/>
          <w:sz w:val="24"/>
          <w:szCs w:val="24"/>
          <w:lang w:val="cs-CZ" w:eastAsia="cs-CZ" w:bidi="ar-SA"/>
        </w:rPr>
        <w:t>magnetické pole</w:t>
      </w:r>
      <w:r w:rsidRPr="00A56073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cs-CZ" w:eastAsia="cs-CZ" w:bidi="ar-SA"/>
        </w:rPr>
        <w:t>, ale každé pole vyvolává jiné změny v pohy</w:t>
      </w:r>
      <w:r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cs-CZ" w:eastAsia="cs-CZ" w:bidi="ar-SA"/>
        </w:rPr>
        <w:t>bu jím procházejících elektronů</w:t>
      </w:r>
      <w:r w:rsidRPr="00A56073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cs-CZ" w:eastAsia="cs-CZ" w:bidi="ar-SA"/>
        </w:rPr>
        <w:t xml:space="preserve">. </w:t>
      </w:r>
      <w:r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cs-CZ" w:eastAsia="cs-CZ" w:bidi="ar-SA"/>
        </w:rPr>
        <w:t>V</w:t>
      </w:r>
      <w:r w:rsidRPr="00A56073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cs-CZ" w:eastAsia="cs-CZ" w:bidi="ar-SA"/>
        </w:rPr>
        <w:t>yužíváno</w:t>
      </w:r>
      <w:r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cs-CZ" w:eastAsia="cs-CZ" w:bidi="ar-SA"/>
        </w:rPr>
        <w:t xml:space="preserve"> je hlavně</w:t>
      </w:r>
      <w:r w:rsidRPr="00A56073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cs-CZ" w:eastAsia="cs-CZ" w:bidi="ar-SA"/>
        </w:rPr>
        <w:t xml:space="preserve"> elektromagnetických čoček, někdy pevných magnetů. Elektrostatické čočky jsou používány</w:t>
      </w:r>
      <w:r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cs-CZ" w:eastAsia="cs-CZ" w:bidi="ar-SA"/>
        </w:rPr>
        <w:t xml:space="preserve"> méně</w:t>
      </w:r>
      <w:r w:rsidRPr="00A56073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cs-CZ" w:eastAsia="cs-CZ" w:bidi="ar-SA"/>
        </w:rPr>
        <w:t xml:space="preserve">, avšak </w:t>
      </w:r>
      <w:r w:rsidRPr="00A56073">
        <w:rPr>
          <w:rFonts w:ascii="Times New Roman" w:eastAsia="Times New Roman" w:hAnsi="Times New Roman" w:cs="Times New Roman"/>
          <w:color w:val="auto"/>
          <w:sz w:val="24"/>
          <w:szCs w:val="24"/>
          <w:lang w:val="cs-CZ" w:eastAsia="cs-CZ" w:bidi="ar-SA"/>
        </w:rPr>
        <w:t>fokusování</w:t>
      </w:r>
      <w:r w:rsidRPr="00A56073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cs-CZ" w:eastAsia="cs-CZ" w:bidi="ar-SA"/>
        </w:rPr>
        <w:t xml:space="preserve"> </w:t>
      </w:r>
      <w:r w:rsidRPr="00A56073">
        <w:rPr>
          <w:rFonts w:ascii="Times New Roman" w:eastAsia="Times New Roman" w:hAnsi="Times New Roman" w:cs="Times New Roman"/>
          <w:color w:val="auto"/>
          <w:sz w:val="24"/>
          <w:szCs w:val="24"/>
          <w:lang w:val="cs-CZ" w:eastAsia="cs-CZ" w:bidi="ar-SA"/>
        </w:rPr>
        <w:t>elektrickým polem</w:t>
      </w:r>
      <w:r w:rsidRPr="00A56073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cs-CZ" w:eastAsia="cs-CZ" w:bidi="ar-SA"/>
        </w:rPr>
        <w:t xml:space="preserve"> je použito v každé elektronové trysce.</w:t>
      </w:r>
    </w:p>
    <w:p w:rsidR="00952A4E" w:rsidRDefault="00952A4E" w:rsidP="00127514">
      <w:pPr>
        <w:spacing w:beforeAutospacing="1" w:afterAutospacing="1" w:line="240" w:lineRule="auto"/>
        <w:ind w:left="0"/>
        <w:outlineLvl w:val="3"/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cs-CZ" w:eastAsia="cs-CZ" w:bidi="ar-SA"/>
        </w:rPr>
      </w:pPr>
      <w:r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cs-CZ" w:eastAsia="cs-CZ" w:bidi="ar-SA"/>
        </w:rPr>
        <w:t xml:space="preserve">Co se týká použitého vakuového systému, ten má za úkol udržet vakuum na požadované provozní hodnotě, která závisí především na typu katody. Pro udržení vakua mohou být použity rotační pumpy, </w:t>
      </w:r>
      <w:proofErr w:type="spellStart"/>
      <w:r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cs-CZ" w:eastAsia="cs-CZ" w:bidi="ar-SA"/>
        </w:rPr>
        <w:t>difůzní</w:t>
      </w:r>
      <w:proofErr w:type="spellEnd"/>
      <w:r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cs-CZ" w:eastAsia="cs-CZ" w:bidi="ar-SA"/>
        </w:rPr>
        <w:t xml:space="preserve"> pumpy, iontové pumpy, </w:t>
      </w:r>
      <w:proofErr w:type="spellStart"/>
      <w:r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cs-CZ" w:eastAsia="cs-CZ" w:bidi="ar-SA"/>
        </w:rPr>
        <w:t>kriogenní</w:t>
      </w:r>
      <w:proofErr w:type="spellEnd"/>
      <w:r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cs-CZ" w:eastAsia="cs-CZ" w:bidi="ar-SA"/>
        </w:rPr>
        <w:t xml:space="preserve"> pumpy nebo </w:t>
      </w:r>
      <w:proofErr w:type="spellStart"/>
      <w:r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cs-CZ" w:eastAsia="cs-CZ" w:bidi="ar-SA"/>
        </w:rPr>
        <w:t>turbomolekulární</w:t>
      </w:r>
      <w:proofErr w:type="spellEnd"/>
      <w:r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cs-CZ" w:eastAsia="cs-CZ" w:bidi="ar-SA"/>
        </w:rPr>
        <w:t xml:space="preserve"> pumpy</w:t>
      </w:r>
      <w:r w:rsidR="003B775F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cs-CZ" w:eastAsia="cs-CZ" w:bidi="ar-SA"/>
        </w:rPr>
        <w:t xml:space="preserve"> </w:t>
      </w:r>
      <w:r w:rsidR="003B775F" w:rsidRPr="00143D63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cs-CZ" w:bidi="ar-SA"/>
        </w:rPr>
        <w:t>[</w:t>
      </w:r>
      <w:r w:rsidR="003B775F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cs-CZ" w:bidi="ar-SA"/>
        </w:rPr>
        <w:t>3</w:t>
      </w:r>
      <w:r w:rsidR="003B775F" w:rsidRPr="00143D63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cs-CZ" w:bidi="ar-SA"/>
        </w:rPr>
        <w:t>]</w:t>
      </w:r>
      <w:r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cs-CZ" w:eastAsia="cs-CZ" w:bidi="ar-SA"/>
        </w:rPr>
        <w:t>.</w:t>
      </w:r>
    </w:p>
    <w:p w:rsidR="00952A4E" w:rsidRDefault="00952A4E" w:rsidP="00A56073">
      <w:pPr>
        <w:spacing w:beforeAutospacing="1" w:afterAutospacing="1" w:line="240" w:lineRule="auto"/>
        <w:ind w:left="0"/>
        <w:jc w:val="left"/>
        <w:outlineLvl w:val="3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cs-CZ" w:eastAsia="cs-CZ" w:bidi="ar-SA"/>
        </w:rPr>
      </w:pPr>
      <w:r w:rsidRPr="00952A4E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cs-CZ" w:eastAsia="cs-CZ" w:bidi="ar-SA"/>
        </w:rPr>
        <w:t>Zobrazovací systém TEM</w:t>
      </w:r>
    </w:p>
    <w:p w:rsidR="008B6E5D" w:rsidRDefault="00952A4E" w:rsidP="00127514">
      <w:pPr>
        <w:spacing w:beforeAutospacing="1" w:afterAutospacing="1" w:line="240" w:lineRule="auto"/>
        <w:ind w:left="0"/>
        <w:outlineLvl w:val="3"/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cs-CZ" w:eastAsia="cs-CZ" w:bidi="ar-SA"/>
        </w:rPr>
      </w:pPr>
      <w:r w:rsidRPr="00952A4E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cs-CZ" w:eastAsia="cs-CZ" w:bidi="ar-SA"/>
        </w:rPr>
        <w:t xml:space="preserve">Osvětlovací systém </w:t>
      </w:r>
      <w:r w:rsidR="008B6E5D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cs-CZ" w:eastAsia="cs-CZ" w:bidi="ar-SA"/>
        </w:rPr>
        <w:t>osvětluje</w:t>
      </w:r>
      <w:r w:rsidRPr="00952A4E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cs-CZ" w:eastAsia="cs-CZ" w:bidi="ar-SA"/>
        </w:rPr>
        <w:t xml:space="preserve"> </w:t>
      </w:r>
      <w:r w:rsidRPr="00952A4E">
        <w:rPr>
          <w:rFonts w:ascii="Times New Roman" w:eastAsia="Times New Roman" w:hAnsi="Times New Roman" w:cs="Times New Roman"/>
          <w:color w:val="auto"/>
          <w:sz w:val="24"/>
          <w:szCs w:val="24"/>
          <w:lang w:val="cs-CZ" w:eastAsia="cs-CZ" w:bidi="ar-SA"/>
        </w:rPr>
        <w:t>preparát</w:t>
      </w:r>
      <w:r w:rsidRPr="00952A4E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cs-CZ" w:eastAsia="cs-CZ" w:bidi="ar-SA"/>
        </w:rPr>
        <w:t xml:space="preserve"> požadovaným průměrem svazku s požadovanou úhlovou aperturou a proudovou hustotou. Zobrazovací soustava </w:t>
      </w:r>
      <w:r w:rsidR="008B6E5D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cs-CZ" w:eastAsia="cs-CZ" w:bidi="ar-SA"/>
        </w:rPr>
        <w:t>tvoří</w:t>
      </w:r>
      <w:r w:rsidRPr="00952A4E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cs-CZ" w:eastAsia="cs-CZ" w:bidi="ar-SA"/>
        </w:rPr>
        <w:t xml:space="preserve"> zvětšený obraz elektronové</w:t>
      </w:r>
      <w:r w:rsidR="008B6E5D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cs-CZ" w:eastAsia="cs-CZ" w:bidi="ar-SA"/>
        </w:rPr>
        <w:t xml:space="preserve">ho svazku, který projde </w:t>
      </w:r>
      <w:r w:rsidRPr="00952A4E">
        <w:rPr>
          <w:rFonts w:ascii="Times New Roman" w:eastAsia="Times New Roman" w:hAnsi="Times New Roman" w:cs="Times New Roman"/>
          <w:color w:val="auto"/>
          <w:sz w:val="24"/>
          <w:szCs w:val="24"/>
          <w:lang w:val="cs-CZ" w:eastAsia="cs-CZ" w:bidi="ar-SA"/>
        </w:rPr>
        <w:t>preparátem</w:t>
      </w:r>
      <w:r w:rsidR="008B6E5D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cs-CZ" w:eastAsia="cs-CZ" w:bidi="ar-SA"/>
        </w:rPr>
        <w:t xml:space="preserve"> a</w:t>
      </w:r>
      <w:r w:rsidRPr="00952A4E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cs-CZ" w:eastAsia="cs-CZ" w:bidi="ar-SA"/>
        </w:rPr>
        <w:t xml:space="preserve"> který nese informaci o jeho vnitřní struktuře.</w:t>
      </w:r>
    </w:p>
    <w:p w:rsidR="008B6E5D" w:rsidRDefault="008B6E5D" w:rsidP="00127514">
      <w:pPr>
        <w:spacing w:before="100" w:beforeAutospacing="1" w:after="100" w:afterAutospacing="1" w:line="240" w:lineRule="auto"/>
        <w:ind w:left="0"/>
        <w:outlineLvl w:val="3"/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cs-CZ" w:eastAsia="cs-CZ" w:bidi="ar-SA"/>
        </w:rPr>
      </w:pPr>
      <w:r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cs-CZ" w:eastAsia="cs-CZ" w:bidi="ar-SA"/>
        </w:rPr>
        <w:t>N</w:t>
      </w:r>
      <w:r w:rsidRPr="008B6E5D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cs-CZ" w:eastAsia="cs-CZ" w:bidi="ar-SA"/>
        </w:rPr>
        <w:t>ejdůležitější částí zobrazovací soustavy TEM</w:t>
      </w:r>
      <w:r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cs-CZ" w:eastAsia="cs-CZ" w:bidi="ar-SA"/>
        </w:rPr>
        <w:t xml:space="preserve"> je objektiv. N</w:t>
      </w:r>
      <w:r w:rsidRPr="008B6E5D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cs-CZ" w:eastAsia="cs-CZ" w:bidi="ar-SA"/>
        </w:rPr>
        <w:t xml:space="preserve">a jeho vlastnostech závisí dosažitelná rozlišovací schopnost. Omezení rozlišovací schopnosti je dáno </w:t>
      </w:r>
      <w:r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cs-CZ" w:eastAsia="cs-CZ" w:bidi="ar-SA"/>
        </w:rPr>
        <w:t>zejména</w:t>
      </w:r>
      <w:r w:rsidRPr="008B6E5D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cs-CZ" w:eastAsia="cs-CZ" w:bidi="ar-SA"/>
        </w:rPr>
        <w:t xml:space="preserve"> velikostí sférické vady, která klesá se zmenšující se ohniskovou vzdáleností objektivové čočky a maximální úhlovou aperturou objektivu d</w:t>
      </w:r>
      <w:r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cs-CZ" w:eastAsia="cs-CZ" w:bidi="ar-SA"/>
        </w:rPr>
        <w:t>anou průměrem objektivové clony.</w:t>
      </w:r>
    </w:p>
    <w:p w:rsidR="008B6E5D" w:rsidRDefault="008B6E5D" w:rsidP="00127514">
      <w:pPr>
        <w:spacing w:before="100" w:beforeAutospacing="1" w:after="100" w:afterAutospacing="1" w:line="240" w:lineRule="auto"/>
        <w:ind w:left="0"/>
        <w:outlineLvl w:val="3"/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cs-CZ" w:eastAsia="cs-CZ" w:bidi="ar-SA"/>
        </w:rPr>
      </w:pPr>
      <w:proofErr w:type="spellStart"/>
      <w:r w:rsidRPr="008B6E5D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cs-CZ" w:eastAsia="cs-CZ" w:bidi="ar-SA"/>
        </w:rPr>
        <w:t>Projektiv</w:t>
      </w:r>
      <w:proofErr w:type="spellEnd"/>
      <w:r w:rsidRPr="008B6E5D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cs-CZ" w:eastAsia="cs-CZ" w:bidi="ar-SA"/>
        </w:rPr>
        <w:t xml:space="preserve"> </w:t>
      </w:r>
      <w:r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cs-CZ" w:eastAsia="cs-CZ" w:bidi="ar-SA"/>
        </w:rPr>
        <w:t>se využívá</w:t>
      </w:r>
      <w:r w:rsidRPr="008B6E5D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cs-CZ" w:eastAsia="cs-CZ" w:bidi="ar-SA"/>
        </w:rPr>
        <w:t xml:space="preserve"> k dosažení požadovaného celkového zvětšení v celém jeho rozsahu, protože ostatní čočky mají </w:t>
      </w:r>
      <w:r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cs-CZ" w:eastAsia="cs-CZ" w:bidi="ar-SA"/>
        </w:rPr>
        <w:t>většinou</w:t>
      </w:r>
      <w:r w:rsidRPr="008B6E5D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cs-CZ" w:eastAsia="cs-CZ" w:bidi="ar-SA"/>
        </w:rPr>
        <w:t xml:space="preserve"> nastavené </w:t>
      </w:r>
      <w:r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cs-CZ" w:eastAsia="cs-CZ" w:bidi="ar-SA"/>
        </w:rPr>
        <w:t xml:space="preserve">pevné </w:t>
      </w:r>
      <w:r w:rsidRPr="008B6E5D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cs-CZ" w:eastAsia="cs-CZ" w:bidi="ar-SA"/>
        </w:rPr>
        <w:t xml:space="preserve">zvětšení. K tomuto účelu se používá změny ohniskové vzdálenosti, </w:t>
      </w:r>
      <w:r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cs-CZ" w:eastAsia="cs-CZ" w:bidi="ar-SA"/>
        </w:rPr>
        <w:t>to</w:t>
      </w:r>
      <w:r w:rsidRPr="008B6E5D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cs-CZ" w:eastAsia="cs-CZ" w:bidi="ar-SA"/>
        </w:rPr>
        <w:t xml:space="preserve"> vyvolá rozostření obrazu při změně zvětšení. Při minimálním zvětšení se projevuje vliv zkreslení a při maximálním, kdy je ohnisková vzdálenost nejkratší, se především projevuje vliv chromatické vady. Zkreslení </w:t>
      </w:r>
      <w:proofErr w:type="spellStart"/>
      <w:r w:rsidRPr="008B6E5D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cs-CZ" w:eastAsia="cs-CZ" w:bidi="ar-SA"/>
        </w:rPr>
        <w:t>projektivu</w:t>
      </w:r>
      <w:proofErr w:type="spellEnd"/>
      <w:r w:rsidRPr="008B6E5D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cs-CZ" w:eastAsia="cs-CZ" w:bidi="ar-SA"/>
        </w:rPr>
        <w:t xml:space="preserve"> je důsledkem sférické vady a pro minimální zvětšení jej nelze dostatečně kompenzovat, proto je u elektronových mikroskopů udáváno minimální zvětšení, při němž je zaručeno příslušné rozlišení </w:t>
      </w:r>
    </w:p>
    <w:p w:rsidR="008B6E5D" w:rsidRDefault="008B6E5D" w:rsidP="00127514">
      <w:pPr>
        <w:spacing w:before="100" w:beforeAutospacing="1" w:after="100" w:afterAutospacing="1" w:line="240" w:lineRule="auto"/>
        <w:ind w:left="0"/>
        <w:outlineLvl w:val="3"/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cs-CZ" w:eastAsia="cs-CZ" w:bidi="ar-SA"/>
        </w:rPr>
      </w:pPr>
      <w:r w:rsidRPr="008B6E5D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cs-CZ" w:eastAsia="cs-CZ" w:bidi="ar-SA"/>
        </w:rPr>
        <w:t>K přímému pozorování je používáno lumini</w:t>
      </w:r>
      <w:r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cs-CZ" w:eastAsia="cs-CZ" w:bidi="ar-SA"/>
        </w:rPr>
        <w:t xml:space="preserve">scenčních materiálů s účinností, </w:t>
      </w:r>
      <w:r w:rsidRPr="008B6E5D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cs-CZ" w:eastAsia="cs-CZ" w:bidi="ar-SA"/>
        </w:rPr>
        <w:t xml:space="preserve">které pracují na principu </w:t>
      </w:r>
      <w:proofErr w:type="spellStart"/>
      <w:r w:rsidRPr="008B6E5D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cs-CZ" w:eastAsia="cs-CZ" w:bidi="ar-SA"/>
        </w:rPr>
        <w:t>katodoluminiscence</w:t>
      </w:r>
      <w:proofErr w:type="spellEnd"/>
      <w:r w:rsidRPr="008B6E5D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cs-CZ" w:eastAsia="cs-CZ" w:bidi="ar-SA"/>
        </w:rPr>
        <w:t xml:space="preserve">. Stínítko je </w:t>
      </w:r>
      <w:r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cs-CZ" w:eastAsia="cs-CZ" w:bidi="ar-SA"/>
        </w:rPr>
        <w:t>zpravidla</w:t>
      </w:r>
      <w:r w:rsidRPr="008B6E5D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cs-CZ" w:eastAsia="cs-CZ" w:bidi="ar-SA"/>
        </w:rPr>
        <w:t xml:space="preserve"> </w:t>
      </w:r>
      <w:r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cs-CZ" w:eastAsia="cs-CZ" w:bidi="ar-SA"/>
        </w:rPr>
        <w:t>vyrobeno</w:t>
      </w:r>
      <w:r w:rsidRPr="008B6E5D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cs-CZ" w:eastAsia="cs-CZ" w:bidi="ar-SA"/>
        </w:rPr>
        <w:t xml:space="preserve"> z polykrystalického luminiscenčního materiálu. Rozlišovací schopnost je dána </w:t>
      </w:r>
      <w:r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cs-CZ" w:eastAsia="cs-CZ" w:bidi="ar-SA"/>
        </w:rPr>
        <w:t>zejména</w:t>
      </w:r>
      <w:r w:rsidRPr="008B6E5D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cs-CZ" w:eastAsia="cs-CZ" w:bidi="ar-SA"/>
        </w:rPr>
        <w:t xml:space="preserve"> rozptylem elektronů a rozptylem světla</w:t>
      </w:r>
      <w:r w:rsidR="003B775F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cs-CZ" w:eastAsia="cs-CZ" w:bidi="ar-SA"/>
        </w:rPr>
        <w:t xml:space="preserve"> </w:t>
      </w:r>
      <w:r w:rsidR="003B775F" w:rsidRPr="00143D63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cs-CZ" w:bidi="ar-SA"/>
        </w:rPr>
        <w:t>[</w:t>
      </w:r>
      <w:r w:rsidR="003B775F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cs-CZ" w:bidi="ar-SA"/>
        </w:rPr>
        <w:t>2</w:t>
      </w:r>
      <w:r w:rsidR="003B775F" w:rsidRPr="00143D63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cs-CZ" w:bidi="ar-SA"/>
        </w:rPr>
        <w:t>]</w:t>
      </w:r>
      <w:r w:rsidRPr="008B6E5D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cs-CZ" w:eastAsia="cs-CZ" w:bidi="ar-SA"/>
        </w:rPr>
        <w:t xml:space="preserve">. </w:t>
      </w:r>
    </w:p>
    <w:p w:rsidR="008B6E5D" w:rsidRDefault="008B6E5D" w:rsidP="00127514">
      <w:pPr>
        <w:spacing w:beforeAutospacing="1" w:afterAutospacing="1" w:line="240" w:lineRule="auto"/>
        <w:ind w:left="0"/>
        <w:outlineLvl w:val="3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cs-CZ" w:eastAsia="cs-CZ" w:bidi="ar-SA"/>
        </w:rPr>
      </w:pPr>
      <w:r w:rsidRPr="00952A4E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cs-CZ" w:eastAsia="cs-CZ" w:bidi="ar-SA"/>
        </w:rPr>
        <w:t xml:space="preserve">Zobrazovací systém </w:t>
      </w:r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cs-CZ" w:eastAsia="cs-CZ" w:bidi="ar-SA"/>
        </w:rPr>
        <w:t>SEM</w:t>
      </w:r>
    </w:p>
    <w:p w:rsidR="00A13DB1" w:rsidRDefault="00A13DB1" w:rsidP="00127514">
      <w:pPr>
        <w:spacing w:before="100" w:beforeAutospacing="1" w:after="100" w:afterAutospacing="1" w:line="240" w:lineRule="auto"/>
        <w:ind w:left="0"/>
        <w:outlineLvl w:val="3"/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cs-CZ" w:eastAsia="cs-CZ" w:bidi="ar-SA"/>
        </w:rPr>
      </w:pPr>
      <w:r w:rsidRPr="00A13DB1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cs-CZ" w:eastAsia="cs-CZ" w:bidi="ar-SA"/>
        </w:rPr>
        <w:t xml:space="preserve">Osvětlovací systém </w:t>
      </w:r>
      <w:r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cs-CZ" w:eastAsia="cs-CZ" w:bidi="ar-SA"/>
        </w:rPr>
        <w:t>soustřeďuje</w:t>
      </w:r>
      <w:r w:rsidRPr="00A13DB1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cs-CZ" w:eastAsia="cs-CZ" w:bidi="ar-SA"/>
        </w:rPr>
        <w:t xml:space="preserve"> urychlené elektrony do minimálního průměru </w:t>
      </w:r>
      <w:proofErr w:type="spellStart"/>
      <w:r w:rsidRPr="00A13DB1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cs-CZ" w:eastAsia="cs-CZ" w:bidi="ar-SA"/>
        </w:rPr>
        <w:t>křižiště</w:t>
      </w:r>
      <w:proofErr w:type="spellEnd"/>
      <w:r w:rsidRPr="00A13DB1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cs-CZ" w:eastAsia="cs-CZ" w:bidi="ar-SA"/>
        </w:rPr>
        <w:t xml:space="preserve">. Zobrazovací systém formuje svazek s požadovanými parametry a zajišťuje osvícení povrchu preparátu rastrovacím způsobem. </w:t>
      </w:r>
    </w:p>
    <w:p w:rsidR="00A13DB1" w:rsidRDefault="00A13DB1" w:rsidP="00127514">
      <w:pPr>
        <w:spacing w:beforeAutospacing="1" w:afterAutospacing="1" w:line="240" w:lineRule="auto"/>
        <w:ind w:left="0"/>
        <w:outlineLvl w:val="3"/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cs-CZ" w:eastAsia="cs-CZ" w:bidi="ar-SA"/>
        </w:rPr>
      </w:pPr>
      <w:r w:rsidRPr="00A13DB1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cs-CZ" w:eastAsia="cs-CZ" w:bidi="ar-SA"/>
        </w:rPr>
        <w:t xml:space="preserve">Svazek primárních elektronů </w:t>
      </w:r>
      <w:r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cs-CZ" w:eastAsia="cs-CZ" w:bidi="ar-SA"/>
        </w:rPr>
        <w:t>se</w:t>
      </w:r>
      <w:r w:rsidRPr="00A13DB1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cs-CZ" w:eastAsia="cs-CZ" w:bidi="ar-SA"/>
        </w:rPr>
        <w:t xml:space="preserve"> vychyl</w:t>
      </w:r>
      <w:r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cs-CZ" w:eastAsia="cs-CZ" w:bidi="ar-SA"/>
        </w:rPr>
        <w:t>uje</w:t>
      </w:r>
      <w:r w:rsidRPr="00A13DB1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cs-CZ" w:eastAsia="cs-CZ" w:bidi="ar-SA"/>
        </w:rPr>
        <w:t xml:space="preserve"> ve dvou na sebe kolmých osách.</w:t>
      </w:r>
      <w:r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cs-CZ" w:eastAsia="cs-CZ" w:bidi="ar-SA"/>
        </w:rPr>
        <w:t xml:space="preserve"> </w:t>
      </w:r>
      <w:r w:rsidRPr="00A13DB1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cs-CZ" w:eastAsia="cs-CZ" w:bidi="ar-SA"/>
        </w:rPr>
        <w:t xml:space="preserve">Pro vychylování primárního svazku elektronů se používá pro každý směr dvojice </w:t>
      </w:r>
      <w:r w:rsidR="00143D63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cs-CZ" w:eastAsia="cs-CZ" w:bidi="ar-SA"/>
        </w:rPr>
        <w:t xml:space="preserve">vychylovacích </w:t>
      </w:r>
      <w:r w:rsidRPr="00A13DB1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cs-CZ" w:eastAsia="cs-CZ" w:bidi="ar-SA"/>
        </w:rPr>
        <w:t xml:space="preserve">cívek, tím </w:t>
      </w:r>
      <w:r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cs-CZ" w:eastAsia="cs-CZ" w:bidi="ar-SA"/>
        </w:rPr>
        <w:t xml:space="preserve">dojde ke snížení </w:t>
      </w:r>
      <w:r w:rsidRPr="00A13DB1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cs-CZ" w:eastAsia="cs-CZ" w:bidi="ar-SA"/>
        </w:rPr>
        <w:t xml:space="preserve">optické vady zobrazení. </w:t>
      </w:r>
      <w:r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cs-CZ" w:eastAsia="cs-CZ" w:bidi="ar-SA"/>
        </w:rPr>
        <w:t>Povrch preparátu se skenuje</w:t>
      </w:r>
      <w:r w:rsidRPr="00A13DB1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cs-CZ" w:eastAsia="cs-CZ" w:bidi="ar-SA"/>
        </w:rPr>
        <w:t xml:space="preserve"> po řádcích, které jsou tvořeny napájením vychylovacích cívek ze zdroje </w:t>
      </w:r>
      <w:r w:rsidRPr="00A13DB1">
        <w:rPr>
          <w:rFonts w:ascii="Times New Roman" w:eastAsia="Times New Roman" w:hAnsi="Times New Roman" w:cs="Times New Roman"/>
          <w:color w:val="auto"/>
          <w:sz w:val="24"/>
          <w:szCs w:val="24"/>
          <w:lang w:val="cs-CZ" w:eastAsia="cs-CZ" w:bidi="ar-SA"/>
        </w:rPr>
        <w:t>pilového</w:t>
      </w:r>
      <w:r w:rsidRPr="00A13DB1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cs-CZ" w:eastAsia="cs-CZ" w:bidi="ar-SA"/>
        </w:rPr>
        <w:t xml:space="preserve"> napětí. </w:t>
      </w:r>
    </w:p>
    <w:p w:rsidR="00143D63" w:rsidRDefault="00143D63" w:rsidP="00127514">
      <w:pPr>
        <w:spacing w:before="100" w:beforeAutospacing="1" w:after="100" w:afterAutospacing="1" w:line="240" w:lineRule="auto"/>
        <w:ind w:left="0"/>
        <w:outlineLvl w:val="3"/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cs-CZ" w:eastAsia="cs-CZ" w:bidi="ar-SA"/>
        </w:rPr>
      </w:pPr>
      <w:r w:rsidRPr="00143D63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cs-CZ" w:eastAsia="cs-CZ" w:bidi="ar-SA"/>
        </w:rPr>
        <w:t xml:space="preserve">Objektiv je </w:t>
      </w:r>
      <w:r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cs-CZ" w:eastAsia="cs-CZ" w:bidi="ar-SA"/>
        </w:rPr>
        <w:t xml:space="preserve">u SEM, stejně jako u TEM, </w:t>
      </w:r>
      <w:r w:rsidRPr="00143D63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cs-CZ" w:eastAsia="cs-CZ" w:bidi="ar-SA"/>
        </w:rPr>
        <w:t xml:space="preserve">nejdůležitější částí zobrazovací soustavy, na jeho vlastnostech závisí dosažitelná rozlišovací schopnost. Omezení rozlišovací schopnosti je dáno především velikostí sférické vady, která určuje minimální průměr </w:t>
      </w:r>
      <w:proofErr w:type="spellStart"/>
      <w:r w:rsidRPr="00143D63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cs-CZ" w:eastAsia="cs-CZ" w:bidi="ar-SA"/>
        </w:rPr>
        <w:t>křižiště</w:t>
      </w:r>
      <w:proofErr w:type="spellEnd"/>
      <w:r w:rsidR="003B775F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cs-CZ" w:eastAsia="cs-CZ" w:bidi="ar-SA"/>
        </w:rPr>
        <w:t xml:space="preserve"> </w:t>
      </w:r>
      <w:r w:rsidR="003B775F" w:rsidRPr="00143D63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cs-CZ" w:bidi="ar-SA"/>
        </w:rPr>
        <w:t>[</w:t>
      </w:r>
      <w:r w:rsidR="003B775F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cs-CZ" w:bidi="ar-SA"/>
        </w:rPr>
        <w:t>2</w:t>
      </w:r>
      <w:r w:rsidR="003B775F" w:rsidRPr="00143D63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cs-CZ" w:bidi="ar-SA"/>
        </w:rPr>
        <w:t>]</w:t>
      </w:r>
      <w:r w:rsidRPr="00143D63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cs-CZ" w:eastAsia="cs-CZ" w:bidi="ar-SA"/>
        </w:rPr>
        <w:t xml:space="preserve">. </w:t>
      </w:r>
    </w:p>
    <w:p w:rsidR="00143D63" w:rsidRDefault="00143D63" w:rsidP="00127514">
      <w:pPr>
        <w:spacing w:before="100" w:beforeAutospacing="1" w:after="100" w:afterAutospacing="1" w:line="240" w:lineRule="auto"/>
        <w:ind w:left="0"/>
        <w:outlineLvl w:val="3"/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cs-CZ" w:eastAsia="cs-CZ" w:bidi="ar-SA"/>
        </w:rPr>
      </w:pPr>
      <w:r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cs-CZ" w:eastAsia="cs-CZ" w:bidi="ar-SA"/>
        </w:rPr>
        <w:lastRenderedPageBreak/>
        <w:t>Na závěr bych chtěl jenom dodat, že věřím, že se tento kurz bude konat i další rok a budu se ho moci zúčastnit.</w:t>
      </w:r>
    </w:p>
    <w:p w:rsidR="00143D63" w:rsidRDefault="00143D63" w:rsidP="00127514">
      <w:pPr>
        <w:spacing w:before="100" w:beforeAutospacing="1" w:after="100" w:afterAutospacing="1" w:line="240" w:lineRule="auto"/>
        <w:ind w:left="0"/>
        <w:outlineLvl w:val="3"/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cs-CZ" w:eastAsia="cs-CZ" w:bidi="ar-SA"/>
        </w:rPr>
      </w:pPr>
      <w:r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cs-CZ" w:eastAsia="cs-CZ" w:bidi="ar-SA"/>
        </w:rPr>
        <w:t xml:space="preserve">Přeji příjemné svátky vánoční a vše nejlepší v roce 2012. </w:t>
      </w:r>
    </w:p>
    <w:p w:rsidR="00143D63" w:rsidRDefault="00143D63" w:rsidP="00127514">
      <w:pPr>
        <w:spacing w:before="100" w:beforeAutospacing="1" w:after="100" w:afterAutospacing="1" w:line="240" w:lineRule="auto"/>
        <w:ind w:left="0"/>
        <w:outlineLvl w:val="3"/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cs-CZ" w:eastAsia="cs-CZ" w:bidi="ar-SA"/>
        </w:rPr>
      </w:pPr>
      <w:r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cs-CZ" w:eastAsia="cs-CZ" w:bidi="ar-SA"/>
        </w:rPr>
        <w:t>Pavel Vašíček, aplikovaná biofyzika.</w:t>
      </w:r>
    </w:p>
    <w:p w:rsidR="00143D63" w:rsidRDefault="00143D63" w:rsidP="00143D63">
      <w:pPr>
        <w:spacing w:before="100" w:beforeAutospacing="1" w:after="100" w:afterAutospacing="1" w:line="240" w:lineRule="auto"/>
        <w:ind w:left="0"/>
        <w:jc w:val="left"/>
        <w:outlineLvl w:val="3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cs-CZ" w:eastAsia="cs-CZ" w:bidi="ar-SA"/>
        </w:rPr>
      </w:pPr>
      <w:r w:rsidRPr="00143D63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cs-CZ" w:eastAsia="cs-CZ" w:bidi="ar-SA"/>
        </w:rPr>
        <w:t>Zdroje:</w:t>
      </w:r>
    </w:p>
    <w:p w:rsidR="00143D63" w:rsidRDefault="00143D63" w:rsidP="00143D63">
      <w:pPr>
        <w:spacing w:before="100" w:beforeAutospacing="1" w:after="100" w:afterAutospacing="1" w:line="240" w:lineRule="auto"/>
        <w:ind w:left="0"/>
        <w:jc w:val="left"/>
        <w:outlineLvl w:val="3"/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cs-CZ" w:eastAsia="cs-CZ" w:bidi="ar-SA"/>
        </w:rPr>
      </w:pPr>
      <w:r w:rsidRPr="00143D63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cs-CZ" w:bidi="ar-SA"/>
        </w:rPr>
        <w:t xml:space="preserve">[1] </w:t>
      </w:r>
      <w:hyperlink r:id="rId7" w:history="1">
        <w:r w:rsidRPr="00143D63">
          <w:rPr>
            <w:rStyle w:val="Hypertextovodkaz"/>
            <w:rFonts w:ascii="Times New Roman" w:eastAsia="Times New Roman" w:hAnsi="Times New Roman" w:cs="Times New Roman"/>
            <w:bCs/>
            <w:sz w:val="24"/>
            <w:szCs w:val="24"/>
            <w:lang w:val="cs-CZ" w:eastAsia="cs-CZ" w:bidi="ar-SA"/>
          </w:rPr>
          <w:t>http://www.paru.cas.cz/lem/bak/</w:t>
        </w:r>
      </w:hyperlink>
    </w:p>
    <w:p w:rsidR="00143D63" w:rsidRDefault="00143D63" w:rsidP="00143D63">
      <w:pPr>
        <w:spacing w:before="100" w:beforeAutospacing="1" w:after="100" w:afterAutospacing="1" w:line="240" w:lineRule="auto"/>
        <w:ind w:left="284" w:hanging="284"/>
        <w:jc w:val="left"/>
        <w:outlineLvl w:val="3"/>
        <w:rPr>
          <w:rFonts w:ascii="Times New Roman" w:hAnsi="Times New Roman" w:cs="Times New Roman"/>
          <w:color w:val="auto"/>
          <w:sz w:val="24"/>
          <w:szCs w:val="24"/>
        </w:rPr>
      </w:pPr>
      <w:r w:rsidRPr="00143D63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cs-CZ" w:bidi="ar-SA"/>
        </w:rPr>
        <w:t>[</w:t>
      </w:r>
      <w:r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cs-CZ" w:bidi="ar-SA"/>
        </w:rPr>
        <w:t>2</w:t>
      </w:r>
      <w:r w:rsidRPr="00143D63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cs-CZ" w:bidi="ar-SA"/>
        </w:rPr>
        <w:t>]</w:t>
      </w:r>
      <w:r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cs-CZ" w:bidi="ar-SA"/>
        </w:rPr>
        <w:t xml:space="preserve"> </w:t>
      </w:r>
      <w:r w:rsidRPr="00143D63">
        <w:rPr>
          <w:rFonts w:ascii="Times New Roman" w:hAnsi="Times New Roman" w:cs="Times New Roman"/>
          <w:color w:val="auto"/>
          <w:sz w:val="24"/>
          <w:szCs w:val="24"/>
        </w:rPr>
        <w:t xml:space="preserve">HRAZDÍRA I., MORSTEIN V.: </w:t>
      </w:r>
      <w:proofErr w:type="spellStart"/>
      <w:r w:rsidRPr="00143D63">
        <w:rPr>
          <w:rFonts w:ascii="Times New Roman" w:hAnsi="Times New Roman" w:cs="Times New Roman"/>
          <w:i/>
          <w:iCs/>
          <w:color w:val="auto"/>
          <w:sz w:val="24"/>
          <w:szCs w:val="24"/>
        </w:rPr>
        <w:t>Lékařská</w:t>
      </w:r>
      <w:proofErr w:type="spellEnd"/>
      <w:r w:rsidRPr="00143D63">
        <w:rPr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 </w:t>
      </w:r>
      <w:proofErr w:type="spellStart"/>
      <w:r w:rsidRPr="00143D63">
        <w:rPr>
          <w:rFonts w:ascii="Times New Roman" w:hAnsi="Times New Roman" w:cs="Times New Roman"/>
          <w:i/>
          <w:iCs/>
          <w:color w:val="auto"/>
          <w:sz w:val="24"/>
          <w:szCs w:val="24"/>
        </w:rPr>
        <w:t>biofyzika</w:t>
      </w:r>
      <w:proofErr w:type="spellEnd"/>
      <w:r w:rsidRPr="00143D63">
        <w:rPr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 a </w:t>
      </w:r>
      <w:proofErr w:type="spellStart"/>
      <w:r w:rsidRPr="00143D63">
        <w:rPr>
          <w:rFonts w:ascii="Times New Roman" w:hAnsi="Times New Roman" w:cs="Times New Roman"/>
          <w:i/>
          <w:iCs/>
          <w:color w:val="auto"/>
          <w:sz w:val="24"/>
          <w:szCs w:val="24"/>
        </w:rPr>
        <w:t>přístrojová</w:t>
      </w:r>
      <w:proofErr w:type="spellEnd"/>
      <w:r w:rsidRPr="00143D63">
        <w:rPr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 </w:t>
      </w:r>
      <w:proofErr w:type="spellStart"/>
      <w:r w:rsidRPr="00143D63">
        <w:rPr>
          <w:rFonts w:ascii="Times New Roman" w:hAnsi="Times New Roman" w:cs="Times New Roman"/>
          <w:i/>
          <w:iCs/>
          <w:color w:val="auto"/>
          <w:sz w:val="24"/>
          <w:szCs w:val="24"/>
        </w:rPr>
        <w:t>technika</w:t>
      </w:r>
      <w:proofErr w:type="spellEnd"/>
      <w:r w:rsidRPr="00143D63">
        <w:rPr>
          <w:rFonts w:ascii="Times New Roman" w:hAnsi="Times New Roman" w:cs="Times New Roman"/>
          <w:color w:val="auto"/>
          <w:sz w:val="24"/>
          <w:szCs w:val="24"/>
        </w:rPr>
        <w:t xml:space="preserve">. Brno: </w:t>
      </w:r>
      <w:proofErr w:type="spellStart"/>
      <w:r w:rsidRPr="00143D63">
        <w:rPr>
          <w:rFonts w:ascii="Times New Roman" w:hAnsi="Times New Roman" w:cs="Times New Roman"/>
          <w:color w:val="auto"/>
          <w:sz w:val="24"/>
          <w:szCs w:val="24"/>
        </w:rPr>
        <w:t>Neptun</w:t>
      </w:r>
      <w:proofErr w:type="spellEnd"/>
      <w:r w:rsidRPr="00143D63">
        <w:rPr>
          <w:rFonts w:ascii="Times New Roman" w:hAnsi="Times New Roman" w:cs="Times New Roman"/>
          <w:color w:val="auto"/>
          <w:sz w:val="24"/>
          <w:szCs w:val="24"/>
        </w:rPr>
        <w:t xml:space="preserve">, 2001. </w:t>
      </w:r>
      <w:proofErr w:type="gramStart"/>
      <w:r w:rsidRPr="00143D63">
        <w:rPr>
          <w:rFonts w:ascii="Times New Roman" w:hAnsi="Times New Roman" w:cs="Times New Roman"/>
          <w:color w:val="auto"/>
          <w:sz w:val="24"/>
          <w:szCs w:val="24"/>
        </w:rPr>
        <w:t>ISBN 80-902896-1-4.</w:t>
      </w:r>
      <w:proofErr w:type="gramEnd"/>
    </w:p>
    <w:p w:rsidR="00143D63" w:rsidRDefault="00143D63" w:rsidP="00143D63">
      <w:pPr>
        <w:spacing w:before="100" w:beforeAutospacing="1" w:after="100" w:afterAutospacing="1" w:line="240" w:lineRule="auto"/>
        <w:ind w:left="284" w:hanging="284"/>
        <w:jc w:val="left"/>
        <w:outlineLvl w:val="3"/>
        <w:rPr>
          <w:rFonts w:ascii="Times New Roman" w:hAnsi="Times New Roman" w:cs="Times New Roman"/>
          <w:color w:val="auto"/>
          <w:sz w:val="24"/>
          <w:szCs w:val="24"/>
        </w:rPr>
      </w:pPr>
      <w:r w:rsidRPr="00143D63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cs-CZ" w:bidi="ar-SA"/>
        </w:rPr>
        <w:t>[</w:t>
      </w:r>
      <w:r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cs-CZ" w:bidi="ar-SA"/>
        </w:rPr>
        <w:t>3</w:t>
      </w:r>
      <w:r w:rsidRPr="00143D63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cs-CZ" w:bidi="ar-SA"/>
        </w:rPr>
        <w:t>]</w:t>
      </w:r>
      <w:r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cs-CZ" w:bidi="ar-SA"/>
        </w:rPr>
        <w:t xml:space="preserve"> </w:t>
      </w:r>
      <w:r w:rsidRPr="00143D63">
        <w:rPr>
          <w:rFonts w:ascii="Times New Roman" w:hAnsi="Times New Roman" w:cs="Times New Roman"/>
          <w:color w:val="auto"/>
          <w:sz w:val="24"/>
          <w:szCs w:val="24"/>
        </w:rPr>
        <w:t xml:space="preserve">ŠUŠKIN N.G.: </w:t>
      </w:r>
      <w:proofErr w:type="spellStart"/>
      <w:r w:rsidRPr="00143D63">
        <w:rPr>
          <w:rFonts w:ascii="Times New Roman" w:hAnsi="Times New Roman" w:cs="Times New Roman"/>
          <w:i/>
          <w:iCs/>
          <w:color w:val="auto"/>
          <w:sz w:val="24"/>
          <w:szCs w:val="24"/>
        </w:rPr>
        <w:t>Elektronový</w:t>
      </w:r>
      <w:proofErr w:type="spellEnd"/>
      <w:r w:rsidRPr="00143D63">
        <w:rPr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 </w:t>
      </w:r>
      <w:proofErr w:type="spellStart"/>
      <w:r w:rsidRPr="00143D63">
        <w:rPr>
          <w:rFonts w:ascii="Times New Roman" w:hAnsi="Times New Roman" w:cs="Times New Roman"/>
          <w:i/>
          <w:iCs/>
          <w:color w:val="auto"/>
          <w:sz w:val="24"/>
          <w:szCs w:val="24"/>
        </w:rPr>
        <w:t>mikroskop</w:t>
      </w:r>
      <w:proofErr w:type="spellEnd"/>
      <w:r w:rsidRPr="00143D63">
        <w:rPr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. </w:t>
      </w:r>
      <w:proofErr w:type="spellStart"/>
      <w:r w:rsidRPr="00143D63">
        <w:rPr>
          <w:rFonts w:ascii="Times New Roman" w:hAnsi="Times New Roman" w:cs="Times New Roman"/>
          <w:color w:val="auto"/>
          <w:sz w:val="24"/>
          <w:szCs w:val="24"/>
        </w:rPr>
        <w:t>Praha</w:t>
      </w:r>
      <w:proofErr w:type="spellEnd"/>
      <w:r w:rsidRPr="00143D63">
        <w:rPr>
          <w:rFonts w:ascii="Times New Roman" w:hAnsi="Times New Roman" w:cs="Times New Roman"/>
          <w:color w:val="auto"/>
          <w:sz w:val="24"/>
          <w:szCs w:val="24"/>
        </w:rPr>
        <w:t xml:space="preserve">: </w:t>
      </w:r>
      <w:proofErr w:type="spellStart"/>
      <w:r w:rsidRPr="00143D63">
        <w:rPr>
          <w:rFonts w:ascii="Times New Roman" w:hAnsi="Times New Roman" w:cs="Times New Roman"/>
          <w:color w:val="auto"/>
          <w:sz w:val="24"/>
          <w:szCs w:val="24"/>
        </w:rPr>
        <w:t>Státní</w:t>
      </w:r>
      <w:proofErr w:type="spellEnd"/>
      <w:r w:rsidRPr="00143D6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143D63">
        <w:rPr>
          <w:rFonts w:ascii="Times New Roman" w:hAnsi="Times New Roman" w:cs="Times New Roman"/>
          <w:color w:val="auto"/>
          <w:sz w:val="24"/>
          <w:szCs w:val="24"/>
        </w:rPr>
        <w:t>nakladatelství</w:t>
      </w:r>
      <w:proofErr w:type="spellEnd"/>
      <w:r w:rsidRPr="00143D6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143D63">
        <w:rPr>
          <w:rFonts w:ascii="Times New Roman" w:hAnsi="Times New Roman" w:cs="Times New Roman"/>
          <w:color w:val="auto"/>
          <w:sz w:val="24"/>
          <w:szCs w:val="24"/>
        </w:rPr>
        <w:t>technické</w:t>
      </w:r>
      <w:proofErr w:type="spellEnd"/>
      <w:r w:rsidRPr="00143D6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143D63">
        <w:rPr>
          <w:rFonts w:ascii="Times New Roman" w:hAnsi="Times New Roman" w:cs="Times New Roman"/>
          <w:color w:val="auto"/>
          <w:sz w:val="24"/>
          <w:szCs w:val="24"/>
        </w:rPr>
        <w:t>litaratury</w:t>
      </w:r>
      <w:proofErr w:type="spellEnd"/>
      <w:r w:rsidRPr="00143D63">
        <w:rPr>
          <w:rFonts w:ascii="Times New Roman" w:hAnsi="Times New Roman" w:cs="Times New Roman"/>
          <w:color w:val="auto"/>
          <w:sz w:val="24"/>
          <w:szCs w:val="24"/>
        </w:rPr>
        <w:t>, 1954.</w:t>
      </w:r>
    </w:p>
    <w:p w:rsidR="003B775F" w:rsidRDefault="003B775F" w:rsidP="00143D63">
      <w:pPr>
        <w:spacing w:before="100" w:beforeAutospacing="1" w:after="100" w:afterAutospacing="1" w:line="240" w:lineRule="auto"/>
        <w:ind w:left="284" w:hanging="284"/>
        <w:jc w:val="left"/>
        <w:outlineLvl w:val="3"/>
        <w:rPr>
          <w:rFonts w:ascii="Times New Roman" w:hAnsi="Times New Roman" w:cs="Times New Roman"/>
          <w:color w:val="auto"/>
          <w:sz w:val="24"/>
          <w:szCs w:val="24"/>
        </w:rPr>
      </w:pPr>
      <w:r w:rsidRPr="00143D63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cs-CZ" w:bidi="ar-SA"/>
        </w:rPr>
        <w:t>[</w:t>
      </w:r>
      <w:r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cs-CZ" w:bidi="ar-SA"/>
        </w:rPr>
        <w:t>4</w:t>
      </w:r>
      <w:r w:rsidRPr="00143D63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cs-CZ" w:bidi="ar-SA"/>
        </w:rPr>
        <w:t>]</w:t>
      </w:r>
      <w:r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cs-CZ"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cs-CZ" w:bidi="ar-SA"/>
        </w:rPr>
        <w:t>Prezentace</w:t>
      </w:r>
      <w:proofErr w:type="spellEnd"/>
      <w:r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cs-CZ"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cs-CZ" w:bidi="ar-SA"/>
        </w:rPr>
        <w:t>Martna</w:t>
      </w:r>
      <w:proofErr w:type="spellEnd"/>
      <w:r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cs-CZ"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cs-CZ" w:bidi="ar-SA"/>
        </w:rPr>
        <w:t>Zdražila</w:t>
      </w:r>
      <w:proofErr w:type="spellEnd"/>
      <w:r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cs-CZ" w:bidi="ar-SA"/>
        </w:rPr>
        <w:t>, TESCAN 9. 11. 2011</w:t>
      </w:r>
    </w:p>
    <w:p w:rsidR="00143D63" w:rsidRPr="00143D63" w:rsidRDefault="00143D63" w:rsidP="00143D63">
      <w:pPr>
        <w:spacing w:before="100" w:beforeAutospacing="1" w:after="100" w:afterAutospacing="1" w:line="240" w:lineRule="auto"/>
        <w:ind w:left="284" w:hanging="284"/>
        <w:jc w:val="left"/>
        <w:outlineLvl w:val="3"/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cs-CZ" w:eastAsia="cs-CZ" w:bidi="ar-SA"/>
        </w:rPr>
      </w:pPr>
    </w:p>
    <w:p w:rsidR="00143D63" w:rsidRPr="00143D63" w:rsidRDefault="00143D63" w:rsidP="00143D63">
      <w:pPr>
        <w:spacing w:before="100" w:beforeAutospacing="1" w:after="100" w:afterAutospacing="1" w:line="240" w:lineRule="auto"/>
        <w:ind w:left="0"/>
        <w:jc w:val="left"/>
        <w:outlineLvl w:val="3"/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cs-CZ" w:eastAsia="cs-CZ" w:bidi="ar-SA"/>
        </w:rPr>
      </w:pPr>
    </w:p>
    <w:p w:rsidR="00143D63" w:rsidRDefault="00143D63" w:rsidP="00143D63">
      <w:pPr>
        <w:spacing w:before="100" w:beforeAutospacing="1" w:after="100" w:afterAutospacing="1" w:line="240" w:lineRule="auto"/>
        <w:ind w:left="0"/>
        <w:jc w:val="left"/>
        <w:outlineLvl w:val="3"/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cs-CZ" w:eastAsia="cs-CZ" w:bidi="ar-SA"/>
        </w:rPr>
      </w:pPr>
    </w:p>
    <w:p w:rsidR="00143D63" w:rsidRPr="00143D63" w:rsidRDefault="00143D63" w:rsidP="00143D63">
      <w:pPr>
        <w:spacing w:before="100" w:beforeAutospacing="1" w:after="100" w:afterAutospacing="1" w:line="240" w:lineRule="auto"/>
        <w:ind w:left="0"/>
        <w:jc w:val="left"/>
        <w:outlineLvl w:val="3"/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cs-CZ" w:eastAsia="cs-CZ" w:bidi="ar-SA"/>
        </w:rPr>
      </w:pPr>
    </w:p>
    <w:p w:rsidR="00143D63" w:rsidRDefault="00143D63" w:rsidP="00A13DB1">
      <w:pPr>
        <w:spacing w:beforeAutospacing="1" w:afterAutospacing="1" w:line="240" w:lineRule="auto"/>
        <w:ind w:left="0"/>
        <w:jc w:val="left"/>
        <w:outlineLvl w:val="3"/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cs-CZ" w:eastAsia="cs-CZ" w:bidi="ar-SA"/>
        </w:rPr>
      </w:pPr>
    </w:p>
    <w:p w:rsidR="00A13DB1" w:rsidRPr="00A13DB1" w:rsidRDefault="00A13DB1" w:rsidP="00A13DB1">
      <w:pPr>
        <w:spacing w:beforeAutospacing="1" w:afterAutospacing="1" w:line="240" w:lineRule="auto"/>
        <w:ind w:left="0"/>
        <w:jc w:val="left"/>
        <w:outlineLvl w:val="3"/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cs-CZ" w:eastAsia="cs-CZ" w:bidi="ar-SA"/>
        </w:rPr>
      </w:pPr>
    </w:p>
    <w:p w:rsidR="00A13DB1" w:rsidRPr="00A13DB1" w:rsidRDefault="00A13DB1" w:rsidP="00A13DB1">
      <w:pPr>
        <w:spacing w:before="100" w:beforeAutospacing="1" w:after="100" w:afterAutospacing="1" w:line="240" w:lineRule="auto"/>
        <w:ind w:left="0"/>
        <w:jc w:val="left"/>
        <w:outlineLvl w:val="3"/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cs-CZ" w:eastAsia="cs-CZ" w:bidi="ar-SA"/>
        </w:rPr>
      </w:pPr>
    </w:p>
    <w:p w:rsidR="008B6E5D" w:rsidRDefault="008B6E5D" w:rsidP="008B6E5D">
      <w:pPr>
        <w:spacing w:beforeAutospacing="1" w:afterAutospacing="1" w:line="240" w:lineRule="auto"/>
        <w:ind w:left="0"/>
        <w:jc w:val="left"/>
        <w:outlineLvl w:val="3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cs-CZ" w:eastAsia="cs-CZ" w:bidi="ar-SA"/>
        </w:rPr>
      </w:pPr>
    </w:p>
    <w:p w:rsidR="008B6E5D" w:rsidRPr="008B6E5D" w:rsidRDefault="008B6E5D" w:rsidP="008B6E5D">
      <w:pPr>
        <w:spacing w:before="100" w:beforeAutospacing="1" w:after="100" w:afterAutospacing="1" w:line="240" w:lineRule="auto"/>
        <w:ind w:left="0"/>
        <w:jc w:val="left"/>
        <w:outlineLvl w:val="3"/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cs-CZ" w:eastAsia="cs-CZ" w:bidi="ar-SA"/>
        </w:rPr>
      </w:pPr>
    </w:p>
    <w:p w:rsidR="008B6E5D" w:rsidRPr="008B6E5D" w:rsidRDefault="008B6E5D" w:rsidP="008B6E5D">
      <w:pPr>
        <w:spacing w:before="100" w:beforeAutospacing="1" w:after="100" w:afterAutospacing="1" w:line="240" w:lineRule="auto"/>
        <w:ind w:left="0"/>
        <w:jc w:val="left"/>
        <w:outlineLvl w:val="3"/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cs-CZ" w:eastAsia="cs-CZ" w:bidi="ar-SA"/>
        </w:rPr>
      </w:pPr>
    </w:p>
    <w:p w:rsidR="008B6E5D" w:rsidRPr="008B6E5D" w:rsidRDefault="008B6E5D" w:rsidP="008B6E5D">
      <w:pPr>
        <w:spacing w:before="100" w:beforeAutospacing="1" w:after="100" w:afterAutospacing="1" w:line="240" w:lineRule="auto"/>
        <w:ind w:left="0"/>
        <w:jc w:val="left"/>
        <w:outlineLvl w:val="3"/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cs-CZ" w:eastAsia="cs-CZ" w:bidi="ar-SA"/>
        </w:rPr>
      </w:pPr>
    </w:p>
    <w:p w:rsidR="008B6E5D" w:rsidRPr="00952A4E" w:rsidRDefault="008B6E5D" w:rsidP="00952A4E">
      <w:pPr>
        <w:spacing w:beforeAutospacing="1" w:afterAutospacing="1" w:line="240" w:lineRule="auto"/>
        <w:ind w:left="0"/>
        <w:jc w:val="left"/>
        <w:outlineLvl w:val="3"/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cs-CZ" w:eastAsia="cs-CZ" w:bidi="ar-SA"/>
        </w:rPr>
      </w:pPr>
    </w:p>
    <w:p w:rsidR="00952A4E" w:rsidRPr="00A56073" w:rsidRDefault="00952A4E" w:rsidP="00A56073">
      <w:pPr>
        <w:spacing w:beforeAutospacing="1" w:afterAutospacing="1" w:line="240" w:lineRule="auto"/>
        <w:ind w:left="0"/>
        <w:jc w:val="left"/>
        <w:outlineLvl w:val="3"/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cs-CZ" w:eastAsia="cs-CZ" w:bidi="ar-SA"/>
        </w:rPr>
      </w:pPr>
    </w:p>
    <w:p w:rsidR="00A56073" w:rsidRPr="008B2506" w:rsidRDefault="00A56073" w:rsidP="00A56073">
      <w:pPr>
        <w:spacing w:before="100" w:beforeAutospacing="1" w:after="100" w:afterAutospacing="1" w:line="240" w:lineRule="auto"/>
        <w:ind w:left="0"/>
        <w:jc w:val="left"/>
        <w:outlineLvl w:val="3"/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cs-CZ" w:eastAsia="cs-CZ" w:bidi="ar-SA"/>
        </w:rPr>
      </w:pPr>
    </w:p>
    <w:p w:rsidR="00E541D5" w:rsidRPr="00E541D5" w:rsidRDefault="00E541D5" w:rsidP="00E541D5">
      <w:pPr>
        <w:spacing w:before="100" w:beforeAutospacing="1" w:after="100" w:afterAutospacing="1" w:line="240" w:lineRule="auto"/>
        <w:ind w:left="0"/>
        <w:jc w:val="left"/>
        <w:outlineLvl w:val="3"/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cs-CZ" w:eastAsia="cs-CZ" w:bidi="ar-SA"/>
        </w:rPr>
      </w:pPr>
    </w:p>
    <w:p w:rsidR="00BD0F17" w:rsidRPr="00BD0F17" w:rsidRDefault="00BD0F17" w:rsidP="00BD0F17">
      <w:pPr>
        <w:spacing w:before="100" w:beforeAutospacing="1" w:after="100" w:afterAutospacing="1" w:line="240" w:lineRule="auto"/>
        <w:ind w:left="0"/>
        <w:jc w:val="left"/>
        <w:outlineLvl w:val="3"/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cs-CZ" w:eastAsia="cs-CZ" w:bidi="ar-SA"/>
        </w:rPr>
      </w:pPr>
    </w:p>
    <w:p w:rsidR="00CE0975" w:rsidRPr="00CE0975" w:rsidRDefault="00CE0975" w:rsidP="00A342E4">
      <w:pPr>
        <w:ind w:left="0"/>
        <w:jc w:val="left"/>
        <w:rPr>
          <w:rFonts w:ascii="Times New Roman" w:hAnsi="Times New Roman" w:cs="Times New Roman"/>
          <w:color w:val="auto"/>
          <w:sz w:val="24"/>
          <w:szCs w:val="24"/>
          <w:lang w:val="cs-CZ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cs-CZ"/>
        </w:rPr>
        <w:lastRenderedPageBreak/>
        <w:t xml:space="preserve"> </w:t>
      </w:r>
    </w:p>
    <w:p w:rsidR="00CE0975" w:rsidRPr="00A342E4" w:rsidRDefault="00CE0975" w:rsidP="00A342E4">
      <w:pPr>
        <w:ind w:left="0"/>
        <w:jc w:val="left"/>
        <w:rPr>
          <w:rFonts w:ascii="Times New Roman" w:hAnsi="Times New Roman" w:cs="Times New Roman"/>
          <w:color w:val="auto"/>
          <w:sz w:val="24"/>
          <w:szCs w:val="24"/>
          <w:lang w:val="cs-CZ"/>
        </w:rPr>
      </w:pPr>
    </w:p>
    <w:sectPr w:rsidR="00CE0975" w:rsidRPr="00A342E4" w:rsidSect="00503A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D61E6"/>
    <w:multiLevelType w:val="hybridMultilevel"/>
    <w:tmpl w:val="BB82DC68"/>
    <w:lvl w:ilvl="0" w:tplc="21C87E5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904282"/>
    <w:multiLevelType w:val="hybridMultilevel"/>
    <w:tmpl w:val="8D4635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ED62DB"/>
    <w:multiLevelType w:val="hybridMultilevel"/>
    <w:tmpl w:val="490CD8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342E4"/>
    <w:rsid w:val="000656AD"/>
    <w:rsid w:val="000A061F"/>
    <w:rsid w:val="000C5B26"/>
    <w:rsid w:val="00127514"/>
    <w:rsid w:val="00143D63"/>
    <w:rsid w:val="001453D1"/>
    <w:rsid w:val="00253CA4"/>
    <w:rsid w:val="003B775F"/>
    <w:rsid w:val="00503ACE"/>
    <w:rsid w:val="0069441A"/>
    <w:rsid w:val="006B325B"/>
    <w:rsid w:val="007F5F03"/>
    <w:rsid w:val="00875638"/>
    <w:rsid w:val="008B2506"/>
    <w:rsid w:val="008B6E5D"/>
    <w:rsid w:val="00952A4E"/>
    <w:rsid w:val="009949CA"/>
    <w:rsid w:val="00A13DB1"/>
    <w:rsid w:val="00A342E4"/>
    <w:rsid w:val="00A56073"/>
    <w:rsid w:val="00A61F8E"/>
    <w:rsid w:val="00B11EA7"/>
    <w:rsid w:val="00BD0F17"/>
    <w:rsid w:val="00C023A3"/>
    <w:rsid w:val="00CE0975"/>
    <w:rsid w:val="00D64A6A"/>
    <w:rsid w:val="00E541D5"/>
    <w:rsid w:val="00E6791B"/>
    <w:rsid w:val="00F55C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line="266" w:lineRule="auto"/>
        <w:ind w:left="73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453D1"/>
    <w:rPr>
      <w:color w:val="5A5A5A" w:themeColor="text1" w:themeTint="A5"/>
    </w:rPr>
  </w:style>
  <w:style w:type="paragraph" w:styleId="Nadpis1">
    <w:name w:val="heading 1"/>
    <w:basedOn w:val="Normln"/>
    <w:next w:val="Normln"/>
    <w:link w:val="Nadpis1Char"/>
    <w:uiPriority w:val="9"/>
    <w:qFormat/>
    <w:rsid w:val="001453D1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453D1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453D1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1453D1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453D1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453D1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453D1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453D1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453D1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453D1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1453D1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1453D1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1453D1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453D1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453D1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453D1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453D1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453D1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1453D1"/>
    <w:rPr>
      <w:b/>
      <w:bCs/>
      <w:smallCaps/>
      <w:color w:val="1F497D" w:themeColor="text2"/>
      <w:spacing w:val="10"/>
      <w:sz w:val="18"/>
      <w:szCs w:val="18"/>
    </w:rPr>
  </w:style>
  <w:style w:type="paragraph" w:styleId="Nzev">
    <w:name w:val="Title"/>
    <w:next w:val="Normln"/>
    <w:link w:val="NzevChar"/>
    <w:uiPriority w:val="10"/>
    <w:qFormat/>
    <w:rsid w:val="001453D1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0"/>
    <w:rsid w:val="001453D1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Podtitul">
    <w:name w:val="Subtitle"/>
    <w:next w:val="Normln"/>
    <w:link w:val="PodtitulChar"/>
    <w:uiPriority w:val="11"/>
    <w:qFormat/>
    <w:rsid w:val="001453D1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1453D1"/>
    <w:rPr>
      <w:smallCaps/>
      <w:color w:val="938953" w:themeColor="background2" w:themeShade="7F"/>
      <w:spacing w:val="5"/>
      <w:sz w:val="28"/>
      <w:szCs w:val="28"/>
    </w:rPr>
  </w:style>
  <w:style w:type="character" w:styleId="Siln">
    <w:name w:val="Strong"/>
    <w:uiPriority w:val="22"/>
    <w:qFormat/>
    <w:rsid w:val="001453D1"/>
    <w:rPr>
      <w:b/>
      <w:bCs/>
      <w:spacing w:val="0"/>
    </w:rPr>
  </w:style>
  <w:style w:type="character" w:styleId="Zvraznn">
    <w:name w:val="Emphasis"/>
    <w:uiPriority w:val="20"/>
    <w:qFormat/>
    <w:rsid w:val="001453D1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Bezmezer">
    <w:name w:val="No Spacing"/>
    <w:basedOn w:val="Normln"/>
    <w:uiPriority w:val="1"/>
    <w:qFormat/>
    <w:rsid w:val="001453D1"/>
    <w:pPr>
      <w:spacing w:line="240" w:lineRule="auto"/>
    </w:pPr>
  </w:style>
  <w:style w:type="paragraph" w:styleId="Odstavecseseznamem">
    <w:name w:val="List Paragraph"/>
    <w:basedOn w:val="Normln"/>
    <w:uiPriority w:val="34"/>
    <w:qFormat/>
    <w:rsid w:val="001453D1"/>
    <w:pPr>
      <w:ind w:left="720"/>
      <w:contextualSpacing/>
    </w:pPr>
  </w:style>
  <w:style w:type="paragraph" w:styleId="Citace">
    <w:name w:val="Quote"/>
    <w:basedOn w:val="Normln"/>
    <w:next w:val="Normln"/>
    <w:link w:val="CitaceChar"/>
    <w:uiPriority w:val="29"/>
    <w:qFormat/>
    <w:rsid w:val="001453D1"/>
    <w:rPr>
      <w:i/>
      <w:iCs/>
    </w:rPr>
  </w:style>
  <w:style w:type="character" w:customStyle="1" w:styleId="CitaceChar">
    <w:name w:val="Citace Char"/>
    <w:basedOn w:val="Standardnpsmoodstavce"/>
    <w:link w:val="Citace"/>
    <w:uiPriority w:val="29"/>
    <w:rsid w:val="001453D1"/>
    <w:rPr>
      <w:i/>
      <w:iCs/>
      <w:color w:val="5A5A5A" w:themeColor="text1" w:themeTint="A5"/>
      <w:sz w:val="20"/>
      <w:szCs w:val="20"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1453D1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1453D1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Zdraznnjemn">
    <w:name w:val="Subtle Emphasis"/>
    <w:uiPriority w:val="19"/>
    <w:qFormat/>
    <w:rsid w:val="001453D1"/>
    <w:rPr>
      <w:smallCaps/>
      <w:dstrike w:val="0"/>
      <w:color w:val="5A5A5A" w:themeColor="text1" w:themeTint="A5"/>
      <w:vertAlign w:val="baseline"/>
    </w:rPr>
  </w:style>
  <w:style w:type="character" w:styleId="Zdraznnintenzivn">
    <w:name w:val="Intense Emphasis"/>
    <w:uiPriority w:val="21"/>
    <w:qFormat/>
    <w:rsid w:val="001453D1"/>
    <w:rPr>
      <w:b/>
      <w:bCs/>
      <w:smallCaps/>
      <w:color w:val="4F81BD" w:themeColor="accent1"/>
      <w:spacing w:val="40"/>
    </w:rPr>
  </w:style>
  <w:style w:type="character" w:styleId="Odkazjemn">
    <w:name w:val="Subtle Reference"/>
    <w:uiPriority w:val="31"/>
    <w:qFormat/>
    <w:rsid w:val="001453D1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Odkazintenzivn">
    <w:name w:val="Intense Reference"/>
    <w:uiPriority w:val="32"/>
    <w:qFormat/>
    <w:rsid w:val="001453D1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Nzevknihy">
    <w:name w:val="Book Title"/>
    <w:uiPriority w:val="33"/>
    <w:qFormat/>
    <w:rsid w:val="001453D1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453D1"/>
    <w:pPr>
      <w:outlineLvl w:val="9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541D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541D5"/>
    <w:rPr>
      <w:rFonts w:ascii="Tahoma" w:hAnsi="Tahoma" w:cs="Tahoma"/>
      <w:color w:val="5A5A5A" w:themeColor="text1" w:themeTint="A5"/>
      <w:sz w:val="16"/>
      <w:szCs w:val="16"/>
    </w:rPr>
  </w:style>
  <w:style w:type="table" w:styleId="Mkatabulky">
    <w:name w:val="Table Grid"/>
    <w:basedOn w:val="Normlntabulka"/>
    <w:uiPriority w:val="59"/>
    <w:rsid w:val="008B2506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143D6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9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aru.cas.cz/lem/ba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6</Pages>
  <Words>1293</Words>
  <Characters>7635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</dc:creator>
  <cp:lastModifiedBy>Peter</cp:lastModifiedBy>
  <cp:revision>20</cp:revision>
  <dcterms:created xsi:type="dcterms:W3CDTF">2011-12-06T17:26:00Z</dcterms:created>
  <dcterms:modified xsi:type="dcterms:W3CDTF">2011-12-07T17:08:00Z</dcterms:modified>
</cp:coreProperties>
</file>