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92105" w:rsidRPr="00823700" w:rsidRDefault="003D0129" w:rsidP="003F78BE">
      <w:pPr>
        <w:pStyle w:val="Nadpis2"/>
        <w:spacing w:before="0"/>
        <w:rPr>
          <w:rFonts w:ascii="DejaVu Serif Condensed" w:hAnsi="DejaVu Serif Condensed" w:cs="DejaVu Serif Condensed"/>
          <w:b w:val="0"/>
          <w:bCs w:val="0"/>
          <w:color w:val="006B54"/>
          <w:sz w:val="40"/>
          <w:szCs w:val="48"/>
          <w:lang w:val="en-GB"/>
        </w:rPr>
      </w:pPr>
      <w:r w:rsidRPr="003D0129">
        <w:rPr>
          <w:rFonts w:ascii="DejaVu Serif Condensed" w:hAnsi="DejaVu Serif Condensed" w:cs="DejaVu Serif Condensed"/>
          <w:b w:val="0"/>
          <w:bCs w:val="0"/>
          <w:color w:val="006B54"/>
          <w:sz w:val="40"/>
          <w:szCs w:val="48"/>
          <w:lang w:val="cs-CZ"/>
        </w:rPr>
        <w:t>Poznámky pro učitele</w:t>
      </w:r>
    </w:p>
    <w:p w:rsidR="00F92105" w:rsidRPr="00823700" w:rsidRDefault="003D0129" w:rsidP="00082F31">
      <w:pPr>
        <w:pStyle w:val="Nadpis2"/>
        <w:rPr>
          <w:rFonts w:ascii="Calibri" w:hAnsi="Calibri"/>
          <w:color w:val="006B54"/>
          <w:sz w:val="24"/>
          <w:lang w:val="en-GB"/>
        </w:rPr>
      </w:pPr>
      <w:r w:rsidRPr="003D0129">
        <w:rPr>
          <w:rFonts w:ascii="Calibri" w:hAnsi="Calibri"/>
          <w:color w:val="006B54"/>
          <w:sz w:val="24"/>
          <w:lang w:val="cs-CZ"/>
        </w:rPr>
        <w:t>k modulu 2:</w:t>
      </w:r>
    </w:p>
    <w:p w:rsidR="00F92105" w:rsidRPr="00823700" w:rsidRDefault="00F92105" w:rsidP="00082F31">
      <w:pPr>
        <w:rPr>
          <w:color w:val="006B54"/>
          <w:lang w:val="en-GB"/>
        </w:rPr>
      </w:pPr>
    </w:p>
    <w:p w:rsidR="00F92105" w:rsidRPr="00823700" w:rsidRDefault="003D0129" w:rsidP="000D3FFD">
      <w:pPr>
        <w:pStyle w:val="Default"/>
        <w:rPr>
          <w:color w:val="006B54"/>
          <w:lang w:val="en-GB"/>
        </w:rPr>
      </w:pPr>
      <w:r w:rsidRPr="003D0129">
        <w:rPr>
          <w:rFonts w:ascii="DejaVu Serif Condensed" w:hAnsi="DejaVu Serif Condensed" w:cs="DejaVu Serif Condensed"/>
          <w:color w:val="006B54"/>
          <w:sz w:val="48"/>
          <w:szCs w:val="48"/>
          <w:lang w:val="cs-CZ"/>
        </w:rPr>
        <w:t>barvy</w:t>
      </w:r>
    </w:p>
    <w:p w:rsidR="00F92105" w:rsidRPr="00823700" w:rsidRDefault="00F92105" w:rsidP="000D3FFD">
      <w:pPr>
        <w:pStyle w:val="Default"/>
        <w:rPr>
          <w:rFonts w:ascii="Calibri" w:hAnsi="Calibri" w:cs="Calibri"/>
          <w:i/>
          <w:iCs/>
          <w:color w:val="auto"/>
          <w:sz w:val="20"/>
          <w:szCs w:val="20"/>
          <w:lang w:val="en-GB"/>
        </w:rPr>
      </w:pPr>
      <w:bookmarkStart w:id="0" w:name="_GoBack"/>
      <w:bookmarkEnd w:id="0"/>
    </w:p>
    <w:p w:rsidR="00F92105" w:rsidRPr="00823700" w:rsidRDefault="003D0129" w:rsidP="000D3FFD">
      <w:pPr>
        <w:pStyle w:val="Default"/>
        <w:rPr>
          <w:rFonts w:ascii="Calibri" w:hAnsi="Calibri" w:cs="Calibri"/>
          <w:i/>
          <w:iCs/>
          <w:color w:val="auto"/>
          <w:sz w:val="20"/>
          <w:szCs w:val="20"/>
          <w:lang w:val="en-GB"/>
        </w:rPr>
      </w:pPr>
      <w:r w:rsidRPr="003D0129">
        <w:rPr>
          <w:rFonts w:ascii="Calibri" w:hAnsi="Calibri" w:cs="Calibri"/>
          <w:i/>
          <w:iCs/>
          <w:color w:val="auto"/>
          <w:sz w:val="20"/>
          <w:szCs w:val="20"/>
          <w:lang w:val="cs-CZ"/>
        </w:rPr>
        <w:t>Barvy poutají naši pozornost.</w:t>
      </w:r>
      <w:r w:rsidR="00F92105" w:rsidRPr="00823700">
        <w:rPr>
          <w:rFonts w:ascii="Calibri" w:hAnsi="Calibri" w:cs="Calibri"/>
          <w:i/>
          <w:iCs/>
          <w:color w:val="auto"/>
          <w:sz w:val="20"/>
          <w:szCs w:val="20"/>
          <w:lang w:val="en-GB"/>
        </w:rPr>
        <w:t xml:space="preserve"> </w:t>
      </w:r>
      <w:r w:rsidRPr="001C1A3E">
        <w:rPr>
          <w:rFonts w:ascii="Calibri" w:hAnsi="Calibri" w:cs="Calibri"/>
          <w:i/>
          <w:iCs/>
          <w:color w:val="auto"/>
          <w:sz w:val="20"/>
          <w:szCs w:val="20"/>
          <w:lang w:val="cs-CZ"/>
        </w:rPr>
        <w:t>Tak jako vás marketingoví specialisté pomocí barevných inzerátů lákají na nějaký výrobek, můžete využít přirozený zájem o barvy k tomu, abyste pozornost studentů přivedli k této vyučovací hodině.</w:t>
      </w:r>
      <w:r w:rsidR="00F92105" w:rsidRPr="00823700">
        <w:rPr>
          <w:rFonts w:ascii="Calibri" w:hAnsi="Calibri" w:cs="Calibri"/>
          <w:i/>
          <w:iCs/>
          <w:color w:val="auto"/>
          <w:sz w:val="20"/>
          <w:szCs w:val="20"/>
          <w:lang w:val="en-GB"/>
        </w:rPr>
        <w:t xml:space="preserve"> </w:t>
      </w:r>
    </w:p>
    <w:p w:rsidR="00F92105" w:rsidRPr="00823700" w:rsidRDefault="001C1A3E" w:rsidP="003F78BE">
      <w:pPr>
        <w:pStyle w:val="Default"/>
        <w:jc w:val="both"/>
        <w:rPr>
          <w:rFonts w:ascii="Calibri" w:hAnsi="Calibri" w:cs="Calibri"/>
          <w:iCs/>
          <w:color w:val="auto"/>
          <w:sz w:val="20"/>
          <w:szCs w:val="20"/>
          <w:lang w:val="en-GB"/>
        </w:rPr>
      </w:pP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 xml:space="preserve">Možná si všimnete, že v tomto modulu se látka o barvách vykládá jinak, než jak to dělá většina autorů školních učebnic. </w:t>
      </w:r>
      <w:r w:rsidR="00EE7219">
        <w:rPr>
          <w:rFonts w:ascii="Calibri" w:hAnsi="Calibri" w:cs="Calibri"/>
          <w:iCs/>
          <w:color w:val="auto"/>
          <w:sz w:val="20"/>
          <w:szCs w:val="20"/>
          <w:lang w:val="en-GB"/>
        </w:rPr>
        <w:t xml:space="preserve"> </w:t>
      </w: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>Cílem pracovních listů není jevy spojené s barvami „vysvětlit“, ale spíše studenty na základě tématu obeznámit s vědeckými metodami</w:t>
      </w:r>
      <w:r w:rsidR="00906607">
        <w:rPr>
          <w:rFonts w:ascii="Calibri" w:hAnsi="Calibri" w:cs="Calibri"/>
          <w:iCs/>
          <w:color w:val="auto"/>
          <w:sz w:val="20"/>
          <w:szCs w:val="20"/>
          <w:lang w:val="cs-CZ"/>
        </w:rPr>
        <w:t xml:space="preserve"> práce</w:t>
      </w: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>.</w:t>
      </w:r>
      <w:r w:rsidR="00EE7219">
        <w:rPr>
          <w:rFonts w:ascii="Calibri" w:hAnsi="Calibri" w:cs="Calibri"/>
          <w:iCs/>
          <w:color w:val="auto"/>
          <w:sz w:val="20"/>
          <w:szCs w:val="20"/>
          <w:lang w:val="en-GB"/>
        </w:rPr>
        <w:t xml:space="preserve"> </w:t>
      </w: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>Ti budou vedeni k tomu, aby navrhli svou hypotézu, vymysleli a provedli vlastní experimenty, dokázali rozlišovat mezi pozorováním a výkladem výsledků pokusu, a aby podložili své závěry důkazy.</w:t>
      </w:r>
      <w:r w:rsidR="00EE7219">
        <w:rPr>
          <w:rFonts w:ascii="Calibri" w:hAnsi="Calibri" w:cs="Calibri"/>
          <w:iCs/>
          <w:color w:val="auto"/>
          <w:sz w:val="20"/>
          <w:szCs w:val="20"/>
          <w:lang w:val="en-GB"/>
        </w:rPr>
        <w:t xml:space="preserve"> </w:t>
      </w: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>Nechte tedy prosím studentům dostatek času na jejich vlastní výzkumné objevy a, bude-li třeba, i na slepé uličky.</w:t>
      </w:r>
      <w:r w:rsidR="00EE7219">
        <w:rPr>
          <w:rFonts w:ascii="Calibri" w:hAnsi="Calibri" w:cs="Calibri"/>
          <w:iCs/>
          <w:color w:val="auto"/>
          <w:sz w:val="20"/>
          <w:szCs w:val="20"/>
          <w:lang w:val="en-GB"/>
        </w:rPr>
        <w:t xml:space="preserve"> </w:t>
      </w:r>
      <w:r w:rsidRPr="001C1A3E">
        <w:rPr>
          <w:rFonts w:ascii="Calibri" w:hAnsi="Calibri" w:cs="Calibri"/>
          <w:iCs/>
          <w:color w:val="auto"/>
          <w:sz w:val="20"/>
          <w:szCs w:val="20"/>
          <w:lang w:val="cs-CZ"/>
        </w:rPr>
        <w:t>Tou nejcennější zkušeností pro ně může být právě vyvrácení jejich vlastní hypotézy.</w:t>
      </w:r>
    </w:p>
    <w:p w:rsidR="00F92105" w:rsidRPr="00823700" w:rsidRDefault="007A3EC1" w:rsidP="003F78BE">
      <w:pPr>
        <w:pStyle w:val="Default"/>
        <w:rPr>
          <w:rFonts w:ascii="Calibri" w:hAnsi="Calibri" w:cs="Calibri"/>
          <w:i/>
          <w:iCs/>
          <w:color w:val="auto"/>
          <w:sz w:val="20"/>
          <w:szCs w:val="20"/>
          <w:lang w:val="en-GB"/>
        </w:rPr>
      </w:pPr>
      <w:r w:rsidRPr="007A3EC1">
        <w:rPr>
          <w:noProof/>
          <w:lang w:val="en-US"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8" type="#_x0000_t202" style="position:absolute;margin-left:-1.9pt;margin-top:7.15pt;width:471pt;height:456pt;z-index:251658240" strokecolor="#006b54" strokeweight="3pt">
            <v:shadow type="perspective" color="#243f60" opacity=".5" offset="1pt" offset2="-1pt"/>
            <v:textbox>
              <w:txbxContent>
                <w:p w:rsidR="007D72AF" w:rsidRDefault="007D72AF" w:rsidP="000D3FFD">
                  <w:pPr>
                    <w:pStyle w:val="Default"/>
                    <w:ind w:left="705" w:hanging="705"/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906607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Shrnutí:</w:t>
                  </w:r>
                  <w:r w:rsidRPr="001322E4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en-GB"/>
                    </w:rPr>
                    <w:t xml:space="preserve"> </w:t>
                  </w:r>
                  <w:r w:rsidRPr="001322E4">
                    <w:rPr>
                      <w:color w:val="auto"/>
                      <w:lang w:val="en-GB"/>
                    </w:rPr>
                    <w:t xml:space="preserve"> </w:t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Studenti se seznámí se vznikem barev a jejich skládáním.</w:t>
                  </w:r>
                  <w:r w:rsidRPr="001322E4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Default="007D72AF" w:rsidP="000D3FFD">
                  <w:pPr>
                    <w:pStyle w:val="Default"/>
                    <w:ind w:left="705" w:hanging="705"/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</w:p>
                <w:p w:rsidR="007D72AF" w:rsidRPr="001322E4" w:rsidRDefault="007D72AF" w:rsidP="00CA7D1C">
                  <w:pPr>
                    <w:pStyle w:val="Default"/>
                    <w:ind w:left="705" w:hanging="1"/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Modul se skládá ze dvou kapitol:</w:t>
                  </w:r>
                  <w:r w:rsidRPr="001322E4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Pr="001322E4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Barvy duhy:</w:t>
                  </w:r>
                  <w: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studenti poznají fungování barevných filtrů a budou s jejich pomocí zkoumat vznik barev duhy.</w:t>
                  </w:r>
                  <w: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Pr="009E7217" w:rsidRDefault="007D72AF" w:rsidP="009E7217">
                  <w:pPr>
                    <w:pStyle w:val="Default"/>
                    <w:numPr>
                      <w:ilvl w:val="0"/>
                      <w:numId w:val="7"/>
                    </w:numPr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 xml:space="preserve">Skládání </w:t>
                  </w:r>
                  <w:proofErr w:type="gramStart"/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barev:</w:t>
                  </w:r>
                  <w:r w:rsidRPr="00CA7D1C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  <w: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subtraktivní</w:t>
                  </w:r>
                  <w:proofErr w:type="gramEnd"/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 xml:space="preserve"> skládání barev je vysvětleno na příkladu barevného tisku a aditivní skládání barev je předvedeno s pomocí obrazovky počítače.</w:t>
                  </w:r>
                </w:p>
                <w:p w:rsidR="007D72AF" w:rsidRPr="00DF3083" w:rsidRDefault="007D72AF" w:rsidP="009E7217">
                  <w:pPr>
                    <w:pStyle w:val="Default"/>
                    <w:ind w:left="1064"/>
                    <w:rPr>
                      <w:color w:val="auto"/>
                      <w:sz w:val="28"/>
                      <w:lang w:val="en-GB"/>
                    </w:rPr>
                  </w:pPr>
                </w:p>
                <w:p w:rsidR="007D72AF" w:rsidRDefault="007D72AF" w:rsidP="00E270D1">
                  <w:pPr>
                    <w:pStyle w:val="Default"/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Určeno pro:</w:t>
                  </w:r>
                  <w:r w:rsidRPr="001322E4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en-GB"/>
                    </w:rPr>
                    <w:t xml:space="preserve"> </w:t>
                  </w:r>
                  <w:r w:rsidRPr="001322E4">
                    <w:rPr>
                      <w:color w:val="auto"/>
                      <w:lang w:val="en-GB"/>
                    </w:rPr>
                    <w:tab/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Druhý stupeň základních škol nebo nižší třídy středních škol (přibližný věk studentů 12 až 14 let)</w:t>
                  </w:r>
                </w:p>
                <w:p w:rsidR="007D72AF" w:rsidRPr="00DF3083" w:rsidRDefault="007D72AF" w:rsidP="00E270D1">
                  <w:pPr>
                    <w:pStyle w:val="Default"/>
                    <w:rPr>
                      <w:rFonts w:ascii="Calibri" w:hAnsi="Calibri" w:cs="Calibri"/>
                      <w:color w:val="auto"/>
                      <w:sz w:val="28"/>
                      <w:szCs w:val="20"/>
                      <w:lang w:val="en-GB"/>
                    </w:rPr>
                  </w:pPr>
                </w:p>
                <w:p w:rsidR="007D72AF" w:rsidRPr="001322E4" w:rsidRDefault="007D72AF" w:rsidP="000D3FFD">
                  <w:pPr>
                    <w:pStyle w:val="Default"/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Doba trvání:</w:t>
                  </w:r>
                  <w:r w:rsidRPr="001322E4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en-GB"/>
                    </w:rPr>
                    <w:t xml:space="preserve"> </w:t>
                  </w:r>
                  <w:r w:rsidRPr="001322E4">
                    <w:rPr>
                      <w:color w:val="auto"/>
                      <w:lang w:val="en-GB"/>
                    </w:rPr>
                    <w:tab/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Každá kapitola je určena pro cca 80minutovou výuku</w:t>
                  </w:r>
                  <w:r w:rsidRPr="001322E4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Pr="001322E4" w:rsidRDefault="007D72AF" w:rsidP="000D3FFD">
                  <w:pPr>
                    <w:pStyle w:val="Default"/>
                    <w:rPr>
                      <w:color w:val="auto"/>
                      <w:lang w:val="en-GB"/>
                    </w:rPr>
                  </w:pPr>
                  <w:r w:rsidRPr="001322E4">
                    <w:rPr>
                      <w:color w:val="auto"/>
                      <w:lang w:val="en-GB"/>
                    </w:rPr>
                    <w:tab/>
                  </w:r>
                  <w:r w:rsidRPr="001322E4">
                    <w:rPr>
                      <w:color w:val="auto"/>
                      <w:lang w:val="en-GB"/>
                    </w:rPr>
                    <w:tab/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dohromady tvoří čtyři vyučovací hodiny, či 160 minut</w:t>
                  </w:r>
                </w:p>
                <w:p w:rsidR="007D72AF" w:rsidRPr="00DF3083" w:rsidRDefault="007D72AF" w:rsidP="000D3FFD">
                  <w:pPr>
                    <w:pStyle w:val="Default"/>
                    <w:rPr>
                      <w:color w:val="auto"/>
                      <w:sz w:val="28"/>
                      <w:lang w:val="en-GB"/>
                    </w:rPr>
                  </w:pPr>
                </w:p>
                <w:p w:rsidR="007D72AF" w:rsidRPr="001322E4" w:rsidRDefault="007D72AF" w:rsidP="000D3FFD">
                  <w:pPr>
                    <w:pStyle w:val="Default"/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Předchozí znalosti studentů:</w:t>
                  </w:r>
                </w:p>
                <w:p w:rsidR="007D72AF" w:rsidRDefault="007D72AF" w:rsidP="00DF3083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Lidé dokáží vidět předměty díky světlu, které se pohybuje</w:t>
                  </w:r>
                  <w:r w:rsidR="00906607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 xml:space="preserve"> po dráze směrem</w:t>
                  </w: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 xml:space="preserve"> od předmětu a dopadá do lidského oka.</w:t>
                  </w:r>
                </w:p>
                <w:p w:rsidR="007D72AF" w:rsidRPr="00DF3083" w:rsidRDefault="007D72AF" w:rsidP="00DF3083">
                  <w:pPr>
                    <w:pStyle w:val="Default"/>
                    <w:ind w:left="1064"/>
                    <w:rPr>
                      <w:rFonts w:ascii="Calibri" w:hAnsi="Calibri" w:cs="Calibri"/>
                      <w:color w:val="auto"/>
                      <w:sz w:val="28"/>
                      <w:szCs w:val="20"/>
                      <w:lang w:val="en-GB"/>
                    </w:rPr>
                  </w:pPr>
                </w:p>
                <w:p w:rsidR="007D72AF" w:rsidRDefault="007D72AF" w:rsidP="000D3FFD">
                  <w:pPr>
                    <w:pStyle w:val="Default"/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Co se studenti naučí:</w:t>
                  </w:r>
                </w:p>
                <w:p w:rsidR="007D72AF" w:rsidRPr="001322E4" w:rsidRDefault="007D72AF" w:rsidP="000D3FFD">
                  <w:pPr>
                    <w:pStyle w:val="Default"/>
                    <w:rPr>
                      <w:color w:val="auto"/>
                      <w:lang w:val="en-GB"/>
                    </w:rPr>
                  </w:pPr>
                  <w:r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en-GB"/>
                    </w:rPr>
                    <w:tab/>
                  </w: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Poznatky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Sluneční světlo obsahuje všechny barvy duhy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Barvy obsažené v bílém světle lze vzájemně oddělit, např. pomocí lomu světla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Barevné filtry a barevné předměty se jeví barevn</w:t>
                  </w:r>
                  <w:r w:rsidR="00022F6A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ě,</w:t>
                  </w:r>
                  <w: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Default="007D72AF" w:rsidP="006530EE">
                  <w:pPr>
                    <w:pStyle w:val="Default"/>
                    <w:ind w:left="1064"/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jelikož pohlcují části světla ve viditelném spektru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Aditivní skládání barev vysvětlené na příkladu displeje počítače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Subtraktivní skládání barev na příkladu tištěných fotografií</w:t>
                  </w:r>
                </w:p>
                <w:p w:rsidR="007D72AF" w:rsidRPr="00DF3083" w:rsidRDefault="007D72AF" w:rsidP="00DF3083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Barva je vjem</w:t>
                  </w:r>
                </w:p>
                <w:p w:rsidR="007D72AF" w:rsidRPr="009E7217" w:rsidRDefault="007D72AF" w:rsidP="009E7217">
                  <w:pPr>
                    <w:pStyle w:val="Default"/>
                    <w:ind w:left="704"/>
                    <w:rPr>
                      <w:color w:val="auto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Dovednosti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4A50DB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Práce vědeckými metodami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36595F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Návrhy pokusů za účelem potvrzení hypotézy</w:t>
                  </w:r>
                  <w: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  <w:t xml:space="preserve"> </w:t>
                  </w:r>
                </w:p>
                <w:p w:rsidR="007D72AF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36595F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Rozlišování mezi výsledky pozorování a mezi výkladem experimentálních výsledků</w:t>
                  </w:r>
                </w:p>
                <w:p w:rsidR="007D72AF" w:rsidRPr="00DF3083" w:rsidRDefault="007D72AF" w:rsidP="00DF3083">
                  <w:pPr>
                    <w:pStyle w:val="Default"/>
                    <w:ind w:left="1064"/>
                    <w:rPr>
                      <w:rFonts w:ascii="Calibri" w:hAnsi="Calibri" w:cs="Calibri"/>
                      <w:color w:val="auto"/>
                      <w:sz w:val="28"/>
                      <w:szCs w:val="20"/>
                      <w:lang w:val="en-GB"/>
                    </w:rPr>
                  </w:pPr>
                </w:p>
                <w:p w:rsidR="007D72AF" w:rsidRPr="001322E4" w:rsidRDefault="007D72AF" w:rsidP="000D3FFD">
                  <w:pPr>
                    <w:pStyle w:val="Default"/>
                    <w:rPr>
                      <w:color w:val="auto"/>
                      <w:lang w:val="en-GB"/>
                    </w:rPr>
                  </w:pPr>
                  <w:r w:rsidRPr="0036595F">
                    <w:rPr>
                      <w:rFonts w:ascii="Calibri" w:hAnsi="Calibri" w:cs="Calibri"/>
                      <w:b/>
                      <w:bCs/>
                      <w:color w:val="auto"/>
                      <w:sz w:val="24"/>
                      <w:szCs w:val="24"/>
                      <w:lang w:val="cs-CZ"/>
                    </w:rPr>
                    <w:t>Tento modul obsahuje:</w:t>
                  </w:r>
                </w:p>
                <w:p w:rsidR="007D72AF" w:rsidRPr="001322E4" w:rsidRDefault="007D72AF" w:rsidP="000D3FFD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36595F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2 pracovní listy</w:t>
                  </w:r>
                </w:p>
                <w:p w:rsidR="007D72AF" w:rsidRPr="001322E4" w:rsidRDefault="007D72AF" w:rsidP="009E7217">
                  <w:pPr>
                    <w:pStyle w:val="Default"/>
                    <w:numPr>
                      <w:ilvl w:val="0"/>
                      <w:numId w:val="7"/>
                    </w:numPr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en-GB"/>
                    </w:rPr>
                  </w:pPr>
                  <w:r w:rsidRPr="0036595F">
                    <w:rPr>
                      <w:rFonts w:ascii="Calibri" w:hAnsi="Calibri" w:cs="Calibri"/>
                      <w:color w:val="auto"/>
                      <w:sz w:val="20"/>
                      <w:szCs w:val="20"/>
                      <w:lang w:val="cs-CZ"/>
                    </w:rPr>
                    <w:t>2 studijní listy</w:t>
                  </w:r>
                </w:p>
              </w:txbxContent>
            </v:textbox>
            <w10:wrap type="topAndBottom"/>
          </v:shape>
        </w:pict>
      </w:r>
      <w:r w:rsidR="00EE7219">
        <w:rPr>
          <w:rFonts w:ascii="Calibri" w:hAnsi="Calibri" w:cs="Calibri"/>
          <w:b/>
          <w:bCs/>
          <w:color w:val="006B54"/>
          <w:sz w:val="28"/>
          <w:szCs w:val="28"/>
          <w:lang w:val="en-GB"/>
        </w:rPr>
        <w:br w:type="column"/>
      </w:r>
      <w:r w:rsidR="001C1A3E" w:rsidRPr="001C1A3E">
        <w:rPr>
          <w:rFonts w:ascii="Calibri" w:hAnsi="Calibri" w:cs="Calibri"/>
          <w:b/>
          <w:bCs/>
          <w:color w:val="006B54"/>
          <w:sz w:val="28"/>
          <w:szCs w:val="28"/>
          <w:lang w:val="cs-CZ"/>
        </w:rPr>
        <w:lastRenderedPageBreak/>
        <w:t>Kapitola 1 | Tajemství barev duhy</w:t>
      </w:r>
      <w:r w:rsidR="00EE7219">
        <w:rPr>
          <w:rFonts w:ascii="Calibri" w:hAnsi="Calibri" w:cs="Calibri"/>
          <w:b/>
          <w:bCs/>
          <w:color w:val="006B54"/>
          <w:sz w:val="28"/>
          <w:szCs w:val="28"/>
          <w:lang w:val="en-GB"/>
        </w:rPr>
        <w:t xml:space="preserve"> </w:t>
      </w:r>
    </w:p>
    <w:p w:rsidR="00F92105" w:rsidRPr="00823700" w:rsidRDefault="00F92105" w:rsidP="00A8591C">
      <w:pPr>
        <w:pStyle w:val="Default"/>
        <w:ind w:left="705" w:hanging="705"/>
        <w:rPr>
          <w:color w:val="006B54"/>
          <w:lang w:val="en-GB"/>
        </w:rPr>
      </w:pPr>
    </w:p>
    <w:p w:rsidR="00F92105" w:rsidRPr="00823700" w:rsidRDefault="001C1A3E" w:rsidP="00BE78BA">
      <w:pPr>
        <w:pStyle w:val="Default"/>
        <w:ind w:left="705" w:hanging="705"/>
        <w:rPr>
          <w:rFonts w:ascii="Calibri" w:hAnsi="Calibri" w:cs="Calibri"/>
          <w:b/>
          <w:bCs/>
          <w:color w:val="003F87"/>
          <w:sz w:val="24"/>
          <w:szCs w:val="24"/>
          <w:lang w:val="en-GB"/>
        </w:rPr>
      </w:pPr>
      <w:r w:rsidRPr="001C1A3E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Doporučený program hodiny</w:t>
      </w:r>
    </w:p>
    <w:p w:rsidR="00F92105" w:rsidRPr="00823700" w:rsidRDefault="00F92105" w:rsidP="00991481">
      <w:pPr>
        <w:rPr>
          <w:lang w:val="en-GB"/>
        </w:rPr>
      </w:pPr>
    </w:p>
    <w:p w:rsidR="00F92105" w:rsidRPr="00823700" w:rsidRDefault="001C1A3E" w:rsidP="002F1D45">
      <w:pPr>
        <w:rPr>
          <w:lang w:val="en-GB"/>
        </w:rPr>
      </w:pPr>
      <w:r w:rsidRPr="001C1A3E">
        <w:rPr>
          <w:lang w:val="cs-CZ"/>
        </w:rPr>
        <w:t>Studenti budou hledat různé způsoby, jak vytvořit barevnou duhu. Budou odpovídat na otázku, jak tyto barvy vznikají.</w:t>
      </w:r>
      <w:r w:rsidR="00EE7219">
        <w:rPr>
          <w:lang w:val="en-GB"/>
        </w:rPr>
        <w:t xml:space="preserve"> </w:t>
      </w:r>
      <w:r w:rsidRPr="001C1A3E">
        <w:rPr>
          <w:lang w:val="cs-CZ"/>
        </w:rPr>
        <w:t>Zjistí, jak fungují barevné filtry. Jejich pomocí si ověří, že bílé sluneční světlo obsahuje všechny barvy.</w:t>
      </w:r>
    </w:p>
    <w:p w:rsidR="00F92105" w:rsidRPr="00823700" w:rsidRDefault="00F92105" w:rsidP="00991481">
      <w:pPr>
        <w:rPr>
          <w:lang w:val="en-GB"/>
        </w:rPr>
      </w:pPr>
    </w:p>
    <w:tbl>
      <w:tblPr>
        <w:tblW w:w="0" w:type="auto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0A0"/>
      </w:tblPr>
      <w:tblGrid>
        <w:gridCol w:w="1134"/>
        <w:gridCol w:w="4899"/>
        <w:gridCol w:w="3071"/>
      </w:tblGrid>
      <w:tr w:rsidR="00F92105" w:rsidRPr="00F92105" w:rsidTr="007A158E">
        <w:tc>
          <w:tcPr>
            <w:tcW w:w="1134" w:type="dxa"/>
            <w:tcBorders>
              <w:bottom w:val="single" w:sz="18" w:space="0" w:color="4F81BD"/>
            </w:tcBorders>
          </w:tcPr>
          <w:p w:rsidR="00F92105" w:rsidRPr="00823700" w:rsidRDefault="001C1A3E" w:rsidP="00BE78BA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1C1A3E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Časy</w:t>
            </w:r>
          </w:p>
          <w:p w:rsidR="00F92105" w:rsidRPr="00823700" w:rsidRDefault="001C1A3E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1C1A3E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v minutách</w:t>
            </w:r>
          </w:p>
        </w:tc>
        <w:tc>
          <w:tcPr>
            <w:tcW w:w="4899" w:type="dxa"/>
            <w:tcBorders>
              <w:bottom w:val="single" w:sz="18" w:space="0" w:color="4F81BD"/>
            </w:tcBorders>
          </w:tcPr>
          <w:p w:rsidR="00F92105" w:rsidRPr="00823700" w:rsidRDefault="001C1A3E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1C1A3E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Činnost</w:t>
            </w:r>
          </w:p>
        </w:tc>
        <w:tc>
          <w:tcPr>
            <w:tcW w:w="3071" w:type="dxa"/>
            <w:tcBorders>
              <w:bottom w:val="single" w:sz="18" w:space="0" w:color="4F81BD"/>
            </w:tcBorders>
          </w:tcPr>
          <w:p w:rsidR="00F92105" w:rsidRPr="00823700" w:rsidRDefault="001C1A3E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1C1A3E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Materiál</w:t>
            </w:r>
          </w:p>
        </w:tc>
      </w:tr>
      <w:tr w:rsidR="00F92105" w:rsidRPr="00F92105" w:rsidTr="007A158E">
        <w:tc>
          <w:tcPr>
            <w:tcW w:w="9104" w:type="dxa"/>
            <w:gridSpan w:val="3"/>
            <w:shd w:val="clear" w:color="auto" w:fill="D3DFEE"/>
          </w:tcPr>
          <w:p w:rsidR="00F92105" w:rsidRPr="00823700" w:rsidRDefault="001C1A3E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První hodina</w:t>
            </w:r>
          </w:p>
        </w:tc>
      </w:tr>
      <w:tr w:rsidR="00F92105" w:rsidRPr="00F92105" w:rsidTr="007A158E">
        <w:tc>
          <w:tcPr>
            <w:tcW w:w="1134" w:type="dxa"/>
          </w:tcPr>
          <w:p w:rsidR="00F92105" w:rsidRPr="00823700" w:rsidRDefault="00EE7219" w:rsidP="00EC7189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EE7219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0 – 10</w:t>
            </w:r>
          </w:p>
        </w:tc>
        <w:tc>
          <w:tcPr>
            <w:tcW w:w="4899" w:type="dxa"/>
          </w:tcPr>
          <w:p w:rsidR="00F92105" w:rsidRPr="00823700" w:rsidRDefault="001C1A3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Úvod</w:t>
            </w:r>
            <w:r w:rsidR="00EE7219" w:rsidRPr="00EE721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3071" w:type="dxa"/>
          </w:tcPr>
          <w:p w:rsidR="00F92105" w:rsidRPr="00823700" w:rsidRDefault="00F92105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</w:p>
        </w:tc>
      </w:tr>
      <w:tr w:rsidR="00F92105" w:rsidRPr="00F92105" w:rsidTr="007A158E">
        <w:tc>
          <w:tcPr>
            <w:tcW w:w="1134" w:type="dxa"/>
            <w:shd w:val="clear" w:color="auto" w:fill="D3DFEE"/>
          </w:tcPr>
          <w:p w:rsidR="00F92105" w:rsidRPr="00823700" w:rsidRDefault="00EE7219" w:rsidP="00BE78BA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EE7219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10 – 40</w:t>
            </w:r>
          </w:p>
        </w:tc>
        <w:tc>
          <w:tcPr>
            <w:tcW w:w="4899" w:type="dxa"/>
            <w:shd w:val="clear" w:color="auto" w:fill="D3DFEE"/>
          </w:tcPr>
          <w:p w:rsidR="00F92105" w:rsidRPr="00823700" w:rsidRDefault="007A158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P</w:t>
            </w: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 xml:space="preserve">ráce </w:t>
            </w:r>
            <w:r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 xml:space="preserve">ve skupině </w:t>
            </w: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s pracovním listem „Tajemství barev duhy“</w:t>
            </w:r>
          </w:p>
        </w:tc>
        <w:tc>
          <w:tcPr>
            <w:tcW w:w="3071" w:type="dxa"/>
            <w:shd w:val="clear" w:color="auto" w:fill="D3DFEE"/>
          </w:tcPr>
          <w:p w:rsidR="00F92105" w:rsidRPr="00823700" w:rsidRDefault="007A158E" w:rsidP="00BE78BA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WS02.1</w:t>
            </w:r>
          </w:p>
          <w:p w:rsidR="00F92105" w:rsidRPr="00823700" w:rsidRDefault="007A158E" w:rsidP="00BE78BA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Barevné filtry</w:t>
            </w:r>
          </w:p>
          <w:p w:rsidR="00F92105" w:rsidRPr="00823700" w:rsidRDefault="007A158E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i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i/>
                <w:color w:val="auto"/>
                <w:sz w:val="20"/>
                <w:szCs w:val="20"/>
                <w:lang w:val="cs-CZ"/>
              </w:rPr>
              <w:t>Souprava pomůcek neobsahuje:</w:t>
            </w:r>
          </w:p>
          <w:p w:rsidR="00F92105" w:rsidRPr="00823700" w:rsidRDefault="007A158E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disky CD (může dojít k jejich poškrábání!)</w:t>
            </w:r>
          </w:p>
        </w:tc>
      </w:tr>
      <w:tr w:rsidR="00F92105" w:rsidRPr="00F92105" w:rsidTr="007A158E">
        <w:tc>
          <w:tcPr>
            <w:tcW w:w="9104" w:type="dxa"/>
            <w:gridSpan w:val="3"/>
          </w:tcPr>
          <w:p w:rsidR="00F92105" w:rsidRPr="00823700" w:rsidRDefault="007A158E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Druhá hodina</w:t>
            </w:r>
          </w:p>
        </w:tc>
      </w:tr>
      <w:tr w:rsidR="00F92105" w:rsidRPr="00F92105" w:rsidTr="007A158E">
        <w:tc>
          <w:tcPr>
            <w:tcW w:w="1134" w:type="dxa"/>
            <w:shd w:val="clear" w:color="auto" w:fill="D3DFEE"/>
          </w:tcPr>
          <w:p w:rsidR="00F92105" w:rsidRPr="00823700" w:rsidRDefault="00EE7219" w:rsidP="00EB5210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EE7219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0 – 20</w:t>
            </w:r>
          </w:p>
        </w:tc>
        <w:tc>
          <w:tcPr>
            <w:tcW w:w="4899" w:type="dxa"/>
            <w:shd w:val="clear" w:color="auto" w:fill="D3DFEE"/>
          </w:tcPr>
          <w:p w:rsidR="00F92105" w:rsidRPr="00823700" w:rsidRDefault="007A158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Druhá hodina:</w:t>
            </w:r>
            <w:r w:rsidR="00EE7219" w:rsidRPr="00EE721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pokračování práce ve skupině s použitím pracovního listu</w:t>
            </w:r>
          </w:p>
        </w:tc>
        <w:tc>
          <w:tcPr>
            <w:tcW w:w="3071" w:type="dxa"/>
            <w:shd w:val="clear" w:color="auto" w:fill="D3DFEE"/>
          </w:tcPr>
          <w:p w:rsidR="00F92105" w:rsidRPr="00823700" w:rsidRDefault="007A158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stejné jako výše</w:t>
            </w:r>
          </w:p>
        </w:tc>
      </w:tr>
      <w:tr w:rsidR="00F92105" w:rsidRPr="00F92105" w:rsidTr="007A158E">
        <w:tc>
          <w:tcPr>
            <w:tcW w:w="1134" w:type="dxa"/>
          </w:tcPr>
          <w:p w:rsidR="00F92105" w:rsidRPr="00823700" w:rsidRDefault="00EE7219" w:rsidP="00EB5210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EE7219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20 – 40</w:t>
            </w:r>
          </w:p>
        </w:tc>
        <w:tc>
          <w:tcPr>
            <w:tcW w:w="4899" w:type="dxa"/>
          </w:tcPr>
          <w:p w:rsidR="00F92105" w:rsidRPr="00823700" w:rsidRDefault="007A158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Rozdání a studijních listů a diskuse nad nimi</w:t>
            </w:r>
          </w:p>
        </w:tc>
        <w:tc>
          <w:tcPr>
            <w:tcW w:w="3071" w:type="dxa"/>
          </w:tcPr>
          <w:p w:rsidR="00F92105" w:rsidRPr="00823700" w:rsidRDefault="007A158E" w:rsidP="00EC7189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FS02.1</w:t>
            </w:r>
          </w:p>
          <w:p w:rsidR="00F92105" w:rsidRPr="00823700" w:rsidRDefault="007A158E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A158E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Barevné filtry</w:t>
            </w:r>
          </w:p>
        </w:tc>
      </w:tr>
    </w:tbl>
    <w:p w:rsidR="00F92105" w:rsidRPr="00823700" w:rsidRDefault="00F92105" w:rsidP="00BE78BA">
      <w:pPr>
        <w:pStyle w:val="Default"/>
        <w:ind w:left="705" w:hanging="705"/>
        <w:rPr>
          <w:color w:val="auto"/>
          <w:lang w:val="en-GB"/>
        </w:rPr>
      </w:pPr>
    </w:p>
    <w:p w:rsidR="00F92105" w:rsidRPr="00823700" w:rsidRDefault="00F92105" w:rsidP="00150A41">
      <w:pPr>
        <w:pStyle w:val="Default"/>
        <w:ind w:left="705" w:hanging="705"/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</w:pPr>
    </w:p>
    <w:p w:rsidR="00F92105" w:rsidRPr="00823700" w:rsidRDefault="007A158E" w:rsidP="00150A41">
      <w:pPr>
        <w:pStyle w:val="Default"/>
        <w:ind w:left="705" w:hanging="705"/>
        <w:rPr>
          <w:color w:val="006B54"/>
          <w:lang w:val="en-GB"/>
        </w:rPr>
      </w:pPr>
      <w:r w:rsidRPr="002D5C08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Popis doporučené vyučovací hodiny</w:t>
      </w:r>
    </w:p>
    <w:p w:rsidR="00F92105" w:rsidRPr="00823700" w:rsidRDefault="00F92105" w:rsidP="00150A41">
      <w:pPr>
        <w:pStyle w:val="Default"/>
        <w:ind w:left="705" w:hanging="705"/>
        <w:rPr>
          <w:sz w:val="22"/>
          <w:lang w:val="en-GB"/>
        </w:rPr>
      </w:pPr>
    </w:p>
    <w:p w:rsidR="00F92105" w:rsidRPr="00823700" w:rsidRDefault="007A158E" w:rsidP="00F455B9">
      <w:pPr>
        <w:pStyle w:val="Default"/>
        <w:ind w:hanging="7"/>
        <w:rPr>
          <w:color w:val="006B54"/>
          <w:lang w:val="en-GB"/>
        </w:rPr>
      </w:pPr>
      <w:r w:rsidRPr="002D5C08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Příprava</w:t>
      </w:r>
    </w:p>
    <w:p w:rsidR="00F92105" w:rsidRPr="00823700" w:rsidRDefault="00005DD8" w:rsidP="00E64088">
      <w:pPr>
        <w:rPr>
          <w:lang w:val="en-GB"/>
        </w:rPr>
      </w:pPr>
      <w:r w:rsidRPr="002D5C08">
        <w:rPr>
          <w:lang w:val="cs-CZ"/>
        </w:rPr>
        <w:t>Přestože jsou na pracovním listu barevné obrázky, není nezbytně nutné jej tisknout barevně.</w:t>
      </w:r>
      <w:r w:rsidR="00EE7219">
        <w:rPr>
          <w:lang w:val="en-GB"/>
        </w:rPr>
        <w:t xml:space="preserve"> </w:t>
      </w:r>
      <w:r w:rsidRPr="002D5C08">
        <w:rPr>
          <w:lang w:val="cs-CZ"/>
        </w:rPr>
        <w:t xml:space="preserve">Naproti tomu studijní list </w:t>
      </w:r>
      <w:r w:rsidR="00022F6A">
        <w:rPr>
          <w:lang w:val="cs-CZ"/>
        </w:rPr>
        <w:t xml:space="preserve">je třeba </w:t>
      </w:r>
      <w:r w:rsidRPr="002D5C08">
        <w:rPr>
          <w:lang w:val="cs-CZ"/>
        </w:rPr>
        <w:t>rozdávat jako barevný výtisk (alespoň jednu barevnou kopii do každé skupiny).</w:t>
      </w:r>
    </w:p>
    <w:p w:rsidR="00F92105" w:rsidRPr="00823700" w:rsidRDefault="002D5C08" w:rsidP="00E64088">
      <w:pPr>
        <w:rPr>
          <w:lang w:val="en-GB"/>
        </w:rPr>
      </w:pPr>
      <w:r w:rsidRPr="002D5C08">
        <w:rPr>
          <w:lang w:val="cs-CZ"/>
        </w:rPr>
        <w:t>K pokusům v rámci tohoto modulu budete potřebovat několik disků CD.</w:t>
      </w:r>
      <w:r w:rsidR="00EE7219">
        <w:rPr>
          <w:lang w:val="en-GB"/>
        </w:rPr>
        <w:t xml:space="preserve"> </w:t>
      </w:r>
      <w:r w:rsidRPr="002D5C08">
        <w:rPr>
          <w:lang w:val="cs-CZ"/>
        </w:rPr>
        <w:t>Mějte na paměti, že po vyučovací hodině už tyto disky CD pravděpodobně nebudou použitelné pro záznam dat.</w:t>
      </w:r>
      <w:r w:rsidR="00EE7219">
        <w:rPr>
          <w:lang w:val="en-GB"/>
        </w:rPr>
        <w:t xml:space="preserve">  </w:t>
      </w:r>
    </w:p>
    <w:p w:rsidR="00F92105" w:rsidRPr="00823700" w:rsidRDefault="002D5C08" w:rsidP="00E64088">
      <w:pPr>
        <w:rPr>
          <w:lang w:val="en-GB"/>
        </w:rPr>
      </w:pPr>
      <w:r w:rsidRPr="002D5C08">
        <w:rPr>
          <w:lang w:val="cs-CZ"/>
        </w:rPr>
        <w:t>Tuto kapitolu je vhodné probrat v bloku dvou vyučovacích hodin.</w:t>
      </w:r>
    </w:p>
    <w:p w:rsidR="00F92105" w:rsidRPr="00823700" w:rsidRDefault="00F92105" w:rsidP="00F455B9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2D5C08" w:rsidP="00FE3C23">
      <w:pPr>
        <w:pStyle w:val="Default"/>
        <w:ind w:hanging="7"/>
        <w:rPr>
          <w:color w:val="006B54"/>
          <w:lang w:val="en-GB"/>
        </w:rPr>
      </w:pPr>
      <w:r w:rsidRPr="002D5C08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Úvod</w:t>
      </w:r>
    </w:p>
    <w:p w:rsidR="00F92105" w:rsidRPr="00823700" w:rsidRDefault="002D5C08" w:rsidP="00FE3C23">
      <w:pPr>
        <w:rPr>
          <w:lang w:val="en-GB"/>
        </w:rPr>
      </w:pPr>
      <w:r w:rsidRPr="002D5C08">
        <w:rPr>
          <w:lang w:val="cs-CZ"/>
        </w:rPr>
        <w:t>Na úvod hodiny nechte žáky popsat jejich zážitky s duhou.</w:t>
      </w:r>
      <w:r w:rsidR="00EE7219">
        <w:rPr>
          <w:lang w:val="en-GB"/>
        </w:rPr>
        <w:t xml:space="preserve"> </w:t>
      </w:r>
      <w:r w:rsidRPr="002D5C08">
        <w:rPr>
          <w:lang w:val="cs-CZ"/>
        </w:rPr>
        <w:t>Ptejte se, zda mají duhu rádi, a co už o ní vědí.</w:t>
      </w:r>
      <w:r w:rsidR="00EE7219">
        <w:rPr>
          <w:lang w:val="en-GB"/>
        </w:rPr>
        <w:t xml:space="preserve"> </w:t>
      </w:r>
      <w:r w:rsidRPr="002D5C08">
        <w:rPr>
          <w:lang w:val="cs-CZ"/>
        </w:rPr>
        <w:t>Sdělte žákům, že v následujících dvou vyučovacích hodinách budete společně hledat původ barev duhy.</w:t>
      </w:r>
      <w:r w:rsidR="00EE7219">
        <w:rPr>
          <w:lang w:val="en-GB"/>
        </w:rPr>
        <w:t xml:space="preserve">  </w:t>
      </w:r>
    </w:p>
    <w:p w:rsidR="00F92105" w:rsidRPr="00823700" w:rsidRDefault="00F92105" w:rsidP="00FE3C23">
      <w:pPr>
        <w:rPr>
          <w:lang w:val="en-GB"/>
        </w:rPr>
      </w:pPr>
    </w:p>
    <w:p w:rsidR="00F92105" w:rsidRPr="00823700" w:rsidRDefault="002D5C08" w:rsidP="00707EA1">
      <w:pPr>
        <w:pStyle w:val="Default"/>
        <w:ind w:hanging="7"/>
        <w:rPr>
          <w:color w:val="006B54"/>
          <w:lang w:val="en-GB"/>
        </w:rPr>
      </w:pPr>
      <w:r w:rsidRPr="002D5C08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Pracovní list „Tajemství barev duhy“</w:t>
      </w:r>
    </w:p>
    <w:p w:rsidR="00F92105" w:rsidRPr="00823700" w:rsidRDefault="002D5C08" w:rsidP="00831B69">
      <w:pPr>
        <w:rPr>
          <w:lang w:val="en-GB"/>
        </w:rPr>
      </w:pPr>
      <w:r w:rsidRPr="0003196E">
        <w:rPr>
          <w:lang w:val="cs-CZ"/>
        </w:rPr>
        <w:t>Rozdejte žákům pracovní list „</w:t>
      </w:r>
      <w:r w:rsidR="00CA6F24" w:rsidRPr="0003196E">
        <w:rPr>
          <w:lang w:val="cs-CZ"/>
        </w:rPr>
        <w:t>Tajemství barev duhy“</w:t>
      </w:r>
      <w:r w:rsidRPr="0003196E">
        <w:rPr>
          <w:lang w:val="cs-CZ"/>
        </w:rPr>
        <w:t xml:space="preserve"> (WS 02.1).</w:t>
      </w:r>
      <w:r w:rsidR="00EE7219" w:rsidRPr="002D5C08">
        <w:rPr>
          <w:lang w:val="en-GB"/>
        </w:rPr>
        <w:t xml:space="preserve"> </w:t>
      </w:r>
      <w:r w:rsidR="0003196E" w:rsidRPr="0003196E">
        <w:rPr>
          <w:lang w:val="cs-CZ"/>
        </w:rPr>
        <w:t>Jednoho z nich požádejte, aby třídě přečetl úvod, a dalšího o přečtení prvního úkolu (bodu 1).</w:t>
      </w:r>
      <w:r w:rsidR="00EE7219">
        <w:rPr>
          <w:lang w:val="en-GB"/>
        </w:rPr>
        <w:t xml:space="preserve"> </w:t>
      </w:r>
      <w:r w:rsidR="0003196E" w:rsidRPr="0003196E">
        <w:rPr>
          <w:lang w:val="cs-CZ"/>
        </w:rPr>
        <w:t>Až žáci úkolu porozumí, nechte je ve skupinách hledat způsoby, jak vytvořit duhu.</w:t>
      </w:r>
      <w:r w:rsidR="00EE7219">
        <w:rPr>
          <w:lang w:val="en-GB"/>
        </w:rPr>
        <w:t xml:space="preserve"> </w:t>
      </w:r>
      <w:r w:rsidR="0003196E" w:rsidRPr="0003196E">
        <w:rPr>
          <w:lang w:val="cs-CZ"/>
        </w:rPr>
        <w:t>Některé skupiny mohou pracovat na bodu 1 déle, přičemž těm rychlejším můžete předložit úkol v bodu 2.</w:t>
      </w:r>
      <w:r w:rsidR="00EE7219">
        <w:rPr>
          <w:lang w:val="en-GB"/>
        </w:rPr>
        <w:t xml:space="preserve">  </w:t>
      </w:r>
    </w:p>
    <w:p w:rsidR="00F92105" w:rsidRPr="00823700" w:rsidRDefault="0003196E" w:rsidP="00663B2E">
      <w:pPr>
        <w:rPr>
          <w:lang w:val="en-GB"/>
        </w:rPr>
      </w:pPr>
      <w:r w:rsidRPr="0003196E">
        <w:rPr>
          <w:lang w:val="cs-CZ"/>
        </w:rPr>
        <w:t>Poté veďte diskusi v rámci třídy a podněcujte žáky, aby představili svoje návrhy jak vytvořit duhu.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Požádejte je, aby tyto pokus pozorně sledovali, protože mají možnost vidět věci, které jim později pomohou při pátrání po zdroji barev duhy.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Nebude-li kvůli nedostatku slunečního světla ve třídě možné provést všechny pokusy, můžete i tak se žáky probrat, kde všude už duhu viděli: např. v přírodě nebo doma.</w:t>
      </w:r>
    </w:p>
    <w:p w:rsidR="00F92105" w:rsidRPr="00823700" w:rsidRDefault="0003196E" w:rsidP="00663B2E">
      <w:pPr>
        <w:ind w:firstLine="0"/>
        <w:rPr>
          <w:lang w:val="en-GB"/>
        </w:rPr>
      </w:pPr>
      <w:r w:rsidRPr="0003196E">
        <w:rPr>
          <w:lang w:val="cs-CZ"/>
        </w:rPr>
        <w:t>Až všechny</w:t>
      </w:r>
      <w:r w:rsidR="00022F6A">
        <w:rPr>
          <w:lang w:val="cs-CZ"/>
        </w:rPr>
        <w:t xml:space="preserve"> skupiny dokončí úkol 2, přečtě</w:t>
      </w:r>
      <w:r w:rsidRPr="0003196E">
        <w:rPr>
          <w:lang w:val="cs-CZ"/>
        </w:rPr>
        <w:t>te si se žáky krátký text v úvodu druhé stránky.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Požádejte skupiny žáků, aby ze svých lavic vše sklidily a položily do středu desky list bílého papíru.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 xml:space="preserve">Toto pravidlo pro manipulaci </w:t>
      </w:r>
      <w:r w:rsidRPr="0003196E">
        <w:rPr>
          <w:lang w:val="cs-CZ"/>
        </w:rPr>
        <w:lastRenderedPageBreak/>
        <w:t>s filtry má za cíl snížit ztráty barevných filtrů, které</w:t>
      </w:r>
      <w:r w:rsidR="00022F6A">
        <w:rPr>
          <w:lang w:val="cs-CZ"/>
        </w:rPr>
        <w:t xml:space="preserve"> jinak</w:t>
      </w:r>
      <w:r w:rsidRPr="0003196E">
        <w:rPr>
          <w:lang w:val="cs-CZ"/>
        </w:rPr>
        <w:t xml:space="preserve"> mohou zmizet mezi stránkami učebnic nebo sešitů.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Všem skupinám rozdejte po sadě barevných filtrů a po jednom disku CD. Nechte je pak samostatně zpracovat zbytek úkolů pracovního listu.</w:t>
      </w:r>
      <w:r w:rsidR="00EE7219">
        <w:rPr>
          <w:lang w:val="en-GB"/>
        </w:rPr>
        <w:t xml:space="preserve"> </w:t>
      </w:r>
    </w:p>
    <w:p w:rsidR="00F92105" w:rsidRPr="00823700" w:rsidRDefault="0003196E" w:rsidP="00663B2E">
      <w:pPr>
        <w:ind w:firstLine="0"/>
        <w:rPr>
          <w:lang w:val="en-GB"/>
        </w:rPr>
      </w:pPr>
      <w:r w:rsidRPr="0003196E">
        <w:rPr>
          <w:lang w:val="cs-CZ"/>
        </w:rPr>
        <w:t>Někteří žáci mohou mít snahu kopírovat práci jiných skupin nebo se jich rovnou ptát na správné odpovědi na otázky pracovního listu.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Vysvětlete třídě, že pracovní list není písemná práce, ve které má každá otázka jedinou správnou odpověď.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 xml:space="preserve">Ke správným závěrům je </w:t>
      </w:r>
      <w:r w:rsidR="00022F6A">
        <w:rPr>
          <w:lang w:val="cs-CZ"/>
        </w:rPr>
        <w:t xml:space="preserve">totiž </w:t>
      </w:r>
      <w:r w:rsidRPr="0003196E">
        <w:rPr>
          <w:lang w:val="cs-CZ"/>
        </w:rPr>
        <w:t>možné dojít prostřednictvím různých experimentů. Uvedené otázky mají pouze pomoci žákům dobrat se vlastním zkoumáním původu barev duhy prostřednictvím.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>Kvalita pokusu kromě toho závisí nejen na způsobu, jakým se naplánuje a provede, ale i na kvalitě pozorování a na důvtipné a kritické interpretaci experimentálních výsledků.</w:t>
      </w:r>
      <w:r w:rsidR="00EE7219">
        <w:rPr>
          <w:lang w:val="en-GB"/>
        </w:rPr>
        <w:t xml:space="preserve"> </w:t>
      </w:r>
      <w:r w:rsidRPr="0003196E">
        <w:rPr>
          <w:lang w:val="cs-CZ"/>
        </w:rPr>
        <w:t xml:space="preserve">Kvalitu celého zkoumání </w:t>
      </w:r>
      <w:r w:rsidR="00022F6A">
        <w:rPr>
          <w:lang w:val="cs-CZ"/>
        </w:rPr>
        <w:t>tedy</w:t>
      </w:r>
      <w:r w:rsidRPr="0003196E">
        <w:rPr>
          <w:lang w:val="cs-CZ"/>
        </w:rPr>
        <w:t xml:space="preserve"> určuje ten nejslabší článek v celém řetězci.</w:t>
      </w:r>
    </w:p>
    <w:p w:rsidR="00F92105" w:rsidRPr="00823700" w:rsidRDefault="0003196E" w:rsidP="00663B2E">
      <w:pPr>
        <w:ind w:firstLine="0"/>
        <w:rPr>
          <w:lang w:val="en-GB"/>
        </w:rPr>
      </w:pPr>
      <w:r w:rsidRPr="0003196E">
        <w:rPr>
          <w:lang w:val="cs-CZ"/>
        </w:rPr>
        <w:t>V bodě 5 mají žáci navrhnout pokus na důkaz jejich hypotézy, kterou uvedli v bodě 4.</w:t>
      </w:r>
      <w:r w:rsidR="00EE7219" w:rsidRPr="0003196E">
        <w:rPr>
          <w:lang w:val="en-GB"/>
        </w:rPr>
        <w:t xml:space="preserve"> </w:t>
      </w:r>
      <w:r w:rsidRPr="0003196E">
        <w:rPr>
          <w:lang w:val="cs-CZ"/>
        </w:rPr>
        <w:t>Jděte od skupiny ke skupině a probírejte s nimi, co si představují pod pojmem „důkaz“.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Dbejte</w:t>
      </w:r>
      <w:r w:rsidR="00022F6A">
        <w:rPr>
          <w:lang w:val="cs-CZ"/>
        </w:rPr>
        <w:t xml:space="preserve"> na to</w:t>
      </w:r>
      <w:r w:rsidRPr="00D75C21">
        <w:rPr>
          <w:lang w:val="cs-CZ"/>
        </w:rPr>
        <w:t>, aby tomuto důležitému pojmu vědecké práce správně porozuměli všichni žáci.</w:t>
      </w:r>
    </w:p>
    <w:p w:rsidR="00F92105" w:rsidRPr="00823700" w:rsidRDefault="00D75C21" w:rsidP="00E934AD">
      <w:pPr>
        <w:rPr>
          <w:lang w:val="en-GB"/>
        </w:rPr>
      </w:pPr>
      <w:r w:rsidRPr="00D75C21">
        <w:rPr>
          <w:lang w:val="cs-CZ"/>
        </w:rPr>
        <w:t>Na druhé stránce pracovního listu by měli žáci přijít na to, že barevné filtry pohlcují vždy určitou část bílého světla.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Zbylá část světla, která filtrem projde, se pak jeví barevná.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Pokud zjistíte, že má skupina potíže se splněním úkolu č. 8, pomozte jim formou návodných otázek.</w:t>
      </w:r>
    </w:p>
    <w:p w:rsidR="00F92105" w:rsidRPr="00823700" w:rsidRDefault="00D75C21" w:rsidP="00E934AD">
      <w:pPr>
        <w:rPr>
          <w:lang w:val="en-GB"/>
        </w:rPr>
      </w:pPr>
      <w:r w:rsidRPr="00D75C21">
        <w:rPr>
          <w:lang w:val="cs-CZ"/>
        </w:rPr>
        <w:t>Při plnění úkolů ze třetí stránky s pomocí disku CD žáci zjistí, kterou část viditelného spektra či „barev duhy“ jednotlivé filtry pohlcují (body 9 a 10).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Díky tomu by žáci měli dojít k závěru, že jsou všechny barvy duhy obsaženy i v bílém slunečním světle a naopak, že bílé sluneční světlo je tvořeno souhrnem všech barev duhy.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Na pracovním listu není žádná otázka, ve které by toto zjištění bylo konkrétně zdůrazněno. Žákům, kteří by si četli nadcházející úkoly pracovního listu, by se tím totiž prozradilo příliš mnoho.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>Tuto skutečnost tedy proberte s každou skupinou jednotlivě, zatímco budou žáci pracovat na úkolu 10.</w:t>
      </w:r>
    </w:p>
    <w:p w:rsidR="00F92105" w:rsidRPr="00823700" w:rsidRDefault="00D75C21" w:rsidP="00842D07">
      <w:pPr>
        <w:rPr>
          <w:lang w:val="en-GB"/>
        </w:rPr>
      </w:pPr>
      <w:r w:rsidRPr="00D75C21">
        <w:rPr>
          <w:lang w:val="cs-CZ"/>
        </w:rPr>
        <w:t>Úkoly č. 11 a 12 jsou záměrně náročnější než ty předcházející.</w:t>
      </w:r>
      <w:r w:rsidR="00EE7219">
        <w:rPr>
          <w:lang w:val="en-GB"/>
        </w:rPr>
        <w:t xml:space="preserve"> </w:t>
      </w:r>
      <w:r w:rsidRPr="00D75C21">
        <w:rPr>
          <w:lang w:val="cs-CZ"/>
        </w:rPr>
        <w:t xml:space="preserve">Jedním </w:t>
      </w:r>
      <w:r w:rsidR="00E54859">
        <w:rPr>
          <w:lang w:val="cs-CZ"/>
        </w:rPr>
        <w:t>z </w:t>
      </w:r>
      <w:r w:rsidRPr="00D75C21">
        <w:rPr>
          <w:lang w:val="cs-CZ"/>
        </w:rPr>
        <w:t>důvodů byla snaha umožnit pomalejším skupinkám dohnat ty rychlejší.</w:t>
      </w:r>
      <w:r w:rsidR="00EE7219">
        <w:rPr>
          <w:lang w:val="en-GB"/>
        </w:rPr>
        <w:t xml:space="preserve"> </w:t>
      </w:r>
      <w:r w:rsidRPr="00DB2447">
        <w:rPr>
          <w:lang w:val="cs-CZ"/>
        </w:rPr>
        <w:t xml:space="preserve">Dalším ještě důležitějším záměrem bylo dát žákům příležitost znovu si vyzkoušet vědecký </w:t>
      </w:r>
      <w:r w:rsidR="00DB2447" w:rsidRPr="00DB2447">
        <w:rPr>
          <w:lang w:val="cs-CZ"/>
        </w:rPr>
        <w:t>způsob</w:t>
      </w:r>
      <w:r w:rsidRPr="00DB2447">
        <w:rPr>
          <w:lang w:val="cs-CZ"/>
        </w:rPr>
        <w:t xml:space="preserve"> práce.</w:t>
      </w:r>
      <w:r w:rsidR="00EE7219">
        <w:rPr>
          <w:lang w:val="en-GB"/>
        </w:rPr>
        <w:t xml:space="preserve"> </w:t>
      </w:r>
      <w:r w:rsidR="00DB2447" w:rsidRPr="00DB2447">
        <w:rPr>
          <w:lang w:val="cs-CZ"/>
        </w:rPr>
        <w:t xml:space="preserve">Některé skupiny možná okamžitě zvolí správnou hypotézu, totiž že povrch disku CD </w:t>
      </w:r>
      <w:r w:rsidR="00E54859">
        <w:rPr>
          <w:lang w:val="cs-CZ"/>
        </w:rPr>
        <w:t>odklání</w:t>
      </w:r>
      <w:r w:rsidR="00DB2447" w:rsidRPr="00DB2447">
        <w:rPr>
          <w:lang w:val="cs-CZ"/>
        </w:rPr>
        <w:t xml:space="preserve"> různobarevné paprsky bílého slunečního světla do různých směrů, ale jiné skupiny možná budou postupovat jinak.</w:t>
      </w:r>
      <w:r w:rsidR="00EE7219">
        <w:rPr>
          <w:lang w:val="en-GB"/>
        </w:rPr>
        <w:t xml:space="preserve"> </w:t>
      </w:r>
      <w:r w:rsidR="00DB2447" w:rsidRPr="00DB2447">
        <w:rPr>
          <w:lang w:val="cs-CZ"/>
        </w:rPr>
        <w:t xml:space="preserve">Bez ohledu na to, jakou hypotézu si jednotlivé skupiny zvolily, požádejte všechny, aby své závěry buď </w:t>
      </w:r>
      <w:proofErr w:type="gramStart"/>
      <w:r w:rsidR="00DB2447" w:rsidRPr="00DB2447">
        <w:rPr>
          <w:lang w:val="cs-CZ"/>
        </w:rPr>
        <w:t>doložily  zjištěními</w:t>
      </w:r>
      <w:proofErr w:type="gramEnd"/>
      <w:r w:rsidR="00DB2447" w:rsidRPr="00DB2447">
        <w:rPr>
          <w:lang w:val="cs-CZ"/>
        </w:rPr>
        <w:t xml:space="preserve"> z provedených experimentů, anebo aby navrhly nové pokusy k ověření svých hypotéz.</w:t>
      </w:r>
      <w:r w:rsidR="00EE7219">
        <w:rPr>
          <w:lang w:val="en-GB"/>
        </w:rPr>
        <w:t xml:space="preserve"> </w:t>
      </w:r>
      <w:r w:rsidR="00DB2447" w:rsidRPr="00DB2447">
        <w:rPr>
          <w:lang w:val="cs-CZ"/>
        </w:rPr>
        <w:t xml:space="preserve">Pokud narazíte v jejich argumentaci na slabá místa, pomozte </w:t>
      </w:r>
      <w:r w:rsidR="00E54859">
        <w:rPr>
          <w:lang w:val="cs-CZ"/>
        </w:rPr>
        <w:t xml:space="preserve">dané </w:t>
      </w:r>
      <w:r w:rsidR="00DB2447" w:rsidRPr="00DB2447">
        <w:rPr>
          <w:lang w:val="cs-CZ"/>
        </w:rPr>
        <w:t>skupině, aby tato místa sama odhalila a dokázala osvětlit.</w:t>
      </w:r>
    </w:p>
    <w:p w:rsidR="00F92105" w:rsidRPr="00823700" w:rsidRDefault="00F92105" w:rsidP="00842D07">
      <w:pPr>
        <w:rPr>
          <w:lang w:val="en-GB"/>
        </w:rPr>
      </w:pPr>
    </w:p>
    <w:p w:rsidR="00F92105" w:rsidRPr="00823700" w:rsidRDefault="00DB2447" w:rsidP="00FD27A6">
      <w:pPr>
        <w:pStyle w:val="Default"/>
        <w:ind w:hanging="7"/>
        <w:rPr>
          <w:color w:val="006B54"/>
          <w:lang w:val="en-GB"/>
        </w:rPr>
      </w:pPr>
      <w:r w:rsidRPr="00DB2447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 xml:space="preserve">Diskuse </w:t>
      </w:r>
      <w:r w:rsidR="00E54859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nad studijním listem</w:t>
      </w:r>
      <w:r w:rsidRPr="00DB2447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 xml:space="preserve"> „Tajemství barev duhy“</w:t>
      </w:r>
    </w:p>
    <w:p w:rsidR="00F92105" w:rsidRPr="00823700" w:rsidRDefault="00F92105" w:rsidP="00FD27A6">
      <w:pPr>
        <w:rPr>
          <w:lang w:val="en-GB"/>
        </w:rPr>
      </w:pPr>
    </w:p>
    <w:p w:rsidR="00F92105" w:rsidRPr="00823700" w:rsidRDefault="005060E0" w:rsidP="00FD27A6">
      <w:pPr>
        <w:rPr>
          <w:lang w:val="en-GB"/>
        </w:rPr>
      </w:pPr>
      <w:r w:rsidRPr="005060E0">
        <w:rPr>
          <w:lang w:val="cs-CZ"/>
        </w:rPr>
        <w:t xml:space="preserve">Rozdejte studijní listy a nechte </w:t>
      </w:r>
      <w:r w:rsidR="00E54859">
        <w:rPr>
          <w:lang w:val="cs-CZ"/>
        </w:rPr>
        <w:t>jednoho žáka přečíst nahlas jejich</w:t>
      </w:r>
      <w:r w:rsidRPr="005060E0">
        <w:rPr>
          <w:lang w:val="cs-CZ"/>
        </w:rPr>
        <w:t xml:space="preserve"> text až do části „Užitečné poznatky“.</w:t>
      </w:r>
      <w:r w:rsidR="00EE7219">
        <w:rPr>
          <w:lang w:val="en-GB"/>
        </w:rPr>
        <w:t xml:space="preserve"> </w:t>
      </w:r>
      <w:r w:rsidR="00E54859">
        <w:rPr>
          <w:lang w:val="cs-CZ"/>
        </w:rPr>
        <w:t>Otevřete ve</w:t>
      </w:r>
      <w:r w:rsidRPr="005060E0">
        <w:rPr>
          <w:lang w:val="cs-CZ"/>
        </w:rPr>
        <w:t xml:space="preserve"> tříd</w:t>
      </w:r>
      <w:r w:rsidR="00E54859">
        <w:rPr>
          <w:lang w:val="cs-CZ"/>
        </w:rPr>
        <w:t>ě diskusi</w:t>
      </w:r>
      <w:r w:rsidRPr="005060E0">
        <w:rPr>
          <w:lang w:val="cs-CZ"/>
        </w:rPr>
        <w:t xml:space="preserve"> o tom, jak pokusy provedené během vyučovací hodiny dokládají správnost tvrzení uvedených v textu.</w:t>
      </w:r>
    </w:p>
    <w:p w:rsidR="00F92105" w:rsidRPr="00823700" w:rsidRDefault="005060E0" w:rsidP="008A126A">
      <w:pPr>
        <w:rPr>
          <w:lang w:val="en-GB"/>
        </w:rPr>
      </w:pPr>
      <w:r w:rsidRPr="005060E0">
        <w:rPr>
          <w:lang w:val="cs-CZ"/>
        </w:rPr>
        <w:t xml:space="preserve">Pamatujte, že studijní list je zaměřený na </w:t>
      </w:r>
      <w:r w:rsidRPr="005060E0">
        <w:rPr>
          <w:i/>
          <w:lang w:val="cs-CZ"/>
        </w:rPr>
        <w:t>barvy</w:t>
      </w:r>
      <w:r w:rsidRPr="005060E0">
        <w:rPr>
          <w:lang w:val="cs-CZ"/>
        </w:rPr>
        <w:t xml:space="preserve"> duhy, a nikoli na konkrétn</w:t>
      </w:r>
      <w:r w:rsidR="00E54859">
        <w:rPr>
          <w:lang w:val="cs-CZ"/>
        </w:rPr>
        <w:t xml:space="preserve">í příklad duhy, která vzniká v dešťových </w:t>
      </w:r>
      <w:r w:rsidRPr="005060E0">
        <w:rPr>
          <w:lang w:val="cs-CZ"/>
        </w:rPr>
        <w:t>kapkách.</w:t>
      </w:r>
      <w:r w:rsidR="00EE7219">
        <w:rPr>
          <w:lang w:val="en-GB"/>
        </w:rPr>
        <w:t xml:space="preserve"> </w:t>
      </w:r>
      <w:r w:rsidRPr="005060E0">
        <w:rPr>
          <w:lang w:val="cs-CZ"/>
        </w:rPr>
        <w:t>Pokud však žáky toto téma zajímá natolik, že by v něm chtěli pokračovat, zeptejte se jich, proč je v barevném vějíři na obrázku v pravém horním rohu listu modrá barva nahoře a červená barva dole.</w:t>
      </w:r>
      <w:r w:rsidR="00EE7219">
        <w:rPr>
          <w:lang w:val="en-GB"/>
        </w:rPr>
        <w:t xml:space="preserve"> </w:t>
      </w:r>
      <w:r w:rsidRPr="005060E0">
        <w:rPr>
          <w:lang w:val="cs-CZ"/>
        </w:rPr>
        <w:t>Když tento obrázek porovnáte s fotografiemi (primární) duhy pod dešťovými mraky, zjistíte, že červený oblouk se vždy nachází nad modrým.</w:t>
      </w:r>
      <w:r w:rsidR="00EE7219">
        <w:rPr>
          <w:lang w:val="en-GB"/>
        </w:rPr>
        <w:t xml:space="preserve"> </w:t>
      </w:r>
      <w:r w:rsidR="00F90705" w:rsidRPr="00F90705">
        <w:rPr>
          <w:lang w:val="cs-CZ"/>
        </w:rPr>
        <w:t>Vysvětlování tohoto jevů může usnadnit následující obrázek.</w:t>
      </w:r>
      <w:r w:rsidR="00EE7219">
        <w:rPr>
          <w:lang w:val="en-GB"/>
        </w:rPr>
        <w:t xml:space="preserve"> </w:t>
      </w:r>
      <w:r w:rsidR="00F90705" w:rsidRPr="00F90705">
        <w:rPr>
          <w:lang w:val="cs-CZ"/>
        </w:rPr>
        <w:t>Veďte žáky k pochopení toho, že duhu tvoří světlo prošlé nesčetnými dešťovými kapkami a že barva, kterou z kapky uvidíme, závisí hlavně na úhlu vůči slunci, pod kterým ji vidíme.</w:t>
      </w:r>
    </w:p>
    <w:p w:rsidR="00F92105" w:rsidRPr="00823700" w:rsidRDefault="001858B6" w:rsidP="00B0692C">
      <w:pPr>
        <w:autoSpaceDE/>
        <w:autoSpaceDN/>
        <w:adjustRightInd/>
        <w:spacing w:after="200" w:line="276" w:lineRule="auto"/>
        <w:ind w:firstLine="0"/>
        <w:jc w:val="center"/>
        <w:rPr>
          <w:b/>
          <w:bCs/>
          <w:color w:val="003F87"/>
          <w:sz w:val="24"/>
          <w:szCs w:val="24"/>
          <w:lang w:val="en-GB"/>
        </w:rPr>
      </w:pPr>
      <w:r>
        <w:rPr>
          <w:b/>
          <w:noProof/>
          <w:color w:val="003F87"/>
          <w:sz w:val="24"/>
          <w:szCs w:val="24"/>
          <w:lang w:val="cs-CZ" w:eastAsia="cs-CZ"/>
        </w:rPr>
        <w:lastRenderedPageBreak/>
        <w:drawing>
          <wp:inline distT="0" distB="0" distL="0" distR="0">
            <wp:extent cx="3411855" cy="2586355"/>
            <wp:effectExtent l="19050" t="0" r="0" b="0"/>
            <wp:docPr id="7" name="Picture 1" descr=":media:drawingTN_Rainbow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media:drawingTN_Rainbow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855" cy="25863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05" w:rsidRPr="00823700" w:rsidRDefault="00F90705" w:rsidP="00FF1D64">
      <w:pPr>
        <w:autoSpaceDE/>
        <w:autoSpaceDN/>
        <w:adjustRightInd/>
        <w:spacing w:after="200" w:line="280" w:lineRule="auto"/>
        <w:ind w:firstLine="0"/>
        <w:jc w:val="center"/>
        <w:rPr>
          <w:bCs/>
          <w:i/>
          <w:szCs w:val="24"/>
          <w:lang w:val="en-GB"/>
        </w:rPr>
      </w:pPr>
      <w:r w:rsidRPr="00F90705">
        <w:rPr>
          <w:bCs/>
          <w:i/>
          <w:szCs w:val="24"/>
          <w:lang w:val="cs-CZ"/>
        </w:rPr>
        <w:t>Obrázek 1:</w:t>
      </w:r>
      <w:r w:rsidR="00EE7219">
        <w:rPr>
          <w:bCs/>
          <w:i/>
          <w:szCs w:val="24"/>
          <w:lang w:val="en-GB"/>
        </w:rPr>
        <w:t xml:space="preserve"> </w:t>
      </w:r>
      <w:r w:rsidRPr="00FF1D64">
        <w:rPr>
          <w:bCs/>
          <w:i/>
          <w:szCs w:val="24"/>
          <w:lang w:val="cs-CZ"/>
        </w:rPr>
        <w:t>Červená barva se v primární duze nachází nad modrou barvou</w:t>
      </w:r>
    </w:p>
    <w:p w:rsidR="00F92105" w:rsidRPr="00823700" w:rsidRDefault="00FF1D64" w:rsidP="006D5BFC">
      <w:pPr>
        <w:rPr>
          <w:lang w:val="en-GB"/>
        </w:rPr>
      </w:pPr>
      <w:r w:rsidRPr="00FF1D64">
        <w:rPr>
          <w:lang w:val="cs-CZ"/>
        </w:rPr>
        <w:t>Pokud se rozhodnete probrat duhu podrobněji, zajímavým domácím úkolem pro vaše žáky může být hledání vysvětlení, proč má duha tvar oblouku.</w:t>
      </w:r>
      <w:r w:rsidR="00EE7219">
        <w:rPr>
          <w:lang w:val="en-GB"/>
        </w:rPr>
        <w:t xml:space="preserve"> </w:t>
      </w:r>
      <w:r w:rsidRPr="00FF1D64">
        <w:rPr>
          <w:lang w:val="cs-CZ"/>
        </w:rPr>
        <w:t>Vaši žáci mají možnost vyhledat si množství zdrojů, které jim při zkoumání této otázky pomohou.</w:t>
      </w:r>
      <w:r w:rsidR="00EE7219">
        <w:rPr>
          <w:lang w:val="en-GB"/>
        </w:rPr>
        <w:t xml:space="preserve"> </w:t>
      </w:r>
      <w:r w:rsidRPr="00FF1D64">
        <w:rPr>
          <w:lang w:val="cs-CZ"/>
        </w:rPr>
        <w:t>Mohou se pak rozhodnout vysvětlit příčinu obloukového tvaru písemně, formou kresby nebo modelu.</w:t>
      </w:r>
    </w:p>
    <w:p w:rsidR="006671EF" w:rsidRDefault="00FF1D64" w:rsidP="006D5BFC">
      <w:pPr>
        <w:rPr>
          <w:lang w:val="en-GB"/>
        </w:rPr>
      </w:pPr>
      <w:r w:rsidRPr="00195261">
        <w:rPr>
          <w:lang w:val="cs-CZ"/>
        </w:rPr>
        <w:t xml:space="preserve">Na diskusi </w:t>
      </w:r>
      <w:r w:rsidR="00195261" w:rsidRPr="00195261">
        <w:rPr>
          <w:lang w:val="cs-CZ"/>
        </w:rPr>
        <w:t xml:space="preserve">se žáky o </w:t>
      </w:r>
      <w:r w:rsidRPr="00195261">
        <w:rPr>
          <w:lang w:val="cs-CZ"/>
        </w:rPr>
        <w:t xml:space="preserve">oddílu </w:t>
      </w:r>
      <w:r w:rsidR="00195261" w:rsidRPr="00195261">
        <w:rPr>
          <w:lang w:val="cs-CZ"/>
        </w:rPr>
        <w:t>„Užitečné poznatky“ si vyhraďte dostatek</w:t>
      </w:r>
      <w:r w:rsidR="0060646F">
        <w:rPr>
          <w:lang w:val="cs-CZ"/>
        </w:rPr>
        <w:t xml:space="preserve"> času</w:t>
      </w:r>
      <w:r w:rsidR="00195261" w:rsidRPr="00195261">
        <w:rPr>
          <w:lang w:val="cs-CZ"/>
        </w:rPr>
        <w:t>.</w:t>
      </w:r>
      <w:r w:rsidR="00EE7219">
        <w:rPr>
          <w:lang w:val="en-GB"/>
        </w:rPr>
        <w:t xml:space="preserve"> </w:t>
      </w:r>
      <w:r w:rsidR="00195261" w:rsidRPr="00195261">
        <w:rPr>
          <w:lang w:val="cs-CZ"/>
        </w:rPr>
        <w:t>Jak by vaši žáci jinému žákovi, který látku v hodině nesledoval, vysvětlili a dokázali tři tvrzení uvedená v tomto oddílu?</w:t>
      </w:r>
    </w:p>
    <w:p w:rsidR="00F92105" w:rsidRPr="00823700" w:rsidRDefault="006671EF" w:rsidP="006D5BFC">
      <w:pPr>
        <w:rPr>
          <w:b/>
          <w:bCs/>
          <w:color w:val="003F87"/>
          <w:sz w:val="24"/>
          <w:szCs w:val="24"/>
          <w:lang w:val="en-GB"/>
        </w:rPr>
      </w:pPr>
      <w:r w:rsidRPr="00823700">
        <w:rPr>
          <w:b/>
          <w:bCs/>
          <w:color w:val="003F87"/>
          <w:sz w:val="24"/>
          <w:szCs w:val="24"/>
          <w:lang w:val="en-GB"/>
        </w:rPr>
        <w:t xml:space="preserve"> </w:t>
      </w:r>
    </w:p>
    <w:p w:rsidR="00F92105" w:rsidRPr="00823700" w:rsidRDefault="00195261" w:rsidP="00AE145B">
      <w:pPr>
        <w:pStyle w:val="Default"/>
        <w:ind w:left="705" w:hanging="705"/>
        <w:rPr>
          <w:color w:val="006B54"/>
          <w:lang w:val="en-GB"/>
        </w:rPr>
      </w:pPr>
      <w:r w:rsidRPr="00195261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Všeobecné základy</w:t>
      </w:r>
    </w:p>
    <w:p w:rsidR="00F92105" w:rsidRPr="00823700" w:rsidRDefault="00F92105" w:rsidP="00AE145B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195261" w:rsidP="007314C4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  <w:r w:rsidRPr="00195261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Barvy duhy</w:t>
      </w:r>
      <w:r w:rsidR="00EE7219"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  <w:t xml:space="preserve"> </w:t>
      </w:r>
    </w:p>
    <w:p w:rsidR="00F92105" w:rsidRPr="00823700" w:rsidRDefault="00195261" w:rsidP="00A93F0A">
      <w:pPr>
        <w:rPr>
          <w:lang w:val="en-GB"/>
        </w:rPr>
      </w:pPr>
      <w:r w:rsidRPr="009A721D">
        <w:rPr>
          <w:lang w:val="cs-CZ"/>
        </w:rPr>
        <w:t xml:space="preserve">V tomto modulu </w:t>
      </w:r>
      <w:r w:rsidR="009A721D" w:rsidRPr="009A721D">
        <w:rPr>
          <w:lang w:val="cs-CZ"/>
        </w:rPr>
        <w:t>se termín „barvy duhy“ používá pro viditelné spektrum elektromagnetického záření.</w:t>
      </w:r>
      <w:r w:rsidR="00EE7219">
        <w:rPr>
          <w:lang w:val="en-GB"/>
        </w:rPr>
        <w:t xml:space="preserve"> </w:t>
      </w:r>
      <w:r w:rsidR="009A721D" w:rsidRPr="00BA0B33">
        <w:rPr>
          <w:lang w:val="cs-CZ"/>
        </w:rPr>
        <w:t xml:space="preserve">Díky tomuto zjednodušení můžete pracovat se spektrálními vlastnostmi </w:t>
      </w:r>
      <w:r w:rsidR="00BA0B33" w:rsidRPr="00BA0B33">
        <w:rPr>
          <w:lang w:val="cs-CZ"/>
        </w:rPr>
        <w:t>světla bez zavádění pojmu vlnové délky nebo vlnové povahy světla.</w:t>
      </w:r>
    </w:p>
    <w:p w:rsidR="00F92105" w:rsidRPr="00823700" w:rsidRDefault="00BA0B33" w:rsidP="006E6BB8">
      <w:pPr>
        <w:rPr>
          <w:lang w:val="en-GB"/>
        </w:rPr>
      </w:pPr>
      <w:r w:rsidRPr="00BA0B33">
        <w:rPr>
          <w:lang w:val="cs-CZ"/>
        </w:rPr>
        <w:t xml:space="preserve">Možná jste si všimli, že se v pracovním listu opakovaně zmiňuje bílé </w:t>
      </w:r>
      <w:r w:rsidRPr="00BA0B33">
        <w:rPr>
          <w:i/>
          <w:lang w:val="cs-CZ"/>
        </w:rPr>
        <w:t>sluneční světlo</w:t>
      </w:r>
      <w:r w:rsidRPr="00BA0B33">
        <w:rPr>
          <w:lang w:val="cs-CZ"/>
        </w:rPr>
        <w:t>.</w:t>
      </w:r>
      <w:r w:rsidR="00EE7219">
        <w:rPr>
          <w:lang w:val="en-GB"/>
        </w:rPr>
        <w:t xml:space="preserve"> </w:t>
      </w:r>
      <w:r w:rsidRPr="00BA0B33">
        <w:rPr>
          <w:lang w:val="cs-CZ"/>
        </w:rPr>
        <w:t>Sluneční světlo je vhodnější než osvětlení v místnosti, neboť většina světelných zdrojů, např. běžné luminiscenční zářivky, kompaktní zářivky (často nazývané „úsporné žárovky“) nebo bílé světelné diody LED nevyzařují světlo ve spojitém spektru.</w:t>
      </w:r>
      <w:r w:rsidR="00EE7219">
        <w:rPr>
          <w:lang w:val="en-GB"/>
        </w:rPr>
        <w:t xml:space="preserve"> </w:t>
      </w:r>
      <w:r w:rsidRPr="00BA0B33">
        <w:rPr>
          <w:lang w:val="cs-CZ"/>
        </w:rPr>
        <w:t>Spojité spektrum je pro pokusy uvedené na pracovním listu nutné.</w:t>
      </w:r>
      <w:r w:rsidR="00EE7219">
        <w:rPr>
          <w:lang w:val="en-GB"/>
        </w:rPr>
        <w:t xml:space="preserve"> </w:t>
      </w:r>
      <w:r w:rsidRPr="00BA0B33">
        <w:rPr>
          <w:lang w:val="cs-CZ"/>
        </w:rPr>
        <w:t xml:space="preserve">Podrobnější rozbor tohoto jevu se nachází v pracovním listu </w:t>
      </w:r>
      <w:r w:rsidRPr="00BA0B33">
        <w:rPr>
          <w:color w:val="000000"/>
          <w:lang w:val="cs-CZ"/>
        </w:rPr>
        <w:t>WS07.3 v modulu „Difrakce a interference“ (určeném pro starší žáky).</w:t>
      </w:r>
      <w:r w:rsidR="00EE7219">
        <w:rPr>
          <w:lang w:val="en-GB"/>
        </w:rPr>
        <w:t xml:space="preserve"> </w:t>
      </w:r>
    </w:p>
    <w:p w:rsidR="00F92105" w:rsidRPr="00823700" w:rsidRDefault="00F92105" w:rsidP="007314C4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BA0B33" w:rsidP="007314C4">
      <w:pPr>
        <w:pStyle w:val="Default"/>
        <w:ind w:hanging="7"/>
        <w:rPr>
          <w:color w:val="006B54"/>
          <w:lang w:val="en-GB"/>
        </w:rPr>
      </w:pPr>
      <w:r w:rsidRPr="00BA0B33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Duha</w:t>
      </w:r>
    </w:p>
    <w:p w:rsidR="00F92105" w:rsidRPr="00823700" w:rsidRDefault="00BA0B33" w:rsidP="00AE145B">
      <w:pPr>
        <w:rPr>
          <w:lang w:val="en-GB"/>
        </w:rPr>
      </w:pPr>
      <w:r w:rsidRPr="00BA0B33">
        <w:rPr>
          <w:lang w:val="cs-CZ"/>
        </w:rPr>
        <w:t xml:space="preserve">Webových stránek s kvalitními informacemi, obrázky, a dokonce i animacemi, které vysvětlují fyzikální základy duhy různě podrobným způsobem, je velké množství (např. </w:t>
      </w:r>
      <w:r w:rsidR="007A3EC1">
        <w:fldChar w:fldCharType="begin"/>
      </w:r>
      <w:r w:rsidR="00494DCD">
        <w:instrText>HYPERLINK "http://ukazy.astro.cz/duha.php"</w:instrText>
      </w:r>
      <w:r w:rsidR="007A3EC1">
        <w:fldChar w:fldCharType="separate"/>
      </w:r>
      <w:r w:rsidR="00494DCD">
        <w:rPr>
          <w:rStyle w:val="Hypertextovodkaz"/>
          <w:rFonts w:cs="Calibri"/>
          <w:lang w:val="cs-CZ"/>
        </w:rPr>
        <w:t>http://ukazy.astro.cz/duha.php</w:t>
      </w:r>
      <w:r w:rsidR="007A3EC1">
        <w:fldChar w:fldCharType="end"/>
      </w:r>
      <w:r w:rsidRPr="00BA0B33">
        <w:rPr>
          <w:lang w:val="cs-CZ"/>
        </w:rPr>
        <w:t>).</w:t>
      </w:r>
      <w:r w:rsidR="00757369" w:rsidRPr="00757369">
        <w:rPr>
          <w:lang w:val="en-GB"/>
        </w:rPr>
        <w:t xml:space="preserve"> </w:t>
      </w:r>
      <w:r w:rsidRPr="002B6F36">
        <w:rPr>
          <w:lang w:val="cs-CZ"/>
        </w:rPr>
        <w:t xml:space="preserve">Jelikož je dostupných materiálů </w:t>
      </w:r>
      <w:r w:rsidR="002B6F36" w:rsidRPr="002B6F36">
        <w:rPr>
          <w:lang w:val="cs-CZ"/>
        </w:rPr>
        <w:t>velké</w:t>
      </w:r>
      <w:r w:rsidRPr="002B6F36">
        <w:rPr>
          <w:lang w:val="cs-CZ"/>
        </w:rPr>
        <w:t xml:space="preserve"> množství, ne</w:t>
      </w:r>
      <w:r w:rsidR="00013612" w:rsidRPr="002B6F36">
        <w:rPr>
          <w:lang w:val="cs-CZ"/>
        </w:rPr>
        <w:t xml:space="preserve">ní v tomto dokumentu </w:t>
      </w:r>
      <w:r w:rsidR="002B6F36" w:rsidRPr="002B6F36">
        <w:rPr>
          <w:lang w:val="cs-CZ"/>
        </w:rPr>
        <w:t xml:space="preserve">proveden </w:t>
      </w:r>
      <w:r w:rsidR="00013612" w:rsidRPr="002B6F36">
        <w:rPr>
          <w:lang w:val="cs-CZ"/>
        </w:rPr>
        <w:t>další výklad</w:t>
      </w:r>
      <w:r w:rsidRPr="002B6F36">
        <w:rPr>
          <w:lang w:val="cs-CZ"/>
        </w:rPr>
        <w:t xml:space="preserve"> t</w:t>
      </w:r>
      <w:r w:rsidR="00013612" w:rsidRPr="002B6F36">
        <w:rPr>
          <w:lang w:val="cs-CZ"/>
        </w:rPr>
        <w:t>ěchto jevů.</w:t>
      </w:r>
      <w:r w:rsidR="00757369" w:rsidRPr="00757369">
        <w:rPr>
          <w:lang w:val="en-GB"/>
        </w:rPr>
        <w:t xml:space="preserve"> </w:t>
      </w:r>
    </w:p>
    <w:p w:rsidR="00F92105" w:rsidRPr="00823700" w:rsidRDefault="00F92105" w:rsidP="00930085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2B6F36" w:rsidP="00930085">
      <w:pPr>
        <w:pStyle w:val="Default"/>
        <w:ind w:hanging="7"/>
        <w:rPr>
          <w:color w:val="006B54"/>
          <w:lang w:val="en-GB"/>
        </w:rPr>
      </w:pPr>
      <w:r w:rsidRPr="002B6F36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Dešťové kapky a disky CD</w:t>
      </w:r>
    </w:p>
    <w:p w:rsidR="00F92105" w:rsidRPr="00823700" w:rsidRDefault="002B6F36" w:rsidP="00D34939">
      <w:pPr>
        <w:rPr>
          <w:lang w:val="en-GB"/>
        </w:rPr>
      </w:pPr>
      <w:r w:rsidRPr="002B6F36">
        <w:rPr>
          <w:lang w:val="cs-CZ"/>
        </w:rPr>
        <w:t>Pro přesnost je třeba uvést, že rozdělení světelných paprsků v dešťové kapce a na disku CD nezpůsobuje jeden a tentýž fyzikální jev.</w:t>
      </w:r>
      <w:r w:rsidR="00757369" w:rsidRPr="00757369">
        <w:rPr>
          <w:lang w:val="en-GB"/>
        </w:rPr>
        <w:t xml:space="preserve"> </w:t>
      </w:r>
      <w:r w:rsidRPr="0077659E">
        <w:rPr>
          <w:lang w:val="cs-CZ"/>
        </w:rPr>
        <w:t>U dešťové kapky, nebo i u optického hranolu, závisí úhel lomu světla (změna směru paprsku při jeho vstupu do skla nebo vody) na vlnové délce (barvě) tohoto světla.</w:t>
      </w:r>
      <w:r w:rsidR="00757369" w:rsidRPr="00757369">
        <w:rPr>
          <w:lang w:val="en-GB"/>
        </w:rPr>
        <w:t xml:space="preserve"> </w:t>
      </w:r>
      <w:r w:rsidR="00AF7EC0" w:rsidRPr="00AF7EC0">
        <w:rPr>
          <w:lang w:val="cs-CZ"/>
        </w:rPr>
        <w:t xml:space="preserve">Vliv </w:t>
      </w:r>
      <w:r w:rsidR="0077659E" w:rsidRPr="00AF7EC0">
        <w:rPr>
          <w:lang w:val="cs-CZ"/>
        </w:rPr>
        <w:t>lomu pak závisí na rozdílu rychlosti světla před vstupem a po vstupu do optického prostředí jako ja sklo nebo voda.</w:t>
      </w:r>
      <w:r w:rsidR="00757369" w:rsidRPr="00757369">
        <w:rPr>
          <w:lang w:val="en-GB"/>
        </w:rPr>
        <w:t xml:space="preserve"> </w:t>
      </w:r>
      <w:r w:rsidR="00AF7EC0" w:rsidRPr="00AF7EC0">
        <w:rPr>
          <w:lang w:val="cs-CZ"/>
        </w:rPr>
        <w:t>Přestože se paprsky všech vlnových délek ve vzduchu pohybují asi o 30% rychleji než ve vodě nebo skle, má světlo každé vlnové délky v těchto prostředích jinou rychlost.</w:t>
      </w:r>
      <w:r w:rsidR="00757369" w:rsidRPr="00757369">
        <w:rPr>
          <w:lang w:val="en-GB"/>
        </w:rPr>
        <w:t xml:space="preserve"> </w:t>
      </w:r>
      <w:r w:rsidR="00AF7EC0" w:rsidRPr="00AF7EC0">
        <w:rPr>
          <w:lang w:val="cs-CZ"/>
        </w:rPr>
        <w:t>Tento jev zvaný rozptyl (či disperze) světla vede k tomu, že světlo různých vlnových délek opouští dešťovou kapku pod různými úhly, a dochází tedy ke vzájemnému oddělení barev duhy.</w:t>
      </w:r>
    </w:p>
    <w:p w:rsidR="00F92105" w:rsidRPr="00823700" w:rsidRDefault="00AF7EC0" w:rsidP="00D34939">
      <w:pPr>
        <w:rPr>
          <w:lang w:val="en-GB"/>
        </w:rPr>
      </w:pPr>
      <w:r w:rsidRPr="00AF7EC0">
        <w:rPr>
          <w:lang w:val="cs-CZ"/>
        </w:rPr>
        <w:lastRenderedPageBreak/>
        <w:t>Na disku CD však k oddělení různých barev dochází působením difrakce a interference.</w:t>
      </w:r>
      <w:r w:rsidR="00757369" w:rsidRPr="00757369">
        <w:rPr>
          <w:lang w:val="en-GB"/>
        </w:rPr>
        <w:t xml:space="preserve"> </w:t>
      </w:r>
      <w:r w:rsidRPr="00AF7EC0">
        <w:rPr>
          <w:lang w:val="cs-CZ"/>
        </w:rPr>
        <w:t xml:space="preserve">O tomto jevu podrobněji pojednávají poznámky pro učitele v modulu </w:t>
      </w:r>
      <w:r w:rsidR="0060646F">
        <w:rPr>
          <w:lang w:val="cs-CZ"/>
        </w:rPr>
        <w:t>„</w:t>
      </w:r>
      <w:r w:rsidRPr="00AF7EC0">
        <w:rPr>
          <w:lang w:val="cs-CZ"/>
        </w:rPr>
        <w:t>Difrakce a interference” (M07) v kapitole 3.</w:t>
      </w:r>
    </w:p>
    <w:p w:rsidR="00F92105" w:rsidRPr="00823700" w:rsidRDefault="00AF7EC0" w:rsidP="00380324">
      <w:pPr>
        <w:rPr>
          <w:lang w:val="en-GB"/>
        </w:rPr>
      </w:pPr>
      <w:r w:rsidRPr="00AF7EC0">
        <w:rPr>
          <w:lang w:val="cs-CZ"/>
        </w:rPr>
        <w:t>Tento rozdíl však pro výukový záměr tohoto modulu není podstatný.</w:t>
      </w:r>
      <w:r w:rsidR="00757369" w:rsidRPr="00757369">
        <w:rPr>
          <w:lang w:val="en-GB"/>
        </w:rPr>
        <w:t xml:space="preserve"> </w:t>
      </w:r>
    </w:p>
    <w:p w:rsidR="00F92105" w:rsidRPr="00823700" w:rsidRDefault="00F92105" w:rsidP="003143E1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F92105" w:rsidP="00CE1C31">
      <w:pPr>
        <w:ind w:firstLine="0"/>
        <w:rPr>
          <w:lang w:val="en-GB"/>
        </w:rPr>
      </w:pPr>
    </w:p>
    <w:p w:rsidR="00F92105" w:rsidRPr="00823700" w:rsidRDefault="00AF7EC0" w:rsidP="00AE145B">
      <w:pPr>
        <w:pStyle w:val="Default"/>
        <w:ind w:left="705" w:hanging="705"/>
        <w:rPr>
          <w:color w:val="006B54"/>
          <w:lang w:val="en-GB"/>
        </w:rPr>
      </w:pPr>
      <w:r w:rsidRPr="00AF7EC0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Možné dotazy žáků</w:t>
      </w:r>
      <w:r w:rsidR="00757369" w:rsidRPr="00757369"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  <w:t xml:space="preserve"> </w:t>
      </w:r>
    </w:p>
    <w:p w:rsidR="00F92105" w:rsidRPr="00823700" w:rsidRDefault="00F92105" w:rsidP="00AE145B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F92105" w:rsidRDefault="00757369" w:rsidP="00AF23BF">
      <w:pPr>
        <w:pStyle w:val="studentsask"/>
      </w:pPr>
      <w:r w:rsidRPr="00757369">
        <w:t>1)</w:t>
      </w:r>
      <w:r w:rsidRPr="00757369">
        <w:tab/>
      </w:r>
      <w:r w:rsidR="00AF7EC0" w:rsidRPr="00AF7EC0">
        <w:rPr>
          <w:lang w:val="cs-CZ"/>
        </w:rPr>
        <w:t>Co se děje se světlem, které je pohlceno barevným filtrem?</w:t>
      </w:r>
    </w:p>
    <w:p w:rsidR="00F92105" w:rsidRPr="00F92105" w:rsidRDefault="00AF7EC0" w:rsidP="00AE145B">
      <w:pPr>
        <w:rPr>
          <w:lang w:val="en-GB"/>
        </w:rPr>
      </w:pPr>
      <w:r w:rsidRPr="00AF7EC0">
        <w:rPr>
          <w:lang w:val="cs-CZ"/>
        </w:rPr>
        <w:t>Světlo je jednou z forem energie a je-li pohlceno, přemění se na jinou formu energie.</w:t>
      </w:r>
      <w:r w:rsidR="00757369" w:rsidRPr="00757369">
        <w:rPr>
          <w:lang w:val="en-GB"/>
        </w:rPr>
        <w:t xml:space="preserve"> </w:t>
      </w:r>
      <w:r w:rsidRPr="00AF7EC0">
        <w:rPr>
          <w:lang w:val="cs-CZ"/>
        </w:rPr>
        <w:t>U barevných filtrů se pohlcené světlo přemění na teplo, čímž pohltivý materiál zahřívá.</w:t>
      </w:r>
      <w:r w:rsidR="00757369" w:rsidRPr="00757369">
        <w:rPr>
          <w:lang w:val="en-GB"/>
        </w:rPr>
        <w:t xml:space="preserve"> </w:t>
      </w:r>
    </w:p>
    <w:p w:rsidR="00F92105" w:rsidRPr="00F92105" w:rsidRDefault="00104F00" w:rsidP="00796C3D">
      <w:pPr>
        <w:rPr>
          <w:lang w:val="en-GB"/>
        </w:rPr>
      </w:pPr>
      <w:r w:rsidRPr="00104F00">
        <w:rPr>
          <w:lang w:val="cs-CZ"/>
        </w:rPr>
        <w:t>Pro znázornění tohoto jevu můžete žákům připomenout, že např. silné sluneční světlo mohou přímo cítit na kůži.</w:t>
      </w:r>
      <w:r w:rsidR="00757369" w:rsidRPr="00757369">
        <w:rPr>
          <w:lang w:val="en-GB"/>
        </w:rPr>
        <w:t xml:space="preserve"> </w:t>
      </w:r>
      <w:r w:rsidRPr="00104F00">
        <w:rPr>
          <w:lang w:val="cs-CZ"/>
        </w:rPr>
        <w:t>Kůže, stejně jako barevný filtr, pohlcuje část světla, a vzniká tak náš pocit tepla.</w:t>
      </w:r>
      <w:r w:rsidR="00757369" w:rsidRPr="00757369">
        <w:rPr>
          <w:lang w:val="en-GB"/>
        </w:rPr>
        <w:t xml:space="preserve"> </w:t>
      </w:r>
      <w:r w:rsidRPr="00104F00">
        <w:rPr>
          <w:lang w:val="cs-CZ"/>
        </w:rPr>
        <w:t>Opalovací krém chrání kůži tím, že funguje jako barevný filtr:</w:t>
      </w:r>
      <w:r w:rsidR="00757369" w:rsidRPr="00757369">
        <w:rPr>
          <w:lang w:val="en-GB"/>
        </w:rPr>
        <w:t xml:space="preserve"> </w:t>
      </w:r>
      <w:r w:rsidRPr="009E0A20">
        <w:rPr>
          <w:lang w:val="cs-CZ"/>
        </w:rPr>
        <w:t>drobné částice v tomto prostředku pohlcují (</w:t>
      </w:r>
      <w:r w:rsidR="00B8419B">
        <w:rPr>
          <w:lang w:val="cs-CZ"/>
        </w:rPr>
        <w:t xml:space="preserve">a </w:t>
      </w:r>
      <w:r w:rsidRPr="009E0A20">
        <w:rPr>
          <w:lang w:val="cs-CZ"/>
        </w:rPr>
        <w:t>případně odráže</w:t>
      </w:r>
      <w:r w:rsidR="00B8419B">
        <w:rPr>
          <w:lang w:val="cs-CZ"/>
        </w:rPr>
        <w:t>j</w:t>
      </w:r>
      <w:r w:rsidRPr="009E0A20">
        <w:rPr>
          <w:lang w:val="cs-CZ"/>
        </w:rPr>
        <w:t>í) neviditelné ultrafialové záření ještě předtím, než poškodí naši pokožku.</w:t>
      </w:r>
    </w:p>
    <w:p w:rsidR="00F92105" w:rsidRPr="00F92105" w:rsidRDefault="00F92105" w:rsidP="00796C3D">
      <w:pPr>
        <w:rPr>
          <w:lang w:val="en-GB"/>
        </w:rPr>
      </w:pPr>
    </w:p>
    <w:p w:rsidR="00F92105" w:rsidRPr="00823700" w:rsidRDefault="00757369" w:rsidP="002461D2">
      <w:pPr>
        <w:pStyle w:val="studentsask"/>
      </w:pPr>
      <w:r w:rsidRPr="00757369">
        <w:t>2)</w:t>
      </w:r>
      <w:r w:rsidRPr="00757369">
        <w:tab/>
      </w:r>
      <w:r w:rsidR="009E0A20" w:rsidRPr="009E0A20">
        <w:rPr>
          <w:lang w:val="cs-CZ"/>
        </w:rPr>
        <w:t>Může barevným filtrem projít i světlo jiné barvy?</w:t>
      </w:r>
    </w:p>
    <w:p w:rsidR="00F92105" w:rsidRPr="00823700" w:rsidRDefault="009E0A20" w:rsidP="002461D2">
      <w:pPr>
        <w:rPr>
          <w:lang w:val="en-GB"/>
        </w:rPr>
      </w:pPr>
      <w:r w:rsidRPr="009E0A20">
        <w:rPr>
          <w:lang w:val="cs-CZ"/>
        </w:rPr>
        <w:t>Při pokusech podle bodů 9 a 10 pracovního listu si možná žáci všimnou, že spektrum, které vidí přes barevný filtr, není úplně monochromatické.</w:t>
      </w:r>
      <w:r w:rsidR="00757369" w:rsidRPr="00757369">
        <w:rPr>
          <w:lang w:val="en-GB"/>
        </w:rPr>
        <w:t xml:space="preserve"> </w:t>
      </w:r>
      <w:r w:rsidRPr="009E0A20">
        <w:rPr>
          <w:lang w:val="cs-CZ"/>
        </w:rPr>
        <w:t>Přes modrý filtr je např. možné vidět také trochu zelené a indigové barvy.</w:t>
      </w:r>
      <w:r w:rsidR="00757369" w:rsidRPr="00757369">
        <w:rPr>
          <w:lang w:val="en-GB"/>
        </w:rPr>
        <w:t xml:space="preserve"> </w:t>
      </w:r>
      <w:r w:rsidRPr="009E0A20">
        <w:rPr>
          <w:lang w:val="cs-CZ"/>
        </w:rPr>
        <w:t>Tato skutečnost je vyobrazena i na studijním listu. Světlo, jež prošlo barevným filtrem, ani světlo odražené od barevného předmětu zde není monochromatické.</w:t>
      </w:r>
    </w:p>
    <w:p w:rsidR="00F92105" w:rsidRPr="00823700" w:rsidRDefault="00F92105" w:rsidP="00AF23BF">
      <w:pPr>
        <w:pStyle w:val="studentsask"/>
      </w:pPr>
    </w:p>
    <w:p w:rsidR="00F92105" w:rsidRPr="00823700" w:rsidRDefault="00F92105" w:rsidP="00C30940">
      <w:pPr>
        <w:rPr>
          <w:lang w:val="en-GB"/>
        </w:rPr>
      </w:pPr>
    </w:p>
    <w:p w:rsidR="00F92105" w:rsidRPr="00823700" w:rsidRDefault="001858B6" w:rsidP="00C9780A">
      <w:pPr>
        <w:ind w:left="-7" w:firstLine="0"/>
        <w:jc w:val="center"/>
        <w:rPr>
          <w:lang w:val="en-GB"/>
        </w:rPr>
      </w:pPr>
      <w:r>
        <w:rPr>
          <w:noProof/>
          <w:lang w:val="cs-CZ" w:eastAsia="cs-CZ"/>
        </w:rPr>
        <w:drawing>
          <wp:inline distT="0" distB="0" distL="0" distR="0">
            <wp:extent cx="2381250" cy="1869440"/>
            <wp:effectExtent l="19050" t="0" r="0" b="0"/>
            <wp:docPr id="6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81250" cy="18694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05" w:rsidRPr="00823700" w:rsidRDefault="009E0A20" w:rsidP="00977C97">
      <w:pPr>
        <w:spacing w:after="0"/>
        <w:jc w:val="center"/>
        <w:rPr>
          <w:bCs/>
          <w:i/>
          <w:szCs w:val="24"/>
          <w:lang w:val="en-GB"/>
        </w:rPr>
      </w:pPr>
      <w:r w:rsidRPr="009E0A20">
        <w:rPr>
          <w:bCs/>
          <w:i/>
          <w:szCs w:val="24"/>
          <w:lang w:val="cs-CZ"/>
        </w:rPr>
        <w:t>Obrázek 2:</w:t>
      </w:r>
      <w:r w:rsidR="00757369" w:rsidRPr="00757369">
        <w:rPr>
          <w:bCs/>
          <w:i/>
          <w:szCs w:val="24"/>
          <w:lang w:val="en-GB"/>
        </w:rPr>
        <w:t xml:space="preserve"> </w:t>
      </w:r>
      <w:r w:rsidRPr="009E0A20">
        <w:rPr>
          <w:bCs/>
          <w:i/>
          <w:szCs w:val="24"/>
          <w:lang w:val="cs-CZ"/>
        </w:rPr>
        <w:t>Modré světlo z modrého bareveného filtru ani</w:t>
      </w:r>
      <w:r w:rsidR="00757369" w:rsidRPr="00757369">
        <w:rPr>
          <w:bCs/>
          <w:i/>
          <w:szCs w:val="24"/>
          <w:lang w:val="en-GB"/>
        </w:rPr>
        <w:t xml:space="preserve"> </w:t>
      </w:r>
    </w:p>
    <w:p w:rsidR="00F92105" w:rsidRPr="00823700" w:rsidRDefault="009E0A20" w:rsidP="00977C97">
      <w:pPr>
        <w:spacing w:after="0"/>
        <w:jc w:val="center"/>
        <w:rPr>
          <w:bCs/>
          <w:i/>
          <w:szCs w:val="24"/>
          <w:lang w:val="en-GB"/>
        </w:rPr>
      </w:pPr>
      <w:r w:rsidRPr="009E0A20">
        <w:rPr>
          <w:bCs/>
          <w:i/>
          <w:szCs w:val="24"/>
          <w:lang w:val="cs-CZ"/>
        </w:rPr>
        <w:t>červené světlo odražené od rajčete nejsou monochromatická [FS02.1]</w:t>
      </w:r>
    </w:p>
    <w:p w:rsidR="00F92105" w:rsidRPr="00823700" w:rsidRDefault="00F92105" w:rsidP="009025DB">
      <w:pPr>
        <w:rPr>
          <w:bCs/>
          <w:i/>
          <w:szCs w:val="24"/>
          <w:lang w:val="en-GB"/>
        </w:rPr>
      </w:pPr>
    </w:p>
    <w:p w:rsidR="00F92105" w:rsidRPr="00823700" w:rsidRDefault="00D748D1" w:rsidP="009025DB">
      <w:pPr>
        <w:rPr>
          <w:lang w:val="en-GB"/>
        </w:rPr>
      </w:pPr>
      <w:r w:rsidRPr="00D748D1">
        <w:rPr>
          <w:lang w:val="cs-CZ"/>
        </w:rPr>
        <w:t>Okamžitá odpověď na tuto otázku žáků by zněla: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„Ano, barevný filtr lze navrhnout tak, aby pohlcoval vybrané části barevného spektra duhy.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Jeho tvůrce může dokonce předem určit, jaký podíl jednotlivých barev bude pohlcován.“</w:t>
      </w:r>
    </w:p>
    <w:p w:rsidR="00F92105" w:rsidRPr="00823700" w:rsidRDefault="00D748D1" w:rsidP="00B15D00">
      <w:pPr>
        <w:rPr>
          <w:lang w:val="en-GB"/>
        </w:rPr>
      </w:pPr>
      <w:r w:rsidRPr="00D748D1">
        <w:rPr>
          <w:lang w:val="cs-CZ"/>
        </w:rPr>
        <w:t>Žáci by však měli na odpověď na tuto otázku přijít sami s pomocí pracovního listu „Trefit tu správnou barvu“.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Doporučujeme tuto otázku znovu nadnést při diskusi o studijním listu v další kapitole.</w:t>
      </w:r>
    </w:p>
    <w:p w:rsidR="00F92105" w:rsidRPr="00823700" w:rsidRDefault="00757369" w:rsidP="00C9780A">
      <w:pPr>
        <w:ind w:left="-7" w:firstLine="0"/>
        <w:jc w:val="center"/>
        <w:rPr>
          <w:lang w:val="en-GB"/>
        </w:rPr>
      </w:pPr>
      <w:r w:rsidRPr="00757369">
        <w:rPr>
          <w:lang w:val="en-GB"/>
        </w:rPr>
        <w:br w:type="page"/>
      </w:r>
    </w:p>
    <w:p w:rsidR="00F92105" w:rsidRPr="00823700" w:rsidRDefault="00D748D1" w:rsidP="000A56B5">
      <w:pPr>
        <w:pStyle w:val="Default"/>
        <w:ind w:left="705" w:hanging="705"/>
        <w:rPr>
          <w:color w:val="006B54"/>
          <w:lang w:val="en-GB"/>
        </w:rPr>
      </w:pPr>
      <w:r w:rsidRPr="00D748D1">
        <w:rPr>
          <w:rFonts w:ascii="Calibri" w:hAnsi="Calibri" w:cs="Calibri"/>
          <w:b/>
          <w:bCs/>
          <w:color w:val="006B54"/>
          <w:sz w:val="28"/>
          <w:szCs w:val="28"/>
          <w:lang w:val="cs-CZ"/>
        </w:rPr>
        <w:lastRenderedPageBreak/>
        <w:t>Kapitola 2 | Trefit tu správnou barvu</w:t>
      </w:r>
    </w:p>
    <w:p w:rsidR="00F92105" w:rsidRPr="00823700" w:rsidRDefault="00F92105" w:rsidP="000A56B5">
      <w:pPr>
        <w:pStyle w:val="Default"/>
        <w:ind w:left="705" w:hanging="705"/>
        <w:rPr>
          <w:color w:val="006B54"/>
          <w:lang w:val="en-GB"/>
        </w:rPr>
      </w:pPr>
    </w:p>
    <w:p w:rsidR="00F92105" w:rsidRPr="00823700" w:rsidRDefault="00D748D1" w:rsidP="00F8410D">
      <w:pPr>
        <w:pStyle w:val="Default"/>
        <w:ind w:left="705" w:hanging="705"/>
        <w:rPr>
          <w:rFonts w:ascii="Calibri" w:hAnsi="Calibri" w:cs="Calibri"/>
          <w:b/>
          <w:bCs/>
          <w:color w:val="003F87"/>
          <w:sz w:val="24"/>
          <w:szCs w:val="24"/>
          <w:lang w:val="en-GB"/>
        </w:rPr>
      </w:pPr>
      <w:r w:rsidRPr="00D748D1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Doporučený program hodiny</w:t>
      </w:r>
    </w:p>
    <w:p w:rsidR="00F92105" w:rsidRPr="00823700" w:rsidRDefault="00F92105" w:rsidP="00F8410D">
      <w:pPr>
        <w:rPr>
          <w:lang w:val="en-GB"/>
        </w:rPr>
      </w:pPr>
    </w:p>
    <w:p w:rsidR="00F92105" w:rsidRPr="00823700" w:rsidRDefault="00D748D1" w:rsidP="00206DCA">
      <w:pPr>
        <w:rPr>
          <w:lang w:val="en-GB"/>
        </w:rPr>
      </w:pPr>
      <w:r w:rsidRPr="00D748D1">
        <w:rPr>
          <w:lang w:val="cs-CZ"/>
        </w:rPr>
        <w:t>Žáci budou míchat barvy, aby dosáhli co nepřesnějšího odstínu oční duhovky svého spolužáka.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Poté se budou učit, jak se skládají barvy při ofsetovém tisku a při tisku na inkoustové tiskárně, které využívají subtraktivního skládání barev.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Aditivní skládání barev je vysvětleno na příkladu displeje počítače.</w:t>
      </w:r>
      <w:r w:rsidR="00757369" w:rsidRPr="00757369">
        <w:rPr>
          <w:lang w:val="en-GB"/>
        </w:rPr>
        <w:t xml:space="preserve"> </w:t>
      </w:r>
      <w:r w:rsidRPr="00D748D1">
        <w:rPr>
          <w:lang w:val="cs-CZ"/>
        </w:rPr>
        <w:t>Na konci této kapitoly se studenti dovědí, že barva je vjem a že nejdůležitější proces skládání barev se odehrává v našem mozku.</w:t>
      </w:r>
      <w:r w:rsidR="00757369" w:rsidRPr="00757369">
        <w:rPr>
          <w:lang w:val="en-GB"/>
        </w:rPr>
        <w:t xml:space="preserve"> </w:t>
      </w:r>
    </w:p>
    <w:tbl>
      <w:tblPr>
        <w:tblW w:w="0" w:type="auto"/>
        <w:tblInd w:w="108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0A0"/>
      </w:tblPr>
      <w:tblGrid>
        <w:gridCol w:w="1189"/>
        <w:gridCol w:w="5332"/>
        <w:gridCol w:w="2638"/>
      </w:tblGrid>
      <w:tr w:rsidR="00F92105" w:rsidRPr="00F92105" w:rsidTr="005F718A">
        <w:tc>
          <w:tcPr>
            <w:tcW w:w="1189" w:type="dxa"/>
            <w:tcBorders>
              <w:bottom w:val="single" w:sz="18" w:space="0" w:color="4F81BD"/>
            </w:tcBorders>
          </w:tcPr>
          <w:p w:rsidR="00F92105" w:rsidRPr="00823700" w:rsidRDefault="00D748D1" w:rsidP="00BE78BA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Časy</w:t>
            </w:r>
          </w:p>
          <w:p w:rsidR="00F92105" w:rsidRPr="00823700" w:rsidRDefault="00D748D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v minutách</w:t>
            </w:r>
          </w:p>
        </w:tc>
        <w:tc>
          <w:tcPr>
            <w:tcW w:w="5332" w:type="dxa"/>
            <w:tcBorders>
              <w:bottom w:val="single" w:sz="18" w:space="0" w:color="4F81BD"/>
            </w:tcBorders>
          </w:tcPr>
          <w:p w:rsidR="00F92105" w:rsidRPr="00F92105" w:rsidRDefault="00D748D1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Činnost</w:t>
            </w:r>
          </w:p>
        </w:tc>
        <w:tc>
          <w:tcPr>
            <w:tcW w:w="2638" w:type="dxa"/>
            <w:tcBorders>
              <w:bottom w:val="single" w:sz="18" w:space="0" w:color="4F81BD"/>
            </w:tcBorders>
          </w:tcPr>
          <w:p w:rsidR="00F92105" w:rsidRPr="00F92105" w:rsidRDefault="00D748D1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Materiál</w:t>
            </w:r>
          </w:p>
        </w:tc>
      </w:tr>
      <w:tr w:rsidR="00F92105" w:rsidRPr="00F92105" w:rsidTr="005F718A">
        <w:tc>
          <w:tcPr>
            <w:tcW w:w="9159" w:type="dxa"/>
            <w:gridSpan w:val="3"/>
            <w:shd w:val="clear" w:color="auto" w:fill="D3DFEE"/>
          </w:tcPr>
          <w:p w:rsidR="00F92105" w:rsidRPr="00823700" w:rsidRDefault="00D748D1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První hodina</w:t>
            </w:r>
          </w:p>
        </w:tc>
      </w:tr>
      <w:tr w:rsidR="00F92105" w:rsidRPr="00F92105" w:rsidTr="005F718A">
        <w:tc>
          <w:tcPr>
            <w:tcW w:w="1189" w:type="dxa"/>
          </w:tcPr>
          <w:p w:rsidR="00F92105" w:rsidRPr="00823700" w:rsidRDefault="00BD2ABB" w:rsidP="00EC7189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BD2ABB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0 – 10</w:t>
            </w:r>
          </w:p>
        </w:tc>
        <w:tc>
          <w:tcPr>
            <w:tcW w:w="5332" w:type="dxa"/>
          </w:tcPr>
          <w:p w:rsidR="00F92105" w:rsidRPr="00823700" w:rsidRDefault="00D748D1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Úvod</w:t>
            </w:r>
            <w:r w:rsidR="00BD2ABB" w:rsidRPr="00BD2ABB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2638" w:type="dxa"/>
          </w:tcPr>
          <w:p w:rsidR="00F92105" w:rsidRPr="00823700" w:rsidRDefault="00F92105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</w:p>
        </w:tc>
      </w:tr>
      <w:tr w:rsidR="00F92105" w:rsidRPr="00F92105" w:rsidTr="005F718A">
        <w:tc>
          <w:tcPr>
            <w:tcW w:w="1189" w:type="dxa"/>
            <w:shd w:val="clear" w:color="auto" w:fill="D3DFEE"/>
          </w:tcPr>
          <w:p w:rsidR="00F92105" w:rsidRPr="00823700" w:rsidRDefault="00BD2ABB" w:rsidP="00BE78BA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BD2ABB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10 – 40</w:t>
            </w:r>
          </w:p>
        </w:tc>
        <w:tc>
          <w:tcPr>
            <w:tcW w:w="5332" w:type="dxa"/>
            <w:shd w:val="clear" w:color="auto" w:fill="D3DFEE"/>
          </w:tcPr>
          <w:p w:rsidR="00F92105" w:rsidRPr="00823700" w:rsidRDefault="00D748D1" w:rsidP="00E63565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Samostatná a skupinová práce s první stránkou pracovního listu „Trefit tu správnou barvu“</w:t>
            </w:r>
          </w:p>
          <w:p w:rsidR="00F92105" w:rsidRPr="00823700" w:rsidRDefault="00D748D1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subtraktivní skládání barev</w:t>
            </w:r>
          </w:p>
        </w:tc>
        <w:tc>
          <w:tcPr>
            <w:tcW w:w="2638" w:type="dxa"/>
            <w:shd w:val="clear" w:color="auto" w:fill="D3DFEE"/>
          </w:tcPr>
          <w:p w:rsidR="00F92105" w:rsidRPr="00F92105" w:rsidRDefault="00D748D1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WS02.2</w:t>
            </w:r>
          </w:p>
          <w:p w:rsidR="00F92105" w:rsidRPr="00F92105" w:rsidRDefault="00D748D1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Barevné filtry</w:t>
            </w:r>
          </w:p>
          <w:p w:rsidR="00F92105" w:rsidRPr="00F92105" w:rsidRDefault="00D748D1" w:rsidP="00BE78BA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Čočky (f=30 mm)</w:t>
            </w:r>
          </w:p>
          <w:p w:rsidR="00F92105" w:rsidRPr="00823700" w:rsidRDefault="00D748D1" w:rsidP="00BE78BA">
            <w:pPr>
              <w:pStyle w:val="Default"/>
              <w:rPr>
                <w:rFonts w:ascii="Calibri" w:hAnsi="Calibri"/>
                <w:i/>
                <w:color w:val="auto"/>
                <w:sz w:val="20"/>
                <w:szCs w:val="20"/>
                <w:lang w:val="en-GB"/>
              </w:rPr>
            </w:pPr>
            <w:r w:rsidRPr="00D748D1">
              <w:rPr>
                <w:rFonts w:ascii="Calibri" w:hAnsi="Calibri"/>
                <w:i/>
                <w:color w:val="auto"/>
                <w:sz w:val="20"/>
                <w:szCs w:val="20"/>
                <w:lang w:val="cs-CZ"/>
              </w:rPr>
              <w:t>Souprava pomůcek neobsahuje:</w:t>
            </w:r>
          </w:p>
          <w:p w:rsidR="00F92105" w:rsidRPr="00823700" w:rsidRDefault="00D748D1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Pomůcky pro vybarvování, např. pastelky</w:t>
            </w:r>
          </w:p>
        </w:tc>
      </w:tr>
      <w:tr w:rsidR="00F92105" w:rsidRPr="00F92105" w:rsidTr="005F718A">
        <w:tc>
          <w:tcPr>
            <w:tcW w:w="1189" w:type="dxa"/>
          </w:tcPr>
          <w:p w:rsidR="00F92105" w:rsidRPr="00823700" w:rsidRDefault="005F718A" w:rsidP="00F455B9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 xml:space="preserve">Domácí úkol, </w:t>
            </w:r>
          </w:p>
          <w:p w:rsidR="00F92105" w:rsidRPr="00823700" w:rsidRDefault="005F718A" w:rsidP="0098638D">
            <w:pPr>
              <w:pStyle w:val="Default"/>
              <w:rPr>
                <w:rFonts w:ascii="Calibri" w:hAnsi="Calibri"/>
                <w:b/>
                <w:bCs/>
                <w:i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bCs/>
                <w:i/>
                <w:color w:val="auto"/>
                <w:sz w:val="20"/>
                <w:szCs w:val="20"/>
                <w:lang w:val="cs-CZ"/>
              </w:rPr>
              <w:t>nebo jako další přidaná hodina</w:t>
            </w:r>
            <w:r w:rsidR="00BD2ABB" w:rsidRPr="00BD2ABB">
              <w:rPr>
                <w:rFonts w:ascii="Calibri" w:hAnsi="Calibri"/>
                <w:bCs/>
                <w:i/>
                <w:color w:val="auto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5332" w:type="dxa"/>
          </w:tcPr>
          <w:p w:rsidR="00F92105" w:rsidRPr="00823700" w:rsidRDefault="005F718A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Druhá stránka pracovního listu:</w:t>
            </w:r>
            <w:r w:rsidR="00BD2ABB" w:rsidRPr="00BD2ABB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aditivní skládání barev</w:t>
            </w:r>
            <w:r w:rsidR="00BD2ABB" w:rsidRPr="00BD2ABB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2638" w:type="dxa"/>
          </w:tcPr>
          <w:p w:rsidR="00F92105" w:rsidRPr="00F92105" w:rsidRDefault="005F718A" w:rsidP="004405A2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WS02.2,</w:t>
            </w:r>
          </w:p>
          <w:p w:rsidR="00F92105" w:rsidRPr="00F92105" w:rsidRDefault="005F718A" w:rsidP="004405A2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i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i/>
                <w:color w:val="auto"/>
                <w:sz w:val="20"/>
                <w:szCs w:val="20"/>
                <w:lang w:val="cs-CZ"/>
              </w:rPr>
              <w:t>Souprava pomůcek neobsahuje:</w:t>
            </w:r>
          </w:p>
          <w:p w:rsidR="00F92105" w:rsidRPr="00F92105" w:rsidRDefault="005F718A" w:rsidP="004405A2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Počítač</w:t>
            </w:r>
          </w:p>
          <w:p w:rsidR="00F92105" w:rsidRPr="00F92105" w:rsidRDefault="005F718A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Silná lupa</w:t>
            </w:r>
          </w:p>
        </w:tc>
      </w:tr>
      <w:tr w:rsidR="00F92105" w:rsidRPr="00F92105" w:rsidTr="005F718A">
        <w:tc>
          <w:tcPr>
            <w:tcW w:w="9159" w:type="dxa"/>
            <w:gridSpan w:val="3"/>
            <w:shd w:val="clear" w:color="auto" w:fill="D3DFEE"/>
          </w:tcPr>
          <w:p w:rsidR="00F92105" w:rsidRPr="00823700" w:rsidRDefault="005F718A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Druhá hodina</w:t>
            </w:r>
          </w:p>
        </w:tc>
      </w:tr>
      <w:tr w:rsidR="00F92105" w:rsidRPr="00F92105" w:rsidTr="005F718A">
        <w:tc>
          <w:tcPr>
            <w:tcW w:w="1189" w:type="dxa"/>
          </w:tcPr>
          <w:p w:rsidR="00F92105" w:rsidRPr="00823700" w:rsidRDefault="00BD2ABB" w:rsidP="00EB5210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BD2ABB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0 – 10</w:t>
            </w:r>
          </w:p>
        </w:tc>
        <w:tc>
          <w:tcPr>
            <w:tcW w:w="5332" w:type="dxa"/>
          </w:tcPr>
          <w:p w:rsidR="00F92105" w:rsidRPr="00823700" w:rsidRDefault="005F718A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Diskuse nad domácím úkolem</w:t>
            </w:r>
          </w:p>
        </w:tc>
        <w:tc>
          <w:tcPr>
            <w:tcW w:w="2638" w:type="dxa"/>
          </w:tcPr>
          <w:p w:rsidR="00F92105" w:rsidRPr="00823700" w:rsidRDefault="005F718A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WS02.2</w:t>
            </w:r>
          </w:p>
        </w:tc>
      </w:tr>
      <w:tr w:rsidR="00F92105" w:rsidRPr="00F92105" w:rsidTr="005F718A">
        <w:tc>
          <w:tcPr>
            <w:tcW w:w="1189" w:type="dxa"/>
            <w:shd w:val="clear" w:color="auto" w:fill="D3DFEE"/>
          </w:tcPr>
          <w:p w:rsidR="00F92105" w:rsidRPr="00823700" w:rsidRDefault="00BD2ABB" w:rsidP="00EB5210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BD2ABB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10 – 30</w:t>
            </w:r>
          </w:p>
        </w:tc>
        <w:tc>
          <w:tcPr>
            <w:tcW w:w="5332" w:type="dxa"/>
            <w:shd w:val="clear" w:color="auto" w:fill="D3DFEE"/>
          </w:tcPr>
          <w:p w:rsidR="00F92105" w:rsidRPr="00823700" w:rsidRDefault="005F718A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Práce ve skupině na úkolech ze třetí strany pracovního listu:</w:t>
            </w:r>
            <w:r w:rsidR="00BD2ABB" w:rsidRPr="00BD2ABB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 xml:space="preserve"> </w:t>
            </w: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základní barvy</w:t>
            </w:r>
          </w:p>
        </w:tc>
        <w:tc>
          <w:tcPr>
            <w:tcW w:w="2638" w:type="dxa"/>
            <w:shd w:val="clear" w:color="auto" w:fill="D3DFEE"/>
          </w:tcPr>
          <w:p w:rsidR="00F92105" w:rsidRPr="00F92105" w:rsidRDefault="005F718A" w:rsidP="004405A2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WS02.2,</w:t>
            </w:r>
          </w:p>
          <w:p w:rsidR="00F92105" w:rsidRPr="00F92105" w:rsidRDefault="005F718A" w:rsidP="004405A2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Barevné filtry</w:t>
            </w:r>
          </w:p>
          <w:p w:rsidR="00F92105" w:rsidRPr="00F92105" w:rsidRDefault="005F718A" w:rsidP="0098638D">
            <w:pPr>
              <w:pStyle w:val="Default"/>
              <w:spacing w:after="120"/>
              <w:ind w:hanging="7"/>
              <w:jc w:val="both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Čočky (f=30 mm)</w:t>
            </w:r>
          </w:p>
        </w:tc>
      </w:tr>
      <w:tr w:rsidR="00F92105" w:rsidRPr="00F92105" w:rsidTr="005F718A">
        <w:tc>
          <w:tcPr>
            <w:tcW w:w="1189" w:type="dxa"/>
          </w:tcPr>
          <w:p w:rsidR="00F92105" w:rsidRPr="00823700" w:rsidRDefault="00BD2ABB" w:rsidP="00EB5210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BD2ABB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  <w:t>30 – 40</w:t>
            </w:r>
          </w:p>
        </w:tc>
        <w:tc>
          <w:tcPr>
            <w:tcW w:w="5332" w:type="dxa"/>
          </w:tcPr>
          <w:p w:rsidR="00F92105" w:rsidRPr="00823700" w:rsidRDefault="004924A2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Rozdání</w:t>
            </w:r>
            <w:r w:rsidR="005F718A"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 xml:space="preserve"> studijních listů a diskuse nad nimi</w:t>
            </w:r>
          </w:p>
        </w:tc>
        <w:tc>
          <w:tcPr>
            <w:tcW w:w="2638" w:type="dxa"/>
          </w:tcPr>
          <w:p w:rsidR="00F92105" w:rsidRPr="00823700" w:rsidRDefault="005F718A" w:rsidP="00B126C5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FS02.2</w:t>
            </w:r>
          </w:p>
          <w:p w:rsidR="00F92105" w:rsidRPr="00823700" w:rsidRDefault="005F718A" w:rsidP="0098638D">
            <w:pPr>
              <w:pStyle w:val="Default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5F718A">
              <w:rPr>
                <w:rFonts w:ascii="Calibri" w:hAnsi="Calibri"/>
                <w:color w:val="auto"/>
                <w:sz w:val="20"/>
                <w:szCs w:val="20"/>
                <w:lang w:val="cs-CZ"/>
              </w:rPr>
              <w:t>Barevné filtry</w:t>
            </w:r>
          </w:p>
        </w:tc>
      </w:tr>
    </w:tbl>
    <w:p w:rsidR="00F92105" w:rsidRPr="00823700" w:rsidRDefault="00F92105" w:rsidP="00F44058">
      <w:pPr>
        <w:pStyle w:val="Default"/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</w:pPr>
    </w:p>
    <w:p w:rsidR="00F92105" w:rsidRPr="00823700" w:rsidRDefault="00F92105" w:rsidP="00F8410D">
      <w:pPr>
        <w:pStyle w:val="Default"/>
        <w:ind w:left="705" w:hanging="705"/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</w:pPr>
    </w:p>
    <w:p w:rsidR="00F92105" w:rsidRPr="00823700" w:rsidRDefault="005F718A" w:rsidP="00F8410D">
      <w:pPr>
        <w:pStyle w:val="Default"/>
        <w:ind w:left="705" w:hanging="705"/>
        <w:rPr>
          <w:color w:val="006B54"/>
          <w:lang w:val="en-GB"/>
        </w:rPr>
      </w:pPr>
      <w:r w:rsidRPr="005F718A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Popis doporučené vyučovací hodiny</w:t>
      </w:r>
    </w:p>
    <w:p w:rsidR="00F92105" w:rsidRPr="00823700" w:rsidRDefault="00F92105" w:rsidP="00F8410D">
      <w:pPr>
        <w:pStyle w:val="Default"/>
        <w:ind w:left="705" w:hanging="705"/>
        <w:rPr>
          <w:sz w:val="22"/>
          <w:lang w:val="en-GB"/>
        </w:rPr>
      </w:pPr>
    </w:p>
    <w:p w:rsidR="00F92105" w:rsidRPr="00823700" w:rsidRDefault="005F718A" w:rsidP="00F8410D">
      <w:pPr>
        <w:pStyle w:val="Default"/>
        <w:ind w:hanging="7"/>
        <w:rPr>
          <w:color w:val="006B54"/>
          <w:lang w:val="en-GB"/>
        </w:rPr>
      </w:pPr>
      <w:r w:rsidRPr="005F718A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Příprava</w:t>
      </w:r>
    </w:p>
    <w:p w:rsidR="00F92105" w:rsidRPr="00823700" w:rsidRDefault="005F718A" w:rsidP="00F8410D">
      <w:pPr>
        <w:rPr>
          <w:lang w:val="en-GB"/>
        </w:rPr>
      </w:pPr>
      <w:r w:rsidRPr="005F718A">
        <w:rPr>
          <w:lang w:val="cs-CZ"/>
        </w:rPr>
        <w:t>Přestože jsou na pracovním listu barevné obrázky, není nezbytně nutné jej tisknout barevně.</w:t>
      </w:r>
      <w:r w:rsidR="00BD2ABB" w:rsidRPr="00BD2ABB">
        <w:rPr>
          <w:lang w:val="en-GB"/>
        </w:rPr>
        <w:t xml:space="preserve"> </w:t>
      </w:r>
      <w:r w:rsidRPr="005F718A">
        <w:rPr>
          <w:lang w:val="cs-CZ"/>
        </w:rPr>
        <w:t>Naproti tomu je však třeba studijní list rozdávat jako barevný výtisk (alespoň jednu barevnou kopii do každé skupiny).</w:t>
      </w:r>
    </w:p>
    <w:p w:rsidR="00F92105" w:rsidRPr="00823700" w:rsidRDefault="005F718A" w:rsidP="00F8410D">
      <w:pPr>
        <w:rPr>
          <w:lang w:val="en-GB"/>
        </w:rPr>
      </w:pPr>
      <w:r w:rsidRPr="005F718A">
        <w:rPr>
          <w:lang w:val="cs-CZ"/>
        </w:rPr>
        <w:t>Pro práci na úkolech na druhé stránce pracovního listu je zapotřebí počítač s barevným monitorem a některý z programů, které mají nabídku pro výběr barev.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Tuto část můžete probrat ve třídě s použitím školní techniky, anebo nechat žáky zpracovat úkoly 6 – 10 doma.</w:t>
      </w:r>
      <w:r w:rsidR="00BD2ABB" w:rsidRPr="00BD2ABB">
        <w:rPr>
          <w:lang w:val="en-GB"/>
        </w:rPr>
        <w:t xml:space="preserve"> </w:t>
      </w:r>
      <w:r w:rsidR="00BD7D0E" w:rsidRPr="00BD7D0E">
        <w:rPr>
          <w:lang w:val="cs-CZ"/>
        </w:rPr>
        <w:t>Chcete-li použít školní techniku, bude možná vhodné zamluvit si přístup k ní předem.</w:t>
      </w:r>
    </w:p>
    <w:p w:rsidR="00F92105" w:rsidRPr="00823700" w:rsidRDefault="00BD7D0E" w:rsidP="00F8410D">
      <w:pPr>
        <w:rPr>
          <w:lang w:val="en-GB"/>
        </w:rPr>
      </w:pPr>
      <w:r w:rsidRPr="00BD7D0E">
        <w:rPr>
          <w:i/>
          <w:lang w:val="cs-CZ"/>
        </w:rPr>
        <w:t>Alternativní možnost: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Můžete zvážit i konzultaci s kolegy, kteří učí výtvarnou nebo estetickou výchovu, a sladění výuky v této oblati.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Výklad barev z různých úhlů pohledu a oborů může výuku žáků obohatit.</w:t>
      </w:r>
    </w:p>
    <w:p w:rsidR="00F92105" w:rsidRPr="00823700" w:rsidRDefault="00F92105" w:rsidP="00F8410D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BD7D0E" w:rsidP="00F8410D">
      <w:pPr>
        <w:pStyle w:val="Default"/>
        <w:ind w:hanging="7"/>
        <w:rPr>
          <w:color w:val="006B54"/>
          <w:lang w:val="en-GB"/>
        </w:rPr>
      </w:pPr>
      <w:r w:rsidRPr="00BD7D0E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Úvod</w:t>
      </w:r>
    </w:p>
    <w:p w:rsidR="00F92105" w:rsidRPr="00823700" w:rsidRDefault="00BD7D0E" w:rsidP="006C0957">
      <w:pPr>
        <w:rPr>
          <w:lang w:val="en-GB"/>
        </w:rPr>
      </w:pPr>
      <w:r w:rsidRPr="00BD7D0E">
        <w:rPr>
          <w:lang w:val="cs-CZ"/>
        </w:rPr>
        <w:lastRenderedPageBreak/>
        <w:t>Nechte několik žáků vyjmenovat jejich oblíbené barvy.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Až budete mít několik odpovědí, zeptejte se těchto žáků, proč dávají přednost právě těmto svým barvám.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Až žáci rozvinou diskusi, přiveďte je k otázce, jak vlastně všechny tyto různé barvy vznikají (můžete uvést několik příkladů).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Žáci pravděpodobně odpovědí, že mícháním různých barev lze vytvořit barvy nové.</w:t>
      </w:r>
      <w:r w:rsidR="00BD2ABB" w:rsidRPr="00BD2ABB">
        <w:rPr>
          <w:lang w:val="en-GB"/>
        </w:rPr>
        <w:t xml:space="preserve"> </w:t>
      </w:r>
      <w:r w:rsidRPr="00BD7D0E">
        <w:rPr>
          <w:lang w:val="cs-CZ"/>
        </w:rPr>
        <w:t>Řekněte jim, že v následujících vyučovacích hodinách poznají dva základní způsoby skládání barev.</w:t>
      </w:r>
    </w:p>
    <w:p w:rsidR="00F92105" w:rsidRPr="00823700" w:rsidRDefault="00F92105" w:rsidP="00F44058">
      <w:pPr>
        <w:pStyle w:val="Default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823700" w:rsidRDefault="00BD7D0E" w:rsidP="002D0CEB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  <w:r w:rsidRPr="00BD7D0E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Subtraktivní skládání barev – barevný tisk</w:t>
      </w:r>
    </w:p>
    <w:p w:rsidR="00F92105" w:rsidRPr="00823700" w:rsidRDefault="00BD7D0E" w:rsidP="00CE1C31">
      <w:pPr>
        <w:rPr>
          <w:lang w:val="en-GB"/>
        </w:rPr>
      </w:pPr>
      <w:r w:rsidRPr="00CC427B">
        <w:rPr>
          <w:lang w:val="cs-CZ"/>
        </w:rPr>
        <w:t xml:space="preserve">Rozdejte žákům pracovní list </w:t>
      </w:r>
      <w:r w:rsidR="004924A2">
        <w:rPr>
          <w:lang w:val="cs-CZ"/>
        </w:rPr>
        <w:t>„</w:t>
      </w:r>
      <w:r w:rsidRPr="00CC427B">
        <w:rPr>
          <w:lang w:val="cs-CZ"/>
        </w:rPr>
        <w:t>Trefit tu správnou barvu” (WS02.2).</w:t>
      </w:r>
      <w:r w:rsidR="00757369" w:rsidRPr="00757369">
        <w:rPr>
          <w:lang w:val="en-GB"/>
        </w:rPr>
        <w:t xml:space="preserve"> </w:t>
      </w:r>
      <w:r w:rsidR="00C00691" w:rsidRPr="00CC427B">
        <w:rPr>
          <w:lang w:val="cs-CZ"/>
        </w:rPr>
        <w:t>Nechte je přečíst bod 1 pracovního listu a dbejte na to, aby úkolu porozuměli.</w:t>
      </w:r>
      <w:r w:rsidR="00757369" w:rsidRPr="00757369">
        <w:rPr>
          <w:lang w:val="en-GB"/>
        </w:rPr>
        <w:t xml:space="preserve"> </w:t>
      </w:r>
      <w:r w:rsidR="00CC427B" w:rsidRPr="00CC427B">
        <w:rPr>
          <w:lang w:val="cs-CZ"/>
        </w:rPr>
        <w:t>Pak jim dejte 5 až 10 minut na jeho vypracování.</w:t>
      </w:r>
      <w:r w:rsidR="00757369" w:rsidRPr="00757369">
        <w:rPr>
          <w:lang w:val="en-GB"/>
        </w:rPr>
        <w:t xml:space="preserve"> </w:t>
      </w:r>
      <w:r w:rsidR="00CC427B" w:rsidRPr="00CC427B">
        <w:rPr>
          <w:lang w:val="cs-CZ"/>
        </w:rPr>
        <w:t xml:space="preserve">Je vhodné jim ještě před začátkem práce zdůraznit </w:t>
      </w:r>
      <w:r w:rsidR="004924A2">
        <w:rPr>
          <w:lang w:val="cs-CZ"/>
        </w:rPr>
        <w:t xml:space="preserve">stanovený </w:t>
      </w:r>
      <w:r w:rsidR="00CC427B" w:rsidRPr="00CC427B">
        <w:rPr>
          <w:lang w:val="cs-CZ"/>
        </w:rPr>
        <w:t>časový limit.</w:t>
      </w:r>
      <w:r w:rsidR="00757369" w:rsidRPr="00757369">
        <w:rPr>
          <w:lang w:val="en-GB"/>
        </w:rPr>
        <w:t xml:space="preserve"> </w:t>
      </w:r>
      <w:r w:rsidR="00CC427B" w:rsidRPr="009501CC">
        <w:rPr>
          <w:lang w:val="cs-CZ"/>
        </w:rPr>
        <w:t>Zatímco budou žáci vybarvovat kresbu oka, můžete jim podat výklad o tom, že každá duhovka je natolik jedinečná, že se sken</w:t>
      </w:r>
      <w:r w:rsidR="009501CC" w:rsidRPr="009501CC">
        <w:rPr>
          <w:lang w:val="cs-CZ"/>
        </w:rPr>
        <w:t>ování</w:t>
      </w:r>
      <w:r w:rsidR="00CC427B" w:rsidRPr="009501CC">
        <w:rPr>
          <w:lang w:val="cs-CZ"/>
        </w:rPr>
        <w:t xml:space="preserve"> oční duhovky používá k identifikaci osob.</w:t>
      </w:r>
      <w:r w:rsidR="00757369" w:rsidRPr="00757369">
        <w:rPr>
          <w:lang w:val="en-GB"/>
        </w:rPr>
        <w:t xml:space="preserve"> </w:t>
      </w:r>
      <w:r w:rsidR="009501CC" w:rsidRPr="009501CC">
        <w:rPr>
          <w:lang w:val="cs-CZ"/>
        </w:rPr>
        <w:t>Tato technologie již není pouze tématem vědeckofantastických filmů. Používá se jako bezkontaktní alternativa ke kontrole otisků prstů.</w:t>
      </w:r>
      <w:r w:rsidR="00757369" w:rsidRPr="00757369">
        <w:rPr>
          <w:lang w:val="en-GB"/>
        </w:rPr>
        <w:t xml:space="preserve"> </w:t>
      </w:r>
      <w:r w:rsidR="009501CC" w:rsidRPr="009501CC">
        <w:rPr>
          <w:lang w:val="cs-CZ"/>
        </w:rPr>
        <w:t>Stejně jako všechny ostatní biometrické metody pro identifikaci osob, i tato s sebou nese určitá rizika.</w:t>
      </w:r>
      <w:r w:rsidR="00757369" w:rsidRPr="00757369">
        <w:rPr>
          <w:lang w:val="en-GB"/>
        </w:rPr>
        <w:t xml:space="preserve"> </w:t>
      </w:r>
      <w:r w:rsidR="009501CC" w:rsidRPr="00464551">
        <w:rPr>
          <w:lang w:val="cs-CZ"/>
        </w:rPr>
        <w:t>Žáci, kteří dokončí úkol dříve než ostatní</w:t>
      </w:r>
      <w:r w:rsidR="004924A2">
        <w:rPr>
          <w:lang w:val="cs-CZ"/>
        </w:rPr>
        <w:t>,</w:t>
      </w:r>
      <w:r w:rsidR="009501CC" w:rsidRPr="00464551">
        <w:rPr>
          <w:lang w:val="cs-CZ"/>
        </w:rPr>
        <w:t xml:space="preserve"> se tak mohou zapojit do diskuse o kladech a záporech autentizace </w:t>
      </w:r>
      <w:r w:rsidR="004924A2">
        <w:rPr>
          <w:lang w:val="cs-CZ"/>
        </w:rPr>
        <w:t xml:space="preserve">založené </w:t>
      </w:r>
      <w:r w:rsidR="009501CC" w:rsidRPr="00464551">
        <w:rPr>
          <w:lang w:val="cs-CZ"/>
        </w:rPr>
        <w:t>na skenování duhovky.</w:t>
      </w:r>
      <w:r w:rsidR="00757369" w:rsidRPr="00757369">
        <w:rPr>
          <w:lang w:val="en-GB"/>
        </w:rPr>
        <w:t xml:space="preserve">  </w:t>
      </w:r>
    </w:p>
    <w:p w:rsidR="00FD6994" w:rsidRDefault="00464551" w:rsidP="00CE1C31">
      <w:pPr>
        <w:rPr>
          <w:lang w:val="en-GB"/>
        </w:rPr>
      </w:pPr>
      <w:r w:rsidRPr="00464551">
        <w:rPr>
          <w:lang w:val="cs-CZ"/>
        </w:rPr>
        <w:t xml:space="preserve">Až žáci první úkol dokončí, zeptejte se jich, z kolika barev namíchali požadovaný </w:t>
      </w:r>
      <w:r w:rsidR="00582CB9">
        <w:rPr>
          <w:lang w:val="cs-CZ"/>
        </w:rPr>
        <w:t>odstín</w:t>
      </w:r>
      <w:r w:rsidRPr="00464551">
        <w:rPr>
          <w:lang w:val="cs-CZ"/>
        </w:rPr>
        <w:t>.</w:t>
      </w:r>
      <w:r w:rsidR="00757369" w:rsidRPr="00757369">
        <w:rPr>
          <w:lang w:val="en-GB"/>
        </w:rPr>
        <w:t xml:space="preserve"> </w:t>
      </w:r>
      <w:r w:rsidRPr="00464551">
        <w:rPr>
          <w:lang w:val="cs-CZ"/>
        </w:rPr>
        <w:t>Pak jim ukažte fotografii vytištěnou v knize nebo, mají-li všichni stejnou učebnici, řekněte jim, na které stránce ji najdou.</w:t>
      </w:r>
      <w:r w:rsidR="00757369" w:rsidRPr="00757369">
        <w:rPr>
          <w:lang w:val="en-GB"/>
        </w:rPr>
        <w:t xml:space="preserve"> </w:t>
      </w:r>
      <w:r w:rsidRPr="00464551">
        <w:rPr>
          <w:lang w:val="cs-CZ"/>
        </w:rPr>
        <w:t>Jak se takové fotografie tisknou?</w:t>
      </w:r>
      <w:r w:rsidR="00757369" w:rsidRPr="00757369">
        <w:rPr>
          <w:lang w:val="en-GB"/>
        </w:rPr>
        <w:t xml:space="preserve"> </w:t>
      </w:r>
      <w:r w:rsidRPr="00464551">
        <w:rPr>
          <w:lang w:val="cs-CZ"/>
        </w:rPr>
        <w:t>Tuto otázku nechte otevřenou a rozdejte žákům čočky s ohniskovou vzdáleností f=30 mm, které použijí jako lupy.</w:t>
      </w:r>
      <w:r w:rsidR="00757369" w:rsidRPr="00757369">
        <w:rPr>
          <w:lang w:val="en-GB"/>
        </w:rPr>
        <w:t xml:space="preserve"> </w:t>
      </w:r>
      <w:r w:rsidRPr="00464551">
        <w:rPr>
          <w:lang w:val="cs-CZ"/>
        </w:rPr>
        <w:t>Nechte žáky po zbytek vyučovací hodiny vypracovat odpovědi na otázky 3 až 5 na pracovním listu.</w:t>
      </w:r>
      <w:r w:rsidR="00757369" w:rsidRPr="00757369">
        <w:rPr>
          <w:lang w:val="en-GB"/>
        </w:rPr>
        <w:t xml:space="preserve"> </w:t>
      </w:r>
      <w:r w:rsidRPr="00464551">
        <w:rPr>
          <w:lang w:val="cs-CZ"/>
        </w:rPr>
        <w:t>Až žáci dokončí úkoly na této stránce, můžete s použitím následujícího obrázku (zobrazeného na displeji nebo vytištěného na papíře) vysvětlit postup skládání barev při tisku:</w:t>
      </w:r>
    </w:p>
    <w:p w:rsidR="00F92105" w:rsidRPr="00823700" w:rsidRDefault="00F92105" w:rsidP="00CE1C31">
      <w:pPr>
        <w:rPr>
          <w:lang w:val="en-GB"/>
        </w:rPr>
      </w:pPr>
    </w:p>
    <w:p w:rsidR="00F92105" w:rsidRPr="00823700" w:rsidRDefault="001858B6" w:rsidP="00C02C08">
      <w:pPr>
        <w:jc w:val="center"/>
        <w:rPr>
          <w:lang w:val="en-GB"/>
        </w:rPr>
      </w:pPr>
      <w:r>
        <w:rPr>
          <w:noProof/>
          <w:lang w:val="cs-CZ" w:eastAsia="cs-CZ"/>
        </w:rPr>
        <w:drawing>
          <wp:inline distT="0" distB="0" distL="0" distR="0">
            <wp:extent cx="5759450" cy="4360545"/>
            <wp:effectExtent l="19050" t="0" r="0" b="0"/>
            <wp:docPr id="3" name="obrázek 3" descr="Fig_2-3_CZ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ig_2-3_CZ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6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05" w:rsidRPr="00DE6A19" w:rsidRDefault="00464551" w:rsidP="00C02C08">
      <w:pPr>
        <w:pStyle w:val="Default"/>
        <w:ind w:hanging="7"/>
        <w:jc w:val="center"/>
        <w:rPr>
          <w:rFonts w:ascii="Calibri" w:hAnsi="Calibri" w:cs="Calibri"/>
          <w:i/>
          <w:color w:val="auto"/>
          <w:sz w:val="20"/>
          <w:szCs w:val="20"/>
          <w:lang w:val="en-GB"/>
        </w:rPr>
      </w:pPr>
      <w:r w:rsidRPr="00464551">
        <w:rPr>
          <w:rFonts w:ascii="Calibri" w:hAnsi="Calibri" w:cs="Calibri"/>
          <w:i/>
          <w:color w:val="auto"/>
          <w:sz w:val="20"/>
          <w:szCs w:val="20"/>
          <w:lang w:val="cs-CZ"/>
        </w:rPr>
        <w:t>Obrázek 2:</w:t>
      </w:r>
      <w:r w:rsidR="00BD2ABB" w:rsidRPr="00BD2ABB">
        <w:rPr>
          <w:rFonts w:ascii="Calibri" w:hAnsi="Calibri" w:cs="Calibri"/>
          <w:i/>
          <w:color w:val="auto"/>
          <w:sz w:val="20"/>
          <w:szCs w:val="20"/>
          <w:lang w:val="en-GB"/>
        </w:rPr>
        <w:t xml:space="preserve"> 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Barevný tisk se skládá z drobných bodů tyrkysové (v angličtině </w:t>
      </w:r>
      <w:r w:rsidRPr="00CB378A">
        <w:rPr>
          <w:rFonts w:ascii="Calibri" w:hAnsi="Calibri" w:cs="Calibri"/>
          <w:b/>
          <w:i/>
          <w:color w:val="auto"/>
          <w:sz w:val="20"/>
          <w:szCs w:val="20"/>
          <w:u w:val="single"/>
          <w:lang w:val="cs-CZ"/>
        </w:rPr>
        <w:t>c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yan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)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, 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purpurové (v angličtině </w:t>
      </w:r>
      <w:r w:rsidRPr="00CB378A">
        <w:rPr>
          <w:rFonts w:ascii="Calibri" w:hAnsi="Calibri" w:cs="Calibri"/>
          <w:b/>
          <w:i/>
          <w:color w:val="auto"/>
          <w:sz w:val="20"/>
          <w:szCs w:val="20"/>
          <w:u w:val="single"/>
          <w:lang w:val="cs-CZ"/>
        </w:rPr>
        <w:t>m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agenta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)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,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žluté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(v angličtině </w:t>
      </w:r>
      <w:r w:rsidRPr="00CB378A">
        <w:rPr>
          <w:rFonts w:ascii="Calibri" w:hAnsi="Calibri" w:cs="Calibri"/>
          <w:b/>
          <w:i/>
          <w:color w:val="auto"/>
          <w:sz w:val="20"/>
          <w:szCs w:val="20"/>
          <w:u w:val="single"/>
          <w:lang w:val="cs-CZ"/>
        </w:rPr>
        <w:t>y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ellow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)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a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černé barvy (v angličtině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</w:t>
      </w:r>
      <w:proofErr w:type="gramStart"/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blac</w:t>
      </w:r>
      <w:r w:rsidRPr="00CB378A">
        <w:rPr>
          <w:rFonts w:ascii="Calibri" w:hAnsi="Calibri" w:cs="Calibri"/>
          <w:b/>
          <w:i/>
          <w:color w:val="auto"/>
          <w:sz w:val="20"/>
          <w:szCs w:val="20"/>
          <w:u w:val="single"/>
          <w:lang w:val="cs-CZ"/>
        </w:rPr>
        <w:t>k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)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 xml:space="preserve"> </w:t>
      </w:r>
      <w:r w:rsidRPr="00CB378A">
        <w:rPr>
          <w:rFonts w:ascii="Calibri" w:hAnsi="Calibri" w:cs="Calibri"/>
          <w:i/>
          <w:color w:val="auto"/>
          <w:sz w:val="20"/>
          <w:szCs w:val="20"/>
          <w:u w:val="single"/>
          <w:lang w:val="cs-CZ"/>
        </w:rPr>
        <w:t>(</w:t>
      </w:r>
      <w:r w:rsidR="00CB378A" w:rsidRPr="00CB378A">
        <w:rPr>
          <w:rFonts w:ascii="Calibri" w:hAnsi="Calibri" w:cs="Calibri"/>
          <w:i/>
          <w:color w:val="auto"/>
          <w:sz w:val="20"/>
          <w:szCs w:val="20"/>
          <w:u w:val="single"/>
          <w:lang w:val="cs-CZ"/>
        </w:rPr>
        <w:t>písmena</w:t>
      </w:r>
      <w:proofErr w:type="gramEnd"/>
      <w:r w:rsidR="00CB378A" w:rsidRPr="00CB378A">
        <w:rPr>
          <w:rFonts w:ascii="Calibri" w:hAnsi="Calibri" w:cs="Calibri"/>
          <w:i/>
          <w:color w:val="auto"/>
          <w:sz w:val="20"/>
          <w:szCs w:val="20"/>
          <w:u w:val="single"/>
          <w:lang w:val="cs-CZ"/>
        </w:rPr>
        <w:t xml:space="preserve"> z anglických slov tvoří zkratku</w:t>
      </w:r>
      <w:r w:rsidRPr="00CB378A">
        <w:rPr>
          <w:rFonts w:ascii="Calibri" w:hAnsi="Calibri" w:cs="Calibri"/>
          <w:i/>
          <w:color w:val="auto"/>
          <w:sz w:val="20"/>
          <w:szCs w:val="20"/>
          <w:u w:val="single"/>
          <w:lang w:val="cs-CZ"/>
        </w:rPr>
        <w:t xml:space="preserve"> CMYK)</w:t>
      </w:r>
      <w:r w:rsidRPr="00CB378A">
        <w:rPr>
          <w:rFonts w:ascii="Calibri" w:hAnsi="Calibri" w:cs="Calibri"/>
          <w:i/>
          <w:color w:val="auto"/>
          <w:sz w:val="20"/>
          <w:szCs w:val="20"/>
          <w:lang w:val="cs-CZ"/>
        </w:rPr>
        <w:t>.</w:t>
      </w:r>
    </w:p>
    <w:p w:rsidR="00F92105" w:rsidRPr="00DE6A19" w:rsidRDefault="00CB378A" w:rsidP="00C02C08">
      <w:pPr>
        <w:pStyle w:val="Default"/>
        <w:ind w:hanging="7"/>
        <w:jc w:val="center"/>
        <w:rPr>
          <w:rFonts w:ascii="Calibri" w:hAnsi="Calibri" w:cs="Calibri"/>
          <w:i/>
          <w:color w:val="auto"/>
          <w:sz w:val="16"/>
          <w:szCs w:val="20"/>
          <w:lang w:val="en-GB"/>
        </w:rPr>
      </w:pPr>
      <w:r w:rsidRPr="00CB378A">
        <w:rPr>
          <w:rFonts w:ascii="Calibri" w:hAnsi="Calibri" w:cs="Calibri"/>
          <w:i/>
          <w:color w:val="auto"/>
          <w:sz w:val="16"/>
          <w:szCs w:val="20"/>
          <w:lang w:val="cs-CZ"/>
        </w:rPr>
        <w:t>[Autorská práva k obrázku náleží tiskárně Document Services na University of South Australia. Obrázek je dovoleno použít pouze k výukovým účelům.]</w:t>
      </w:r>
    </w:p>
    <w:p w:rsidR="00F92105" w:rsidRPr="00823700" w:rsidRDefault="00F92105" w:rsidP="00F80783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CB378A" w:rsidP="009C5DB1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Většina barevně vytištěných obrázků v knihách, časopisech, i na obalech výrobků, se ve skutečnosti skládá ze čtyř obrázků přetištěných přes sebe.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Každý z těchto tisků má jinou barvu, totiž tyrkysovou, purpurovou, žlutou a černou.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U každého z nich se množství použité barvy, a tedy její výsledná intenzita, řídí velikostí drobných bodů v pravidelném rastru.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Je zřejmé, že když lze celé spektrum barev, jež jsou na obrázku, vytisknout pouze s použitím těchto 3 barev a černé, je to velmi úsporné.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Na konci této kapitoly žáci zjistí, jak je to možné.</w:t>
      </w:r>
    </w:p>
    <w:p w:rsidR="00F92105" w:rsidRPr="00823700" w:rsidRDefault="00F92105" w:rsidP="00F80783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CB378A" w:rsidP="00F80783">
      <w:pPr>
        <w:pStyle w:val="Default"/>
        <w:ind w:hanging="7"/>
        <w:rPr>
          <w:color w:val="006B54"/>
          <w:lang w:val="en-GB"/>
        </w:rPr>
      </w:pPr>
      <w:r w:rsidRPr="00CB378A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Aditivní skládání barev – displej počítače</w:t>
      </w:r>
    </w:p>
    <w:p w:rsidR="00F92105" w:rsidRPr="00823700" w:rsidRDefault="00CB378A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 xml:space="preserve">Druhá stránka pracovního listu je zaměřená na aditivní </w:t>
      </w:r>
      <w:r w:rsidR="00C25A85">
        <w:rPr>
          <w:rFonts w:ascii="Calibri" w:hAnsi="Calibri" w:cs="Calibri"/>
          <w:color w:val="auto"/>
          <w:sz w:val="20"/>
          <w:szCs w:val="20"/>
          <w:lang w:val="cs-CZ"/>
        </w:rPr>
        <w:t>skládání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 xml:space="preserve"> barev. Pracuje s příkladem displeje či obrazovky počítače.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Jestliže chcete nechat žáky zpracovat toto téma doma, dbejte na to, aby každý z nich měl přístup k počítači s vhodným grafickým programem.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Pomoc rodičů nebo jiných členů rodiny je dovolena, protože výuku spíše obohatí.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CB378A">
        <w:rPr>
          <w:rFonts w:ascii="Calibri" w:hAnsi="Calibri" w:cs="Calibri"/>
          <w:color w:val="auto"/>
          <w:sz w:val="20"/>
          <w:szCs w:val="20"/>
          <w:lang w:val="cs-CZ"/>
        </w:rPr>
        <w:t>Úkoly na druhé stránce pracovního listu však lze zpracovat i ve třídě, má-li vaše škola vhodné počítačové vybavení.</w:t>
      </w:r>
    </w:p>
    <w:p w:rsidR="00F92105" w:rsidRPr="00823700" w:rsidRDefault="00F92105" w:rsidP="00B85680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850247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850247">
        <w:rPr>
          <w:rFonts w:ascii="Calibri" w:hAnsi="Calibri" w:cs="Calibri"/>
          <w:color w:val="auto"/>
          <w:sz w:val="20"/>
          <w:szCs w:val="20"/>
          <w:lang w:val="cs-CZ"/>
        </w:rPr>
        <w:t>Součástí mnoha počítačových programů je nabídka pro práci s barvami.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50247">
        <w:rPr>
          <w:rFonts w:ascii="Calibri" w:hAnsi="Calibri" w:cs="Calibri"/>
          <w:color w:val="auto"/>
          <w:sz w:val="20"/>
          <w:szCs w:val="20"/>
          <w:lang w:val="cs-CZ"/>
        </w:rPr>
        <w:t>Obvykle je však propracovanější u programů pro úpravu fotografií.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50247">
        <w:rPr>
          <w:rFonts w:ascii="Calibri" w:hAnsi="Calibri" w:cs="Calibri"/>
          <w:color w:val="auto"/>
          <w:sz w:val="20"/>
          <w:szCs w:val="20"/>
          <w:lang w:val="cs-CZ"/>
        </w:rPr>
        <w:t>Kromě toho programy pro úpravu fotografií umožňují žákům volně experimentovat s různými nástroji pro nastavení barev, které tyto programy nabízejí, a vidět okamžitě výsledek v obrázku, který si zvolili.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To má trojí výhodu: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žáci získají lepší cit pro barvy, poznají principy skládání barev v reálné aplikaci, která se vztahuje k jejich životu, a výuku si užijí.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2F1A09" w:rsidRPr="002F1A09">
        <w:rPr>
          <w:rFonts w:ascii="Calibri" w:hAnsi="Calibri" w:cs="Calibri"/>
          <w:color w:val="auto"/>
          <w:sz w:val="20"/>
          <w:szCs w:val="20"/>
          <w:lang w:val="cs-CZ"/>
        </w:rPr>
        <w:t>Není-li na počítači nainstalován žádný program pro úpravu fotografií, mohou žáci použít volně dostupné programy, jako je Gimp (http://www.gimp.org/), který běží pod všemi běžnými operačními systémy.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</w:p>
    <w:p w:rsidR="00F92105" w:rsidRPr="00823700" w:rsidRDefault="00F92105" w:rsidP="001923BF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2F1A09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Na obrázku 3 je zvětšený výřez obrazovky počítače, který ukazuje, co žáci uvidí pod lupou. Vyobrazená</w:t>
      </w:r>
      <w:r w:rsidR="00C25A85">
        <w:rPr>
          <w:rFonts w:ascii="Calibri" w:hAnsi="Calibri" w:cs="Calibri"/>
          <w:color w:val="auto"/>
          <w:sz w:val="20"/>
          <w:szCs w:val="20"/>
          <w:lang w:val="cs-CZ"/>
        </w:rPr>
        <w:t xml:space="preserve"> obrazovka měla </w:t>
      </w:r>
      <w:r w:rsidR="00C25A85" w:rsidRPr="002F1A09">
        <w:rPr>
          <w:rFonts w:ascii="Calibri" w:hAnsi="Calibri" w:cs="Calibri"/>
          <w:color w:val="auto"/>
          <w:sz w:val="20"/>
          <w:szCs w:val="20"/>
          <w:lang w:val="cs-CZ"/>
        </w:rPr>
        <w:t>pro lepší pozorování</w:t>
      </w:r>
      <w:r w:rsidR="00C25A85">
        <w:rPr>
          <w:rFonts w:ascii="Calibri" w:hAnsi="Calibri" w:cs="Calibri"/>
          <w:color w:val="auto"/>
          <w:sz w:val="20"/>
          <w:szCs w:val="20"/>
          <w:lang w:val="cs-CZ"/>
        </w:rPr>
        <w:t xml:space="preserve"> matné provedení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. Vlivem toho je však obraz poněkud nerovnoměrný.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Z fotografie je patrné, že každý obrazový bod obsahuje červený, zelený a modrý proužek.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Jsou-li všechny tři proužky nastaveny na maximální jas, obrazový bod svítí bíle.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Jsou-li všechny tři ztmaveny, obrazový bod se jeví jako černý.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Všechny další barvy se složí pomocí nastavení vzájemného poměru jasu těchto proužků.</w:t>
      </w:r>
    </w:p>
    <w:p w:rsidR="00F92105" w:rsidRPr="00823700" w:rsidRDefault="00F92105" w:rsidP="00B467B8">
      <w:pPr>
        <w:pStyle w:val="Default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1858B6" w:rsidP="00642E3E">
      <w:pPr>
        <w:pStyle w:val="Default"/>
        <w:ind w:hanging="7"/>
        <w:jc w:val="center"/>
        <w:rPr>
          <w:rFonts w:ascii="Calibri" w:hAnsi="Calibri" w:cs="Calibri"/>
          <w:i/>
          <w:color w:val="auto"/>
          <w:sz w:val="20"/>
          <w:szCs w:val="20"/>
          <w:lang w:val="en-GB"/>
        </w:rPr>
      </w:pPr>
      <w:r>
        <w:rPr>
          <w:rFonts w:ascii="Calibri" w:hAnsi="Calibri" w:cs="Calibri"/>
          <w:noProof/>
          <w:color w:val="auto"/>
          <w:sz w:val="20"/>
          <w:szCs w:val="20"/>
          <w:lang w:val="cs-CZ" w:eastAsia="cs-CZ"/>
        </w:rPr>
        <w:drawing>
          <wp:inline distT="0" distB="0" distL="0" distR="0">
            <wp:extent cx="4933950" cy="3357245"/>
            <wp:effectExtent l="19050" t="0" r="0" b="0"/>
            <wp:docPr id="4" name="Picture 6" descr=":media:screen_pixe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:media:screen_pixel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3357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05" w:rsidRPr="00823700" w:rsidRDefault="002F1A09" w:rsidP="00642E3E">
      <w:pPr>
        <w:pStyle w:val="Default"/>
        <w:ind w:hanging="7"/>
        <w:jc w:val="center"/>
        <w:rPr>
          <w:rFonts w:ascii="Calibri" w:hAnsi="Calibri" w:cs="Calibri"/>
          <w:i/>
          <w:color w:val="auto"/>
          <w:sz w:val="20"/>
          <w:szCs w:val="20"/>
          <w:lang w:val="en-GB"/>
        </w:rPr>
      </w:pPr>
      <w:r w:rsidRPr="002F1A09">
        <w:rPr>
          <w:rFonts w:ascii="Calibri" w:hAnsi="Calibri" w:cs="Calibri"/>
          <w:i/>
          <w:color w:val="auto"/>
          <w:sz w:val="20"/>
          <w:szCs w:val="20"/>
          <w:lang w:val="cs-CZ"/>
        </w:rPr>
        <w:t>Obrázek 3:</w:t>
      </w:r>
      <w:r w:rsidR="00757369" w:rsidRPr="00757369">
        <w:rPr>
          <w:rFonts w:ascii="Calibri" w:hAnsi="Calibri" w:cs="Calibri"/>
          <w:i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i/>
          <w:color w:val="auto"/>
          <w:sz w:val="20"/>
          <w:szCs w:val="20"/>
          <w:lang w:val="cs-CZ"/>
        </w:rPr>
        <w:t>Obrazové body (pixely) obrazovky počítače</w:t>
      </w:r>
      <w:r w:rsidR="00757369" w:rsidRPr="00757369">
        <w:rPr>
          <w:rFonts w:ascii="Calibri" w:hAnsi="Calibri" w:cs="Calibri"/>
          <w:i/>
          <w:color w:val="auto"/>
          <w:sz w:val="20"/>
          <w:szCs w:val="20"/>
          <w:lang w:val="en-GB"/>
        </w:rPr>
        <w:t xml:space="preserve"> </w:t>
      </w:r>
    </w:p>
    <w:p w:rsidR="00F92105" w:rsidRPr="00823700" w:rsidRDefault="002F1A09" w:rsidP="00642E3E">
      <w:pPr>
        <w:pStyle w:val="Default"/>
        <w:ind w:hanging="7"/>
        <w:jc w:val="center"/>
        <w:rPr>
          <w:rFonts w:ascii="Calibri" w:hAnsi="Calibri" w:cs="Calibri"/>
          <w:i/>
          <w:color w:val="auto"/>
          <w:sz w:val="20"/>
          <w:szCs w:val="20"/>
          <w:lang w:val="en-GB"/>
        </w:rPr>
      </w:pPr>
      <w:r w:rsidRPr="002F1A09">
        <w:rPr>
          <w:rFonts w:ascii="Calibri" w:hAnsi="Calibri" w:cs="Calibri"/>
          <w:i/>
          <w:color w:val="auto"/>
          <w:sz w:val="20"/>
          <w:szCs w:val="20"/>
          <w:lang w:val="cs-CZ"/>
        </w:rPr>
        <w:t>Na obrázku je vidět znak „[„ s modrými písmeny ed na bílém pozadí.</w:t>
      </w:r>
    </w:p>
    <w:p w:rsidR="00F92105" w:rsidRPr="00823700" w:rsidRDefault="00F92105" w:rsidP="00B467B8">
      <w:pPr>
        <w:pStyle w:val="Default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2F1A09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Pro vyplnění tabulky v bodě 9 pracovního listu stačí zaznamenat hodnoty pro červenou, zelenou a modrou barvu.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Někteří žáci se však mohou rozhodnout zapsat všechny parametry, které vidí v nabídce.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Proberte se žáky účel jednotlivých parametrů. Můžete to udělat</w:t>
      </w:r>
      <w:r w:rsidR="00C25A85">
        <w:rPr>
          <w:rFonts w:ascii="Calibri" w:hAnsi="Calibri" w:cs="Calibri"/>
          <w:color w:val="auto"/>
          <w:sz w:val="20"/>
          <w:szCs w:val="20"/>
          <w:lang w:val="cs-CZ"/>
        </w:rPr>
        <w:t>,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 xml:space="preserve"> zatímco žáci pracují na bodu 9 ve třídě nebo při kontrole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lastRenderedPageBreak/>
        <w:t>domácích úkolů (viz Všeobecné základy v oddílu nabídky pro práci s barvami).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F1A09">
        <w:rPr>
          <w:rFonts w:ascii="Calibri" w:hAnsi="Calibri" w:cs="Calibri"/>
          <w:color w:val="auto"/>
          <w:sz w:val="20"/>
          <w:szCs w:val="20"/>
          <w:lang w:val="cs-CZ"/>
        </w:rPr>
        <w:t>Vyplněná tabulka v bodu 9 může vypadat např. takto:</w:t>
      </w:r>
    </w:p>
    <w:p w:rsidR="00F92105" w:rsidRPr="00823700" w:rsidRDefault="00F92105" w:rsidP="006B6719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tbl>
      <w:tblPr>
        <w:tblW w:w="0" w:type="auto"/>
        <w:tblInd w:w="3276" w:type="dxa"/>
        <w:tbl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  <w:insideH w:val="single" w:sz="8" w:space="0" w:color="4F81BD"/>
          <w:insideV w:val="single" w:sz="8" w:space="0" w:color="4F81BD"/>
        </w:tblBorders>
        <w:tblLook w:val="00A0"/>
      </w:tblPr>
      <w:tblGrid>
        <w:gridCol w:w="1165"/>
        <w:gridCol w:w="998"/>
        <w:gridCol w:w="873"/>
        <w:gridCol w:w="884"/>
      </w:tblGrid>
      <w:tr w:rsidR="00F92105" w:rsidRPr="00F92105" w:rsidTr="00987C11">
        <w:tc>
          <w:tcPr>
            <w:tcW w:w="1165" w:type="dxa"/>
            <w:tcBorders>
              <w:bottom w:val="single" w:sz="18" w:space="0" w:color="4F81BD"/>
            </w:tcBorders>
          </w:tcPr>
          <w:p w:rsidR="00F92105" w:rsidRPr="00823700" w:rsidRDefault="002F1A09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B</w:t>
            </w:r>
            <w:r w:rsidRPr="002F1A09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arva</w:t>
            </w:r>
          </w:p>
        </w:tc>
        <w:tc>
          <w:tcPr>
            <w:tcW w:w="820" w:type="dxa"/>
            <w:tcBorders>
              <w:bottom w:val="single" w:sz="18" w:space="0" w:color="4F81BD"/>
            </w:tcBorders>
          </w:tcPr>
          <w:p w:rsidR="00F92105" w:rsidRPr="00823700" w:rsidRDefault="00987C11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R (červená)</w:t>
            </w:r>
          </w:p>
        </w:tc>
        <w:tc>
          <w:tcPr>
            <w:tcW w:w="850" w:type="dxa"/>
            <w:tcBorders>
              <w:bottom w:val="single" w:sz="18" w:space="0" w:color="4F81BD"/>
            </w:tcBorders>
          </w:tcPr>
          <w:p w:rsidR="00F92105" w:rsidRPr="00823700" w:rsidRDefault="00987C11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G (zelená)</w:t>
            </w:r>
          </w:p>
        </w:tc>
        <w:tc>
          <w:tcPr>
            <w:tcW w:w="851" w:type="dxa"/>
            <w:tcBorders>
              <w:bottom w:val="single" w:sz="18" w:space="0" w:color="4F81BD"/>
            </w:tcBorders>
          </w:tcPr>
          <w:p w:rsidR="00F92105" w:rsidRPr="00823700" w:rsidRDefault="00987C11" w:rsidP="0098638D">
            <w:pPr>
              <w:pStyle w:val="Default"/>
              <w:jc w:val="center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/>
                <w:bCs/>
                <w:color w:val="auto"/>
                <w:sz w:val="20"/>
                <w:szCs w:val="20"/>
                <w:lang w:val="cs-CZ"/>
              </w:rPr>
              <w:t>B (modrá)</w:t>
            </w:r>
          </w:p>
        </w:tc>
      </w:tr>
      <w:tr w:rsidR="00F92105" w:rsidRPr="00F92105" w:rsidTr="00987C11">
        <w:tc>
          <w:tcPr>
            <w:tcW w:w="1165" w:type="dxa"/>
            <w:shd w:val="clear" w:color="auto" w:fill="D3DFEE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červená</w:t>
            </w:r>
          </w:p>
        </w:tc>
        <w:tc>
          <w:tcPr>
            <w:tcW w:w="82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1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</w:tr>
      <w:tr w:rsidR="00F92105" w:rsidRPr="00F92105" w:rsidTr="00987C11">
        <w:tc>
          <w:tcPr>
            <w:tcW w:w="1165" w:type="dxa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zelená</w:t>
            </w:r>
          </w:p>
        </w:tc>
        <w:tc>
          <w:tcPr>
            <w:tcW w:w="82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1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</w:tr>
      <w:tr w:rsidR="00F92105" w:rsidRPr="00F92105" w:rsidTr="00987C11">
        <w:tc>
          <w:tcPr>
            <w:tcW w:w="1165" w:type="dxa"/>
            <w:shd w:val="clear" w:color="auto" w:fill="D3DFEE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i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modrá</w:t>
            </w:r>
            <w:r w:rsidR="00757369" w:rsidRPr="00757369">
              <w:rPr>
                <w:rFonts w:ascii="Calibri" w:hAnsi="Calibri"/>
                <w:bCs/>
                <w:i/>
                <w:color w:val="auto"/>
                <w:sz w:val="20"/>
                <w:szCs w:val="20"/>
                <w:lang w:val="en-GB"/>
              </w:rPr>
              <w:t xml:space="preserve"> </w:t>
            </w:r>
          </w:p>
        </w:tc>
        <w:tc>
          <w:tcPr>
            <w:tcW w:w="82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1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</w:tr>
      <w:tr w:rsidR="00F92105" w:rsidRPr="00F92105" w:rsidTr="00987C11">
        <w:tc>
          <w:tcPr>
            <w:tcW w:w="1165" w:type="dxa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tyrkysová</w:t>
            </w:r>
          </w:p>
        </w:tc>
        <w:tc>
          <w:tcPr>
            <w:tcW w:w="82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1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</w:tr>
      <w:tr w:rsidR="00F92105" w:rsidRPr="00F92105" w:rsidTr="00987C11">
        <w:tc>
          <w:tcPr>
            <w:tcW w:w="1165" w:type="dxa"/>
            <w:shd w:val="clear" w:color="auto" w:fill="D3DFEE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purpurová</w:t>
            </w:r>
          </w:p>
        </w:tc>
        <w:tc>
          <w:tcPr>
            <w:tcW w:w="82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0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  <w:tc>
          <w:tcPr>
            <w:tcW w:w="851" w:type="dxa"/>
            <w:shd w:val="clear" w:color="auto" w:fill="D3DFEE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</w:tr>
      <w:tr w:rsidR="00F92105" w:rsidRPr="00F92105" w:rsidTr="00987C11">
        <w:tc>
          <w:tcPr>
            <w:tcW w:w="1165" w:type="dxa"/>
          </w:tcPr>
          <w:p w:rsidR="00F92105" w:rsidRPr="00823700" w:rsidRDefault="00987C11" w:rsidP="0098638D">
            <w:pPr>
              <w:pStyle w:val="Default"/>
              <w:rPr>
                <w:rFonts w:ascii="Calibri" w:hAnsi="Calibri"/>
                <w:b/>
                <w:bCs/>
                <w:color w:val="auto"/>
                <w:sz w:val="20"/>
                <w:szCs w:val="20"/>
                <w:lang w:val="en-GB"/>
              </w:rPr>
            </w:pPr>
            <w:r w:rsidRPr="00987C11">
              <w:rPr>
                <w:rFonts w:ascii="Calibri" w:hAnsi="Calibri"/>
                <w:bCs/>
                <w:color w:val="auto"/>
                <w:sz w:val="20"/>
                <w:szCs w:val="20"/>
                <w:lang w:val="cs-CZ"/>
              </w:rPr>
              <w:t>žlutá</w:t>
            </w:r>
          </w:p>
        </w:tc>
        <w:tc>
          <w:tcPr>
            <w:tcW w:w="82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0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255</w:t>
            </w:r>
          </w:p>
        </w:tc>
        <w:tc>
          <w:tcPr>
            <w:tcW w:w="851" w:type="dxa"/>
          </w:tcPr>
          <w:p w:rsidR="00F92105" w:rsidRPr="00823700" w:rsidRDefault="00757369" w:rsidP="00491623">
            <w:pPr>
              <w:pStyle w:val="Default"/>
              <w:jc w:val="center"/>
              <w:rPr>
                <w:rFonts w:ascii="Calibri" w:hAnsi="Calibri"/>
                <w:color w:val="auto"/>
                <w:sz w:val="20"/>
                <w:szCs w:val="20"/>
                <w:lang w:val="en-GB"/>
              </w:rPr>
            </w:pPr>
            <w:r w:rsidRPr="00757369">
              <w:rPr>
                <w:rFonts w:ascii="Calibri" w:hAnsi="Calibri"/>
                <w:color w:val="auto"/>
                <w:sz w:val="20"/>
                <w:szCs w:val="20"/>
                <w:lang w:val="en-GB"/>
              </w:rPr>
              <w:t>0</w:t>
            </w:r>
          </w:p>
        </w:tc>
      </w:tr>
    </w:tbl>
    <w:p w:rsidR="00F92105" w:rsidRPr="00823700" w:rsidRDefault="00F92105" w:rsidP="006B6719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F92105" w:rsidP="00103F0C">
      <w:pPr>
        <w:pStyle w:val="Default"/>
        <w:ind w:hanging="7"/>
        <w:jc w:val="center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987C11" w:rsidP="00F44058">
      <w:pPr>
        <w:pStyle w:val="Default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987C11">
        <w:rPr>
          <w:rFonts w:ascii="Calibri" w:hAnsi="Calibri" w:cs="Calibri"/>
          <w:color w:val="auto"/>
          <w:sz w:val="20"/>
          <w:szCs w:val="20"/>
          <w:lang w:val="cs-CZ"/>
        </w:rPr>
        <w:t>Odpověď na otázku v bodě 10 je uvedena ve studijním listu.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987C11">
        <w:rPr>
          <w:rFonts w:ascii="Calibri" w:hAnsi="Calibri" w:cs="Calibri"/>
          <w:color w:val="auto"/>
          <w:sz w:val="20"/>
          <w:szCs w:val="20"/>
          <w:lang w:val="cs-CZ"/>
        </w:rPr>
        <w:t xml:space="preserve">Zatím </w:t>
      </w:r>
      <w:r w:rsidRPr="00987C11">
        <w:rPr>
          <w:rFonts w:ascii="Calibri" w:hAnsi="Calibri" w:cs="Calibri"/>
          <w:i/>
          <w:color w:val="auto"/>
          <w:sz w:val="20"/>
          <w:szCs w:val="20"/>
          <w:lang w:val="cs-CZ"/>
        </w:rPr>
        <w:t>se ještě k této otázce nevyjadřujte,</w:t>
      </w:r>
      <w:r w:rsidRPr="00987C11">
        <w:rPr>
          <w:rFonts w:ascii="Calibri" w:hAnsi="Calibri" w:cs="Calibri"/>
          <w:color w:val="auto"/>
          <w:sz w:val="20"/>
          <w:szCs w:val="20"/>
          <w:lang w:val="cs-CZ"/>
        </w:rPr>
        <w:t xml:space="preserve"> protože žáci budou nadále pokračovat na tomto tématu ve třetí části pracovního listu.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 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987C11" w:rsidP="00F44058">
      <w:pPr>
        <w:pStyle w:val="Default"/>
        <w:ind w:hanging="7"/>
        <w:jc w:val="both"/>
        <w:rPr>
          <w:color w:val="006B54"/>
          <w:lang w:val="en-GB"/>
        </w:rPr>
      </w:pPr>
      <w:r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Z</w:t>
      </w:r>
      <w:r w:rsidRPr="00987C11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ákladní barvy</w:t>
      </w:r>
    </w:p>
    <w:p w:rsidR="00F92105" w:rsidRPr="00823700" w:rsidRDefault="00987C11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Na třetí straně pracovního listu se probírá význam a spojitost mezi trojicemi základních barev [</w:t>
      </w:r>
      <w:r w:rsidR="002B765C" w:rsidRPr="002B765C">
        <w:rPr>
          <w:rFonts w:ascii="Calibri" w:hAnsi="Calibri" w:cs="Calibri"/>
          <w:color w:val="auto"/>
          <w:sz w:val="20"/>
          <w:szCs w:val="20"/>
          <w:lang w:val="cs-CZ"/>
        </w:rPr>
        <w:t>červená, zelená, modrá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] a [</w:t>
      </w:r>
      <w:r w:rsidR="002B765C" w:rsidRPr="002B765C">
        <w:rPr>
          <w:rFonts w:ascii="Calibri" w:hAnsi="Calibri" w:cs="Calibri"/>
          <w:color w:val="auto"/>
          <w:sz w:val="20"/>
          <w:szCs w:val="20"/>
          <w:lang w:val="cs-CZ"/>
        </w:rPr>
        <w:t>tyrkysová, purpurová, žlutá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].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2B765C" w:rsidRPr="002B765C">
        <w:rPr>
          <w:rFonts w:ascii="Calibri" w:hAnsi="Calibri" w:cs="Calibri"/>
          <w:color w:val="auto"/>
          <w:sz w:val="20"/>
          <w:szCs w:val="20"/>
          <w:lang w:val="cs-CZ"/>
        </w:rPr>
        <w:t>Poměrně jednoduchou sérií pokusů se vyjeví role těchto barev v subtraktivním a aditivním skládání barev.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2B765C" w:rsidRPr="002B765C">
        <w:rPr>
          <w:rFonts w:ascii="Calibri" w:hAnsi="Calibri" w:cs="Calibri"/>
          <w:color w:val="auto"/>
          <w:sz w:val="20"/>
          <w:szCs w:val="20"/>
          <w:lang w:val="cs-CZ"/>
        </w:rPr>
        <w:t>Otázka v bodě 15 je velmi podobná úkolu z bodu 10, ale je konkrétnější.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2B765C" w:rsidRPr="002B765C">
        <w:rPr>
          <w:rFonts w:ascii="Calibri" w:hAnsi="Calibri" w:cs="Calibri"/>
          <w:color w:val="auto"/>
          <w:sz w:val="20"/>
          <w:szCs w:val="20"/>
          <w:lang w:val="cs-CZ"/>
        </w:rPr>
        <w:t>Až žáci dojdou na konec pracovního listu, můžete ve třídě prodiskutovat bod 15, a přejít tak ke studijnímu listu.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2B765C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Mějte prosím na paměti: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vinou výrobní závady je v jednotce se světelnou diodou LED červená dioda slabší než dioda modrá a zelená.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Zobrazení při pokusech podle bodů 13 a 14 proto nebudou tak jasná jak by měla být. V soupravě pomůcek Photonics Explorer budou časem k dispozici zlepšené jednotky.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2B765C" w:rsidP="00F44058">
      <w:pPr>
        <w:pStyle w:val="Default"/>
        <w:ind w:hanging="7"/>
        <w:jc w:val="both"/>
        <w:rPr>
          <w:color w:val="006B54"/>
          <w:lang w:val="en-GB"/>
        </w:rPr>
      </w:pPr>
      <w:r w:rsidRPr="002B765C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Diskuse nad studijním listem</w:t>
      </w:r>
    </w:p>
    <w:p w:rsidR="00F92105" w:rsidRPr="00823700" w:rsidRDefault="002B765C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Rozdejte žákům barevně vytištěný studijní list.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Na této stránce je uveden souhrn poznatků z pracovního listu a odpovědi na předchozí otázky.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Zavádí se zde také pojmy „aditivní skládání barev“ a „subtraktivní skládání barev“.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2B765C">
        <w:rPr>
          <w:rFonts w:ascii="Calibri" w:hAnsi="Calibri" w:cs="Calibri"/>
          <w:color w:val="auto"/>
          <w:sz w:val="20"/>
          <w:szCs w:val="20"/>
          <w:lang w:val="cs-CZ"/>
        </w:rPr>
        <w:t>Žáci už by tyto pojmy měli znát, přestože nejsou pro úkoly na pracovním listu nezbytné.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2B765C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Nechte jednoho žáka přečíst třídě úvod studijního listu.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844D5F" w:rsidRPr="00844D5F">
        <w:rPr>
          <w:rFonts w:ascii="Calibri" w:hAnsi="Calibri" w:cs="Calibri"/>
          <w:color w:val="auto"/>
          <w:sz w:val="20"/>
          <w:szCs w:val="20"/>
          <w:lang w:val="cs-CZ"/>
        </w:rPr>
        <w:t>Věnujte čas diskusi nad tím, že barva je vjem, a nad tím, proč se dá říci, že barvy „vznikají“ v mozku.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844D5F" w:rsidRPr="00844D5F">
        <w:rPr>
          <w:rFonts w:ascii="Calibri" w:hAnsi="Calibri" w:cs="Calibri"/>
          <w:color w:val="auto"/>
          <w:sz w:val="20"/>
          <w:szCs w:val="20"/>
          <w:lang w:val="cs-CZ"/>
        </w:rPr>
        <w:t>To, zda žáci výkladu v těchto dvou odstavcích porozuměli, můžete vyzkoušet tím, že je vyzvete, aby k této poslední větě uvedli příklad.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844D5F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Až se třídou proberete „Užitečné poznatky“ a odpovědi na otázky z bodů pracovního listu č. 10 a 15 a z oddílu „Spojitost…“, nechte žáky prozkoumat anaglyf v pravém spodním rohu stránky.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Dodrží-li pokyny, měli by uvidět obrázek trojrozměrně.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Můžete zmínit, že vidíme trojrozměrně díky tomu, že obrazy, které vnímáme levým a pravým okem</w:t>
      </w:r>
      <w:r w:rsidR="000D4653">
        <w:rPr>
          <w:rFonts w:ascii="Calibri" w:hAnsi="Calibri" w:cs="Calibri"/>
          <w:color w:val="auto"/>
          <w:sz w:val="20"/>
          <w:szCs w:val="20"/>
          <w:lang w:val="cs-CZ"/>
        </w:rPr>
        <w:t>,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 xml:space="preserve"> se vlivem různého úhlu pohledu mírně liší.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Je to opět náš mozek, ve kterém se informace z obou obrazů skládají do trojrozměrného vjemu.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Když se díváme na obrázek vytištěný v obvyklých barvách, vidí obě oči tentýž obraz.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V anaglyfu jsou však přes sebe vytištěny dva obrazy: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pohled levým okem červenou barvou a pohled pravým okem tyrkysovou.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Když se každým okem díváme přes příslušný barevný filtr, vidíme levým okem jen obrázek z pohledu levého oka a pravým okem jen obrázek stejné scény z pohledu pravého oka.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844D5F">
        <w:rPr>
          <w:rFonts w:ascii="Calibri" w:hAnsi="Calibri" w:cs="Calibri"/>
          <w:color w:val="auto"/>
          <w:sz w:val="20"/>
          <w:szCs w:val="20"/>
          <w:lang w:val="cs-CZ"/>
        </w:rPr>
        <w:t>Na internetu můžete najít řadu anaglyfů, které můžete třídě promítnout nebo vytisknout.</w:t>
      </w:r>
    </w:p>
    <w:p w:rsidR="00F92105" w:rsidRPr="00823700" w:rsidRDefault="00F92105" w:rsidP="006C0957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F92105" w:rsidP="006C0957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757369" w:rsidP="0039181B">
      <w:pPr>
        <w:pStyle w:val="Default"/>
        <w:rPr>
          <w:color w:val="006B54"/>
          <w:lang w:val="en-GB"/>
        </w:rPr>
      </w:pPr>
      <w:r w:rsidRPr="00757369"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  <w:br w:type="column"/>
      </w:r>
      <w:r w:rsidR="00844D5F" w:rsidRPr="00844D5F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lastRenderedPageBreak/>
        <w:t>Všeobecné základy</w:t>
      </w:r>
    </w:p>
    <w:p w:rsidR="00F92105" w:rsidRPr="00823700" w:rsidRDefault="00F92105" w:rsidP="00C375A2">
      <w:pPr>
        <w:ind w:firstLine="0"/>
        <w:rPr>
          <w:lang w:val="en-GB"/>
        </w:rPr>
      </w:pPr>
    </w:p>
    <w:p w:rsidR="00F92105" w:rsidRPr="00823700" w:rsidRDefault="00844D5F" w:rsidP="00C375A2">
      <w:pPr>
        <w:ind w:firstLine="0"/>
        <w:rPr>
          <w:lang w:val="en-GB"/>
        </w:rPr>
      </w:pPr>
      <w:r w:rsidRPr="00844D5F">
        <w:rPr>
          <w:lang w:val="cs-CZ"/>
        </w:rPr>
        <w:t>Další informace k tématu zraku najdete v oddílu všeobecných základů poznámek pro učitele k modulu „Oko a zrak“.</w:t>
      </w:r>
      <w:r w:rsidR="00757369" w:rsidRPr="00757369">
        <w:rPr>
          <w:lang w:val="en-GB"/>
        </w:rPr>
        <w:t xml:space="preserve"> </w:t>
      </w:r>
    </w:p>
    <w:p w:rsidR="00F92105" w:rsidRPr="00823700" w:rsidRDefault="00844D5F" w:rsidP="00E10922">
      <w:pPr>
        <w:pStyle w:val="Default"/>
        <w:rPr>
          <w:color w:val="006B54"/>
          <w:lang w:val="en-GB"/>
        </w:rPr>
      </w:pPr>
      <w:r w:rsidRPr="00844D5F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Nabídka pro práci s barvami</w:t>
      </w:r>
    </w:p>
    <w:p w:rsidR="00F92105" w:rsidRPr="00823700" w:rsidRDefault="00F92105" w:rsidP="00367E6F">
      <w:pPr>
        <w:rPr>
          <w:lang w:val="en-GB"/>
        </w:rPr>
      </w:pPr>
    </w:p>
    <w:p w:rsidR="00F92105" w:rsidRPr="00823700" w:rsidRDefault="001858B6" w:rsidP="00367E6F">
      <w:pPr>
        <w:pStyle w:val="Default"/>
        <w:ind w:hanging="7"/>
        <w:jc w:val="center"/>
        <w:rPr>
          <w:rFonts w:ascii="Calibri" w:hAnsi="Calibri" w:cs="Calibri"/>
          <w:color w:val="auto"/>
          <w:sz w:val="20"/>
          <w:szCs w:val="20"/>
          <w:lang w:val="en-GB"/>
        </w:rPr>
      </w:pPr>
      <w:r>
        <w:rPr>
          <w:rFonts w:ascii="Calibri" w:hAnsi="Calibri" w:cs="Calibri"/>
          <w:noProof/>
          <w:color w:val="auto"/>
          <w:sz w:val="20"/>
          <w:szCs w:val="20"/>
          <w:lang w:val="cs-CZ" w:eastAsia="cs-CZ"/>
        </w:rPr>
        <w:drawing>
          <wp:inline distT="0" distB="0" distL="0" distR="0">
            <wp:extent cx="3173095" cy="2224405"/>
            <wp:effectExtent l="19050" t="0" r="8255" b="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73095" cy="22244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92105" w:rsidRPr="00823700" w:rsidRDefault="00844D5F" w:rsidP="00367E6F">
      <w:pPr>
        <w:pStyle w:val="Default"/>
        <w:ind w:hanging="7"/>
        <w:jc w:val="center"/>
        <w:rPr>
          <w:rFonts w:ascii="Calibri" w:hAnsi="Calibri" w:cs="Calibri"/>
          <w:i/>
          <w:color w:val="auto"/>
          <w:sz w:val="20"/>
          <w:szCs w:val="20"/>
          <w:lang w:val="en-GB"/>
        </w:rPr>
      </w:pPr>
      <w:r w:rsidRPr="00106A90">
        <w:rPr>
          <w:rFonts w:ascii="Calibri" w:hAnsi="Calibri" w:cs="Calibri"/>
          <w:i/>
          <w:color w:val="auto"/>
          <w:sz w:val="20"/>
          <w:szCs w:val="20"/>
          <w:lang w:val="cs-CZ"/>
        </w:rPr>
        <w:t>Obrázek 4:</w:t>
      </w:r>
      <w:r w:rsidR="00757369" w:rsidRPr="00757369">
        <w:rPr>
          <w:rFonts w:ascii="Calibri" w:hAnsi="Calibri" w:cs="Calibri"/>
          <w:i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i/>
          <w:color w:val="auto"/>
          <w:sz w:val="20"/>
          <w:szCs w:val="20"/>
          <w:lang w:val="cs-CZ"/>
        </w:rPr>
        <w:t>Nabídka pro práci s barvami v programu pro úpravu fotografií</w:t>
      </w:r>
    </w:p>
    <w:p w:rsidR="00F92105" w:rsidRPr="00823700" w:rsidRDefault="00F92105" w:rsidP="00367E6F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106A90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Rozložení nabídky pro práci s barvami se může v jednotlivých programech lišit.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Ve většině nabídek je k dispozici několik systému reprezentace barev.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Téměř každ</w:t>
      </w:r>
      <w:r w:rsidR="003E5F7F">
        <w:rPr>
          <w:rFonts w:ascii="Calibri" w:hAnsi="Calibri" w:cs="Calibri"/>
          <w:color w:val="auto"/>
          <w:sz w:val="20"/>
          <w:szCs w:val="20"/>
          <w:lang w:val="cs-CZ"/>
        </w:rPr>
        <w:t xml:space="preserve">ý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slušn</w:t>
      </w:r>
      <w:r w:rsidR="003E5F7F">
        <w:rPr>
          <w:rFonts w:ascii="Calibri" w:hAnsi="Calibri" w:cs="Calibri"/>
          <w:color w:val="auto"/>
          <w:sz w:val="20"/>
          <w:szCs w:val="20"/>
          <w:lang w:val="cs-CZ"/>
        </w:rPr>
        <w:t>ý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 xml:space="preserve"> grafick</w:t>
      </w:r>
      <w:r w:rsidR="003E5F7F">
        <w:rPr>
          <w:rFonts w:ascii="Calibri" w:hAnsi="Calibri" w:cs="Calibri"/>
          <w:color w:val="auto"/>
          <w:sz w:val="20"/>
          <w:szCs w:val="20"/>
          <w:lang w:val="cs-CZ"/>
        </w:rPr>
        <w:t>ý program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 xml:space="preserve"> však nabízí tyto parametry pro nastavení požadované barvy: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106A90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Písmena ”R”, ”G” a ”B” znamenají červenou (v angličtině „red“), zelenou (v angličtině „green“) a modrou (v angličtině „blue“).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Změnou těchto hodnot můžete přímo nastavit relativní jas příslušných políček v poli „Aktuální“ (poli, které zobrazuje aktuálně zvolenou barvu) od 0, jež odpovídá tmavé, až po 255, která značí maximální jas.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106A90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Písmena „O“, „S“, „H“ znamenají „odstín“, „sytost“ a „hodnota“.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Kombinace těchto parametrů představuje další, byť spíše intuitivní, způsob popisu barvy.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06A90">
        <w:rPr>
          <w:rFonts w:ascii="Calibri" w:hAnsi="Calibri" w:cs="Calibri"/>
          <w:color w:val="auto"/>
          <w:sz w:val="20"/>
          <w:szCs w:val="20"/>
          <w:lang w:val="cs-CZ"/>
        </w:rPr>
        <w:t>Hodnoty těchto parametrů se mění automaticky, jakmile uživatel změní zvolenou barvu.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1517B5">
        <w:rPr>
          <w:rFonts w:ascii="Calibri" w:hAnsi="Calibri" w:cs="Calibri"/>
          <w:color w:val="auto"/>
          <w:sz w:val="20"/>
          <w:szCs w:val="20"/>
          <w:lang w:val="cs-CZ"/>
        </w:rPr>
        <w:t>Trojice parametrů RGB popisuje barvy v kartézské soustavě souřadnic. Systém HSB (z anglických výrazů pro OSH) používá reprezentaci barev ve válcové</w:t>
      </w:r>
      <w:r w:rsidR="001517B5" w:rsidRPr="001517B5">
        <w:rPr>
          <w:rFonts w:ascii="Calibri" w:hAnsi="Calibri" w:cs="Calibri"/>
          <w:color w:val="auto"/>
          <w:sz w:val="20"/>
          <w:szCs w:val="20"/>
          <w:lang w:val="cs-CZ"/>
        </w:rPr>
        <w:t xml:space="preserve"> soustavě.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1517B5" w:rsidRPr="00ED3846">
        <w:rPr>
          <w:rFonts w:ascii="Calibri" w:hAnsi="Calibri" w:cs="Calibri"/>
          <w:color w:val="auto"/>
          <w:sz w:val="20"/>
          <w:szCs w:val="20"/>
          <w:lang w:val="cs-CZ"/>
        </w:rPr>
        <w:t>Parametr „odstín“ („O“) představuje úhel, při němž ostatní volby parametrů vytvoří kruh (maximální a minimální hodnota značí téměř totožné barvy).</w:t>
      </w:r>
    </w:p>
    <w:p w:rsidR="00F92105" w:rsidRPr="00823700" w:rsidRDefault="00F92105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ED3846" w:rsidP="00F44058">
      <w:pPr>
        <w:pStyle w:val="Default"/>
        <w:ind w:hanging="7"/>
        <w:jc w:val="both"/>
        <w:rPr>
          <w:rFonts w:ascii="Calibri" w:hAnsi="Calibri" w:cs="Calibri"/>
          <w:color w:val="auto"/>
          <w:sz w:val="20"/>
          <w:szCs w:val="20"/>
          <w:lang w:val="en-GB"/>
        </w:rPr>
      </w:pPr>
      <w:r w:rsidRPr="00ED3846">
        <w:rPr>
          <w:rFonts w:ascii="Calibri" w:hAnsi="Calibri" w:cs="Calibri"/>
          <w:color w:val="auto"/>
          <w:sz w:val="20"/>
          <w:szCs w:val="20"/>
          <w:lang w:val="cs-CZ"/>
        </w:rPr>
        <w:t>„Notace HTML“ je pouze přepis hodnot pro červenou, zelenou a modrou barvu d  šestnáctkové soustavy.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="00CC155C">
        <w:rPr>
          <w:rFonts w:ascii="Calibri" w:hAnsi="Calibri" w:cs="Calibri"/>
          <w:color w:val="auto"/>
          <w:sz w:val="20"/>
          <w:szCs w:val="20"/>
          <w:lang w:val="cs-CZ"/>
        </w:rPr>
        <w:t>První dvě čís</w:t>
      </w:r>
      <w:r w:rsidRPr="00ED3846">
        <w:rPr>
          <w:rFonts w:ascii="Calibri" w:hAnsi="Calibri" w:cs="Calibri"/>
          <w:color w:val="auto"/>
          <w:sz w:val="20"/>
          <w:szCs w:val="20"/>
          <w:lang w:val="cs-CZ"/>
        </w:rPr>
        <w:t>lice značí hodnotu červené, třetí a čtvrtá platí pro zelenou a poslední dvě pro modrou barvu.</w:t>
      </w:r>
      <w:r w:rsidR="00757369" w:rsidRPr="00757369">
        <w:rPr>
          <w:rFonts w:ascii="Calibri" w:hAnsi="Calibri" w:cs="Calibri"/>
          <w:color w:val="auto"/>
          <w:sz w:val="20"/>
          <w:szCs w:val="20"/>
          <w:lang w:val="en-GB"/>
        </w:rPr>
        <w:t xml:space="preserve"> </w:t>
      </w:r>
      <w:r w:rsidRPr="00ED3846">
        <w:rPr>
          <w:rFonts w:ascii="Calibri" w:hAnsi="Calibri" w:cs="Calibri"/>
          <w:color w:val="auto"/>
          <w:sz w:val="20"/>
          <w:szCs w:val="20"/>
          <w:lang w:val="cs-CZ"/>
        </w:rPr>
        <w:t>Tento zápis se běžně používá při popisu barev na webových stránkách, např. u barvy pozadí.</w:t>
      </w:r>
    </w:p>
    <w:p w:rsidR="00F92105" w:rsidRPr="00823700" w:rsidRDefault="00F92105" w:rsidP="00367E6F">
      <w:pPr>
        <w:pStyle w:val="Default"/>
        <w:ind w:hanging="7"/>
        <w:rPr>
          <w:rFonts w:ascii="Calibri" w:hAnsi="Calibri" w:cs="Calibri"/>
          <w:color w:val="auto"/>
          <w:sz w:val="20"/>
          <w:szCs w:val="20"/>
          <w:lang w:val="en-GB"/>
        </w:rPr>
      </w:pPr>
    </w:p>
    <w:p w:rsidR="00F92105" w:rsidRPr="00823700" w:rsidRDefault="00F92105" w:rsidP="00E10922">
      <w:pPr>
        <w:rPr>
          <w:lang w:val="en-GB"/>
        </w:rPr>
      </w:pPr>
    </w:p>
    <w:p w:rsidR="00F92105" w:rsidRPr="00823700" w:rsidRDefault="00ED3846" w:rsidP="00CE1C31">
      <w:pPr>
        <w:pStyle w:val="Default"/>
        <w:rPr>
          <w:color w:val="006B54"/>
          <w:lang w:val="en-GB"/>
        </w:rPr>
      </w:pPr>
      <w:r w:rsidRPr="002A66C5">
        <w:rPr>
          <w:rFonts w:ascii="Calibri" w:hAnsi="Calibri" w:cs="Calibri"/>
          <w:b/>
          <w:bCs/>
          <w:color w:val="006B54"/>
          <w:sz w:val="20"/>
          <w:szCs w:val="20"/>
          <w:lang w:val="cs-CZ"/>
        </w:rPr>
        <w:t>Jak vytvořit anaglyf</w:t>
      </w:r>
    </w:p>
    <w:p w:rsidR="00F92105" w:rsidRPr="00F92105" w:rsidRDefault="002A66C5" w:rsidP="00CE1C31">
      <w:pPr>
        <w:rPr>
          <w:lang w:val="en-GB"/>
        </w:rPr>
      </w:pPr>
      <w:r w:rsidRPr="002A66C5">
        <w:rPr>
          <w:lang w:val="cs-CZ"/>
        </w:rPr>
        <w:t>Žákům můžete umožnit vytvořit anaglyf vlastními silami.</w:t>
      </w:r>
      <w:r w:rsidR="00BD2ABB" w:rsidRPr="00BD2ABB">
        <w:rPr>
          <w:lang w:val="en-GB"/>
        </w:rPr>
        <w:t xml:space="preserve"> </w:t>
      </w:r>
      <w:r w:rsidRPr="002A66C5">
        <w:rPr>
          <w:lang w:val="cs-CZ"/>
        </w:rPr>
        <w:t>Stačí vám k tomu digitální fotoaparát a počítač s programem na úpravu fotografií.</w:t>
      </w:r>
      <w:r w:rsidR="00BD2ABB" w:rsidRPr="00BD2ABB">
        <w:rPr>
          <w:lang w:val="en-GB"/>
        </w:rPr>
        <w:t xml:space="preserve"> </w:t>
      </w:r>
    </w:p>
    <w:p w:rsidR="00F92105" w:rsidRPr="00F92105" w:rsidRDefault="002A66C5" w:rsidP="00CE1C31">
      <w:pPr>
        <w:rPr>
          <w:lang w:val="en-GB"/>
        </w:rPr>
      </w:pPr>
      <w:r w:rsidRPr="002A66C5">
        <w:rPr>
          <w:lang w:val="cs-CZ"/>
        </w:rPr>
        <w:t>V prvním kroku budete muset vytvořit dva snímky: z pohledu levého a z pohledu pravého oka.</w:t>
      </w:r>
      <w:r w:rsidR="00BD2ABB" w:rsidRPr="00BD2ABB">
        <w:rPr>
          <w:lang w:val="en-GB"/>
        </w:rPr>
        <w:t xml:space="preserve"> </w:t>
      </w:r>
      <w:r w:rsidRPr="002A66C5">
        <w:rPr>
          <w:lang w:val="cs-CZ"/>
        </w:rPr>
        <w:t>Fotoaparát by tedy měl být ve dvou polohách vzdálených asi 7 cm (běžná vzdálenost očí) a natočený stejným směrem.</w:t>
      </w:r>
      <w:r w:rsidR="00BD2ABB" w:rsidRPr="00BD2ABB">
        <w:rPr>
          <w:lang w:val="en-GB"/>
        </w:rPr>
        <w:t xml:space="preserve"> </w:t>
      </w:r>
    </w:p>
    <w:p w:rsidR="00F92105" w:rsidRPr="00823700" w:rsidRDefault="002A66C5" w:rsidP="00CE1C31">
      <w:pPr>
        <w:rPr>
          <w:lang w:val="en-GB"/>
        </w:rPr>
      </w:pPr>
      <w:r w:rsidRPr="002A66C5">
        <w:rPr>
          <w:lang w:val="cs-CZ"/>
        </w:rPr>
        <w:t>Následující postup rozepsaný do jednotlivých kroků byl vytvořen pro program Gimp.</w:t>
      </w:r>
      <w:r w:rsidR="00BD2ABB" w:rsidRPr="00BD2ABB">
        <w:rPr>
          <w:lang w:val="en-GB"/>
        </w:rPr>
        <w:t xml:space="preserve"> </w:t>
      </w:r>
      <w:r w:rsidRPr="002A66C5">
        <w:rPr>
          <w:lang w:val="cs-CZ"/>
        </w:rPr>
        <w:t>U jiných programů budou pravděpodobně stejné funkce, ale mohou mít jiné názvy.</w:t>
      </w:r>
    </w:p>
    <w:p w:rsidR="00F92105" w:rsidRPr="002A66C5" w:rsidRDefault="002A66C5" w:rsidP="002A66C5">
      <w:pPr>
        <w:pStyle w:val="Odstavecseseznamem"/>
        <w:numPr>
          <w:ilvl w:val="0"/>
          <w:numId w:val="20"/>
        </w:numPr>
        <w:rPr>
          <w:lang w:val="en-GB"/>
        </w:rPr>
      </w:pPr>
      <w:r w:rsidRPr="002A66C5">
        <w:rPr>
          <w:lang w:val="cs-CZ"/>
        </w:rPr>
        <w:t>Otevřete snímek zachycený z pohledu pravého oka.</w:t>
      </w:r>
      <w:r w:rsidR="00BD2ABB" w:rsidRPr="002A66C5">
        <w:rPr>
          <w:lang w:val="en-GB"/>
        </w:rPr>
        <w:t xml:space="preserve"> </w:t>
      </w:r>
      <w:r w:rsidRPr="002A66C5">
        <w:rPr>
          <w:lang w:val="cs-CZ"/>
        </w:rPr>
        <w:t>Poté ve stejném obrázku otevřete ve formě nové vrstvy snímek provedený z pohledu levého oka. Lze to provést pomocí nabídky „Soubor | Otevřít jako vrstv</w:t>
      </w:r>
      <w:r w:rsidR="000F371A">
        <w:rPr>
          <w:lang w:val="cs-CZ"/>
        </w:rPr>
        <w:t>y</w:t>
      </w:r>
      <w:r w:rsidRPr="002A66C5">
        <w:rPr>
          <w:lang w:val="cs-CZ"/>
        </w:rPr>
        <w:t>“.</w:t>
      </w:r>
    </w:p>
    <w:p w:rsidR="00F92105" w:rsidRPr="00FF5CA9" w:rsidRDefault="002A66C5" w:rsidP="00FF5CA9">
      <w:pPr>
        <w:pStyle w:val="Odstavecseseznamem"/>
        <w:numPr>
          <w:ilvl w:val="0"/>
          <w:numId w:val="20"/>
        </w:numPr>
        <w:rPr>
          <w:lang w:val="en-GB"/>
        </w:rPr>
      </w:pPr>
      <w:r w:rsidRPr="00FF5CA9">
        <w:rPr>
          <w:lang w:val="cs-CZ"/>
        </w:rPr>
        <w:lastRenderedPageBreak/>
        <w:t>V</w:t>
      </w:r>
      <w:r w:rsidR="00FF5CA9" w:rsidRPr="00FF5CA9">
        <w:rPr>
          <w:lang w:val="cs-CZ"/>
        </w:rPr>
        <w:t xml:space="preserve"> dialogovém </w:t>
      </w:r>
      <w:r w:rsidRPr="00FF5CA9">
        <w:rPr>
          <w:lang w:val="cs-CZ"/>
        </w:rPr>
        <w:t>okně „Nástroje“ zvolte položku „</w:t>
      </w:r>
      <w:r w:rsidR="004435DF">
        <w:rPr>
          <w:lang w:val="cs-CZ"/>
        </w:rPr>
        <w:t>Plechovka</w:t>
      </w:r>
      <w:r w:rsidRPr="00FF5CA9">
        <w:rPr>
          <w:lang w:val="cs-CZ"/>
        </w:rPr>
        <w:t>“ a dbejte na to, aby byla nastavena možnost „</w:t>
      </w:r>
      <w:r w:rsidR="00FF5CA9" w:rsidRPr="00FF5CA9">
        <w:rPr>
          <w:lang w:val="cs-CZ"/>
        </w:rPr>
        <w:t>Vyplnit celý výběr</w:t>
      </w:r>
      <w:r w:rsidRPr="00FF5CA9">
        <w:rPr>
          <w:lang w:val="cs-CZ"/>
        </w:rPr>
        <w:t>”.</w:t>
      </w:r>
      <w:r w:rsidR="00BD2ABB" w:rsidRPr="00FF5CA9">
        <w:rPr>
          <w:lang w:val="en-GB"/>
        </w:rPr>
        <w:t xml:space="preserve"> </w:t>
      </w:r>
      <w:r w:rsidR="00FF5CA9" w:rsidRPr="00FF5CA9">
        <w:rPr>
          <w:lang w:val="cs-CZ"/>
        </w:rPr>
        <w:t>Zvolte vyplnění černou barvou.</w:t>
      </w:r>
    </w:p>
    <w:p w:rsidR="00F92105" w:rsidRPr="00D664BE" w:rsidRDefault="00FF5CA9" w:rsidP="00D664BE">
      <w:pPr>
        <w:pStyle w:val="Odstavecseseznamem"/>
        <w:numPr>
          <w:ilvl w:val="0"/>
          <w:numId w:val="20"/>
        </w:numPr>
        <w:rPr>
          <w:lang w:val="en-GB"/>
        </w:rPr>
      </w:pPr>
      <w:r w:rsidRPr="00D664BE">
        <w:rPr>
          <w:lang w:val="cs-CZ"/>
        </w:rPr>
        <w:t>Vyberte celý obrázek volbou položky “Výběr | Vše”.</w:t>
      </w:r>
    </w:p>
    <w:p w:rsidR="00F92105" w:rsidRPr="00D664BE" w:rsidRDefault="00D664BE" w:rsidP="00D664BE">
      <w:pPr>
        <w:pStyle w:val="Odstavecseseznamem"/>
        <w:numPr>
          <w:ilvl w:val="0"/>
          <w:numId w:val="20"/>
        </w:numPr>
        <w:rPr>
          <w:lang w:val="en-GB"/>
        </w:rPr>
      </w:pPr>
      <w:r w:rsidRPr="00D664BE">
        <w:rPr>
          <w:lang w:val="cs-CZ"/>
        </w:rPr>
        <w:t>Prohlédněte si dialogov</w:t>
      </w:r>
      <w:r w:rsidR="005328EA">
        <w:rPr>
          <w:lang w:val="cs-CZ"/>
        </w:rPr>
        <w:t>é</w:t>
      </w:r>
      <w:r w:rsidRPr="00D664BE">
        <w:rPr>
          <w:lang w:val="cs-CZ"/>
        </w:rPr>
        <w:t xml:space="preserve"> okn</w:t>
      </w:r>
      <w:r w:rsidR="005328EA">
        <w:rPr>
          <w:lang w:val="cs-CZ"/>
        </w:rPr>
        <w:t>o</w:t>
      </w:r>
      <w:r w:rsidRPr="00D664BE">
        <w:rPr>
          <w:lang w:val="cs-CZ"/>
        </w:rPr>
        <w:t xml:space="preserve"> „Vrstvy, Kanály</w:t>
      </w:r>
      <w:r w:rsidR="005328EA">
        <w:rPr>
          <w:lang w:val="cs-CZ"/>
        </w:rPr>
        <w:t>, Cesty</w:t>
      </w:r>
      <w:r w:rsidRPr="00D664BE">
        <w:rPr>
          <w:lang w:val="cs-CZ"/>
        </w:rPr>
        <w:t>”.</w:t>
      </w:r>
      <w:r w:rsidR="00BD2ABB" w:rsidRPr="00D664BE">
        <w:rPr>
          <w:lang w:val="en-GB"/>
        </w:rPr>
        <w:t xml:space="preserve"> </w:t>
      </w:r>
      <w:r w:rsidRPr="00D664BE">
        <w:rPr>
          <w:lang w:val="cs-CZ"/>
        </w:rPr>
        <w:t xml:space="preserve">V okně uvidíte různé </w:t>
      </w:r>
      <w:r>
        <w:rPr>
          <w:lang w:val="cs-CZ"/>
        </w:rPr>
        <w:t>karty</w:t>
      </w:r>
      <w:r w:rsidR="005328EA">
        <w:rPr>
          <w:lang w:val="cs-CZ"/>
        </w:rPr>
        <w:t>, z nichž jedna, nazvaná „Vrstvy</w:t>
      </w:r>
      <w:r w:rsidRPr="00D664BE">
        <w:rPr>
          <w:lang w:val="cs-CZ"/>
        </w:rPr>
        <w:t>“ bude obsahovat obě fotografie pořízené z různých pohledů.</w:t>
      </w:r>
      <w:r w:rsidR="00BD2ABB" w:rsidRPr="00D664BE">
        <w:rPr>
          <w:lang w:val="en-GB"/>
        </w:rPr>
        <w:t xml:space="preserve"> </w:t>
      </w:r>
      <w:r w:rsidRPr="00D664BE">
        <w:rPr>
          <w:lang w:val="cs-CZ"/>
        </w:rPr>
        <w:t>Klepněte na vrstvu s názvem „Pozadí“.</w:t>
      </w:r>
    </w:p>
    <w:p w:rsidR="00F92105" w:rsidRPr="00D664BE" w:rsidRDefault="00D664BE" w:rsidP="00D664BE">
      <w:pPr>
        <w:pStyle w:val="Odstavecseseznamem"/>
        <w:numPr>
          <w:ilvl w:val="0"/>
          <w:numId w:val="20"/>
        </w:numPr>
        <w:rPr>
          <w:lang w:val="en-GB"/>
        </w:rPr>
      </w:pPr>
      <w:r w:rsidRPr="00D664BE">
        <w:rPr>
          <w:lang w:val="cs-CZ"/>
        </w:rPr>
        <w:t>Přejděte na kartu „Kanály“.</w:t>
      </w:r>
      <w:r w:rsidR="00BD2ABB" w:rsidRPr="00D664BE">
        <w:rPr>
          <w:lang w:val="en-GB"/>
        </w:rPr>
        <w:t xml:space="preserve"> </w:t>
      </w:r>
      <w:r w:rsidRPr="00D664BE">
        <w:rPr>
          <w:lang w:val="cs-CZ"/>
        </w:rPr>
        <w:t>Obvykle jsou vybrány všechny čtyři kanály – Červená, Zelená, Modrá a Alfa (</w:t>
      </w:r>
      <w:r w:rsidR="005328EA">
        <w:rPr>
          <w:lang w:val="cs-CZ"/>
        </w:rPr>
        <w:t>podbarveny modře</w:t>
      </w:r>
      <w:r w:rsidRPr="00D664BE">
        <w:rPr>
          <w:lang w:val="cs-CZ"/>
        </w:rPr>
        <w:t>).</w:t>
      </w:r>
      <w:r w:rsidR="00BD2ABB" w:rsidRPr="00D664BE">
        <w:rPr>
          <w:lang w:val="en-GB"/>
        </w:rPr>
        <w:t xml:space="preserve"> </w:t>
      </w:r>
      <w:r w:rsidRPr="00D664BE">
        <w:rPr>
          <w:lang w:val="cs-CZ"/>
        </w:rPr>
        <w:t>Klepněte na kanály označené „Zelená“, „Modrá“ a „Alfa“, čímž zrušíte jejich výběr. Nyní budou podbarvené pouze šedou. Aktivní by měla zůstat pouze „Červená“.</w:t>
      </w:r>
    </w:p>
    <w:p w:rsidR="00F92105" w:rsidRPr="00D664BE" w:rsidRDefault="00D664BE" w:rsidP="00D664BE">
      <w:pPr>
        <w:pStyle w:val="Odstavecseseznamem"/>
        <w:numPr>
          <w:ilvl w:val="0"/>
          <w:numId w:val="20"/>
        </w:numPr>
        <w:rPr>
          <w:lang w:val="en-GB"/>
        </w:rPr>
      </w:pPr>
      <w:r w:rsidRPr="00D664BE">
        <w:rPr>
          <w:lang w:val="cs-CZ"/>
        </w:rPr>
        <w:t>Dvakrát poklepejte na velkou fotografii.</w:t>
      </w:r>
      <w:r w:rsidR="00757369" w:rsidRPr="00D664BE">
        <w:rPr>
          <w:lang w:val="en-GB"/>
        </w:rPr>
        <w:t xml:space="preserve"> </w:t>
      </w:r>
      <w:r w:rsidRPr="00D664BE">
        <w:rPr>
          <w:lang w:val="cs-CZ"/>
        </w:rPr>
        <w:t>Malé ikony umístěné vedle názvu kanálu „Červená“ by se měly zobrazit černě (smazali jste červenou část v pohledu pravého oka).</w:t>
      </w:r>
    </w:p>
    <w:p w:rsidR="00F92105" w:rsidRPr="0046283E" w:rsidRDefault="00D664BE" w:rsidP="0046283E">
      <w:pPr>
        <w:pStyle w:val="Odstavecseseznamem"/>
        <w:numPr>
          <w:ilvl w:val="0"/>
          <w:numId w:val="20"/>
        </w:numPr>
        <w:rPr>
          <w:lang w:val="en-GB"/>
        </w:rPr>
      </w:pPr>
      <w:r w:rsidRPr="0046283E">
        <w:rPr>
          <w:lang w:val="cs-CZ"/>
        </w:rPr>
        <w:t>Přejděte zpět ke kartě s názvem „Vrstvy“ a zvolte horní vrstvu, tedy pohled levým okem.</w:t>
      </w:r>
      <w:r w:rsidR="00757369" w:rsidRPr="0046283E">
        <w:rPr>
          <w:lang w:val="en-GB"/>
        </w:rPr>
        <w:t xml:space="preserve"> </w:t>
      </w:r>
      <w:r w:rsidRPr="0046283E">
        <w:rPr>
          <w:lang w:val="cs-CZ"/>
        </w:rPr>
        <w:t>Přímo pod názvem „Vrstvy“ najdete položku nabídky „Režim“.</w:t>
      </w:r>
      <w:r w:rsidR="00757369" w:rsidRPr="0046283E">
        <w:rPr>
          <w:lang w:val="en-GB"/>
        </w:rPr>
        <w:t xml:space="preserve"> </w:t>
      </w:r>
      <w:r w:rsidR="0046283E" w:rsidRPr="0046283E">
        <w:rPr>
          <w:lang w:val="cs-CZ"/>
        </w:rPr>
        <w:t>Zvolte položku „</w:t>
      </w:r>
      <w:r w:rsidR="000E5386">
        <w:rPr>
          <w:lang w:val="cs-CZ"/>
        </w:rPr>
        <w:t>Součet</w:t>
      </w:r>
      <w:r w:rsidR="0046283E" w:rsidRPr="0046283E">
        <w:rPr>
          <w:lang w:val="cs-CZ"/>
        </w:rPr>
        <w:t>“.</w:t>
      </w:r>
      <w:r w:rsidR="00757369" w:rsidRPr="0046283E">
        <w:rPr>
          <w:lang w:val="en-GB"/>
        </w:rPr>
        <w:t xml:space="preserve"> </w:t>
      </w:r>
      <w:r w:rsidR="0046283E" w:rsidRPr="0046283E">
        <w:rPr>
          <w:lang w:val="cs-CZ"/>
        </w:rPr>
        <w:t>Počítač pak provede aditivní složení barev těchto dvou vrstev.</w:t>
      </w:r>
    </w:p>
    <w:p w:rsidR="00F92105" w:rsidRPr="0046283E" w:rsidRDefault="0046283E" w:rsidP="0046283E">
      <w:pPr>
        <w:pStyle w:val="Odstavecseseznamem"/>
        <w:numPr>
          <w:ilvl w:val="0"/>
          <w:numId w:val="20"/>
        </w:numPr>
        <w:rPr>
          <w:lang w:val="en-GB"/>
        </w:rPr>
      </w:pPr>
      <w:r w:rsidRPr="0046283E">
        <w:rPr>
          <w:lang w:val="cs-CZ"/>
        </w:rPr>
        <w:t>Vraťte se na kartu „Kanály“ a zrušte výběr kanálů „Červená“ a „Alfa“.</w:t>
      </w:r>
    </w:p>
    <w:p w:rsidR="00F92105" w:rsidRPr="0046283E" w:rsidRDefault="0046283E" w:rsidP="0046283E">
      <w:pPr>
        <w:pStyle w:val="Odstavecseseznamem"/>
        <w:numPr>
          <w:ilvl w:val="0"/>
          <w:numId w:val="20"/>
        </w:numPr>
        <w:rPr>
          <w:lang w:val="en-GB"/>
        </w:rPr>
      </w:pPr>
      <w:r w:rsidRPr="0046283E">
        <w:rPr>
          <w:lang w:val="cs-CZ"/>
        </w:rPr>
        <w:t>V hlavním obrázku klepněte dvakrát myší, čímž smažete modrý a zelený kanál v pohledu levým okem.</w:t>
      </w:r>
      <w:r w:rsidR="00BD2ABB" w:rsidRPr="0046283E">
        <w:rPr>
          <w:lang w:val="en-GB"/>
        </w:rPr>
        <w:t xml:space="preserve"> </w:t>
      </w:r>
    </w:p>
    <w:p w:rsidR="00F92105" w:rsidRPr="006D64FC" w:rsidRDefault="0046283E" w:rsidP="006D64FC">
      <w:pPr>
        <w:pStyle w:val="Odstavecseseznamem"/>
        <w:numPr>
          <w:ilvl w:val="0"/>
          <w:numId w:val="20"/>
        </w:numPr>
        <w:rPr>
          <w:lang w:val="en-GB"/>
        </w:rPr>
      </w:pPr>
      <w:r w:rsidRPr="006D64FC">
        <w:rPr>
          <w:lang w:val="cs-CZ"/>
        </w:rPr>
        <w:t>Hotovo!</w:t>
      </w:r>
      <w:r w:rsidR="00BD2ABB" w:rsidRPr="006D64FC">
        <w:rPr>
          <w:lang w:val="en-GB"/>
        </w:rPr>
        <w:t xml:space="preserve"> </w:t>
      </w:r>
      <w:r w:rsidR="006D64FC" w:rsidRPr="006D64FC">
        <w:rPr>
          <w:lang w:val="cs-CZ"/>
        </w:rPr>
        <w:t>Prohlédněte si výsledný obrázek s použitím červeného a tyrkysového filtru a ověřte si jeho prostorovost.</w:t>
      </w:r>
      <w:r w:rsidR="00BD2ABB" w:rsidRPr="006D64FC">
        <w:rPr>
          <w:lang w:val="en-GB"/>
        </w:rPr>
        <w:t xml:space="preserve"> </w:t>
      </w:r>
      <w:r w:rsidR="006D64FC" w:rsidRPr="006D64FC">
        <w:rPr>
          <w:lang w:val="cs-CZ"/>
        </w:rPr>
        <w:t>Pokud výsledek neodpovídá, je to pravděpodobně nepřesným nastavením směru fotoaparátu při snímání.</w:t>
      </w:r>
    </w:p>
    <w:p w:rsidR="00F92105" w:rsidRPr="00823700" w:rsidRDefault="00F92105" w:rsidP="00492D29">
      <w:pPr>
        <w:ind w:firstLine="0"/>
        <w:rPr>
          <w:lang w:val="en-GB"/>
        </w:rPr>
      </w:pPr>
    </w:p>
    <w:p w:rsidR="00F92105" w:rsidRPr="00823700" w:rsidRDefault="006D64FC" w:rsidP="00F42800">
      <w:pPr>
        <w:pStyle w:val="Default"/>
        <w:ind w:left="705" w:hanging="705"/>
        <w:rPr>
          <w:color w:val="006B54"/>
          <w:lang w:val="en-GB"/>
        </w:rPr>
      </w:pPr>
      <w:r w:rsidRPr="006D64FC">
        <w:rPr>
          <w:rFonts w:ascii="Calibri" w:hAnsi="Calibri" w:cs="Calibri"/>
          <w:b/>
          <w:bCs/>
          <w:color w:val="006B54"/>
          <w:sz w:val="24"/>
          <w:szCs w:val="24"/>
          <w:lang w:val="cs-CZ"/>
        </w:rPr>
        <w:t>Možné dotazy žáků</w:t>
      </w:r>
      <w:r w:rsidR="00BD2ABB" w:rsidRPr="00BD2ABB">
        <w:rPr>
          <w:rFonts w:ascii="Calibri" w:hAnsi="Calibri" w:cs="Calibri"/>
          <w:b/>
          <w:bCs/>
          <w:color w:val="006B54"/>
          <w:sz w:val="24"/>
          <w:szCs w:val="24"/>
          <w:lang w:val="en-GB"/>
        </w:rPr>
        <w:t xml:space="preserve"> </w:t>
      </w:r>
    </w:p>
    <w:p w:rsidR="00F92105" w:rsidRPr="00823700" w:rsidRDefault="00F92105" w:rsidP="00F42800">
      <w:pPr>
        <w:pStyle w:val="Default"/>
        <w:ind w:hanging="7"/>
        <w:rPr>
          <w:rFonts w:ascii="Calibri" w:hAnsi="Calibri" w:cs="Calibri"/>
          <w:b/>
          <w:bCs/>
          <w:color w:val="006B54"/>
          <w:sz w:val="20"/>
          <w:szCs w:val="20"/>
          <w:lang w:val="en-GB"/>
        </w:rPr>
      </w:pPr>
    </w:p>
    <w:p w:rsidR="00F92105" w:rsidRPr="00F92105" w:rsidRDefault="00BD2ABB" w:rsidP="00F42800">
      <w:pPr>
        <w:pStyle w:val="studentsask"/>
      </w:pPr>
      <w:r w:rsidRPr="00BD2ABB">
        <w:t>1)</w:t>
      </w:r>
      <w:r w:rsidRPr="00BD2ABB">
        <w:tab/>
      </w:r>
      <w:r w:rsidR="006D64FC" w:rsidRPr="006D64FC">
        <w:rPr>
          <w:lang w:val="cs-CZ"/>
        </w:rPr>
        <w:t>Kolik barev dokážeme vidět?</w:t>
      </w:r>
    </w:p>
    <w:p w:rsidR="00F92105" w:rsidRPr="00F92105" w:rsidRDefault="006D64FC" w:rsidP="00F42800">
      <w:pPr>
        <w:ind w:left="-7" w:firstLine="0"/>
        <w:rPr>
          <w:lang w:val="en-GB"/>
        </w:rPr>
      </w:pPr>
      <w:r w:rsidRPr="006D64FC">
        <w:rPr>
          <w:lang w:val="cs-CZ"/>
        </w:rPr>
        <w:t>Odpověď silně závisí na podmínkách pozorování a na dané osobě.</w:t>
      </w:r>
      <w:r w:rsidR="00BD2ABB" w:rsidRPr="00BD2ABB">
        <w:rPr>
          <w:lang w:val="en-GB"/>
        </w:rPr>
        <w:t xml:space="preserve"> </w:t>
      </w:r>
      <w:r w:rsidRPr="006D64FC">
        <w:rPr>
          <w:lang w:val="cs-CZ"/>
        </w:rPr>
        <w:t>Odhaduje se však, že lidské oko dokáže rozlišit okolo 10 milionů různých barev.</w:t>
      </w:r>
    </w:p>
    <w:p w:rsidR="00F92105" w:rsidRPr="00F92105" w:rsidRDefault="00F92105" w:rsidP="00F42800">
      <w:pPr>
        <w:ind w:left="-7" w:firstLine="0"/>
        <w:rPr>
          <w:lang w:val="en-GB"/>
        </w:rPr>
      </w:pPr>
    </w:p>
    <w:sectPr w:rsidR="00F92105" w:rsidRPr="00F92105" w:rsidSect="005F2EC2">
      <w:footerReference w:type="default" r:id="rId12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D72AF" w:rsidRDefault="007D72AF" w:rsidP="00932C6A">
      <w:pPr>
        <w:spacing w:after="0" w:line="240" w:lineRule="auto"/>
      </w:pPr>
      <w:r>
        <w:separator/>
      </w:r>
    </w:p>
  </w:endnote>
  <w:endnote w:type="continuationSeparator" w:id="0">
    <w:p w:rsidR="007D72AF" w:rsidRDefault="007D72AF" w:rsidP="00932C6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DejaVu Serif Condensed">
    <w:altName w:val="Cambria Math"/>
    <w:charset w:val="EE"/>
    <w:family w:val="roman"/>
    <w:pitch w:val="variable"/>
    <w:sig w:usb0="00000001" w:usb1="5200F1FB" w:usb2="0A04002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D72AF" w:rsidRDefault="001858B6">
    <w:pPr>
      <w:pStyle w:val="Zpat"/>
      <w:jc w:val="right"/>
    </w:pPr>
    <w:r>
      <w:rPr>
        <w:noProof/>
        <w:lang w:val="cs-CZ" w:eastAsia="cs-CZ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1030605</wp:posOffset>
          </wp:positionH>
          <wp:positionV relativeFrom="paragraph">
            <wp:posOffset>-30480</wp:posOffset>
          </wp:positionV>
          <wp:extent cx="694055" cy="160655"/>
          <wp:effectExtent l="19050" t="0" r="0" b="0"/>
          <wp:wrapNone/>
          <wp:docPr id="1" name="Picture 5" descr="cc-logo-plai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c-logo-plain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4055" cy="16065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  <w:lang w:val="cs-CZ" w:eastAsia="cs-CZ"/>
      </w:rPr>
      <w:drawing>
        <wp:anchor distT="0" distB="0" distL="114300" distR="114300" simplePos="0" relativeHeight="251657216" behindDoc="0" locked="0" layoutInCell="1" allowOverlap="1">
          <wp:simplePos x="0" y="0"/>
          <wp:positionH relativeFrom="column">
            <wp:posOffset>33655</wp:posOffset>
          </wp:positionH>
          <wp:positionV relativeFrom="paragraph">
            <wp:posOffset>-135255</wp:posOffset>
          </wp:positionV>
          <wp:extent cx="732790" cy="238125"/>
          <wp:effectExtent l="19050" t="0" r="0" b="0"/>
          <wp:wrapNone/>
          <wp:docPr id="2" name="Picture 2" descr="logo_inPanto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_inPantone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2790" cy="2381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7D72AF" w:rsidRPr="00273124">
      <w:rPr>
        <w:color w:val="595959"/>
        <w:sz w:val="16"/>
        <w:szCs w:val="16"/>
      </w:rPr>
      <w:t xml:space="preserve">Teacher notes on “Diffraction and Interference” | </w:t>
    </w:r>
    <w:r w:rsidR="007D72AF">
      <w:rPr>
        <w:color w:val="595959"/>
        <w:sz w:val="16"/>
        <w:szCs w:val="16"/>
      </w:rPr>
      <w:t>Strana</w:t>
    </w:r>
    <w:r w:rsidR="007D72AF" w:rsidRPr="00273124">
      <w:rPr>
        <w:color w:val="595959"/>
        <w:sz w:val="16"/>
        <w:szCs w:val="16"/>
      </w:rPr>
      <w:t xml:space="preserve"> </w:t>
    </w:r>
    <w:r w:rsidR="007A3EC1" w:rsidRPr="00273124">
      <w:rPr>
        <w:b/>
        <w:sz w:val="16"/>
        <w:szCs w:val="16"/>
      </w:rPr>
      <w:fldChar w:fldCharType="begin"/>
    </w:r>
    <w:r w:rsidR="007D72AF" w:rsidRPr="00273124">
      <w:rPr>
        <w:b/>
        <w:sz w:val="16"/>
        <w:szCs w:val="16"/>
      </w:rPr>
      <w:instrText xml:space="preserve"> PAGE </w:instrText>
    </w:r>
    <w:r w:rsidR="007A3EC1" w:rsidRPr="00273124">
      <w:rPr>
        <w:b/>
        <w:sz w:val="16"/>
        <w:szCs w:val="16"/>
      </w:rPr>
      <w:fldChar w:fldCharType="separate"/>
    </w:r>
    <w:r w:rsidR="00494DCD">
      <w:rPr>
        <w:b/>
        <w:noProof/>
        <w:sz w:val="16"/>
        <w:szCs w:val="16"/>
      </w:rPr>
      <w:t>4</w:t>
    </w:r>
    <w:r w:rsidR="007A3EC1" w:rsidRPr="00273124">
      <w:rPr>
        <w:b/>
        <w:sz w:val="16"/>
        <w:szCs w:val="16"/>
      </w:rPr>
      <w:fldChar w:fldCharType="end"/>
    </w:r>
    <w:r w:rsidR="007D72AF" w:rsidRPr="00273124">
      <w:rPr>
        <w:color w:val="595959"/>
        <w:sz w:val="16"/>
        <w:szCs w:val="16"/>
      </w:rPr>
      <w:t xml:space="preserve"> </w:t>
    </w:r>
    <w:r w:rsidR="007D72AF">
      <w:rPr>
        <w:color w:val="595959"/>
        <w:sz w:val="16"/>
        <w:szCs w:val="16"/>
      </w:rPr>
      <w:t>z</w:t>
    </w:r>
    <w:r w:rsidR="007D72AF" w:rsidRPr="00273124">
      <w:rPr>
        <w:color w:val="595959"/>
        <w:sz w:val="16"/>
        <w:szCs w:val="16"/>
      </w:rPr>
      <w:t xml:space="preserve"> </w:t>
    </w:r>
    <w:r w:rsidR="007A3EC1" w:rsidRPr="00273124">
      <w:rPr>
        <w:b/>
        <w:color w:val="595959"/>
        <w:sz w:val="16"/>
        <w:szCs w:val="16"/>
      </w:rPr>
      <w:fldChar w:fldCharType="begin"/>
    </w:r>
    <w:r w:rsidR="007D72AF" w:rsidRPr="00273124">
      <w:rPr>
        <w:b/>
        <w:color w:val="595959"/>
        <w:sz w:val="16"/>
        <w:szCs w:val="16"/>
      </w:rPr>
      <w:instrText xml:space="preserve"> NUMPAGES  </w:instrText>
    </w:r>
    <w:r w:rsidR="007A3EC1" w:rsidRPr="00273124">
      <w:rPr>
        <w:b/>
        <w:color w:val="595959"/>
        <w:sz w:val="16"/>
        <w:szCs w:val="16"/>
      </w:rPr>
      <w:fldChar w:fldCharType="separate"/>
    </w:r>
    <w:r w:rsidR="00494DCD">
      <w:rPr>
        <w:b/>
        <w:noProof/>
        <w:color w:val="595959"/>
        <w:sz w:val="16"/>
        <w:szCs w:val="16"/>
      </w:rPr>
      <w:t>11</w:t>
    </w:r>
    <w:r w:rsidR="007A3EC1" w:rsidRPr="00273124">
      <w:rPr>
        <w:b/>
        <w:color w:val="595959"/>
        <w:sz w:val="16"/>
        <w:szCs w:val="16"/>
      </w:rPr>
      <w:fldChar w:fldCharType="end"/>
    </w:r>
  </w:p>
  <w:p w:rsidR="007D72AF" w:rsidRDefault="007D72AF" w:rsidP="00273124">
    <w:pPr>
      <w:pStyle w:val="Zpat"/>
      <w:ind w:firstLine="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D72AF" w:rsidRDefault="007D72AF" w:rsidP="00932C6A">
      <w:pPr>
        <w:spacing w:after="0" w:line="240" w:lineRule="auto"/>
      </w:pPr>
      <w:r>
        <w:separator/>
      </w:r>
    </w:p>
  </w:footnote>
  <w:footnote w:type="continuationSeparator" w:id="0">
    <w:p w:rsidR="007D72AF" w:rsidRDefault="007D72AF" w:rsidP="00932C6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F3720B"/>
    <w:multiLevelType w:val="hybridMultilevel"/>
    <w:tmpl w:val="07BACFB4"/>
    <w:lvl w:ilvl="0" w:tplc="08130001">
      <w:start w:val="1"/>
      <w:numFmt w:val="bullet"/>
      <w:lvlText w:val=""/>
      <w:lvlJc w:val="left"/>
      <w:pPr>
        <w:ind w:left="713" w:hanging="360"/>
      </w:pPr>
      <w:rPr>
        <w:rFonts w:ascii="Wingdings" w:hAnsi="Wingdings" w:hint="default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433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153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73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593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313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33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53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473" w:hanging="360"/>
      </w:pPr>
      <w:rPr>
        <w:rFonts w:ascii="Wingdings" w:hAnsi="Wingdings" w:hint="default"/>
      </w:rPr>
    </w:lvl>
  </w:abstractNum>
  <w:abstractNum w:abstractNumId="1">
    <w:nsid w:val="1004202D"/>
    <w:multiLevelType w:val="hybridMultilevel"/>
    <w:tmpl w:val="0826D440"/>
    <w:lvl w:ilvl="0" w:tplc="FAF2DE40">
      <w:start w:val="1"/>
      <w:numFmt w:val="bullet"/>
      <w:lvlText w:val=""/>
      <w:lvlJc w:val="left"/>
      <w:pPr>
        <w:ind w:left="1064" w:hanging="360"/>
      </w:pPr>
      <w:rPr>
        <w:rFonts w:ascii="Symbol" w:hAnsi="Symbol" w:hint="default"/>
        <w:b w:val="0"/>
        <w:i w:val="0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2">
    <w:nsid w:val="13C81D2C"/>
    <w:multiLevelType w:val="hybridMultilevel"/>
    <w:tmpl w:val="A2BEF662"/>
    <w:lvl w:ilvl="0" w:tplc="FE06D4BA">
      <w:start w:val="1"/>
      <w:numFmt w:val="decimal"/>
      <w:lvlText w:val="%1."/>
      <w:lvlJc w:val="left"/>
      <w:pPr>
        <w:ind w:left="862" w:hanging="720"/>
      </w:pPr>
      <w:rPr>
        <w:rFonts w:ascii="Calibri" w:hAnsi="Calibri" w:cs="Courier New" w:hint="default"/>
        <w:b/>
        <w:color w:val="003F87"/>
        <w:sz w:val="20"/>
      </w:rPr>
    </w:lvl>
    <w:lvl w:ilvl="1" w:tplc="08130019" w:tentative="1">
      <w:start w:val="1"/>
      <w:numFmt w:val="lowerLetter"/>
      <w:lvlText w:val="%2."/>
      <w:lvlJc w:val="left"/>
      <w:pPr>
        <w:ind w:left="1073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1793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513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233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3953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4673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393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113" w:hanging="180"/>
      </w:pPr>
      <w:rPr>
        <w:rFonts w:cs="Times New Roman"/>
      </w:rPr>
    </w:lvl>
  </w:abstractNum>
  <w:abstractNum w:abstractNumId="3">
    <w:nsid w:val="1486163B"/>
    <w:multiLevelType w:val="hybridMultilevel"/>
    <w:tmpl w:val="267CEF22"/>
    <w:lvl w:ilvl="0" w:tplc="FAF2DE40">
      <w:start w:val="1"/>
      <w:numFmt w:val="bullet"/>
      <w:lvlText w:val=""/>
      <w:lvlJc w:val="left"/>
      <w:pPr>
        <w:ind w:left="1064" w:hanging="360"/>
      </w:pPr>
      <w:rPr>
        <w:rFonts w:ascii="Symbol" w:hAnsi="Symbol" w:hint="default"/>
        <w:b w:val="0"/>
        <w:i w:val="0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4">
    <w:nsid w:val="1B0F4F68"/>
    <w:multiLevelType w:val="hybridMultilevel"/>
    <w:tmpl w:val="07BACFB4"/>
    <w:lvl w:ilvl="0" w:tplc="08130001">
      <w:start w:val="1"/>
      <w:numFmt w:val="bullet"/>
      <w:lvlText w:val=""/>
      <w:lvlJc w:val="left"/>
      <w:pPr>
        <w:ind w:left="713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33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153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73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593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313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33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53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473" w:hanging="360"/>
      </w:pPr>
      <w:rPr>
        <w:rFonts w:ascii="Wingdings" w:hAnsi="Wingdings" w:hint="default"/>
      </w:rPr>
    </w:lvl>
  </w:abstractNum>
  <w:abstractNum w:abstractNumId="5">
    <w:nsid w:val="1F8D0F05"/>
    <w:multiLevelType w:val="hybridMultilevel"/>
    <w:tmpl w:val="C716365A"/>
    <w:lvl w:ilvl="0" w:tplc="C818F18A">
      <w:start w:val="1"/>
      <w:numFmt w:val="decimal"/>
      <w:lvlText w:val="%1)"/>
      <w:lvlJc w:val="left"/>
      <w:pPr>
        <w:ind w:left="353" w:hanging="360"/>
      </w:pPr>
      <w:rPr>
        <w:rFonts w:cs="Times New Roman" w:hint="default"/>
      </w:rPr>
    </w:lvl>
    <w:lvl w:ilvl="1" w:tplc="08130019" w:tentative="1">
      <w:start w:val="1"/>
      <w:numFmt w:val="lowerLetter"/>
      <w:lvlText w:val="%2."/>
      <w:lvlJc w:val="left"/>
      <w:pPr>
        <w:ind w:left="1073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1793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513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233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3953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4673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393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113" w:hanging="180"/>
      </w:pPr>
      <w:rPr>
        <w:rFonts w:cs="Times New Roman"/>
      </w:rPr>
    </w:lvl>
  </w:abstractNum>
  <w:abstractNum w:abstractNumId="6">
    <w:nsid w:val="399B32C5"/>
    <w:multiLevelType w:val="hybridMultilevel"/>
    <w:tmpl w:val="A2BEF662"/>
    <w:lvl w:ilvl="0" w:tplc="FE06D4BA">
      <w:start w:val="1"/>
      <w:numFmt w:val="decimal"/>
      <w:lvlText w:val="%1."/>
      <w:lvlJc w:val="left"/>
      <w:pPr>
        <w:ind w:left="862" w:hanging="720"/>
      </w:pPr>
      <w:rPr>
        <w:rFonts w:ascii="Calibri" w:hAnsi="Calibri" w:cs="Courier New" w:hint="default"/>
        <w:b/>
        <w:color w:val="003F87"/>
        <w:sz w:val="20"/>
      </w:rPr>
    </w:lvl>
    <w:lvl w:ilvl="1" w:tplc="08130019" w:tentative="1">
      <w:start w:val="1"/>
      <w:numFmt w:val="lowerLetter"/>
      <w:lvlText w:val="%2."/>
      <w:lvlJc w:val="left"/>
      <w:pPr>
        <w:ind w:left="1073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1793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513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233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3953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4673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393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113" w:hanging="180"/>
      </w:pPr>
      <w:rPr>
        <w:rFonts w:cs="Times New Roman"/>
      </w:rPr>
    </w:lvl>
  </w:abstractNum>
  <w:abstractNum w:abstractNumId="7">
    <w:nsid w:val="3F21047E"/>
    <w:multiLevelType w:val="hybridMultilevel"/>
    <w:tmpl w:val="F744AD0A"/>
    <w:lvl w:ilvl="0" w:tplc="FAF2DE40">
      <w:start w:val="1"/>
      <w:numFmt w:val="bullet"/>
      <w:lvlText w:val=""/>
      <w:lvlJc w:val="left"/>
      <w:pPr>
        <w:ind w:left="1064" w:hanging="360"/>
      </w:pPr>
      <w:rPr>
        <w:rFonts w:ascii="Symbol" w:hAnsi="Symbol" w:hint="default"/>
        <w:b w:val="0"/>
        <w:i w:val="0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8">
    <w:nsid w:val="3F3C338F"/>
    <w:multiLevelType w:val="hybridMultilevel"/>
    <w:tmpl w:val="62082800"/>
    <w:lvl w:ilvl="0" w:tplc="08130001">
      <w:start w:val="1"/>
      <w:numFmt w:val="bullet"/>
      <w:lvlText w:val=""/>
      <w:lvlJc w:val="left"/>
      <w:pPr>
        <w:ind w:left="1064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9">
    <w:nsid w:val="42D407C5"/>
    <w:multiLevelType w:val="hybridMultilevel"/>
    <w:tmpl w:val="7966B35E"/>
    <w:lvl w:ilvl="0" w:tplc="08130005">
      <w:start w:val="1"/>
      <w:numFmt w:val="bullet"/>
      <w:lvlText w:val=""/>
      <w:lvlJc w:val="left"/>
      <w:pPr>
        <w:ind w:left="1064" w:hanging="360"/>
      </w:pPr>
      <w:rPr>
        <w:rFonts w:ascii="Wingdings" w:hAnsi="Wingdings" w:hint="default"/>
        <w:b w:val="0"/>
        <w:i w:val="0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10">
    <w:nsid w:val="4A5023A5"/>
    <w:multiLevelType w:val="hybridMultilevel"/>
    <w:tmpl w:val="3A0A0FD0"/>
    <w:lvl w:ilvl="0" w:tplc="FE06D4BA">
      <w:start w:val="1"/>
      <w:numFmt w:val="decimal"/>
      <w:lvlText w:val="%1."/>
      <w:lvlJc w:val="left"/>
      <w:pPr>
        <w:ind w:left="862" w:hanging="360"/>
      </w:pPr>
      <w:rPr>
        <w:rFonts w:ascii="Calibri" w:hAnsi="Calibri" w:cs="Courier New" w:hint="default"/>
        <w:b/>
        <w:color w:val="003F87"/>
        <w:sz w:val="20"/>
      </w:rPr>
    </w:lvl>
    <w:lvl w:ilvl="1" w:tplc="08130019" w:tentative="1">
      <w:start w:val="1"/>
      <w:numFmt w:val="lowerLetter"/>
      <w:lvlText w:val="%2."/>
      <w:lvlJc w:val="left"/>
      <w:pPr>
        <w:ind w:left="1582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2302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3022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742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4462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5182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902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622" w:hanging="180"/>
      </w:pPr>
      <w:rPr>
        <w:rFonts w:cs="Times New Roman"/>
      </w:rPr>
    </w:lvl>
  </w:abstractNum>
  <w:abstractNum w:abstractNumId="11">
    <w:nsid w:val="4C830558"/>
    <w:multiLevelType w:val="hybridMultilevel"/>
    <w:tmpl w:val="A2BEF662"/>
    <w:lvl w:ilvl="0" w:tplc="FE06D4BA">
      <w:start w:val="1"/>
      <w:numFmt w:val="decimal"/>
      <w:lvlText w:val="%1."/>
      <w:lvlJc w:val="left"/>
      <w:pPr>
        <w:ind w:left="862" w:hanging="720"/>
      </w:pPr>
      <w:rPr>
        <w:rFonts w:ascii="Calibri" w:hAnsi="Calibri" w:cs="Courier New" w:hint="default"/>
        <w:b/>
        <w:color w:val="003F87"/>
        <w:sz w:val="20"/>
      </w:rPr>
    </w:lvl>
    <w:lvl w:ilvl="1" w:tplc="08130019" w:tentative="1">
      <w:start w:val="1"/>
      <w:numFmt w:val="lowerLetter"/>
      <w:lvlText w:val="%2."/>
      <w:lvlJc w:val="left"/>
      <w:pPr>
        <w:ind w:left="1073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1793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513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233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3953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4673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393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113" w:hanging="180"/>
      </w:pPr>
      <w:rPr>
        <w:rFonts w:cs="Times New Roman"/>
      </w:rPr>
    </w:lvl>
  </w:abstractNum>
  <w:abstractNum w:abstractNumId="12">
    <w:nsid w:val="55E912D2"/>
    <w:multiLevelType w:val="hybridMultilevel"/>
    <w:tmpl w:val="803A9D46"/>
    <w:lvl w:ilvl="0" w:tplc="0409000F">
      <w:start w:val="1"/>
      <w:numFmt w:val="decimal"/>
      <w:lvlText w:val="%1."/>
      <w:lvlJc w:val="left"/>
      <w:pPr>
        <w:ind w:left="713" w:hanging="360"/>
      </w:pPr>
      <w:rPr>
        <w:rFonts w:cs="Times New Roman" w:hint="default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433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153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73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593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313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33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53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473" w:hanging="360"/>
      </w:pPr>
      <w:rPr>
        <w:rFonts w:ascii="Wingdings" w:hAnsi="Wingdings" w:hint="default"/>
      </w:rPr>
    </w:lvl>
  </w:abstractNum>
  <w:abstractNum w:abstractNumId="13">
    <w:nsid w:val="62B8084F"/>
    <w:multiLevelType w:val="hybridMultilevel"/>
    <w:tmpl w:val="FBBCE3DE"/>
    <w:lvl w:ilvl="0" w:tplc="08130001">
      <w:start w:val="1"/>
      <w:numFmt w:val="bullet"/>
      <w:lvlText w:val=""/>
      <w:lvlJc w:val="left"/>
      <w:pPr>
        <w:ind w:left="1064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14">
    <w:nsid w:val="65A830DB"/>
    <w:multiLevelType w:val="hybridMultilevel"/>
    <w:tmpl w:val="E8F8308E"/>
    <w:lvl w:ilvl="0" w:tplc="FAF2DE40">
      <w:start w:val="1"/>
      <w:numFmt w:val="bullet"/>
      <w:lvlText w:val=""/>
      <w:lvlJc w:val="left"/>
      <w:pPr>
        <w:ind w:left="1064" w:hanging="360"/>
      </w:pPr>
      <w:rPr>
        <w:rFonts w:ascii="Symbol" w:hAnsi="Symbol" w:hint="default"/>
        <w:b w:val="0"/>
        <w:i w:val="0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15">
    <w:nsid w:val="67D4097A"/>
    <w:multiLevelType w:val="hybridMultilevel"/>
    <w:tmpl w:val="970C5414"/>
    <w:lvl w:ilvl="0" w:tplc="B09CDC28">
      <w:start w:val="2"/>
      <w:numFmt w:val="decimal"/>
      <w:lvlText w:val="%1"/>
      <w:lvlJc w:val="left"/>
      <w:pPr>
        <w:ind w:left="502" w:hanging="360"/>
      </w:pPr>
      <w:rPr>
        <w:rFonts w:ascii="Calibri" w:hAnsi="Calibri" w:cs="Courier New" w:hint="default"/>
        <w:b/>
        <w:color w:val="003F87"/>
        <w:sz w:val="20"/>
      </w:rPr>
    </w:lvl>
    <w:lvl w:ilvl="1" w:tplc="08130019" w:tentative="1">
      <w:start w:val="1"/>
      <w:numFmt w:val="lowerLetter"/>
      <w:lvlText w:val="%2."/>
      <w:lvlJc w:val="left"/>
      <w:pPr>
        <w:ind w:left="1222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1942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662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382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4102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4822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542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262" w:hanging="180"/>
      </w:pPr>
      <w:rPr>
        <w:rFonts w:cs="Times New Roman"/>
      </w:rPr>
    </w:lvl>
  </w:abstractNum>
  <w:abstractNum w:abstractNumId="16">
    <w:nsid w:val="696C2C40"/>
    <w:multiLevelType w:val="hybridMultilevel"/>
    <w:tmpl w:val="A2C02678"/>
    <w:lvl w:ilvl="0" w:tplc="08130005">
      <w:start w:val="1"/>
      <w:numFmt w:val="bullet"/>
      <w:lvlText w:val=""/>
      <w:lvlJc w:val="left"/>
      <w:pPr>
        <w:ind w:left="1064" w:hanging="360"/>
      </w:pPr>
      <w:rPr>
        <w:rFonts w:ascii="Wingdings" w:hAnsi="Wingdings" w:hint="default"/>
      </w:rPr>
    </w:lvl>
    <w:lvl w:ilvl="1" w:tplc="08130003" w:tentative="1">
      <w:start w:val="1"/>
      <w:numFmt w:val="bullet"/>
      <w:lvlText w:val="o"/>
      <w:lvlJc w:val="left"/>
      <w:pPr>
        <w:ind w:left="1784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504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3224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944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664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384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6104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824" w:hanging="360"/>
      </w:pPr>
      <w:rPr>
        <w:rFonts w:ascii="Wingdings" w:hAnsi="Wingdings" w:hint="default"/>
      </w:rPr>
    </w:lvl>
  </w:abstractNum>
  <w:abstractNum w:abstractNumId="17">
    <w:nsid w:val="78732849"/>
    <w:multiLevelType w:val="hybridMultilevel"/>
    <w:tmpl w:val="17DA794C"/>
    <w:lvl w:ilvl="0" w:tplc="DA885458">
      <w:numFmt w:val="decimal"/>
      <w:lvlText w:val="%1-"/>
      <w:lvlJc w:val="left"/>
      <w:pPr>
        <w:ind w:left="1080" w:hanging="720"/>
      </w:pPr>
      <w:rPr>
        <w:rFonts w:cs="Times New Roman" w:hint="default"/>
      </w:rPr>
    </w:lvl>
    <w:lvl w:ilvl="1" w:tplc="0813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813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813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813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813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813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813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813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798402EF"/>
    <w:multiLevelType w:val="hybridMultilevel"/>
    <w:tmpl w:val="9976D436"/>
    <w:lvl w:ilvl="0" w:tplc="04090001">
      <w:start w:val="1"/>
      <w:numFmt w:val="bullet"/>
      <w:lvlText w:val=""/>
      <w:lvlJc w:val="left"/>
      <w:pPr>
        <w:ind w:left="713" w:hanging="360"/>
      </w:pPr>
      <w:rPr>
        <w:rFonts w:ascii="Symbol" w:hAnsi="Symbol" w:hint="default"/>
        <w:color w:val="002060"/>
        <w:sz w:val="20"/>
      </w:rPr>
    </w:lvl>
    <w:lvl w:ilvl="1" w:tplc="08130003" w:tentative="1">
      <w:start w:val="1"/>
      <w:numFmt w:val="bullet"/>
      <w:lvlText w:val="o"/>
      <w:lvlJc w:val="left"/>
      <w:pPr>
        <w:ind w:left="1433" w:hanging="360"/>
      </w:pPr>
      <w:rPr>
        <w:rFonts w:ascii="Courier New" w:hAnsi="Courier New" w:hint="default"/>
      </w:rPr>
    </w:lvl>
    <w:lvl w:ilvl="2" w:tplc="08130005" w:tentative="1">
      <w:start w:val="1"/>
      <w:numFmt w:val="bullet"/>
      <w:lvlText w:val=""/>
      <w:lvlJc w:val="left"/>
      <w:pPr>
        <w:ind w:left="2153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73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593" w:hanging="360"/>
      </w:pPr>
      <w:rPr>
        <w:rFonts w:ascii="Courier New" w:hAnsi="Courier New" w:hint="default"/>
      </w:rPr>
    </w:lvl>
    <w:lvl w:ilvl="5" w:tplc="08130005" w:tentative="1">
      <w:start w:val="1"/>
      <w:numFmt w:val="bullet"/>
      <w:lvlText w:val=""/>
      <w:lvlJc w:val="left"/>
      <w:pPr>
        <w:ind w:left="4313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33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53" w:hanging="360"/>
      </w:pPr>
      <w:rPr>
        <w:rFonts w:ascii="Courier New" w:hAnsi="Courier New" w:hint="default"/>
      </w:rPr>
    </w:lvl>
    <w:lvl w:ilvl="8" w:tplc="08130005" w:tentative="1">
      <w:start w:val="1"/>
      <w:numFmt w:val="bullet"/>
      <w:lvlText w:val=""/>
      <w:lvlJc w:val="left"/>
      <w:pPr>
        <w:ind w:left="6473" w:hanging="360"/>
      </w:pPr>
      <w:rPr>
        <w:rFonts w:ascii="Wingdings" w:hAnsi="Wingdings" w:hint="default"/>
      </w:rPr>
    </w:lvl>
  </w:abstractNum>
  <w:abstractNum w:abstractNumId="19">
    <w:nsid w:val="7E3D50F4"/>
    <w:multiLevelType w:val="hybridMultilevel"/>
    <w:tmpl w:val="3CC26610"/>
    <w:lvl w:ilvl="0" w:tplc="1C72C4F4">
      <w:start w:val="1"/>
      <w:numFmt w:val="decimal"/>
      <w:lvlText w:val="%1)"/>
      <w:lvlJc w:val="left"/>
      <w:pPr>
        <w:ind w:left="353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073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793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513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233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3953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673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393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113" w:hanging="180"/>
      </w:pPr>
      <w:rPr>
        <w:rFonts w:cs="Times New Roman"/>
      </w:rPr>
    </w:lvl>
  </w:abstractNum>
  <w:num w:numId="1">
    <w:abstractNumId w:val="13"/>
  </w:num>
  <w:num w:numId="2">
    <w:abstractNumId w:val="8"/>
  </w:num>
  <w:num w:numId="3">
    <w:abstractNumId w:val="14"/>
  </w:num>
  <w:num w:numId="4">
    <w:abstractNumId w:val="3"/>
  </w:num>
  <w:num w:numId="5">
    <w:abstractNumId w:val="7"/>
  </w:num>
  <w:num w:numId="6">
    <w:abstractNumId w:val="1"/>
  </w:num>
  <w:num w:numId="7">
    <w:abstractNumId w:val="9"/>
  </w:num>
  <w:num w:numId="8">
    <w:abstractNumId w:val="16"/>
  </w:num>
  <w:num w:numId="9">
    <w:abstractNumId w:val="17"/>
  </w:num>
  <w:num w:numId="10">
    <w:abstractNumId w:val="4"/>
  </w:num>
  <w:num w:numId="11">
    <w:abstractNumId w:val="11"/>
  </w:num>
  <w:num w:numId="12">
    <w:abstractNumId w:val="5"/>
  </w:num>
  <w:num w:numId="13">
    <w:abstractNumId w:val="2"/>
  </w:num>
  <w:num w:numId="14">
    <w:abstractNumId w:val="6"/>
  </w:num>
  <w:num w:numId="15">
    <w:abstractNumId w:val="15"/>
  </w:num>
  <w:num w:numId="16">
    <w:abstractNumId w:val="10"/>
  </w:num>
  <w:num w:numId="17">
    <w:abstractNumId w:val="0"/>
  </w:num>
  <w:num w:numId="18">
    <w:abstractNumId w:val="12"/>
  </w:num>
  <w:num w:numId="19">
    <w:abstractNumId w:val="18"/>
  </w:num>
  <w:num w:numId="20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grammar="clean"/>
  <w:defaultTabStop w:val="708"/>
  <w:hyphenationZone w:val="425"/>
  <w:characterSpacingControl w:val="doNotCompress"/>
  <w:hdrShapeDefaults>
    <o:shapedefaults v:ext="edit" spidmax="8193"/>
  </w:hdrShapeDefaults>
  <w:footnotePr>
    <w:footnote w:id="-1"/>
    <w:footnote w:id="0"/>
  </w:footnotePr>
  <w:endnotePr>
    <w:endnote w:id="-1"/>
    <w:endnote w:id="0"/>
  </w:endnotePr>
  <w:compat/>
  <w:rsids>
    <w:rsidRoot w:val="000D3FFD"/>
    <w:rsid w:val="00001F20"/>
    <w:rsid w:val="00002442"/>
    <w:rsid w:val="00004225"/>
    <w:rsid w:val="00005DD8"/>
    <w:rsid w:val="00006E8D"/>
    <w:rsid w:val="00010F73"/>
    <w:rsid w:val="00013612"/>
    <w:rsid w:val="0001707B"/>
    <w:rsid w:val="00022F6A"/>
    <w:rsid w:val="00023798"/>
    <w:rsid w:val="000256EC"/>
    <w:rsid w:val="00030C7E"/>
    <w:rsid w:val="000315F6"/>
    <w:rsid w:val="0003196E"/>
    <w:rsid w:val="000334F4"/>
    <w:rsid w:val="00033696"/>
    <w:rsid w:val="000363AB"/>
    <w:rsid w:val="00042DC9"/>
    <w:rsid w:val="00044955"/>
    <w:rsid w:val="000473CE"/>
    <w:rsid w:val="00051A03"/>
    <w:rsid w:val="000603F0"/>
    <w:rsid w:val="00063A02"/>
    <w:rsid w:val="00063D9F"/>
    <w:rsid w:val="00064460"/>
    <w:rsid w:val="0006524A"/>
    <w:rsid w:val="000663DC"/>
    <w:rsid w:val="00066E14"/>
    <w:rsid w:val="000741FB"/>
    <w:rsid w:val="00082F31"/>
    <w:rsid w:val="00085E68"/>
    <w:rsid w:val="00090AFC"/>
    <w:rsid w:val="00097158"/>
    <w:rsid w:val="000A3DF5"/>
    <w:rsid w:val="000A4B1F"/>
    <w:rsid w:val="000A56B5"/>
    <w:rsid w:val="000A7426"/>
    <w:rsid w:val="000B1636"/>
    <w:rsid w:val="000B24D8"/>
    <w:rsid w:val="000C340E"/>
    <w:rsid w:val="000D3FFD"/>
    <w:rsid w:val="000D4653"/>
    <w:rsid w:val="000E2F96"/>
    <w:rsid w:val="000E3A07"/>
    <w:rsid w:val="000E4292"/>
    <w:rsid w:val="000E5386"/>
    <w:rsid w:val="000F0DC2"/>
    <w:rsid w:val="000F371A"/>
    <w:rsid w:val="000F7676"/>
    <w:rsid w:val="00103191"/>
    <w:rsid w:val="00103B3C"/>
    <w:rsid w:val="00103F0C"/>
    <w:rsid w:val="00104F00"/>
    <w:rsid w:val="00106A90"/>
    <w:rsid w:val="001126A1"/>
    <w:rsid w:val="00123754"/>
    <w:rsid w:val="00124A57"/>
    <w:rsid w:val="001308B0"/>
    <w:rsid w:val="001322E4"/>
    <w:rsid w:val="00145893"/>
    <w:rsid w:val="0014693A"/>
    <w:rsid w:val="00150A41"/>
    <w:rsid w:val="001517B5"/>
    <w:rsid w:val="00152EA9"/>
    <w:rsid w:val="00161BD3"/>
    <w:rsid w:val="001634A8"/>
    <w:rsid w:val="001634CE"/>
    <w:rsid w:val="00166224"/>
    <w:rsid w:val="0017123F"/>
    <w:rsid w:val="00174DA8"/>
    <w:rsid w:val="0017698A"/>
    <w:rsid w:val="001858B6"/>
    <w:rsid w:val="001923BF"/>
    <w:rsid w:val="00195261"/>
    <w:rsid w:val="00195516"/>
    <w:rsid w:val="001A144C"/>
    <w:rsid w:val="001B14A0"/>
    <w:rsid w:val="001C0885"/>
    <w:rsid w:val="001C119D"/>
    <w:rsid w:val="001C1A3E"/>
    <w:rsid w:val="001D1DD6"/>
    <w:rsid w:val="001D3CFA"/>
    <w:rsid w:val="001D7EE7"/>
    <w:rsid w:val="001E068D"/>
    <w:rsid w:val="001E348C"/>
    <w:rsid w:val="001E37E0"/>
    <w:rsid w:val="001E4A87"/>
    <w:rsid w:val="001E5F75"/>
    <w:rsid w:val="001F18D8"/>
    <w:rsid w:val="001F3DB3"/>
    <w:rsid w:val="001F57A6"/>
    <w:rsid w:val="002038C8"/>
    <w:rsid w:val="0020489A"/>
    <w:rsid w:val="00205A49"/>
    <w:rsid w:val="00206DCA"/>
    <w:rsid w:val="00211792"/>
    <w:rsid w:val="00212D5B"/>
    <w:rsid w:val="00217813"/>
    <w:rsid w:val="00222B09"/>
    <w:rsid w:val="00223671"/>
    <w:rsid w:val="002262BC"/>
    <w:rsid w:val="002270DE"/>
    <w:rsid w:val="002272BA"/>
    <w:rsid w:val="00230ED3"/>
    <w:rsid w:val="0023427E"/>
    <w:rsid w:val="00236976"/>
    <w:rsid w:val="00237A97"/>
    <w:rsid w:val="0024461A"/>
    <w:rsid w:val="002461D2"/>
    <w:rsid w:val="00247744"/>
    <w:rsid w:val="00254119"/>
    <w:rsid w:val="002569D8"/>
    <w:rsid w:val="00257A6A"/>
    <w:rsid w:val="00257ACC"/>
    <w:rsid w:val="0026257B"/>
    <w:rsid w:val="00264E59"/>
    <w:rsid w:val="00265B69"/>
    <w:rsid w:val="002667AC"/>
    <w:rsid w:val="00270C63"/>
    <w:rsid w:val="00271EF5"/>
    <w:rsid w:val="0027273E"/>
    <w:rsid w:val="00273124"/>
    <w:rsid w:val="00274AFC"/>
    <w:rsid w:val="002767A0"/>
    <w:rsid w:val="0028018F"/>
    <w:rsid w:val="002819E6"/>
    <w:rsid w:val="00283897"/>
    <w:rsid w:val="00285C3C"/>
    <w:rsid w:val="002878A2"/>
    <w:rsid w:val="002A1797"/>
    <w:rsid w:val="002A2F49"/>
    <w:rsid w:val="002A3617"/>
    <w:rsid w:val="002A66C5"/>
    <w:rsid w:val="002B073E"/>
    <w:rsid w:val="002B3B64"/>
    <w:rsid w:val="002B6F36"/>
    <w:rsid w:val="002B765C"/>
    <w:rsid w:val="002C3A9C"/>
    <w:rsid w:val="002D0131"/>
    <w:rsid w:val="002D0CEB"/>
    <w:rsid w:val="002D5C08"/>
    <w:rsid w:val="002D7AF3"/>
    <w:rsid w:val="002E24A8"/>
    <w:rsid w:val="002E29A3"/>
    <w:rsid w:val="002E441B"/>
    <w:rsid w:val="002E44D6"/>
    <w:rsid w:val="002F0036"/>
    <w:rsid w:val="002F17CF"/>
    <w:rsid w:val="002F1A09"/>
    <w:rsid w:val="002F1B09"/>
    <w:rsid w:val="002F1D45"/>
    <w:rsid w:val="002F7C41"/>
    <w:rsid w:val="00301FC6"/>
    <w:rsid w:val="00304A2A"/>
    <w:rsid w:val="00304D69"/>
    <w:rsid w:val="00307AAC"/>
    <w:rsid w:val="00307EEE"/>
    <w:rsid w:val="003143E1"/>
    <w:rsid w:val="0032069B"/>
    <w:rsid w:val="00334938"/>
    <w:rsid w:val="003351AA"/>
    <w:rsid w:val="0033596B"/>
    <w:rsid w:val="00336DFD"/>
    <w:rsid w:val="00340CE4"/>
    <w:rsid w:val="00341EB9"/>
    <w:rsid w:val="00342BA6"/>
    <w:rsid w:val="003530E7"/>
    <w:rsid w:val="00354B88"/>
    <w:rsid w:val="00357E61"/>
    <w:rsid w:val="00360B73"/>
    <w:rsid w:val="0036595F"/>
    <w:rsid w:val="00367E6F"/>
    <w:rsid w:val="00372142"/>
    <w:rsid w:val="00380324"/>
    <w:rsid w:val="0039181B"/>
    <w:rsid w:val="003A26A6"/>
    <w:rsid w:val="003A5331"/>
    <w:rsid w:val="003B0286"/>
    <w:rsid w:val="003B6FBC"/>
    <w:rsid w:val="003D0129"/>
    <w:rsid w:val="003D0EF2"/>
    <w:rsid w:val="003D3D58"/>
    <w:rsid w:val="003D517A"/>
    <w:rsid w:val="003E0F81"/>
    <w:rsid w:val="003E51B6"/>
    <w:rsid w:val="003E5F7F"/>
    <w:rsid w:val="003F162B"/>
    <w:rsid w:val="003F78BE"/>
    <w:rsid w:val="004031B8"/>
    <w:rsid w:val="00404F97"/>
    <w:rsid w:val="0040779B"/>
    <w:rsid w:val="00420C5D"/>
    <w:rsid w:val="00421189"/>
    <w:rsid w:val="0042777F"/>
    <w:rsid w:val="00431EE5"/>
    <w:rsid w:val="0043649B"/>
    <w:rsid w:val="00437B2A"/>
    <w:rsid w:val="004405A2"/>
    <w:rsid w:val="004413D5"/>
    <w:rsid w:val="00443184"/>
    <w:rsid w:val="004435DF"/>
    <w:rsid w:val="00452752"/>
    <w:rsid w:val="004559B7"/>
    <w:rsid w:val="004562B6"/>
    <w:rsid w:val="004617CC"/>
    <w:rsid w:val="0046283E"/>
    <w:rsid w:val="0046444E"/>
    <w:rsid w:val="00464551"/>
    <w:rsid w:val="004658E0"/>
    <w:rsid w:val="0046679C"/>
    <w:rsid w:val="00471733"/>
    <w:rsid w:val="0047232C"/>
    <w:rsid w:val="00474143"/>
    <w:rsid w:val="00480610"/>
    <w:rsid w:val="0048100F"/>
    <w:rsid w:val="0048134F"/>
    <w:rsid w:val="00483C02"/>
    <w:rsid w:val="00483F11"/>
    <w:rsid w:val="00490137"/>
    <w:rsid w:val="00490C4D"/>
    <w:rsid w:val="00491623"/>
    <w:rsid w:val="004924A2"/>
    <w:rsid w:val="00492D29"/>
    <w:rsid w:val="00494DCD"/>
    <w:rsid w:val="00496831"/>
    <w:rsid w:val="004A50DB"/>
    <w:rsid w:val="004A734F"/>
    <w:rsid w:val="004A7B1F"/>
    <w:rsid w:val="004B08E8"/>
    <w:rsid w:val="004B5CC6"/>
    <w:rsid w:val="004B672C"/>
    <w:rsid w:val="004B6B2B"/>
    <w:rsid w:val="004C21B9"/>
    <w:rsid w:val="004C2318"/>
    <w:rsid w:val="004C6105"/>
    <w:rsid w:val="004D26C9"/>
    <w:rsid w:val="004E16CA"/>
    <w:rsid w:val="004E1CCA"/>
    <w:rsid w:val="004E238C"/>
    <w:rsid w:val="004E378D"/>
    <w:rsid w:val="004E7C76"/>
    <w:rsid w:val="004E7F38"/>
    <w:rsid w:val="004F6115"/>
    <w:rsid w:val="004F7DAB"/>
    <w:rsid w:val="005011C7"/>
    <w:rsid w:val="005060E0"/>
    <w:rsid w:val="005121EC"/>
    <w:rsid w:val="0051303B"/>
    <w:rsid w:val="005168AA"/>
    <w:rsid w:val="00520AA5"/>
    <w:rsid w:val="0052123C"/>
    <w:rsid w:val="00523F5E"/>
    <w:rsid w:val="005251D1"/>
    <w:rsid w:val="00527446"/>
    <w:rsid w:val="005328EA"/>
    <w:rsid w:val="00534C98"/>
    <w:rsid w:val="00537889"/>
    <w:rsid w:val="00541A43"/>
    <w:rsid w:val="00542DD1"/>
    <w:rsid w:val="00545BE0"/>
    <w:rsid w:val="005552BD"/>
    <w:rsid w:val="0055555C"/>
    <w:rsid w:val="00560D36"/>
    <w:rsid w:val="00563955"/>
    <w:rsid w:val="005664A4"/>
    <w:rsid w:val="00567051"/>
    <w:rsid w:val="0058263B"/>
    <w:rsid w:val="00582CB9"/>
    <w:rsid w:val="00585507"/>
    <w:rsid w:val="005862A7"/>
    <w:rsid w:val="005932D5"/>
    <w:rsid w:val="00595470"/>
    <w:rsid w:val="00597857"/>
    <w:rsid w:val="005A0845"/>
    <w:rsid w:val="005A2343"/>
    <w:rsid w:val="005A2EE7"/>
    <w:rsid w:val="005B1EC0"/>
    <w:rsid w:val="005B24ED"/>
    <w:rsid w:val="005B3996"/>
    <w:rsid w:val="005C4AFD"/>
    <w:rsid w:val="005C4C2E"/>
    <w:rsid w:val="005C4D13"/>
    <w:rsid w:val="005C51E6"/>
    <w:rsid w:val="005C7248"/>
    <w:rsid w:val="005D3B1C"/>
    <w:rsid w:val="005E1CC8"/>
    <w:rsid w:val="005E2D16"/>
    <w:rsid w:val="005E5438"/>
    <w:rsid w:val="005F2EC2"/>
    <w:rsid w:val="005F3FA3"/>
    <w:rsid w:val="005F43CA"/>
    <w:rsid w:val="005F718A"/>
    <w:rsid w:val="005F7C9A"/>
    <w:rsid w:val="00603667"/>
    <w:rsid w:val="0060646F"/>
    <w:rsid w:val="00606E61"/>
    <w:rsid w:val="00610B72"/>
    <w:rsid w:val="00610F4C"/>
    <w:rsid w:val="00621543"/>
    <w:rsid w:val="00627A70"/>
    <w:rsid w:val="00631C74"/>
    <w:rsid w:val="006322A2"/>
    <w:rsid w:val="0064193F"/>
    <w:rsid w:val="00642E3E"/>
    <w:rsid w:val="00644A17"/>
    <w:rsid w:val="006530EE"/>
    <w:rsid w:val="00656F30"/>
    <w:rsid w:val="00661A39"/>
    <w:rsid w:val="00663ADC"/>
    <w:rsid w:val="00663B2E"/>
    <w:rsid w:val="006648FF"/>
    <w:rsid w:val="006671EF"/>
    <w:rsid w:val="00667A1B"/>
    <w:rsid w:val="00675904"/>
    <w:rsid w:val="006845B2"/>
    <w:rsid w:val="00685683"/>
    <w:rsid w:val="00690AE3"/>
    <w:rsid w:val="00691508"/>
    <w:rsid w:val="00691DEC"/>
    <w:rsid w:val="006A035C"/>
    <w:rsid w:val="006A0DC4"/>
    <w:rsid w:val="006A5E72"/>
    <w:rsid w:val="006A67A7"/>
    <w:rsid w:val="006A72E5"/>
    <w:rsid w:val="006B4FE5"/>
    <w:rsid w:val="006B6719"/>
    <w:rsid w:val="006B6BCE"/>
    <w:rsid w:val="006B7BAC"/>
    <w:rsid w:val="006C0957"/>
    <w:rsid w:val="006D3882"/>
    <w:rsid w:val="006D5922"/>
    <w:rsid w:val="006D5BFC"/>
    <w:rsid w:val="006D64FC"/>
    <w:rsid w:val="006E3AF3"/>
    <w:rsid w:val="006E6BB8"/>
    <w:rsid w:val="006F305F"/>
    <w:rsid w:val="006F582D"/>
    <w:rsid w:val="00701095"/>
    <w:rsid w:val="00705A1C"/>
    <w:rsid w:val="0070770E"/>
    <w:rsid w:val="00707EA1"/>
    <w:rsid w:val="00710C92"/>
    <w:rsid w:val="00712D7D"/>
    <w:rsid w:val="0071521A"/>
    <w:rsid w:val="007156B9"/>
    <w:rsid w:val="00721C00"/>
    <w:rsid w:val="007235D3"/>
    <w:rsid w:val="0072476F"/>
    <w:rsid w:val="007314C4"/>
    <w:rsid w:val="00736985"/>
    <w:rsid w:val="0074216E"/>
    <w:rsid w:val="00742B3F"/>
    <w:rsid w:val="00744B0E"/>
    <w:rsid w:val="00747238"/>
    <w:rsid w:val="007529B8"/>
    <w:rsid w:val="0075393B"/>
    <w:rsid w:val="00757369"/>
    <w:rsid w:val="00761361"/>
    <w:rsid w:val="00763159"/>
    <w:rsid w:val="00763CF9"/>
    <w:rsid w:val="00764341"/>
    <w:rsid w:val="00770F6C"/>
    <w:rsid w:val="007718EF"/>
    <w:rsid w:val="0077354A"/>
    <w:rsid w:val="00774206"/>
    <w:rsid w:val="00774929"/>
    <w:rsid w:val="00774EB2"/>
    <w:rsid w:val="0077659E"/>
    <w:rsid w:val="00785465"/>
    <w:rsid w:val="00786589"/>
    <w:rsid w:val="00787F1E"/>
    <w:rsid w:val="007953DD"/>
    <w:rsid w:val="007961EB"/>
    <w:rsid w:val="00796C3D"/>
    <w:rsid w:val="007A158E"/>
    <w:rsid w:val="007A17E1"/>
    <w:rsid w:val="007A3EC1"/>
    <w:rsid w:val="007B1FD5"/>
    <w:rsid w:val="007B2FFA"/>
    <w:rsid w:val="007B3649"/>
    <w:rsid w:val="007C02C2"/>
    <w:rsid w:val="007C301C"/>
    <w:rsid w:val="007D115F"/>
    <w:rsid w:val="007D37D4"/>
    <w:rsid w:val="007D72AF"/>
    <w:rsid w:val="007E3FDE"/>
    <w:rsid w:val="007E4132"/>
    <w:rsid w:val="007E43BC"/>
    <w:rsid w:val="007F05F1"/>
    <w:rsid w:val="007F49C0"/>
    <w:rsid w:val="007F4E75"/>
    <w:rsid w:val="008027AB"/>
    <w:rsid w:val="00803D39"/>
    <w:rsid w:val="00803FDB"/>
    <w:rsid w:val="008047A7"/>
    <w:rsid w:val="00806E55"/>
    <w:rsid w:val="008079A1"/>
    <w:rsid w:val="008147AC"/>
    <w:rsid w:val="0081737A"/>
    <w:rsid w:val="008223AE"/>
    <w:rsid w:val="00823700"/>
    <w:rsid w:val="00831B69"/>
    <w:rsid w:val="00842D07"/>
    <w:rsid w:val="00844D5F"/>
    <w:rsid w:val="00847366"/>
    <w:rsid w:val="00850247"/>
    <w:rsid w:val="0085506D"/>
    <w:rsid w:val="0086649D"/>
    <w:rsid w:val="00871175"/>
    <w:rsid w:val="00873DFE"/>
    <w:rsid w:val="00874D29"/>
    <w:rsid w:val="008761D2"/>
    <w:rsid w:val="00886DD2"/>
    <w:rsid w:val="0089797E"/>
    <w:rsid w:val="008A0A24"/>
    <w:rsid w:val="008A126A"/>
    <w:rsid w:val="008A5043"/>
    <w:rsid w:val="008A7A9D"/>
    <w:rsid w:val="008B37AC"/>
    <w:rsid w:val="008B4C63"/>
    <w:rsid w:val="008C0442"/>
    <w:rsid w:val="008C30B2"/>
    <w:rsid w:val="008C4503"/>
    <w:rsid w:val="008D29D1"/>
    <w:rsid w:val="008E5666"/>
    <w:rsid w:val="008E69D9"/>
    <w:rsid w:val="008E7596"/>
    <w:rsid w:val="008F00CB"/>
    <w:rsid w:val="008F7D3A"/>
    <w:rsid w:val="009025DB"/>
    <w:rsid w:val="00904574"/>
    <w:rsid w:val="00904CDB"/>
    <w:rsid w:val="00906607"/>
    <w:rsid w:val="00910878"/>
    <w:rsid w:val="00913F8F"/>
    <w:rsid w:val="009142E4"/>
    <w:rsid w:val="009148B0"/>
    <w:rsid w:val="00920F51"/>
    <w:rsid w:val="009230E9"/>
    <w:rsid w:val="00930085"/>
    <w:rsid w:val="00931B77"/>
    <w:rsid w:val="00932C6A"/>
    <w:rsid w:val="00934CB4"/>
    <w:rsid w:val="00936064"/>
    <w:rsid w:val="00943E6E"/>
    <w:rsid w:val="00943F0F"/>
    <w:rsid w:val="00946248"/>
    <w:rsid w:val="009501CC"/>
    <w:rsid w:val="00950218"/>
    <w:rsid w:val="00953737"/>
    <w:rsid w:val="00953B3E"/>
    <w:rsid w:val="00955A74"/>
    <w:rsid w:val="00957871"/>
    <w:rsid w:val="009602A9"/>
    <w:rsid w:val="0096365B"/>
    <w:rsid w:val="0096687B"/>
    <w:rsid w:val="009729DA"/>
    <w:rsid w:val="009761A3"/>
    <w:rsid w:val="00976F60"/>
    <w:rsid w:val="00977C97"/>
    <w:rsid w:val="00980B2D"/>
    <w:rsid w:val="00982431"/>
    <w:rsid w:val="009827EC"/>
    <w:rsid w:val="00984397"/>
    <w:rsid w:val="009849B7"/>
    <w:rsid w:val="00985030"/>
    <w:rsid w:val="0098638D"/>
    <w:rsid w:val="00987C11"/>
    <w:rsid w:val="00991481"/>
    <w:rsid w:val="0099232A"/>
    <w:rsid w:val="009A0B19"/>
    <w:rsid w:val="009A67F5"/>
    <w:rsid w:val="009A721D"/>
    <w:rsid w:val="009C532E"/>
    <w:rsid w:val="009C5927"/>
    <w:rsid w:val="009C5DB1"/>
    <w:rsid w:val="009C6B52"/>
    <w:rsid w:val="009D190F"/>
    <w:rsid w:val="009D3946"/>
    <w:rsid w:val="009D4A78"/>
    <w:rsid w:val="009E0A20"/>
    <w:rsid w:val="009E5052"/>
    <w:rsid w:val="009E6C2F"/>
    <w:rsid w:val="009E7217"/>
    <w:rsid w:val="009F5FE0"/>
    <w:rsid w:val="00A136AD"/>
    <w:rsid w:val="00A2067C"/>
    <w:rsid w:val="00A216C9"/>
    <w:rsid w:val="00A22203"/>
    <w:rsid w:val="00A3064E"/>
    <w:rsid w:val="00A32067"/>
    <w:rsid w:val="00A33CA7"/>
    <w:rsid w:val="00A34D2F"/>
    <w:rsid w:val="00A36C56"/>
    <w:rsid w:val="00A46628"/>
    <w:rsid w:val="00A5608B"/>
    <w:rsid w:val="00A577F4"/>
    <w:rsid w:val="00A61020"/>
    <w:rsid w:val="00A61A43"/>
    <w:rsid w:val="00A77F8F"/>
    <w:rsid w:val="00A8591C"/>
    <w:rsid w:val="00A878C8"/>
    <w:rsid w:val="00A91785"/>
    <w:rsid w:val="00A9316D"/>
    <w:rsid w:val="00A93F0A"/>
    <w:rsid w:val="00A95D71"/>
    <w:rsid w:val="00A96A99"/>
    <w:rsid w:val="00AA25D5"/>
    <w:rsid w:val="00AA55FF"/>
    <w:rsid w:val="00AB72D0"/>
    <w:rsid w:val="00AC299E"/>
    <w:rsid w:val="00AC43E7"/>
    <w:rsid w:val="00AC6EDD"/>
    <w:rsid w:val="00AD2550"/>
    <w:rsid w:val="00AD2998"/>
    <w:rsid w:val="00AD30CD"/>
    <w:rsid w:val="00AD6377"/>
    <w:rsid w:val="00AE145B"/>
    <w:rsid w:val="00AF23BF"/>
    <w:rsid w:val="00AF5D5D"/>
    <w:rsid w:val="00AF7EC0"/>
    <w:rsid w:val="00B00848"/>
    <w:rsid w:val="00B0692C"/>
    <w:rsid w:val="00B11F18"/>
    <w:rsid w:val="00B126C5"/>
    <w:rsid w:val="00B15D00"/>
    <w:rsid w:val="00B21DDB"/>
    <w:rsid w:val="00B2228A"/>
    <w:rsid w:val="00B22E38"/>
    <w:rsid w:val="00B232EF"/>
    <w:rsid w:val="00B3041D"/>
    <w:rsid w:val="00B329E2"/>
    <w:rsid w:val="00B412F2"/>
    <w:rsid w:val="00B46097"/>
    <w:rsid w:val="00B467B8"/>
    <w:rsid w:val="00B47FE8"/>
    <w:rsid w:val="00B524FA"/>
    <w:rsid w:val="00B571A3"/>
    <w:rsid w:val="00B6246D"/>
    <w:rsid w:val="00B63F55"/>
    <w:rsid w:val="00B65EFB"/>
    <w:rsid w:val="00B772A5"/>
    <w:rsid w:val="00B8419B"/>
    <w:rsid w:val="00B85680"/>
    <w:rsid w:val="00B97B6F"/>
    <w:rsid w:val="00BA0B33"/>
    <w:rsid w:val="00BA0BC5"/>
    <w:rsid w:val="00BA51A2"/>
    <w:rsid w:val="00BB4F81"/>
    <w:rsid w:val="00BD2ABB"/>
    <w:rsid w:val="00BD5A89"/>
    <w:rsid w:val="00BD6205"/>
    <w:rsid w:val="00BD7D0E"/>
    <w:rsid w:val="00BE24BE"/>
    <w:rsid w:val="00BE2C31"/>
    <w:rsid w:val="00BE380F"/>
    <w:rsid w:val="00BE45FF"/>
    <w:rsid w:val="00BE78BA"/>
    <w:rsid w:val="00BF3FD0"/>
    <w:rsid w:val="00BF6854"/>
    <w:rsid w:val="00C00691"/>
    <w:rsid w:val="00C02C08"/>
    <w:rsid w:val="00C03EBA"/>
    <w:rsid w:val="00C050C7"/>
    <w:rsid w:val="00C0530C"/>
    <w:rsid w:val="00C056B0"/>
    <w:rsid w:val="00C07D78"/>
    <w:rsid w:val="00C1629C"/>
    <w:rsid w:val="00C2363D"/>
    <w:rsid w:val="00C25A85"/>
    <w:rsid w:val="00C25F91"/>
    <w:rsid w:val="00C26812"/>
    <w:rsid w:val="00C26A71"/>
    <w:rsid w:val="00C30940"/>
    <w:rsid w:val="00C34259"/>
    <w:rsid w:val="00C34D93"/>
    <w:rsid w:val="00C34EFF"/>
    <w:rsid w:val="00C36F05"/>
    <w:rsid w:val="00C375A2"/>
    <w:rsid w:val="00C50669"/>
    <w:rsid w:val="00C51532"/>
    <w:rsid w:val="00C51906"/>
    <w:rsid w:val="00C52747"/>
    <w:rsid w:val="00C55448"/>
    <w:rsid w:val="00C55625"/>
    <w:rsid w:val="00C576F2"/>
    <w:rsid w:val="00C75382"/>
    <w:rsid w:val="00C80000"/>
    <w:rsid w:val="00C809B0"/>
    <w:rsid w:val="00C84434"/>
    <w:rsid w:val="00C86425"/>
    <w:rsid w:val="00C907F9"/>
    <w:rsid w:val="00C91596"/>
    <w:rsid w:val="00C916AF"/>
    <w:rsid w:val="00C9259C"/>
    <w:rsid w:val="00C9780A"/>
    <w:rsid w:val="00CA6F24"/>
    <w:rsid w:val="00CA7D1C"/>
    <w:rsid w:val="00CB34E6"/>
    <w:rsid w:val="00CB378A"/>
    <w:rsid w:val="00CB3E11"/>
    <w:rsid w:val="00CB3F25"/>
    <w:rsid w:val="00CB42AD"/>
    <w:rsid w:val="00CB5F4C"/>
    <w:rsid w:val="00CC155C"/>
    <w:rsid w:val="00CC1B62"/>
    <w:rsid w:val="00CC1BBD"/>
    <w:rsid w:val="00CC3D21"/>
    <w:rsid w:val="00CC427B"/>
    <w:rsid w:val="00CC5463"/>
    <w:rsid w:val="00CD6218"/>
    <w:rsid w:val="00CE1C31"/>
    <w:rsid w:val="00CF17FD"/>
    <w:rsid w:val="00CF6E82"/>
    <w:rsid w:val="00D02A23"/>
    <w:rsid w:val="00D0460F"/>
    <w:rsid w:val="00D06B3B"/>
    <w:rsid w:val="00D10F1E"/>
    <w:rsid w:val="00D203E7"/>
    <w:rsid w:val="00D21993"/>
    <w:rsid w:val="00D22497"/>
    <w:rsid w:val="00D22618"/>
    <w:rsid w:val="00D32BF8"/>
    <w:rsid w:val="00D34939"/>
    <w:rsid w:val="00D37696"/>
    <w:rsid w:val="00D429E8"/>
    <w:rsid w:val="00D62157"/>
    <w:rsid w:val="00D6318A"/>
    <w:rsid w:val="00D635BB"/>
    <w:rsid w:val="00D64A7D"/>
    <w:rsid w:val="00D664BE"/>
    <w:rsid w:val="00D66DFA"/>
    <w:rsid w:val="00D748D1"/>
    <w:rsid w:val="00D759D1"/>
    <w:rsid w:val="00D75C21"/>
    <w:rsid w:val="00D843F7"/>
    <w:rsid w:val="00D85904"/>
    <w:rsid w:val="00D86F31"/>
    <w:rsid w:val="00D879D6"/>
    <w:rsid w:val="00D96316"/>
    <w:rsid w:val="00D97C11"/>
    <w:rsid w:val="00DB2447"/>
    <w:rsid w:val="00DB2868"/>
    <w:rsid w:val="00DB44E4"/>
    <w:rsid w:val="00DB5514"/>
    <w:rsid w:val="00DC3204"/>
    <w:rsid w:val="00DC5DDA"/>
    <w:rsid w:val="00DC68BD"/>
    <w:rsid w:val="00DD0BA2"/>
    <w:rsid w:val="00DE0F56"/>
    <w:rsid w:val="00DE4BC4"/>
    <w:rsid w:val="00DE6A19"/>
    <w:rsid w:val="00DF3083"/>
    <w:rsid w:val="00DF7813"/>
    <w:rsid w:val="00E01F9C"/>
    <w:rsid w:val="00E10922"/>
    <w:rsid w:val="00E10FCD"/>
    <w:rsid w:val="00E17106"/>
    <w:rsid w:val="00E216CE"/>
    <w:rsid w:val="00E24A28"/>
    <w:rsid w:val="00E270D1"/>
    <w:rsid w:val="00E33737"/>
    <w:rsid w:val="00E34172"/>
    <w:rsid w:val="00E502A4"/>
    <w:rsid w:val="00E51DC6"/>
    <w:rsid w:val="00E54859"/>
    <w:rsid w:val="00E54DAA"/>
    <w:rsid w:val="00E56C4A"/>
    <w:rsid w:val="00E63565"/>
    <w:rsid w:val="00E64088"/>
    <w:rsid w:val="00E66BB1"/>
    <w:rsid w:val="00E66CB1"/>
    <w:rsid w:val="00E67210"/>
    <w:rsid w:val="00E74043"/>
    <w:rsid w:val="00E8234B"/>
    <w:rsid w:val="00E87A37"/>
    <w:rsid w:val="00E9222B"/>
    <w:rsid w:val="00E934AD"/>
    <w:rsid w:val="00E939E4"/>
    <w:rsid w:val="00EA1086"/>
    <w:rsid w:val="00EA1D96"/>
    <w:rsid w:val="00EA340B"/>
    <w:rsid w:val="00EA44C4"/>
    <w:rsid w:val="00EB5210"/>
    <w:rsid w:val="00EC63D5"/>
    <w:rsid w:val="00EC7189"/>
    <w:rsid w:val="00ED0A85"/>
    <w:rsid w:val="00ED373F"/>
    <w:rsid w:val="00ED3846"/>
    <w:rsid w:val="00ED5948"/>
    <w:rsid w:val="00ED5DE2"/>
    <w:rsid w:val="00ED685A"/>
    <w:rsid w:val="00EE7219"/>
    <w:rsid w:val="00EF010C"/>
    <w:rsid w:val="00EF036B"/>
    <w:rsid w:val="00EF1897"/>
    <w:rsid w:val="00EF290A"/>
    <w:rsid w:val="00F01B73"/>
    <w:rsid w:val="00F03916"/>
    <w:rsid w:val="00F16FC0"/>
    <w:rsid w:val="00F3246A"/>
    <w:rsid w:val="00F343F5"/>
    <w:rsid w:val="00F356D7"/>
    <w:rsid w:val="00F37EB2"/>
    <w:rsid w:val="00F42800"/>
    <w:rsid w:val="00F4292D"/>
    <w:rsid w:val="00F44058"/>
    <w:rsid w:val="00F44176"/>
    <w:rsid w:val="00F455B9"/>
    <w:rsid w:val="00F467ED"/>
    <w:rsid w:val="00F47477"/>
    <w:rsid w:val="00F71C84"/>
    <w:rsid w:val="00F7387F"/>
    <w:rsid w:val="00F80783"/>
    <w:rsid w:val="00F83B94"/>
    <w:rsid w:val="00F8410D"/>
    <w:rsid w:val="00F878CC"/>
    <w:rsid w:val="00F90705"/>
    <w:rsid w:val="00F92105"/>
    <w:rsid w:val="00F946CA"/>
    <w:rsid w:val="00F963E3"/>
    <w:rsid w:val="00FA0B57"/>
    <w:rsid w:val="00FA2EE2"/>
    <w:rsid w:val="00FA44FD"/>
    <w:rsid w:val="00FB58A3"/>
    <w:rsid w:val="00FB7B41"/>
    <w:rsid w:val="00FC0527"/>
    <w:rsid w:val="00FC062B"/>
    <w:rsid w:val="00FC2EC6"/>
    <w:rsid w:val="00FC346B"/>
    <w:rsid w:val="00FD27A6"/>
    <w:rsid w:val="00FD5095"/>
    <w:rsid w:val="00FD547D"/>
    <w:rsid w:val="00FD65C6"/>
    <w:rsid w:val="00FD6994"/>
    <w:rsid w:val="00FE21AA"/>
    <w:rsid w:val="00FE3C23"/>
    <w:rsid w:val="00FF1D64"/>
    <w:rsid w:val="00FF5CA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Times New Roman" w:hAnsi="Calibri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42D07"/>
    <w:pPr>
      <w:autoSpaceDE w:val="0"/>
      <w:autoSpaceDN w:val="0"/>
      <w:adjustRightInd w:val="0"/>
      <w:spacing w:after="120" w:line="200" w:lineRule="atLeast"/>
      <w:ind w:hanging="7"/>
      <w:jc w:val="both"/>
    </w:pPr>
    <w:rPr>
      <w:rFonts w:cs="Calibri"/>
      <w:kern w:val="1"/>
      <w:sz w:val="20"/>
      <w:szCs w:val="20"/>
      <w:lang w:val="nl-BE" w:eastAsia="nl-BE"/>
    </w:rPr>
  </w:style>
  <w:style w:type="paragraph" w:styleId="Nadpis2">
    <w:name w:val="heading 2"/>
    <w:basedOn w:val="Normln"/>
    <w:next w:val="Normln"/>
    <w:link w:val="Nadpis2Char"/>
    <w:uiPriority w:val="99"/>
    <w:qFormat/>
    <w:rsid w:val="001F18D8"/>
    <w:pPr>
      <w:keepNext/>
      <w:keepLines/>
      <w:spacing w:before="200" w:after="0"/>
      <w:outlineLvl w:val="1"/>
    </w:pPr>
    <w:rPr>
      <w:rFonts w:ascii="Cambria" w:hAnsi="Cambria" w:cs="Times New Roman"/>
      <w:b/>
      <w:bCs/>
      <w:color w:val="4F81BD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9"/>
    <w:locked/>
    <w:rsid w:val="001F18D8"/>
    <w:rPr>
      <w:rFonts w:ascii="Cambria" w:hAnsi="Cambria" w:cs="Times New Roman"/>
      <w:b/>
      <w:bCs/>
      <w:color w:val="4F81BD"/>
      <w:kern w:val="1"/>
      <w:sz w:val="26"/>
      <w:szCs w:val="26"/>
    </w:rPr>
  </w:style>
  <w:style w:type="paragraph" w:customStyle="1" w:styleId="Default">
    <w:name w:val="Default"/>
    <w:link w:val="DefaultChar"/>
    <w:uiPriority w:val="99"/>
    <w:rsid w:val="000D3FFD"/>
    <w:pPr>
      <w:autoSpaceDE w:val="0"/>
      <w:autoSpaceDN w:val="0"/>
      <w:adjustRightInd w:val="0"/>
      <w:spacing w:line="200" w:lineRule="atLeast"/>
    </w:pPr>
    <w:rPr>
      <w:rFonts w:ascii="Tahoma" w:hAnsi="Tahoma" w:cs="Tahoma"/>
      <w:color w:val="FFFFFF"/>
      <w:kern w:val="1"/>
      <w:sz w:val="36"/>
      <w:szCs w:val="36"/>
      <w:lang w:val="nl-BE" w:eastAsia="nl-BE"/>
    </w:rPr>
  </w:style>
  <w:style w:type="paragraph" w:styleId="Textbubliny">
    <w:name w:val="Balloon Text"/>
    <w:basedOn w:val="Normln"/>
    <w:link w:val="TextbublinyChar"/>
    <w:uiPriority w:val="99"/>
    <w:semiHidden/>
    <w:rsid w:val="000D3F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locked/>
    <w:rsid w:val="000D3FFD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99"/>
    <w:rsid w:val="00A8591C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blue1">
    <w:name w:val="blue1"/>
    <w:basedOn w:val="Default"/>
    <w:uiPriority w:val="99"/>
    <w:rsid w:val="00A8591C"/>
    <w:rPr>
      <w:rFonts w:eastAsia="Arial Unicode MS"/>
    </w:rPr>
  </w:style>
  <w:style w:type="table" w:customStyle="1" w:styleId="LightGrid-Accent11">
    <w:name w:val="Light Grid - Accent 11"/>
    <w:uiPriority w:val="99"/>
    <w:rsid w:val="00BE78BA"/>
    <w:rPr>
      <w:sz w:val="20"/>
      <w:szCs w:val="20"/>
    </w:rPr>
    <w:tblPr>
      <w:tblStyleRowBandSize w:val="1"/>
      <w:tblStyleColBandSize w:val="1"/>
      <w:tblInd w:w="0" w:type="dxa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  <w:insideH w:val="single" w:sz="8" w:space="0" w:color="4F81BD"/>
        <w:insideV w:val="single" w:sz="8" w:space="0" w:color="4F81BD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Odstavecseseznamem">
    <w:name w:val="List Paragraph"/>
    <w:basedOn w:val="Normln"/>
    <w:uiPriority w:val="99"/>
    <w:qFormat/>
    <w:rsid w:val="00842D07"/>
    <w:pPr>
      <w:ind w:left="720"/>
      <w:contextualSpacing/>
    </w:pPr>
  </w:style>
  <w:style w:type="character" w:styleId="Zstupntext">
    <w:name w:val="Placeholder Text"/>
    <w:basedOn w:val="Standardnpsmoodstavce"/>
    <w:uiPriority w:val="99"/>
    <w:semiHidden/>
    <w:rsid w:val="00761361"/>
    <w:rPr>
      <w:rFonts w:cs="Times New Roman"/>
      <w:color w:val="808080"/>
    </w:rPr>
  </w:style>
  <w:style w:type="paragraph" w:styleId="Zhlav">
    <w:name w:val="header"/>
    <w:basedOn w:val="Normln"/>
    <w:link w:val="ZhlavChar"/>
    <w:uiPriority w:val="99"/>
    <w:semiHidden/>
    <w:rsid w:val="00932C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locked/>
    <w:rsid w:val="00932C6A"/>
    <w:rPr>
      <w:rFonts w:ascii="Calibri" w:hAnsi="Calibri" w:cs="Calibri"/>
      <w:kern w:val="1"/>
      <w:sz w:val="20"/>
      <w:szCs w:val="20"/>
    </w:rPr>
  </w:style>
  <w:style w:type="paragraph" w:styleId="Zpat">
    <w:name w:val="footer"/>
    <w:basedOn w:val="Normln"/>
    <w:link w:val="ZpatChar"/>
    <w:uiPriority w:val="99"/>
    <w:rsid w:val="00932C6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locked/>
    <w:rsid w:val="00932C6A"/>
    <w:rPr>
      <w:rFonts w:ascii="Calibri" w:hAnsi="Calibri" w:cs="Calibri"/>
      <w:kern w:val="1"/>
      <w:sz w:val="20"/>
      <w:szCs w:val="20"/>
    </w:rPr>
  </w:style>
  <w:style w:type="paragraph" w:customStyle="1" w:styleId="studentsask">
    <w:name w:val="students ask"/>
    <w:basedOn w:val="Default"/>
    <w:link w:val="studentsaskChar"/>
    <w:uiPriority w:val="99"/>
    <w:rsid w:val="00AF23BF"/>
    <w:pPr>
      <w:tabs>
        <w:tab w:val="left" w:pos="426"/>
      </w:tabs>
    </w:pPr>
    <w:rPr>
      <w:rFonts w:ascii="Calibri" w:hAnsi="Calibri" w:cs="Calibri"/>
      <w:b/>
      <w:bCs/>
      <w:color w:val="006B54"/>
      <w:sz w:val="20"/>
      <w:szCs w:val="20"/>
      <w:lang w:val="en-GB"/>
    </w:rPr>
  </w:style>
  <w:style w:type="character" w:customStyle="1" w:styleId="DefaultChar">
    <w:name w:val="Default Char"/>
    <w:basedOn w:val="Standardnpsmoodstavce"/>
    <w:link w:val="Default"/>
    <w:uiPriority w:val="99"/>
    <w:locked/>
    <w:rsid w:val="00AF23BF"/>
    <w:rPr>
      <w:rFonts w:ascii="Tahoma" w:hAnsi="Tahoma" w:cs="Tahoma"/>
      <w:color w:val="FFFFFF"/>
      <w:kern w:val="1"/>
      <w:sz w:val="36"/>
      <w:szCs w:val="36"/>
      <w:lang w:val="nl-BE" w:eastAsia="nl-BE" w:bidi="ar-SA"/>
    </w:rPr>
  </w:style>
  <w:style w:type="character" w:customStyle="1" w:styleId="studentsaskChar">
    <w:name w:val="students ask Char"/>
    <w:basedOn w:val="DefaultChar"/>
    <w:link w:val="studentsask"/>
    <w:uiPriority w:val="99"/>
    <w:locked/>
    <w:rsid w:val="00AF23BF"/>
  </w:style>
  <w:style w:type="character" w:styleId="Hypertextovodkaz">
    <w:name w:val="Hyperlink"/>
    <w:basedOn w:val="Standardnpsmoodstavce"/>
    <w:uiPriority w:val="99"/>
    <w:semiHidden/>
    <w:rsid w:val="007314C4"/>
    <w:rPr>
      <w:rFonts w:cs="Times New Roman"/>
      <w:color w:val="0000FF"/>
      <w:u w:val="single"/>
    </w:rPr>
  </w:style>
  <w:style w:type="character" w:customStyle="1" w:styleId="citationbook">
    <w:name w:val="citation book"/>
    <w:basedOn w:val="Standardnpsmoodstavce"/>
    <w:uiPriority w:val="99"/>
    <w:rsid w:val="006C0957"/>
    <w:rPr>
      <w:rFonts w:cs="Times New Roman"/>
    </w:rPr>
  </w:style>
  <w:style w:type="character" w:styleId="Odkaznakoment">
    <w:name w:val="annotation reference"/>
    <w:basedOn w:val="Standardnpsmoodstavce"/>
    <w:uiPriority w:val="99"/>
    <w:semiHidden/>
    <w:unhideWhenUsed/>
    <w:rsid w:val="0020489A"/>
    <w:rPr>
      <w:sz w:val="18"/>
      <w:szCs w:val="18"/>
    </w:rPr>
  </w:style>
  <w:style w:type="paragraph" w:styleId="Textkomente">
    <w:name w:val="annotation text"/>
    <w:basedOn w:val="Normln"/>
    <w:link w:val="TextkomenteChar"/>
    <w:uiPriority w:val="99"/>
    <w:semiHidden/>
    <w:unhideWhenUsed/>
    <w:rsid w:val="0020489A"/>
    <w:rPr>
      <w:sz w:val="24"/>
      <w:szCs w:val="24"/>
    </w:rPr>
  </w:style>
  <w:style w:type="character" w:customStyle="1" w:styleId="TextkomenteChar">
    <w:name w:val="Text komentáře Char"/>
    <w:basedOn w:val="Standardnpsmoodstavce"/>
    <w:link w:val="Textkomente"/>
    <w:uiPriority w:val="99"/>
    <w:semiHidden/>
    <w:rsid w:val="0020489A"/>
    <w:rPr>
      <w:rFonts w:cs="Calibri"/>
      <w:kern w:val="1"/>
      <w:sz w:val="24"/>
      <w:szCs w:val="24"/>
      <w:lang w:val="nl-BE" w:eastAsia="nl-BE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20489A"/>
    <w:rPr>
      <w:b/>
      <w:bCs/>
      <w:sz w:val="20"/>
      <w:szCs w:val="20"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20489A"/>
    <w:rPr>
      <w:b/>
      <w:bCs/>
      <w:sz w:val="20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7.jpeg"/><Relationship Id="rId1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11</Pages>
  <Words>4027</Words>
  <Characters>21545</Characters>
  <Application>Microsoft Office Word</Application>
  <DocSecurity>0</DocSecurity>
  <Lines>769</Lines>
  <Paragraphs>412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TONA-VUB</Company>
  <LinksUpToDate>false</LinksUpToDate>
  <CharactersWithSpaces>25160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rfischer</dc:creator>
  <cp:lastModifiedBy>Jaroslav Drnek</cp:lastModifiedBy>
  <cp:revision>4</cp:revision>
  <cp:lastPrinted>2012-09-13T05:23:00Z</cp:lastPrinted>
  <dcterms:created xsi:type="dcterms:W3CDTF">2012-09-18T08:56:00Z</dcterms:created>
  <dcterms:modified xsi:type="dcterms:W3CDTF">2012-09-24T14:14:00Z</dcterms:modified>
</cp:coreProperties>
</file>