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D08" w:rsidRPr="00E30242" w:rsidRDefault="00EF4766" w:rsidP="00EF4766">
      <w:pPr>
        <w:pStyle w:val="Nadpis2"/>
        <w:rPr>
          <w:rFonts w:ascii="DejaVu Serif Condensed" w:hAnsi="DejaVu Serif Condensed" w:cs="DejaVu Serif Condensed"/>
          <w:b w:val="0"/>
          <w:bCs w:val="0"/>
          <w:color w:val="003F87"/>
          <w:sz w:val="40"/>
          <w:szCs w:val="48"/>
          <w:lang w:val="cs-CZ"/>
        </w:rPr>
      </w:pPr>
      <w:r w:rsidRPr="00E30242">
        <w:rPr>
          <w:rFonts w:ascii="DejaVu Serif Condensed" w:hAnsi="DejaVu Serif Condensed" w:cs="DejaVu Serif Condensed"/>
          <w:b w:val="0"/>
          <w:bCs w:val="0"/>
          <w:color w:val="003F87"/>
          <w:sz w:val="40"/>
          <w:szCs w:val="48"/>
          <w:lang w:val="cs-CZ"/>
        </w:rPr>
        <w:t>Poznámky pro učitele</w:t>
      </w:r>
    </w:p>
    <w:p w:rsidR="00424D08" w:rsidRPr="00E30242" w:rsidRDefault="00EF4766" w:rsidP="006F2849">
      <w:pPr>
        <w:ind w:firstLine="0"/>
        <w:rPr>
          <w:color w:val="1F497D"/>
          <w:sz w:val="24"/>
          <w:szCs w:val="24"/>
          <w:lang w:val="cs-CZ"/>
        </w:rPr>
      </w:pPr>
      <w:r w:rsidRPr="00E30242">
        <w:rPr>
          <w:color w:val="1F497D"/>
          <w:sz w:val="24"/>
          <w:szCs w:val="24"/>
          <w:lang w:val="cs-CZ"/>
        </w:rPr>
        <w:t>k modulu 4</w:t>
      </w:r>
    </w:p>
    <w:p w:rsidR="00424D08" w:rsidRPr="00E30242" w:rsidRDefault="00EF4766" w:rsidP="00AA5D5B">
      <w:pPr>
        <w:pStyle w:val="Default"/>
        <w:rPr>
          <w:rFonts w:ascii="DejaVu Serif Condensed" w:hAnsi="DejaVu Serif Condensed" w:cs="DejaVu Serif Condensed"/>
          <w:color w:val="003F87"/>
          <w:sz w:val="48"/>
          <w:szCs w:val="48"/>
          <w:lang w:val="cs-CZ"/>
        </w:rPr>
      </w:pPr>
      <w:r w:rsidRPr="00E30242">
        <w:rPr>
          <w:rFonts w:ascii="DejaVu Serif Condensed" w:hAnsi="DejaVu Serif Condensed" w:cs="DejaVu Serif Condensed"/>
          <w:color w:val="003F87"/>
          <w:sz w:val="48"/>
          <w:szCs w:val="48"/>
          <w:lang w:val="cs-CZ"/>
        </w:rPr>
        <w:t>Oko a zrak</w:t>
      </w:r>
    </w:p>
    <w:p w:rsidR="00424D08" w:rsidRPr="00E30242" w:rsidRDefault="00EF4766" w:rsidP="00253593">
      <w:pPr>
        <w:pStyle w:val="Default"/>
        <w:jc w:val="both"/>
        <w:rPr>
          <w:rFonts w:ascii="Calibri" w:hAnsi="Calibri" w:cs="Calibri"/>
          <w:i/>
          <w:iCs/>
          <w:color w:val="auto"/>
          <w:sz w:val="22"/>
          <w:szCs w:val="22"/>
          <w:lang w:val="cs-CZ"/>
        </w:rPr>
      </w:pPr>
      <w:r w:rsidRPr="00E30242">
        <w:rPr>
          <w:rFonts w:ascii="Calibri" w:hAnsi="Calibri" w:cs="Calibri"/>
          <w:i/>
          <w:iCs/>
          <w:color w:val="auto"/>
          <w:sz w:val="22"/>
          <w:szCs w:val="22"/>
          <w:lang w:val="cs-CZ"/>
        </w:rPr>
        <w:t>Jedno přísloví praví: „Oko do duše okno.“</w:t>
      </w:r>
      <w:r w:rsidR="00424D08" w:rsidRPr="00E30242">
        <w:rPr>
          <w:rFonts w:ascii="Calibri" w:hAnsi="Calibri" w:cs="Calibri"/>
          <w:i/>
          <w:iCs/>
          <w:color w:val="auto"/>
          <w:sz w:val="22"/>
          <w:szCs w:val="22"/>
          <w:lang w:val="cs-CZ"/>
        </w:rPr>
        <w:t xml:space="preserve"> </w:t>
      </w:r>
      <w:r w:rsidRPr="00E30242">
        <w:rPr>
          <w:rFonts w:ascii="Calibri" w:hAnsi="Calibri" w:cs="Calibri"/>
          <w:i/>
          <w:iCs/>
          <w:color w:val="auto"/>
          <w:sz w:val="22"/>
          <w:szCs w:val="22"/>
          <w:lang w:val="cs-CZ"/>
        </w:rPr>
        <w:t>Lidé se ale skutečně mnoho let snažili nahlédnout a odhalit fungování lidského oka.</w:t>
      </w:r>
      <w:r w:rsidR="00424D08" w:rsidRPr="00E30242">
        <w:rPr>
          <w:rFonts w:ascii="Calibri" w:hAnsi="Calibri" w:cs="Calibri"/>
          <w:i/>
          <w:iCs/>
          <w:color w:val="auto"/>
          <w:sz w:val="22"/>
          <w:szCs w:val="22"/>
          <w:lang w:val="cs-CZ"/>
        </w:rPr>
        <w:t xml:space="preserve"> </w:t>
      </w:r>
      <w:r w:rsidRPr="00E30242">
        <w:rPr>
          <w:rFonts w:ascii="Calibri" w:hAnsi="Calibri" w:cs="Calibri"/>
          <w:i/>
          <w:iCs/>
          <w:color w:val="auto"/>
          <w:sz w:val="22"/>
          <w:szCs w:val="22"/>
          <w:lang w:val="cs-CZ"/>
        </w:rPr>
        <w:t>Je úžasné, jak nám oko díky změně svých vlastností provedené během zlomku sekundy umožňuje pozorovat tolik věcí o různých velikostech, tvarech a barvách.</w:t>
      </w:r>
      <w:r w:rsidR="00424D08" w:rsidRPr="00E30242">
        <w:rPr>
          <w:rFonts w:ascii="Calibri" w:hAnsi="Calibri" w:cs="Calibri"/>
          <w:i/>
          <w:iCs/>
          <w:color w:val="auto"/>
          <w:sz w:val="22"/>
          <w:szCs w:val="22"/>
          <w:lang w:val="cs-CZ"/>
        </w:rPr>
        <w:t xml:space="preserve"> </w:t>
      </w:r>
    </w:p>
    <w:p w:rsidR="00424D08" w:rsidRPr="00E30242" w:rsidRDefault="00F52F70" w:rsidP="00253593">
      <w:pPr>
        <w:pStyle w:val="Default"/>
        <w:jc w:val="both"/>
        <w:rPr>
          <w:rFonts w:ascii="Calibri" w:hAnsi="Calibri" w:cs="Calibri"/>
          <w:i/>
          <w:iCs/>
          <w:color w:val="auto"/>
          <w:sz w:val="22"/>
          <w:szCs w:val="22"/>
          <w:lang w:val="cs-CZ"/>
        </w:rPr>
      </w:pPr>
      <w:r w:rsidRPr="00E30242">
        <w:rPr>
          <w:noProof/>
          <w:lang w:val="cs-CZ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.9pt;margin-top:64.4pt;width:471pt;height:499pt;z-index:251658240" strokecolor="#1f497d" strokeweight="3pt">
            <v:shadow type="perspective" color="#243f60" opacity=".5" offset="1pt" offset2="-1pt"/>
            <v:textbox>
              <w:txbxContent>
                <w:p w:rsidR="00DE7AEA" w:rsidRDefault="00DE7AEA" w:rsidP="001A6966">
                  <w:pPr>
                    <w:pStyle w:val="Default"/>
                    <w:ind w:left="705" w:hanging="705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Shrnutí:</w:t>
                  </w:r>
                  <w:r w:rsidRPr="001322E4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en-GB"/>
                    </w:rPr>
                    <w:t xml:space="preserve"> </w:t>
                  </w:r>
                  <w:r w:rsidRPr="001322E4">
                    <w:rPr>
                      <w:color w:val="auto"/>
                      <w:lang w:val="en-GB"/>
                    </w:rPr>
                    <w:t xml:space="preserve"> </w:t>
                  </w: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Žáci budou porovnávat součásti fotoaparátu a části lidského oka.</w:t>
                  </w:r>
                  <w: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Pomocí dvou čoček se seznámí se způsobem, jakým lidské oko zaostřuje</w:t>
                  </w:r>
                  <w:r w:rsidRPr="001322E4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DE7AEA" w:rsidRDefault="00DE7AEA" w:rsidP="001A6966">
                  <w:pPr>
                    <w:pStyle w:val="Default"/>
                    <w:ind w:left="705" w:hanging="705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DE7AEA" w:rsidRPr="001322E4" w:rsidRDefault="00DE7AEA" w:rsidP="001A6966">
                  <w:pPr>
                    <w:pStyle w:val="Default"/>
                    <w:ind w:left="705" w:hanging="1"/>
                    <w:rPr>
                      <w:color w:val="auto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Tento modul obsahuje dvě kapitoly:</w:t>
                  </w:r>
                  <w:r w:rsidRPr="001322E4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DE7AEA" w:rsidRPr="00EF4766" w:rsidRDefault="00DE7AEA" w:rsidP="00EF4766">
                  <w:pPr>
                    <w:pStyle w:val="Default"/>
                    <w:numPr>
                      <w:ilvl w:val="0"/>
                      <w:numId w:val="1"/>
                    </w:numPr>
                    <w:rPr>
                      <w:color w:val="auto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Pracovní list Pohled do oka</w:t>
                  </w:r>
                </w:p>
                <w:p w:rsidR="00DE7AEA" w:rsidRPr="00EF4766" w:rsidRDefault="00DE7AEA" w:rsidP="00EF4766">
                  <w:pPr>
                    <w:pStyle w:val="Default"/>
                    <w:numPr>
                      <w:ilvl w:val="0"/>
                      <w:numId w:val="1"/>
                    </w:numPr>
                    <w:rPr>
                      <w:color w:val="auto"/>
                      <w:lang w:val="en-GB"/>
                    </w:rPr>
                  </w:pPr>
                  <w:r w:rsidRPr="00EF4766">
                    <w:rPr>
                      <w:rFonts w:ascii="Calibri" w:hAnsi="Calibri"/>
                      <w:color w:val="auto"/>
                      <w:sz w:val="20"/>
                      <w:szCs w:val="20"/>
                      <w:lang w:val="cs-CZ"/>
                    </w:rPr>
                    <w:t>Pracovní list Zaostřeno na oko</w:t>
                  </w:r>
                  <w:r w:rsidRPr="00EF4766">
                    <w:rPr>
                      <w:rFonts w:ascii="Calibri" w:hAnsi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DE7AEA" w:rsidRPr="0011256E" w:rsidRDefault="00DE7AEA" w:rsidP="001A6966">
                  <w:pPr>
                    <w:pStyle w:val="Default"/>
                    <w:ind w:left="1064"/>
                    <w:rPr>
                      <w:color w:val="auto"/>
                      <w:lang w:val="en-GB"/>
                    </w:rPr>
                  </w:pPr>
                </w:p>
                <w:p w:rsidR="00DE7AEA" w:rsidRDefault="00DE7AEA" w:rsidP="001A6966">
                  <w:pPr>
                    <w:pStyle w:val="Default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Určeno pro:</w:t>
                  </w:r>
                  <w:r w:rsidRPr="001322E4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en-GB"/>
                    </w:rPr>
                    <w:t xml:space="preserve"> </w:t>
                  </w:r>
                  <w:r w:rsidRPr="001322E4">
                    <w:rPr>
                      <w:color w:val="auto"/>
                      <w:lang w:val="en-GB"/>
                    </w:rPr>
                    <w:tab/>
                  </w: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Druhý stupeň základních škol nebo nižší třídy středních škol (přibližný věk </w:t>
                  </w:r>
                  <w:r w:rsidR="00EC389F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žáků</w:t>
                  </w: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 12 až 14 let)</w:t>
                  </w:r>
                </w:p>
                <w:p w:rsidR="00DE7AEA" w:rsidRPr="001322E4" w:rsidRDefault="00DE7AEA" w:rsidP="001A6966">
                  <w:pPr>
                    <w:pStyle w:val="Default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DE7AEA" w:rsidRPr="001322E4" w:rsidRDefault="00DE7AEA" w:rsidP="001A6966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Doba trvání:</w:t>
                  </w:r>
                  <w:r w:rsidRPr="001322E4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en-GB"/>
                    </w:rPr>
                    <w:t xml:space="preserve"> </w:t>
                  </w:r>
                  <w:r w:rsidRPr="001322E4">
                    <w:rPr>
                      <w:color w:val="auto"/>
                      <w:lang w:val="en-GB"/>
                    </w:rPr>
                    <w:tab/>
                  </w: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Každá kapitola je určena pro jednu vyučovací hodinu o délce asi 40 minut</w:t>
                  </w:r>
                  <w:r w:rsidRPr="001322E4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DE7AEA" w:rsidRPr="001322E4" w:rsidRDefault="00DE7AEA" w:rsidP="001A6966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1322E4">
                    <w:rPr>
                      <w:color w:val="auto"/>
                      <w:lang w:val="en-GB"/>
                    </w:rPr>
                    <w:tab/>
                  </w:r>
                  <w:r w:rsidRPr="001322E4">
                    <w:rPr>
                      <w:color w:val="auto"/>
                      <w:lang w:val="en-GB"/>
                    </w:rPr>
                    <w:tab/>
                  </w:r>
                </w:p>
                <w:p w:rsidR="00DE7AEA" w:rsidRPr="001322E4" w:rsidRDefault="00DE7AEA" w:rsidP="001A6966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Předchozí znalosti žáků:</w:t>
                  </w:r>
                </w:p>
                <w:p w:rsidR="00DE7AEA" w:rsidRPr="00EF4766" w:rsidRDefault="00DE7AEA" w:rsidP="00EF4766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Jak čočky soustřeďují světelné paprsky</w:t>
                  </w: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DE7AEA" w:rsidRPr="00EF4766" w:rsidRDefault="00DE7AEA" w:rsidP="00EF4766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Zobrazovací rovnice pro tenkou čočku</w:t>
                  </w:r>
                </w:p>
                <w:p w:rsidR="00DE7AEA" w:rsidRPr="00EF4766" w:rsidRDefault="00DE7AEA" w:rsidP="00EF4766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Základní typy čoček</w:t>
                  </w:r>
                </w:p>
                <w:p w:rsidR="00DE7AEA" w:rsidRPr="00E270D1" w:rsidRDefault="00DE7AEA" w:rsidP="001A6966">
                  <w:pPr>
                    <w:pStyle w:val="Default"/>
                    <w:ind w:left="1064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DE7AEA" w:rsidRPr="001322E4" w:rsidRDefault="00DE7AEA" w:rsidP="001A6966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Co se žáci naučí:</w:t>
                  </w:r>
                </w:p>
                <w:p w:rsidR="00DE7AEA" w:rsidRPr="00EF4766" w:rsidRDefault="00DE7AEA" w:rsidP="00EF4766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Měřit ohniskovou vzdálenost</w:t>
                  </w:r>
                </w:p>
                <w:p w:rsidR="00DE7AEA" w:rsidRPr="00EF4766" w:rsidRDefault="00DE7AEA" w:rsidP="00EF4766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Popis součástí fotoaparátu</w:t>
                  </w:r>
                </w:p>
                <w:p w:rsidR="00DE7AEA" w:rsidRPr="00EF4766" w:rsidRDefault="00DE7AEA" w:rsidP="00EF4766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Popis částí lidského oka</w:t>
                  </w:r>
                </w:p>
                <w:p w:rsidR="00DE7AEA" w:rsidRPr="00EF4766" w:rsidRDefault="00DE7AEA" w:rsidP="00EF4766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Funkce jednotlivých částí</w:t>
                  </w:r>
                </w:p>
                <w:p w:rsidR="00DE7AEA" w:rsidRPr="00EF4766" w:rsidRDefault="00DE7AEA" w:rsidP="00EF4766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Zjistit nejdelší a nejkratší vzdálenost pro zaostření</w:t>
                  </w:r>
                </w:p>
                <w:p w:rsidR="00DE7AEA" w:rsidRPr="00EF4766" w:rsidRDefault="00DE7AEA" w:rsidP="00EF4766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Princip akomodace oka</w:t>
                  </w:r>
                </w:p>
                <w:p w:rsidR="00DE7AEA" w:rsidRPr="001322E4" w:rsidRDefault="00DE7AEA" w:rsidP="001A6966">
                  <w:pPr>
                    <w:pStyle w:val="Default"/>
                    <w:ind w:left="1064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DE7AEA" w:rsidRPr="001322E4" w:rsidRDefault="00DE7AEA" w:rsidP="001A6966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Rozvíjené dovednosti:</w:t>
                  </w:r>
                </w:p>
                <w:p w:rsidR="00DE7AEA" w:rsidRPr="00EF4766" w:rsidRDefault="00DE7AEA" w:rsidP="00EF4766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Schopnost práce v týmu</w:t>
                  </w:r>
                </w:p>
                <w:p w:rsidR="00DE7AEA" w:rsidRPr="00EF4766" w:rsidRDefault="00DE7AEA" w:rsidP="00EF4766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Nalézání spojitosti mezi konkrétními pojmy a předměty (fotoaparát) a abstraktnějšími pojmy (čočka lidského oka)</w:t>
                  </w:r>
                </w:p>
                <w:p w:rsidR="00DE7AEA" w:rsidRPr="00EF4766" w:rsidRDefault="00DE7AEA" w:rsidP="00EF4766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Práce s čočkami a schémata chodu paprsků</w:t>
                  </w: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DE7AEA" w:rsidRPr="001322E4" w:rsidRDefault="00DE7AEA" w:rsidP="001A6966">
                  <w:pPr>
                    <w:pStyle w:val="Default"/>
                    <w:rPr>
                      <w:color w:val="auto"/>
                      <w:lang w:val="en-GB"/>
                    </w:rPr>
                  </w:pPr>
                </w:p>
                <w:p w:rsidR="00DE7AEA" w:rsidRPr="001322E4" w:rsidRDefault="00DE7AEA" w:rsidP="001A6966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Tento modul obsahuje:</w:t>
                  </w:r>
                </w:p>
                <w:p w:rsidR="00DE7AEA" w:rsidRPr="00EF4766" w:rsidRDefault="00DE7AEA" w:rsidP="00EF4766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2 pracovní listy</w:t>
                  </w:r>
                </w:p>
                <w:p w:rsidR="00DE7AEA" w:rsidRPr="00EF4766" w:rsidRDefault="00DE7AEA" w:rsidP="00EF4766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EF4766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1 studijní list</w:t>
                  </w:r>
                </w:p>
              </w:txbxContent>
            </v:textbox>
            <w10:wrap type="topAndBottom"/>
          </v:shape>
        </w:pict>
      </w:r>
      <w:r w:rsidR="00EF4766" w:rsidRPr="00E30242">
        <w:rPr>
          <w:rFonts w:ascii="Calibri" w:hAnsi="Calibri" w:cs="Calibri"/>
          <w:i/>
          <w:iCs/>
          <w:color w:val="auto"/>
          <w:sz w:val="22"/>
          <w:szCs w:val="22"/>
          <w:lang w:val="cs-CZ"/>
        </w:rPr>
        <w:t>V tomto modulu budou žáci porovnávat součásti fotoaparátu s částmi lidského oka a seznámí se s jejich jednotlivými funkcemi.</w:t>
      </w:r>
      <w:r w:rsidR="00424D08" w:rsidRPr="00E30242">
        <w:rPr>
          <w:rFonts w:ascii="Calibri" w:hAnsi="Calibri" w:cs="Calibri"/>
          <w:i/>
          <w:iCs/>
          <w:color w:val="auto"/>
          <w:sz w:val="22"/>
          <w:szCs w:val="22"/>
          <w:lang w:val="cs-CZ"/>
        </w:rPr>
        <w:t xml:space="preserve"> </w:t>
      </w:r>
      <w:r w:rsidR="00EF4766" w:rsidRPr="00E30242">
        <w:rPr>
          <w:rFonts w:ascii="Calibri" w:hAnsi="Calibri" w:cs="Calibri"/>
          <w:i/>
          <w:iCs/>
          <w:color w:val="auto"/>
          <w:sz w:val="22"/>
          <w:szCs w:val="22"/>
          <w:lang w:val="cs-CZ"/>
        </w:rPr>
        <w:t>Poznají také „akomodaci“ – zvláštní schopnost oka, jež mu umožňuje zaostřit na různé předměty pouze díky změně tvaru oční čočky.</w:t>
      </w:r>
    </w:p>
    <w:p w:rsidR="00424D08" w:rsidRPr="00E30242" w:rsidRDefault="00424D08" w:rsidP="00AA5D5B">
      <w:pPr>
        <w:pStyle w:val="Default"/>
        <w:rPr>
          <w:rFonts w:ascii="Calibri" w:hAnsi="Calibri" w:cs="Calibri"/>
          <w:i/>
          <w:iCs/>
          <w:color w:val="auto"/>
          <w:sz w:val="22"/>
          <w:szCs w:val="22"/>
          <w:lang w:val="cs-CZ"/>
        </w:rPr>
      </w:pPr>
    </w:p>
    <w:p w:rsidR="00424D08" w:rsidRPr="00E30242" w:rsidRDefault="00EF4766" w:rsidP="00EF4766">
      <w:pPr>
        <w:autoSpaceDE/>
        <w:autoSpaceDN/>
        <w:adjustRightInd/>
        <w:spacing w:after="200" w:line="280" w:lineRule="auto"/>
        <w:ind w:firstLine="0"/>
        <w:jc w:val="left"/>
        <w:rPr>
          <w:b/>
          <w:bCs/>
          <w:color w:val="003F87"/>
          <w:sz w:val="28"/>
          <w:szCs w:val="28"/>
          <w:lang w:val="cs-CZ"/>
        </w:rPr>
      </w:pPr>
      <w:r w:rsidRPr="00E30242">
        <w:rPr>
          <w:b/>
          <w:bCs/>
          <w:color w:val="003F87"/>
          <w:sz w:val="28"/>
          <w:szCs w:val="28"/>
          <w:lang w:val="cs-CZ"/>
        </w:rPr>
        <w:lastRenderedPageBreak/>
        <w:t>Kapitola 1 | Pohled do oka</w:t>
      </w:r>
    </w:p>
    <w:p w:rsidR="00424D08" w:rsidRPr="00E30242" w:rsidRDefault="00424D08" w:rsidP="006F69E2">
      <w:pPr>
        <w:pStyle w:val="Default"/>
        <w:ind w:left="705" w:hanging="705"/>
        <w:rPr>
          <w:lang w:val="cs-CZ"/>
        </w:rPr>
      </w:pPr>
    </w:p>
    <w:p w:rsidR="00424D08" w:rsidRPr="00E30242" w:rsidRDefault="00EF4766" w:rsidP="006F69E2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cs-CZ"/>
        </w:rPr>
      </w:pPr>
      <w:r w:rsidRPr="00E30242">
        <w:rPr>
          <w:rFonts w:ascii="Calibri" w:hAnsi="Calibri" w:cs="Calibri"/>
          <w:b/>
          <w:bCs/>
          <w:color w:val="003F87"/>
          <w:sz w:val="24"/>
          <w:szCs w:val="24"/>
          <w:lang w:val="cs-CZ"/>
        </w:rPr>
        <w:t>Doporučený program hodiny</w:t>
      </w:r>
    </w:p>
    <w:p w:rsidR="00424D08" w:rsidRPr="00E30242" w:rsidRDefault="00424D08" w:rsidP="006F69E2">
      <w:pPr>
        <w:rPr>
          <w:lang w:val="cs-CZ"/>
        </w:rPr>
      </w:pPr>
    </w:p>
    <w:p w:rsidR="00424D08" w:rsidRPr="00E30242" w:rsidRDefault="00EF4766" w:rsidP="006F69E2">
      <w:pPr>
        <w:rPr>
          <w:lang w:val="cs-CZ"/>
        </w:rPr>
      </w:pPr>
      <w:r w:rsidRPr="00E30242">
        <w:rPr>
          <w:lang w:val="cs-CZ"/>
        </w:rPr>
        <w:t>V tomto modulu budou žáci porovnávat součásti fotoaparátu s částmi lidského oka a seznámí se s jejich jednotlivými funkcemi.</w:t>
      </w:r>
    </w:p>
    <w:tbl>
      <w:tblPr>
        <w:tblW w:w="0" w:type="auto"/>
        <w:tblInd w:w="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/>
      </w:tblPr>
      <w:tblGrid>
        <w:gridCol w:w="1134"/>
        <w:gridCol w:w="4899"/>
        <w:gridCol w:w="3071"/>
      </w:tblGrid>
      <w:tr w:rsidR="00424D08" w:rsidRPr="00E30242" w:rsidTr="00EF4766">
        <w:tc>
          <w:tcPr>
            <w:tcW w:w="1134" w:type="dxa"/>
            <w:tcBorders>
              <w:bottom w:val="single" w:sz="18" w:space="0" w:color="4F81BD"/>
            </w:tcBorders>
          </w:tcPr>
          <w:p w:rsidR="00424D08" w:rsidRPr="00E30242" w:rsidRDefault="00EF4766" w:rsidP="007C75AE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Časy</w:t>
            </w:r>
          </w:p>
          <w:p w:rsidR="00424D08" w:rsidRPr="00E30242" w:rsidRDefault="00EF4766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bCs/>
                <w:color w:val="auto"/>
                <w:sz w:val="20"/>
                <w:szCs w:val="20"/>
                <w:lang w:val="cs-CZ"/>
              </w:rPr>
              <w:t>v minutách</w:t>
            </w:r>
          </w:p>
        </w:tc>
        <w:tc>
          <w:tcPr>
            <w:tcW w:w="4899" w:type="dxa"/>
            <w:tcBorders>
              <w:bottom w:val="single" w:sz="18" w:space="0" w:color="4F81BD"/>
            </w:tcBorders>
          </w:tcPr>
          <w:p w:rsidR="00424D08" w:rsidRPr="00E30242" w:rsidRDefault="00EF4766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Činnost</w:t>
            </w:r>
          </w:p>
        </w:tc>
        <w:tc>
          <w:tcPr>
            <w:tcW w:w="3071" w:type="dxa"/>
            <w:tcBorders>
              <w:bottom w:val="single" w:sz="18" w:space="0" w:color="4F81BD"/>
            </w:tcBorders>
          </w:tcPr>
          <w:p w:rsidR="00424D08" w:rsidRPr="00E30242" w:rsidRDefault="00EF4766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Materiál</w:t>
            </w:r>
          </w:p>
        </w:tc>
      </w:tr>
      <w:tr w:rsidR="00424D08" w:rsidRPr="00E30242" w:rsidTr="00EF4766">
        <w:tc>
          <w:tcPr>
            <w:tcW w:w="1134" w:type="dxa"/>
            <w:shd w:val="clear" w:color="auto" w:fill="D3DFEE"/>
          </w:tcPr>
          <w:p w:rsidR="00424D08" w:rsidRPr="00E30242" w:rsidRDefault="00424D08" w:rsidP="00E3202F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bCs/>
                <w:color w:val="auto"/>
                <w:sz w:val="20"/>
                <w:szCs w:val="20"/>
                <w:lang w:val="cs-CZ"/>
              </w:rPr>
              <w:t>0-10</w:t>
            </w:r>
          </w:p>
        </w:tc>
        <w:tc>
          <w:tcPr>
            <w:tcW w:w="4899" w:type="dxa"/>
            <w:shd w:val="clear" w:color="auto" w:fill="D3DFEE"/>
          </w:tcPr>
          <w:p w:rsidR="00424D08" w:rsidRPr="00E30242" w:rsidRDefault="00EF4766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Obecná diskuse na téma Co vlastně znamená „vidět“</w:t>
            </w:r>
          </w:p>
        </w:tc>
        <w:tc>
          <w:tcPr>
            <w:tcW w:w="3071" w:type="dxa"/>
            <w:shd w:val="clear" w:color="auto" w:fill="D3DFEE"/>
          </w:tcPr>
          <w:p w:rsidR="00424D08" w:rsidRPr="00E30242" w:rsidRDefault="00424D08" w:rsidP="007C75AE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</w:p>
        </w:tc>
      </w:tr>
      <w:tr w:rsidR="00424D08" w:rsidRPr="00E30242" w:rsidTr="00EF4766">
        <w:tc>
          <w:tcPr>
            <w:tcW w:w="1134" w:type="dxa"/>
          </w:tcPr>
          <w:p w:rsidR="00424D08" w:rsidRPr="00E30242" w:rsidRDefault="00424D08" w:rsidP="007C75AE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bCs/>
                <w:color w:val="auto"/>
                <w:sz w:val="20"/>
                <w:szCs w:val="20"/>
                <w:lang w:val="cs-CZ"/>
              </w:rPr>
              <w:t>10-30</w:t>
            </w:r>
          </w:p>
        </w:tc>
        <w:tc>
          <w:tcPr>
            <w:tcW w:w="4899" w:type="dxa"/>
          </w:tcPr>
          <w:p w:rsidR="00424D08" w:rsidRPr="00E30242" w:rsidRDefault="00EF4766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Skupinový úkol:</w:t>
            </w:r>
            <w:r w:rsidR="00424D08"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 xml:space="preserve"> </w:t>
            </w: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Složit „hlavolam“ a poznat správné pořadí součástí fot</w:t>
            </w:r>
            <w:r w:rsidR="00EC389F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oaparátu a částí oka, rozpoznat</w:t>
            </w: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 xml:space="preserve"> jejich funkc</w:t>
            </w:r>
            <w:r w:rsidR="00EC389F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e</w:t>
            </w:r>
          </w:p>
        </w:tc>
        <w:tc>
          <w:tcPr>
            <w:tcW w:w="3071" w:type="dxa"/>
          </w:tcPr>
          <w:p w:rsidR="00424D08" w:rsidRPr="00E30242" w:rsidRDefault="00EF4766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WS04.1</w:t>
            </w:r>
          </w:p>
        </w:tc>
      </w:tr>
      <w:tr w:rsidR="00424D08" w:rsidRPr="00E30242" w:rsidTr="00EF4766">
        <w:tc>
          <w:tcPr>
            <w:tcW w:w="1134" w:type="dxa"/>
            <w:shd w:val="clear" w:color="auto" w:fill="D3DFEE"/>
          </w:tcPr>
          <w:p w:rsidR="00424D08" w:rsidRPr="00E30242" w:rsidRDefault="00424D08" w:rsidP="007C75AE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bCs/>
                <w:color w:val="auto"/>
                <w:sz w:val="20"/>
                <w:szCs w:val="20"/>
                <w:lang w:val="cs-CZ"/>
              </w:rPr>
              <w:t>30-40</w:t>
            </w:r>
          </w:p>
        </w:tc>
        <w:tc>
          <w:tcPr>
            <w:tcW w:w="4899" w:type="dxa"/>
            <w:shd w:val="clear" w:color="auto" w:fill="D3DFEE"/>
          </w:tcPr>
          <w:p w:rsidR="00424D08" w:rsidRPr="00E30242" w:rsidRDefault="00EF4766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Diskuse výsledků v rámci třídy</w:t>
            </w:r>
          </w:p>
        </w:tc>
        <w:tc>
          <w:tcPr>
            <w:tcW w:w="3071" w:type="dxa"/>
            <w:shd w:val="clear" w:color="auto" w:fill="D3DFEE"/>
          </w:tcPr>
          <w:p w:rsidR="00424D08" w:rsidRPr="00E30242" w:rsidRDefault="00424D08" w:rsidP="007C75AE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</w:p>
        </w:tc>
      </w:tr>
      <w:tr w:rsidR="00424D08" w:rsidRPr="00E30242" w:rsidTr="00EF4766">
        <w:tc>
          <w:tcPr>
            <w:tcW w:w="1134" w:type="dxa"/>
          </w:tcPr>
          <w:p w:rsidR="00424D08" w:rsidRPr="00E30242" w:rsidRDefault="00EF4766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bCs/>
                <w:color w:val="auto"/>
                <w:sz w:val="20"/>
                <w:szCs w:val="20"/>
                <w:lang w:val="cs-CZ"/>
              </w:rPr>
              <w:t>Domácí úkol</w:t>
            </w:r>
          </w:p>
        </w:tc>
        <w:tc>
          <w:tcPr>
            <w:tcW w:w="4899" w:type="dxa"/>
          </w:tcPr>
          <w:p w:rsidR="00424D08" w:rsidRPr="00E30242" w:rsidRDefault="00EF4766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Žádný</w:t>
            </w:r>
          </w:p>
        </w:tc>
        <w:tc>
          <w:tcPr>
            <w:tcW w:w="3071" w:type="dxa"/>
          </w:tcPr>
          <w:p w:rsidR="00424D08" w:rsidRPr="00E30242" w:rsidRDefault="00424D08" w:rsidP="007C75AE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</w:p>
        </w:tc>
      </w:tr>
    </w:tbl>
    <w:p w:rsidR="00424D08" w:rsidRPr="00E30242" w:rsidRDefault="00424D08" w:rsidP="006F69E2">
      <w:pPr>
        <w:rPr>
          <w:lang w:val="cs-CZ"/>
        </w:rPr>
      </w:pPr>
    </w:p>
    <w:p w:rsidR="00424D08" w:rsidRPr="00E30242" w:rsidRDefault="00EF4766" w:rsidP="00BE3D7B">
      <w:pPr>
        <w:pStyle w:val="Default"/>
        <w:ind w:left="705" w:hanging="705"/>
        <w:rPr>
          <w:lang w:val="cs-CZ"/>
        </w:rPr>
      </w:pPr>
      <w:r w:rsidRPr="00E30242">
        <w:rPr>
          <w:rFonts w:ascii="Calibri" w:hAnsi="Calibri" w:cs="Calibri"/>
          <w:b/>
          <w:bCs/>
          <w:color w:val="003F87"/>
          <w:sz w:val="24"/>
          <w:szCs w:val="24"/>
          <w:lang w:val="cs-CZ"/>
        </w:rPr>
        <w:t>Popis doporučené vyučovací hodiny</w:t>
      </w:r>
    </w:p>
    <w:p w:rsidR="00424D08" w:rsidRPr="00E30242" w:rsidRDefault="00424D08" w:rsidP="006F69E2">
      <w:pPr>
        <w:rPr>
          <w:lang w:val="cs-CZ"/>
        </w:rPr>
      </w:pPr>
    </w:p>
    <w:p w:rsidR="00EF4766" w:rsidRPr="00E30242" w:rsidRDefault="00EF4766" w:rsidP="006F69E2">
      <w:pPr>
        <w:rPr>
          <w:lang w:val="cs-CZ"/>
        </w:rPr>
      </w:pPr>
    </w:p>
    <w:p w:rsidR="00424D08" w:rsidRPr="00E30242" w:rsidRDefault="00EF4766" w:rsidP="006F69E2">
      <w:pPr>
        <w:rPr>
          <w:lang w:val="cs-CZ"/>
        </w:rPr>
      </w:pPr>
      <w:r w:rsidRPr="00E30242">
        <w:rPr>
          <w:lang w:val="cs-CZ"/>
        </w:rPr>
        <w:t>Zeptejte se žáků, co podle nich znamená něco „vidět“.</w:t>
      </w:r>
      <w:r w:rsidR="00424D08" w:rsidRPr="00E30242">
        <w:rPr>
          <w:lang w:val="cs-CZ"/>
        </w:rPr>
        <w:t xml:space="preserve"> </w:t>
      </w:r>
      <w:r w:rsidR="007529E2" w:rsidRPr="00E30242">
        <w:rPr>
          <w:lang w:val="cs-CZ"/>
        </w:rPr>
        <w:t>Většina z nich už asi ví, že od předmětů se odráží světlo, které dopadá do našeho oka, díky čemuž vidíme.</w:t>
      </w:r>
      <w:r w:rsidR="00424D08" w:rsidRPr="00E30242">
        <w:rPr>
          <w:lang w:val="cs-CZ"/>
        </w:rPr>
        <w:t xml:space="preserve"> </w:t>
      </w:r>
      <w:r w:rsidR="007529E2" w:rsidRPr="00E30242">
        <w:rPr>
          <w:lang w:val="cs-CZ"/>
        </w:rPr>
        <w:t>Veďte je však k poznatku, že to samo o sobě nestačí k tomu, abychom viděli.</w:t>
      </w:r>
      <w:r w:rsidR="00424D08" w:rsidRPr="00E30242">
        <w:rPr>
          <w:lang w:val="cs-CZ"/>
        </w:rPr>
        <w:t xml:space="preserve"> </w:t>
      </w:r>
      <w:r w:rsidR="007529E2" w:rsidRPr="00E30242">
        <w:rPr>
          <w:lang w:val="cs-CZ"/>
        </w:rPr>
        <w:t>Například nevidíme židli ve tmě a nemůžeme se podívat přímo do slunce.</w:t>
      </w:r>
      <w:r w:rsidR="00424D08" w:rsidRPr="00E30242">
        <w:rPr>
          <w:lang w:val="cs-CZ"/>
        </w:rPr>
        <w:t xml:space="preserve"> </w:t>
      </w:r>
      <w:r w:rsidR="007529E2" w:rsidRPr="00E30242">
        <w:rPr>
          <w:lang w:val="cs-CZ"/>
        </w:rPr>
        <w:t>V obou případech je problém v množství světla.</w:t>
      </w:r>
      <w:r w:rsidR="00424D08" w:rsidRPr="00E30242">
        <w:rPr>
          <w:lang w:val="cs-CZ"/>
        </w:rPr>
        <w:t xml:space="preserve"> </w:t>
      </w:r>
      <w:r w:rsidR="007529E2" w:rsidRPr="00E30242">
        <w:rPr>
          <w:lang w:val="cs-CZ"/>
        </w:rPr>
        <w:t>K tomu, abychom viděli, totiž musí být</w:t>
      </w:r>
      <w:r w:rsidR="00EC59C2">
        <w:rPr>
          <w:lang w:val="cs-CZ"/>
        </w:rPr>
        <w:t xml:space="preserve"> k </w:t>
      </w:r>
      <w:proofErr w:type="gramStart"/>
      <w:r w:rsidR="00EC59C2">
        <w:rPr>
          <w:lang w:val="cs-CZ"/>
        </w:rPr>
        <w:t>dispozic</w:t>
      </w:r>
      <w:proofErr w:type="gramEnd"/>
      <w:r w:rsidR="007529E2" w:rsidRPr="00E30242">
        <w:rPr>
          <w:lang w:val="cs-CZ"/>
        </w:rPr>
        <w:t xml:space="preserve"> světlo „</w:t>
      </w:r>
      <w:r w:rsidR="00EC59C2">
        <w:rPr>
          <w:lang w:val="cs-CZ"/>
        </w:rPr>
        <w:t>ve vhodné formě</w:t>
      </w:r>
      <w:r w:rsidR="007529E2" w:rsidRPr="00E30242">
        <w:rPr>
          <w:lang w:val="cs-CZ"/>
        </w:rPr>
        <w:t xml:space="preserve">“. </w:t>
      </w:r>
      <w:r w:rsidR="00424D08" w:rsidRPr="00E30242">
        <w:rPr>
          <w:lang w:val="cs-CZ"/>
        </w:rPr>
        <w:t xml:space="preserve"> </w:t>
      </w:r>
      <w:r w:rsidR="000F7B5D" w:rsidRPr="00E30242">
        <w:rPr>
          <w:lang w:val="cs-CZ"/>
        </w:rPr>
        <w:t>Účelem součástí fotoaparátu i částí našeho oka je upravit dopadající světlo tak, abychom viděli dobře.</w:t>
      </w:r>
    </w:p>
    <w:p w:rsidR="00424D08" w:rsidRPr="00E30242" w:rsidRDefault="00424D08" w:rsidP="006F69E2">
      <w:pPr>
        <w:rPr>
          <w:lang w:val="cs-CZ"/>
        </w:rPr>
      </w:pPr>
    </w:p>
    <w:p w:rsidR="00424D08" w:rsidRPr="00E30242" w:rsidRDefault="000F7B5D" w:rsidP="00613C53">
      <w:pPr>
        <w:rPr>
          <w:color w:val="1F497D"/>
          <w:lang w:val="cs-CZ"/>
        </w:rPr>
      </w:pPr>
      <w:r w:rsidRPr="00E30242">
        <w:rPr>
          <w:b/>
          <w:bCs/>
          <w:color w:val="1F497D"/>
          <w:lang w:val="cs-CZ"/>
        </w:rPr>
        <w:t>Pracovní list „Pohled do oka“</w:t>
      </w:r>
    </w:p>
    <w:p w:rsidR="00424D08" w:rsidRPr="00E30242" w:rsidRDefault="000F7B5D" w:rsidP="006F69E2">
      <w:pPr>
        <w:rPr>
          <w:lang w:val="cs-CZ"/>
        </w:rPr>
      </w:pPr>
      <w:r w:rsidRPr="00E30242">
        <w:rPr>
          <w:lang w:val="cs-CZ"/>
        </w:rPr>
        <w:t>Rozdělte třídu do skupinek po 2-3 žácích.</w:t>
      </w:r>
      <w:r w:rsidR="00424D08" w:rsidRPr="00E30242">
        <w:rPr>
          <w:lang w:val="cs-CZ"/>
        </w:rPr>
        <w:t xml:space="preserve"> </w:t>
      </w:r>
      <w:r w:rsidR="00AE4DC5" w:rsidRPr="00E30242">
        <w:rPr>
          <w:lang w:val="cs-CZ"/>
        </w:rPr>
        <w:t xml:space="preserve">Řekněte skupinám, aby si přečetly úvod listu </w:t>
      </w:r>
      <w:r w:rsidR="00AE4DC5" w:rsidRPr="00E30242">
        <w:rPr>
          <w:color w:val="000000"/>
          <w:lang w:val="cs-CZ"/>
        </w:rPr>
        <w:t>WS4.1.</w:t>
      </w:r>
      <w:r w:rsidR="00424D08" w:rsidRPr="00E30242">
        <w:rPr>
          <w:lang w:val="cs-CZ"/>
        </w:rPr>
        <w:t xml:space="preserve"> </w:t>
      </w:r>
      <w:r w:rsidR="00AE4DC5" w:rsidRPr="00E30242">
        <w:rPr>
          <w:lang w:val="cs-CZ"/>
        </w:rPr>
        <w:t>Na skládačce mohou pracovat společně.</w:t>
      </w:r>
      <w:r w:rsidR="00424D08" w:rsidRPr="00E30242">
        <w:rPr>
          <w:lang w:val="cs-CZ"/>
        </w:rPr>
        <w:t xml:space="preserve"> </w:t>
      </w:r>
      <w:r w:rsidR="00AE4DC5" w:rsidRPr="00E30242">
        <w:rPr>
          <w:lang w:val="cs-CZ"/>
        </w:rPr>
        <w:t>Většina žáků už zná součásti fotoaparátu i některé části lidského oka.</w:t>
      </w:r>
      <w:r w:rsidR="00424D08" w:rsidRPr="00E30242">
        <w:rPr>
          <w:lang w:val="cs-CZ"/>
        </w:rPr>
        <w:t xml:space="preserve"> </w:t>
      </w:r>
      <w:r w:rsidR="00AE4DC5" w:rsidRPr="00E30242">
        <w:rPr>
          <w:lang w:val="cs-CZ"/>
        </w:rPr>
        <w:t>Tyto žáky požádejte, ať svoje poznatky sdělí kolegům ve skupině (např. že se závěrka otevírá a zavírá, a tím světlo vpouští nebo naopak zacloňuje).</w:t>
      </w:r>
      <w:r w:rsidR="00424D08" w:rsidRPr="00E30242">
        <w:rPr>
          <w:lang w:val="cs-CZ"/>
        </w:rPr>
        <w:t xml:space="preserve"> </w:t>
      </w:r>
      <w:r w:rsidR="00D654EA" w:rsidRPr="00E30242">
        <w:rPr>
          <w:lang w:val="cs-CZ"/>
        </w:rPr>
        <w:t xml:space="preserve">Poraďte jim také, aby uvažovali o tom, zda je daná část pevná, nebo zda se může pohybovat (to bude snazší rozlišit u fotoaparátu než u </w:t>
      </w:r>
      <w:r w:rsidR="00282F36" w:rsidRPr="00E30242">
        <w:rPr>
          <w:lang w:val="cs-CZ"/>
        </w:rPr>
        <w:t xml:space="preserve">lidského </w:t>
      </w:r>
      <w:r w:rsidR="00D654EA" w:rsidRPr="00E30242">
        <w:rPr>
          <w:lang w:val="cs-CZ"/>
        </w:rPr>
        <w:t xml:space="preserve">oka, a proto jim možná budete muset </w:t>
      </w:r>
      <w:r w:rsidR="00282F36" w:rsidRPr="00E30242">
        <w:rPr>
          <w:lang w:val="cs-CZ"/>
        </w:rPr>
        <w:t>v tomto ohledu pomoci).</w:t>
      </w:r>
    </w:p>
    <w:p w:rsidR="00424D08" w:rsidRPr="00E30242" w:rsidRDefault="00F3502E" w:rsidP="006F69E2">
      <w:pPr>
        <w:rPr>
          <w:lang w:val="cs-CZ"/>
        </w:rPr>
      </w:pPr>
      <w:r w:rsidRPr="00E30242">
        <w:rPr>
          <w:lang w:val="cs-CZ"/>
        </w:rPr>
        <w:t>Žáci by měli uvažovat především o pořadí, v němž světlo prochází jednotlivými částmi oka a fotoaparátu, a o tom, co se se světlem děje při průchodu těmito částmi.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 xml:space="preserve">Řešení </w:t>
      </w:r>
      <w:r w:rsidR="00E30242" w:rsidRPr="00E30242">
        <w:rPr>
          <w:lang w:val="cs-CZ"/>
        </w:rPr>
        <w:t>skládačky s uvedením</w:t>
      </w:r>
      <w:r w:rsidRPr="00E30242">
        <w:rPr>
          <w:lang w:val="cs-CZ"/>
        </w:rPr>
        <w:t xml:space="preserve"> správného pořadí částí a jejich funkce je uvedeno na straně 6.</w:t>
      </w:r>
    </w:p>
    <w:p w:rsidR="00424D08" w:rsidRPr="00E30242" w:rsidRDefault="00F3502E" w:rsidP="006F69E2">
      <w:pPr>
        <w:rPr>
          <w:lang w:val="cs-CZ"/>
        </w:rPr>
      </w:pPr>
      <w:r w:rsidRPr="00E30242">
        <w:rPr>
          <w:lang w:val="cs-CZ"/>
        </w:rPr>
        <w:t xml:space="preserve">Procházejte mezi skupinami a podle potřeby žákům pomozte tak, aby správné řešení </w:t>
      </w:r>
      <w:r w:rsidR="00E30242" w:rsidRPr="00E30242">
        <w:rPr>
          <w:lang w:val="cs-CZ"/>
        </w:rPr>
        <w:t>skládačky našly</w:t>
      </w:r>
      <w:r w:rsidRPr="00E30242">
        <w:rPr>
          <w:lang w:val="cs-CZ"/>
        </w:rPr>
        <w:t xml:space="preserve"> všechny</w:t>
      </w:r>
      <w:r w:rsidR="00497000" w:rsidRPr="00E30242">
        <w:rPr>
          <w:lang w:val="cs-CZ"/>
        </w:rPr>
        <w:t xml:space="preserve"> skupiny</w:t>
      </w:r>
      <w:r w:rsidRPr="00E30242">
        <w:rPr>
          <w:lang w:val="cs-CZ"/>
        </w:rPr>
        <w:t>.</w:t>
      </w:r>
    </w:p>
    <w:p w:rsidR="00424D08" w:rsidRPr="00E30242" w:rsidRDefault="00424D08" w:rsidP="006F69E2">
      <w:pPr>
        <w:rPr>
          <w:lang w:val="cs-CZ"/>
        </w:rPr>
      </w:pPr>
    </w:p>
    <w:p w:rsidR="00424D08" w:rsidRPr="00E30242" w:rsidRDefault="00F3502E" w:rsidP="006F69E2">
      <w:pPr>
        <w:rPr>
          <w:b/>
          <w:bCs/>
          <w:color w:val="1F497D"/>
          <w:lang w:val="cs-CZ"/>
        </w:rPr>
      </w:pPr>
      <w:r w:rsidRPr="00E30242">
        <w:rPr>
          <w:b/>
          <w:bCs/>
          <w:color w:val="1F497D"/>
          <w:lang w:val="cs-CZ"/>
        </w:rPr>
        <w:t>Diskuse výsledků</w:t>
      </w:r>
    </w:p>
    <w:p w:rsidR="00424D08" w:rsidRPr="00E30242" w:rsidRDefault="00497000" w:rsidP="006F69E2">
      <w:pPr>
        <w:rPr>
          <w:bCs/>
          <w:lang w:val="cs-CZ"/>
        </w:rPr>
      </w:pPr>
      <w:r w:rsidRPr="00E30242">
        <w:rPr>
          <w:bCs/>
          <w:lang w:val="cs-CZ"/>
        </w:rPr>
        <w:t>Až budou mít všechny skupiny seřazeny všechny části ve správném pořadí, požádejte žáky, aby si je v tomto pořadí nalepili do sešitů a nechali pod nimi místo pro vpisování poznámek.</w:t>
      </w:r>
      <w:r w:rsidR="00424D08" w:rsidRPr="00E30242">
        <w:rPr>
          <w:bCs/>
          <w:lang w:val="cs-CZ"/>
        </w:rPr>
        <w:t xml:space="preserve"> </w:t>
      </w:r>
      <w:r w:rsidR="009F4156" w:rsidRPr="00E30242">
        <w:rPr>
          <w:bCs/>
          <w:lang w:val="cs-CZ"/>
        </w:rPr>
        <w:t>Pak je nechte samostatně diskutovat o funkcích jednotlivých částí.</w:t>
      </w:r>
      <w:r w:rsidR="00424D08" w:rsidRPr="00E30242">
        <w:rPr>
          <w:bCs/>
          <w:lang w:val="cs-CZ"/>
        </w:rPr>
        <w:t xml:space="preserve"> </w:t>
      </w:r>
      <w:r w:rsidR="009F4156" w:rsidRPr="00E30242">
        <w:rPr>
          <w:bCs/>
          <w:lang w:val="cs-CZ"/>
        </w:rPr>
        <w:t xml:space="preserve">Přecházejte mezi </w:t>
      </w:r>
      <w:r w:rsidR="00E30242" w:rsidRPr="00E30242">
        <w:rPr>
          <w:bCs/>
          <w:lang w:val="cs-CZ"/>
        </w:rPr>
        <w:t>skupinami, dokud</w:t>
      </w:r>
      <w:r w:rsidR="009F4156" w:rsidRPr="00E30242">
        <w:rPr>
          <w:bCs/>
          <w:lang w:val="cs-CZ"/>
        </w:rPr>
        <w:t xml:space="preserve"> nebudou mít všechny odpovědi.</w:t>
      </w:r>
      <w:r w:rsidR="00424D08" w:rsidRPr="00E30242">
        <w:rPr>
          <w:bCs/>
          <w:lang w:val="cs-CZ"/>
        </w:rPr>
        <w:t xml:space="preserve"> </w:t>
      </w:r>
      <w:r w:rsidR="009F4156" w:rsidRPr="00E30242">
        <w:rPr>
          <w:bCs/>
          <w:lang w:val="cs-CZ"/>
        </w:rPr>
        <w:t>Jestliže se názory skupin budou lišit, požádejte je, aby své odpovědi zdůvodnily a veďte je ke správnému řešení.</w:t>
      </w:r>
    </w:p>
    <w:p w:rsidR="00424D08" w:rsidRPr="00E30242" w:rsidRDefault="00424D08" w:rsidP="006F69E2">
      <w:pPr>
        <w:rPr>
          <w:bCs/>
          <w:lang w:val="cs-CZ"/>
        </w:rPr>
      </w:pPr>
    </w:p>
    <w:p w:rsidR="00424D08" w:rsidRPr="00E30242" w:rsidRDefault="00424D08" w:rsidP="006F69E2">
      <w:pPr>
        <w:rPr>
          <w:bCs/>
          <w:lang w:val="cs-CZ"/>
        </w:rPr>
      </w:pPr>
    </w:p>
    <w:p w:rsidR="00424D08" w:rsidRPr="00E30242" w:rsidRDefault="00424D08" w:rsidP="006F69E2">
      <w:pPr>
        <w:rPr>
          <w:bCs/>
          <w:lang w:val="cs-CZ"/>
        </w:rPr>
      </w:pPr>
    </w:p>
    <w:p w:rsidR="00424D08" w:rsidRPr="00E30242" w:rsidRDefault="00DA5AB6" w:rsidP="008863CE">
      <w:pPr>
        <w:ind w:firstLine="0"/>
        <w:rPr>
          <w:lang w:val="cs-CZ"/>
        </w:rPr>
      </w:pPr>
      <w:r w:rsidRPr="00E30242">
        <w:rPr>
          <w:lang w:val="cs-CZ"/>
        </w:rPr>
        <w:t xml:space="preserve">Zeptejte se žáků, zda </w:t>
      </w:r>
      <w:r w:rsidRPr="00E30242">
        <w:rPr>
          <w:color w:val="000000"/>
          <w:lang w:val="cs-CZ"/>
        </w:rPr>
        <w:t>zcela souhlasí s následujícími tvrzeními.</w:t>
      </w:r>
      <w:r w:rsidR="00424D08" w:rsidRPr="00E30242">
        <w:rPr>
          <w:lang w:val="cs-CZ"/>
        </w:rPr>
        <w:t xml:space="preserve"> </w:t>
      </w:r>
    </w:p>
    <w:p w:rsidR="00424D08" w:rsidRPr="00E30242" w:rsidRDefault="00DA5AB6" w:rsidP="00DA5AB6">
      <w:pPr>
        <w:pStyle w:val="Odstavecseseznamem"/>
        <w:numPr>
          <w:ilvl w:val="0"/>
          <w:numId w:val="3"/>
        </w:numPr>
        <w:rPr>
          <w:lang w:val="cs-CZ"/>
        </w:rPr>
      </w:pPr>
      <w:r w:rsidRPr="00E30242">
        <w:rPr>
          <w:lang w:val="cs-CZ"/>
        </w:rPr>
        <w:t>Oko je „optický přístroj“, který přijímá světlo přicházející od předmětu, na který se díváme, a zachycuje obraz, a tím nám umožňuje vidět.</w:t>
      </w:r>
    </w:p>
    <w:p w:rsidR="00424D08" w:rsidRPr="00E30242" w:rsidRDefault="00DA5AB6" w:rsidP="00DA5AB6">
      <w:pPr>
        <w:pStyle w:val="Odstavecseseznamem"/>
        <w:numPr>
          <w:ilvl w:val="0"/>
          <w:numId w:val="3"/>
        </w:numPr>
        <w:rPr>
          <w:lang w:val="cs-CZ"/>
        </w:rPr>
      </w:pPr>
      <w:r w:rsidRPr="00E30242">
        <w:rPr>
          <w:lang w:val="cs-CZ"/>
        </w:rPr>
        <w:t>Fotoaparát a lidské oko se v mnoha ohledech velmi podobají.</w:t>
      </w:r>
    </w:p>
    <w:p w:rsidR="00424D08" w:rsidRPr="00E30242" w:rsidRDefault="00DA5AB6" w:rsidP="00F2626F">
      <w:pPr>
        <w:rPr>
          <w:b/>
          <w:bCs/>
          <w:color w:val="1F497D"/>
          <w:lang w:val="cs-CZ"/>
        </w:rPr>
      </w:pPr>
      <w:r w:rsidRPr="00E30242">
        <w:rPr>
          <w:b/>
          <w:bCs/>
          <w:color w:val="1F497D"/>
          <w:lang w:val="cs-CZ"/>
        </w:rPr>
        <w:t>Fotoaparát ve srovnání s okem:</w:t>
      </w:r>
      <w:r w:rsidR="00424D08" w:rsidRPr="00E30242">
        <w:rPr>
          <w:b/>
          <w:bCs/>
          <w:color w:val="1F497D"/>
          <w:lang w:val="cs-CZ"/>
        </w:rPr>
        <w:t xml:space="preserve"> </w:t>
      </w:r>
      <w:r w:rsidRPr="00E30242">
        <w:rPr>
          <w:b/>
          <w:bCs/>
          <w:color w:val="1F497D"/>
          <w:lang w:val="cs-CZ"/>
        </w:rPr>
        <w:t>rozdíly</w:t>
      </w:r>
    </w:p>
    <w:p w:rsidR="00424D08" w:rsidRPr="00E30242" w:rsidRDefault="00903867" w:rsidP="00140406">
      <w:pPr>
        <w:ind w:firstLine="0"/>
        <w:rPr>
          <w:lang w:val="cs-CZ"/>
        </w:rPr>
      </w:pPr>
      <w:r w:rsidRPr="00E30242">
        <w:rPr>
          <w:lang w:val="cs-CZ"/>
        </w:rPr>
        <w:lastRenderedPageBreak/>
        <w:t>Požádejte žáky, aby uvedli některé rozdíly mezi fotoaparátem a lidským okem.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>Až bude mít každá skupina několik bodů připravených, sepište tyto body na tabuli.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>Někteří budou tvrdit, že se liší čočky, jiní že se fotoaparát musí připojit k počítači, kdežto z oka se informace posílají do mozku, atd.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>Poté požádejte žáky, aby společně vypracovali druhou část otázky č. 2) na pracovním listu WS4.1.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>Veďte je ke srovnání, že čočka ve fotoaparátu se vysouvá vpřed a zasouvá zpět, kdežto čočka lidského oka zůstává na jednom místě.</w:t>
      </w:r>
    </w:p>
    <w:p w:rsidR="00424D08" w:rsidRPr="00E30242" w:rsidRDefault="007A0179" w:rsidP="00777DFC">
      <w:pPr>
        <w:rPr>
          <w:lang w:val="cs-CZ"/>
        </w:rPr>
      </w:pPr>
      <w:r w:rsidRPr="00E30242">
        <w:rPr>
          <w:lang w:val="cs-CZ"/>
        </w:rPr>
        <w:t xml:space="preserve">Pokud je ale čočka stále na svém místě a stínítko (sítnice) se </w:t>
      </w:r>
      <w:r w:rsidRPr="00E30242">
        <w:rPr>
          <w:color w:val="000000"/>
          <w:lang w:val="cs-CZ"/>
        </w:rPr>
        <w:t>rovněž nepohybuje, jak potom oko může ostře vidět různé předměty rozmanitého tvaru umístěné v různých vzdálenostech?</w:t>
      </w:r>
    </w:p>
    <w:p w:rsidR="00424D08" w:rsidRPr="00E30242" w:rsidRDefault="007A0179" w:rsidP="00777DFC">
      <w:pPr>
        <w:rPr>
          <w:lang w:val="cs-CZ"/>
        </w:rPr>
      </w:pPr>
      <w:r w:rsidRPr="00E30242">
        <w:rPr>
          <w:lang w:val="cs-CZ"/>
        </w:rPr>
        <w:t>Tuto otázku nechte otevřenou pro výuku s dalším pracovním listem. Řekněte žákům, že to, jak oko zaostřuje na různé předměty, poznají v další vyučovací hodině.</w:t>
      </w:r>
    </w:p>
    <w:p w:rsidR="00424D08" w:rsidRPr="00E30242" w:rsidRDefault="007A0179" w:rsidP="00777DFC">
      <w:pPr>
        <w:rPr>
          <w:lang w:val="cs-CZ"/>
        </w:rPr>
      </w:pPr>
      <w:r w:rsidRPr="00E30242">
        <w:rPr>
          <w:lang w:val="cs-CZ"/>
        </w:rPr>
        <w:t>U otázky č. 3 by žáci měli dojít k poznání, že zatímco oko je „přístrojem“, který zachycuje světlo a odesílá informace</w:t>
      </w:r>
      <w:r w:rsidR="00F84738">
        <w:rPr>
          <w:lang w:val="cs-CZ"/>
        </w:rPr>
        <w:t>.</w:t>
      </w:r>
      <w:r w:rsidRPr="00E30242">
        <w:rPr>
          <w:lang w:val="cs-CZ"/>
        </w:rPr>
        <w:t xml:space="preserve"> </w:t>
      </w:r>
      <w:r w:rsidR="00F84738">
        <w:rPr>
          <w:lang w:val="cs-CZ"/>
        </w:rPr>
        <w:t>P</w:t>
      </w:r>
      <w:r w:rsidR="00E51F77" w:rsidRPr="00E30242">
        <w:rPr>
          <w:lang w:val="cs-CZ"/>
        </w:rPr>
        <w:t xml:space="preserve">rostředkem, který informace zpracovává do smysluplného obrazu a </w:t>
      </w:r>
      <w:r w:rsidR="00F56AB3" w:rsidRPr="00E30242">
        <w:rPr>
          <w:lang w:val="cs-CZ"/>
        </w:rPr>
        <w:t>umožňuje nám mít zrak, je ve skutečnosti náš mozek.</w:t>
      </w:r>
      <w:r w:rsidR="00424D08" w:rsidRPr="00E30242">
        <w:rPr>
          <w:lang w:val="cs-CZ"/>
        </w:rPr>
        <w:t xml:space="preserve"> </w:t>
      </w:r>
      <w:r w:rsidR="00F56AB3" w:rsidRPr="00E30242">
        <w:rPr>
          <w:lang w:val="cs-CZ"/>
        </w:rPr>
        <w:t>Princip je podobný jako u počítače (ať už jde o procesor zabudovaný do fotoaparátu nebo připojené externí zařízení), který zpracovává obrazové informace do tvaru fotografie.</w:t>
      </w:r>
      <w:r w:rsidR="00424D08" w:rsidRPr="00E30242">
        <w:rPr>
          <w:lang w:val="cs-CZ"/>
        </w:rPr>
        <w:t xml:space="preserve"> </w:t>
      </w:r>
    </w:p>
    <w:p w:rsidR="00424D08" w:rsidRPr="00E30242" w:rsidRDefault="00F56AB3" w:rsidP="00FC6C06">
      <w:pPr>
        <w:pStyle w:val="Default"/>
        <w:ind w:left="705" w:hanging="705"/>
        <w:rPr>
          <w:rFonts w:ascii="Calibri" w:hAnsi="Calibri" w:cs="Calibri"/>
          <w:b/>
          <w:bCs/>
          <w:color w:val="1F497D"/>
          <w:sz w:val="24"/>
          <w:szCs w:val="24"/>
          <w:lang w:val="cs-CZ"/>
        </w:rPr>
      </w:pPr>
      <w:r w:rsidRPr="00E30242">
        <w:rPr>
          <w:rFonts w:ascii="Calibri" w:hAnsi="Calibri" w:cs="Calibri"/>
          <w:b/>
          <w:bCs/>
          <w:color w:val="1F497D"/>
          <w:sz w:val="24"/>
          <w:szCs w:val="24"/>
          <w:lang w:val="cs-CZ"/>
        </w:rPr>
        <w:t>Všeobecné základy</w:t>
      </w:r>
    </w:p>
    <w:p w:rsidR="00424D08" w:rsidRPr="00E30242" w:rsidRDefault="00424D08" w:rsidP="00FC6C06">
      <w:pPr>
        <w:pStyle w:val="Default"/>
        <w:ind w:left="705" w:hanging="705"/>
        <w:rPr>
          <w:rFonts w:ascii="Calibri" w:hAnsi="Calibri" w:cs="Calibri"/>
          <w:b/>
          <w:bCs/>
          <w:color w:val="1F497D"/>
          <w:sz w:val="24"/>
          <w:szCs w:val="24"/>
          <w:lang w:val="cs-CZ"/>
        </w:rPr>
      </w:pPr>
    </w:p>
    <w:p w:rsidR="00424D08" w:rsidRPr="00E30242" w:rsidRDefault="00F56AB3" w:rsidP="00FC6C06">
      <w:pPr>
        <w:pStyle w:val="Default"/>
        <w:ind w:left="705" w:hanging="705"/>
        <w:rPr>
          <w:rFonts w:ascii="Calibri" w:hAnsi="Calibri" w:cs="Calibri"/>
          <w:b/>
          <w:bCs/>
          <w:color w:val="auto"/>
          <w:sz w:val="20"/>
          <w:szCs w:val="20"/>
          <w:lang w:val="cs-CZ"/>
        </w:rPr>
      </w:pPr>
      <w:r w:rsidRPr="00E30242">
        <w:rPr>
          <w:rFonts w:ascii="Calibri" w:hAnsi="Calibri" w:cs="Calibri"/>
          <w:b/>
          <w:bCs/>
          <w:color w:val="auto"/>
          <w:sz w:val="20"/>
          <w:szCs w:val="20"/>
          <w:lang w:val="cs-CZ"/>
        </w:rPr>
        <w:t>Receptory oka</w:t>
      </w:r>
      <w:r w:rsidR="00424D08" w:rsidRPr="00E30242">
        <w:rPr>
          <w:rFonts w:ascii="Calibri" w:hAnsi="Calibri" w:cs="Calibri"/>
          <w:b/>
          <w:bCs/>
          <w:color w:val="auto"/>
          <w:sz w:val="20"/>
          <w:szCs w:val="20"/>
          <w:lang w:val="cs-CZ"/>
        </w:rPr>
        <w:t xml:space="preserve"> </w:t>
      </w:r>
    </w:p>
    <w:p w:rsidR="00424D08" w:rsidRPr="00E30242" w:rsidRDefault="00717F2B" w:rsidP="00FC6C06">
      <w:pPr>
        <w:pStyle w:val="Default"/>
        <w:rPr>
          <w:rFonts w:ascii="Calibri" w:hAnsi="Calibri"/>
          <w:color w:val="auto"/>
          <w:sz w:val="20"/>
          <w:szCs w:val="20"/>
          <w:lang w:val="cs-CZ"/>
        </w:rPr>
      </w:pPr>
      <w:r w:rsidRPr="00E30242">
        <w:rPr>
          <w:rFonts w:ascii="Calibri" w:hAnsi="Calibri"/>
          <w:color w:val="auto"/>
          <w:sz w:val="20"/>
          <w:szCs w:val="20"/>
          <w:lang w:val="cs-CZ"/>
        </w:rPr>
        <w:t xml:space="preserve">V sítnici lidského oka </w:t>
      </w:r>
      <w:r w:rsidR="000351E5" w:rsidRPr="00E30242">
        <w:rPr>
          <w:rFonts w:ascii="Calibri" w:hAnsi="Calibri"/>
          <w:color w:val="auto"/>
          <w:sz w:val="20"/>
          <w:szCs w:val="20"/>
          <w:lang w:val="cs-CZ"/>
        </w:rPr>
        <w:t xml:space="preserve">jsou čtyři </w:t>
      </w:r>
      <w:r w:rsidR="0057534D" w:rsidRPr="00E30242">
        <w:rPr>
          <w:rFonts w:ascii="Calibri" w:hAnsi="Calibri"/>
          <w:color w:val="auto"/>
          <w:sz w:val="20"/>
          <w:szCs w:val="20"/>
          <w:lang w:val="cs-CZ"/>
        </w:rPr>
        <w:t>typy</w:t>
      </w:r>
      <w:r w:rsidR="000351E5" w:rsidRPr="00E30242">
        <w:rPr>
          <w:rFonts w:ascii="Calibri" w:hAnsi="Calibri"/>
          <w:color w:val="auto"/>
          <w:sz w:val="20"/>
          <w:szCs w:val="20"/>
          <w:lang w:val="cs-CZ"/>
        </w:rPr>
        <w:t xml:space="preserve"> receptorů:</w:t>
      </w:r>
    </w:p>
    <w:p w:rsidR="00424D08" w:rsidRPr="00E30242" w:rsidRDefault="000351E5" w:rsidP="00FC6C06">
      <w:pPr>
        <w:pStyle w:val="Default"/>
        <w:rPr>
          <w:rFonts w:ascii="Calibri" w:hAnsi="Calibri"/>
          <w:color w:val="auto"/>
          <w:sz w:val="20"/>
          <w:szCs w:val="20"/>
          <w:lang w:val="cs-CZ"/>
        </w:rPr>
      </w:pPr>
      <w:r w:rsidRPr="00E30242">
        <w:rPr>
          <w:rFonts w:ascii="Calibri" w:hAnsi="Calibri"/>
          <w:i/>
          <w:color w:val="auto"/>
          <w:sz w:val="20"/>
          <w:szCs w:val="20"/>
          <w:lang w:val="cs-CZ"/>
        </w:rPr>
        <w:t>Tyčinky</w:t>
      </w:r>
      <w:r w:rsidRPr="00E30242">
        <w:rPr>
          <w:rFonts w:ascii="Calibri" w:hAnsi="Calibri"/>
          <w:color w:val="auto"/>
          <w:sz w:val="20"/>
          <w:szCs w:val="20"/>
          <w:lang w:val="cs-CZ"/>
        </w:rPr>
        <w:t xml:space="preserve"> slouží k vidění v noci nebo při nízké intenzitě světla.</w:t>
      </w:r>
      <w:r w:rsidR="00EE6331" w:rsidRPr="00E30242">
        <w:rPr>
          <w:rFonts w:ascii="Calibri" w:hAnsi="Calibri"/>
          <w:color w:val="auto"/>
          <w:sz w:val="20"/>
          <w:szCs w:val="20"/>
          <w:lang w:val="cs-CZ"/>
        </w:rPr>
        <w:t xml:space="preserve"> </w:t>
      </w:r>
      <w:r w:rsidR="001A3554" w:rsidRPr="00E30242">
        <w:rPr>
          <w:rFonts w:ascii="Calibri" w:hAnsi="Calibri"/>
          <w:color w:val="auto"/>
          <w:sz w:val="20"/>
          <w:szCs w:val="20"/>
          <w:lang w:val="cs-CZ"/>
        </w:rPr>
        <w:t>V oku je asi 120 milionů tyčinek, které jsou velmi citlivé, ale nikoli na barvu.</w:t>
      </w:r>
    </w:p>
    <w:p w:rsidR="00424D08" w:rsidRPr="00E30242" w:rsidRDefault="001A3554" w:rsidP="00FC6C06">
      <w:pPr>
        <w:pStyle w:val="Default"/>
        <w:rPr>
          <w:rFonts w:ascii="Calibri" w:hAnsi="Calibri"/>
          <w:color w:val="auto"/>
          <w:sz w:val="20"/>
          <w:szCs w:val="20"/>
          <w:lang w:val="cs-CZ"/>
        </w:rPr>
      </w:pPr>
      <w:r w:rsidRPr="00E30242">
        <w:rPr>
          <w:rFonts w:ascii="Calibri" w:hAnsi="Calibri"/>
          <w:i/>
          <w:color w:val="auto"/>
          <w:sz w:val="20"/>
          <w:szCs w:val="20"/>
          <w:lang w:val="cs-CZ"/>
        </w:rPr>
        <w:t>Čípky</w:t>
      </w:r>
      <w:r w:rsidR="00EE169F" w:rsidRPr="00E30242">
        <w:rPr>
          <w:rFonts w:ascii="Calibri" w:hAnsi="Calibri"/>
          <w:color w:val="auto"/>
          <w:sz w:val="20"/>
          <w:szCs w:val="20"/>
          <w:lang w:val="cs-CZ"/>
        </w:rPr>
        <w:t>, kterých je 6-7 milionů,</w:t>
      </w:r>
      <w:r w:rsidRPr="00E30242">
        <w:rPr>
          <w:rFonts w:ascii="Calibri" w:hAnsi="Calibri"/>
          <w:color w:val="auto"/>
          <w:sz w:val="20"/>
          <w:szCs w:val="20"/>
          <w:lang w:val="cs-CZ"/>
        </w:rPr>
        <w:t xml:space="preserve"> jsou </w:t>
      </w:r>
      <w:r w:rsidR="00EE169F" w:rsidRPr="00E30242">
        <w:rPr>
          <w:rFonts w:ascii="Calibri" w:hAnsi="Calibri"/>
          <w:color w:val="auto"/>
          <w:sz w:val="20"/>
          <w:szCs w:val="20"/>
          <w:lang w:val="cs-CZ"/>
        </w:rPr>
        <w:t>citlivé na barvy.</w:t>
      </w:r>
      <w:r w:rsidR="00EE6331" w:rsidRPr="00E30242">
        <w:rPr>
          <w:rFonts w:ascii="Calibri" w:hAnsi="Calibri"/>
          <w:color w:val="auto"/>
          <w:sz w:val="20"/>
          <w:szCs w:val="20"/>
          <w:lang w:val="cs-CZ"/>
        </w:rPr>
        <w:t xml:space="preserve"> </w:t>
      </w:r>
      <w:r w:rsidR="00EE169F" w:rsidRPr="00E30242">
        <w:rPr>
          <w:rFonts w:ascii="Calibri" w:hAnsi="Calibri"/>
          <w:color w:val="auto"/>
          <w:sz w:val="20"/>
          <w:szCs w:val="20"/>
          <w:lang w:val="cs-CZ"/>
        </w:rPr>
        <w:t xml:space="preserve">Dělí se na </w:t>
      </w:r>
      <w:r w:rsidR="0057534D" w:rsidRPr="00E30242">
        <w:rPr>
          <w:rFonts w:ascii="Calibri" w:hAnsi="Calibri"/>
          <w:color w:val="auto"/>
          <w:sz w:val="20"/>
          <w:szCs w:val="20"/>
          <w:lang w:val="cs-CZ"/>
        </w:rPr>
        <w:t>tři druhy podle citlivosti na určité vlnové délky</w:t>
      </w:r>
    </w:p>
    <w:p w:rsidR="00424D08" w:rsidRPr="00E30242" w:rsidRDefault="00424D08" w:rsidP="00FC6C06">
      <w:pPr>
        <w:pStyle w:val="Default"/>
        <w:rPr>
          <w:rFonts w:ascii="Calibri" w:hAnsi="Calibri"/>
          <w:color w:val="auto"/>
          <w:sz w:val="20"/>
          <w:szCs w:val="20"/>
          <w:lang w:val="cs-CZ"/>
        </w:rPr>
      </w:pPr>
    </w:p>
    <w:p w:rsidR="00424D08" w:rsidRPr="00E30242" w:rsidRDefault="00EE6331" w:rsidP="00FC6C06">
      <w:pPr>
        <w:pStyle w:val="Default"/>
        <w:rPr>
          <w:rFonts w:ascii="Calibri" w:hAnsi="Calibri"/>
          <w:color w:val="auto"/>
          <w:sz w:val="20"/>
          <w:szCs w:val="20"/>
          <w:lang w:val="cs-CZ"/>
        </w:rPr>
      </w:pPr>
      <w:r w:rsidRPr="00E30242">
        <w:rPr>
          <w:rFonts w:ascii="Calibri" w:hAnsi="Calibri"/>
          <w:color w:val="auto"/>
          <w:sz w:val="20"/>
          <w:szCs w:val="20"/>
          <w:lang w:val="cs-CZ"/>
        </w:rPr>
        <w:t xml:space="preserve">1. </w:t>
      </w:r>
      <w:r w:rsidR="00340706" w:rsidRPr="00E30242">
        <w:rPr>
          <w:rFonts w:ascii="Calibri" w:hAnsi="Calibri"/>
          <w:i/>
          <w:color w:val="auto"/>
          <w:sz w:val="20"/>
          <w:szCs w:val="20"/>
          <w:lang w:val="cs-CZ"/>
        </w:rPr>
        <w:t>První typ receptorů</w:t>
      </w:r>
      <w:r w:rsidR="009947C2" w:rsidRPr="00E30242">
        <w:rPr>
          <w:rFonts w:ascii="Calibri" w:hAnsi="Calibri"/>
          <w:i/>
          <w:color w:val="auto"/>
          <w:sz w:val="20"/>
          <w:szCs w:val="20"/>
          <w:lang w:val="cs-CZ"/>
        </w:rPr>
        <w:t xml:space="preserve"> – čípky citlivé na červenou barvu – </w:t>
      </w:r>
      <w:r w:rsidR="009F46CA" w:rsidRPr="00E30242">
        <w:rPr>
          <w:rFonts w:ascii="Calibri" w:hAnsi="Calibri"/>
          <w:color w:val="auto"/>
          <w:sz w:val="20"/>
          <w:szCs w:val="20"/>
          <w:lang w:val="cs-CZ"/>
        </w:rPr>
        <w:t>j</w:t>
      </w:r>
      <w:r w:rsidR="00340706" w:rsidRPr="00E30242">
        <w:rPr>
          <w:rFonts w:ascii="Calibri" w:hAnsi="Calibri"/>
          <w:color w:val="auto"/>
          <w:sz w:val="20"/>
          <w:szCs w:val="20"/>
          <w:lang w:val="cs-CZ"/>
        </w:rPr>
        <w:t>e</w:t>
      </w:r>
      <w:r w:rsidR="009F46CA" w:rsidRPr="00E30242">
        <w:rPr>
          <w:rFonts w:ascii="Calibri" w:hAnsi="Calibri"/>
          <w:color w:val="auto"/>
          <w:sz w:val="20"/>
          <w:szCs w:val="20"/>
          <w:lang w:val="cs-CZ"/>
        </w:rPr>
        <w:t xml:space="preserve"> nejcitlivější na světlo o velké vlnové délce (světlo, které se jeví červené nebo v červených odstínech)</w:t>
      </w:r>
    </w:p>
    <w:p w:rsidR="00424D08" w:rsidRPr="00E30242" w:rsidRDefault="00EE6331" w:rsidP="00FC6C06">
      <w:pPr>
        <w:pStyle w:val="Default"/>
        <w:rPr>
          <w:rFonts w:ascii="Calibri" w:hAnsi="Calibri"/>
          <w:color w:val="auto"/>
          <w:sz w:val="20"/>
          <w:szCs w:val="20"/>
          <w:lang w:val="cs-CZ"/>
        </w:rPr>
      </w:pPr>
      <w:r w:rsidRPr="00E30242">
        <w:rPr>
          <w:rFonts w:ascii="Calibri" w:hAnsi="Calibri"/>
          <w:color w:val="auto"/>
          <w:sz w:val="20"/>
          <w:szCs w:val="20"/>
          <w:lang w:val="cs-CZ"/>
        </w:rPr>
        <w:t xml:space="preserve">2. </w:t>
      </w:r>
      <w:r w:rsidR="00340706" w:rsidRPr="00E30242">
        <w:rPr>
          <w:rFonts w:ascii="Calibri" w:hAnsi="Calibri"/>
          <w:i/>
          <w:color w:val="auto"/>
          <w:sz w:val="20"/>
          <w:szCs w:val="20"/>
          <w:lang w:val="cs-CZ"/>
        </w:rPr>
        <w:t>Druhý typ</w:t>
      </w:r>
      <w:r w:rsidR="009F46CA" w:rsidRPr="00E30242">
        <w:rPr>
          <w:rFonts w:ascii="Calibri" w:hAnsi="Calibri"/>
          <w:color w:val="auto"/>
          <w:sz w:val="20"/>
          <w:szCs w:val="20"/>
          <w:lang w:val="cs-CZ"/>
        </w:rPr>
        <w:t xml:space="preserve"> </w:t>
      </w:r>
      <w:r w:rsidR="009947C2" w:rsidRPr="00F84738">
        <w:rPr>
          <w:rFonts w:ascii="Calibri" w:hAnsi="Calibri"/>
          <w:i/>
          <w:color w:val="auto"/>
          <w:sz w:val="20"/>
          <w:szCs w:val="20"/>
          <w:lang w:val="cs-CZ"/>
        </w:rPr>
        <w:t>– čípky citlivé na zelenou barvu</w:t>
      </w:r>
      <w:r w:rsidR="009947C2" w:rsidRPr="00E30242">
        <w:rPr>
          <w:rFonts w:ascii="Calibri" w:hAnsi="Calibri"/>
          <w:color w:val="auto"/>
          <w:sz w:val="20"/>
          <w:szCs w:val="20"/>
          <w:lang w:val="cs-CZ"/>
        </w:rPr>
        <w:t xml:space="preserve"> – </w:t>
      </w:r>
      <w:r w:rsidR="009F46CA" w:rsidRPr="00E30242">
        <w:rPr>
          <w:rFonts w:ascii="Calibri" w:hAnsi="Calibri"/>
          <w:color w:val="auto"/>
          <w:sz w:val="20"/>
          <w:szCs w:val="20"/>
          <w:lang w:val="cs-CZ"/>
        </w:rPr>
        <w:t>j</w:t>
      </w:r>
      <w:r w:rsidR="00340706" w:rsidRPr="00E30242">
        <w:rPr>
          <w:rFonts w:ascii="Calibri" w:hAnsi="Calibri"/>
          <w:color w:val="auto"/>
          <w:sz w:val="20"/>
          <w:szCs w:val="20"/>
          <w:lang w:val="cs-CZ"/>
        </w:rPr>
        <w:t>e</w:t>
      </w:r>
      <w:r w:rsidR="009F46CA" w:rsidRPr="00E30242">
        <w:rPr>
          <w:rFonts w:ascii="Calibri" w:hAnsi="Calibri"/>
          <w:color w:val="auto"/>
          <w:sz w:val="20"/>
          <w:szCs w:val="20"/>
          <w:lang w:val="cs-CZ"/>
        </w:rPr>
        <w:t xml:space="preserve"> nejcitlivější na světlo o střední vlnové délce (světlo zelené barvy nebo se zelenými odstíny)</w:t>
      </w:r>
      <w:r w:rsidRPr="00E30242">
        <w:rPr>
          <w:rFonts w:ascii="Calibri" w:hAnsi="Calibri"/>
          <w:color w:val="auto"/>
          <w:sz w:val="20"/>
          <w:szCs w:val="20"/>
          <w:lang w:val="cs-CZ"/>
        </w:rPr>
        <w:t xml:space="preserve"> </w:t>
      </w:r>
    </w:p>
    <w:p w:rsidR="00424D08" w:rsidRPr="00E30242" w:rsidRDefault="00EE6331" w:rsidP="00FC6C06">
      <w:pPr>
        <w:pStyle w:val="Default"/>
        <w:rPr>
          <w:rFonts w:ascii="Calibri" w:hAnsi="Calibri"/>
          <w:color w:val="auto"/>
          <w:sz w:val="20"/>
          <w:szCs w:val="20"/>
          <w:lang w:val="cs-CZ"/>
        </w:rPr>
      </w:pPr>
      <w:r w:rsidRPr="00E30242">
        <w:rPr>
          <w:rFonts w:ascii="Calibri" w:hAnsi="Calibri"/>
          <w:color w:val="auto"/>
          <w:sz w:val="20"/>
          <w:szCs w:val="20"/>
          <w:lang w:val="cs-CZ"/>
        </w:rPr>
        <w:t xml:space="preserve">3. </w:t>
      </w:r>
      <w:r w:rsidR="00340706" w:rsidRPr="00E30242">
        <w:rPr>
          <w:rFonts w:ascii="Calibri" w:hAnsi="Calibri"/>
          <w:i/>
          <w:color w:val="auto"/>
          <w:sz w:val="20"/>
          <w:szCs w:val="20"/>
          <w:lang w:val="cs-CZ"/>
        </w:rPr>
        <w:t>Třetí typ</w:t>
      </w:r>
      <w:r w:rsidR="009F46CA" w:rsidRPr="00E30242">
        <w:rPr>
          <w:rFonts w:ascii="Calibri" w:hAnsi="Calibri"/>
          <w:color w:val="auto"/>
          <w:sz w:val="20"/>
          <w:szCs w:val="20"/>
          <w:lang w:val="cs-CZ"/>
        </w:rPr>
        <w:t> </w:t>
      </w:r>
      <w:r w:rsidR="009947C2" w:rsidRPr="00F84738">
        <w:rPr>
          <w:rFonts w:ascii="Calibri" w:hAnsi="Calibri"/>
          <w:i/>
          <w:color w:val="auto"/>
          <w:sz w:val="20"/>
          <w:szCs w:val="20"/>
          <w:lang w:val="cs-CZ"/>
        </w:rPr>
        <w:t xml:space="preserve">– čípky </w:t>
      </w:r>
      <w:r w:rsidR="00F84738">
        <w:rPr>
          <w:rFonts w:ascii="Calibri" w:hAnsi="Calibri"/>
          <w:i/>
          <w:color w:val="auto"/>
          <w:sz w:val="20"/>
          <w:szCs w:val="20"/>
          <w:lang w:val="cs-CZ"/>
        </w:rPr>
        <w:t>pro</w:t>
      </w:r>
      <w:r w:rsidR="009947C2" w:rsidRPr="00F84738">
        <w:rPr>
          <w:rFonts w:ascii="Calibri" w:hAnsi="Calibri"/>
          <w:i/>
          <w:color w:val="auto"/>
          <w:sz w:val="20"/>
          <w:szCs w:val="20"/>
          <w:lang w:val="cs-CZ"/>
        </w:rPr>
        <w:t xml:space="preserve"> modrou barvu</w:t>
      </w:r>
      <w:r w:rsidR="009947C2" w:rsidRPr="00E30242">
        <w:rPr>
          <w:rFonts w:ascii="Calibri" w:hAnsi="Calibri"/>
          <w:color w:val="auto"/>
          <w:sz w:val="20"/>
          <w:szCs w:val="20"/>
          <w:lang w:val="cs-CZ"/>
        </w:rPr>
        <w:t xml:space="preserve"> – </w:t>
      </w:r>
      <w:r w:rsidR="009F46CA" w:rsidRPr="00E30242">
        <w:rPr>
          <w:rFonts w:ascii="Calibri" w:hAnsi="Calibri"/>
          <w:color w:val="auto"/>
          <w:sz w:val="20"/>
          <w:szCs w:val="20"/>
          <w:lang w:val="cs-CZ"/>
        </w:rPr>
        <w:t>j</w:t>
      </w:r>
      <w:r w:rsidR="00340706" w:rsidRPr="00E30242">
        <w:rPr>
          <w:rFonts w:ascii="Calibri" w:hAnsi="Calibri"/>
          <w:color w:val="auto"/>
          <w:sz w:val="20"/>
          <w:szCs w:val="20"/>
          <w:lang w:val="cs-CZ"/>
        </w:rPr>
        <w:t>e</w:t>
      </w:r>
      <w:r w:rsidR="009F46CA" w:rsidRPr="00E30242">
        <w:rPr>
          <w:rFonts w:ascii="Calibri" w:hAnsi="Calibri"/>
          <w:color w:val="auto"/>
          <w:sz w:val="20"/>
          <w:szCs w:val="20"/>
          <w:lang w:val="cs-CZ"/>
        </w:rPr>
        <w:t xml:space="preserve"> nejcitlivější na krátké vlnové délky, při nichž se světlo jeví jako modré.</w:t>
      </w:r>
      <w:r w:rsidRPr="00E30242">
        <w:rPr>
          <w:rFonts w:ascii="Calibri" w:hAnsi="Calibri"/>
          <w:color w:val="auto"/>
          <w:sz w:val="20"/>
          <w:szCs w:val="20"/>
          <w:lang w:val="cs-CZ"/>
        </w:rPr>
        <w:t xml:space="preserve"> </w:t>
      </w:r>
    </w:p>
    <w:p w:rsidR="00424D08" w:rsidRPr="00E30242" w:rsidRDefault="008074FE" w:rsidP="001D3C14">
      <w:pPr>
        <w:pStyle w:val="Default"/>
        <w:rPr>
          <w:rFonts w:ascii="Calibri" w:hAnsi="Calibri"/>
          <w:color w:val="auto"/>
          <w:sz w:val="20"/>
          <w:szCs w:val="20"/>
          <w:lang w:val="cs-CZ"/>
        </w:rPr>
      </w:pPr>
      <w:r w:rsidRPr="00E30242">
        <w:rPr>
          <w:rFonts w:ascii="Calibri" w:hAnsi="Calibri"/>
          <w:color w:val="auto"/>
          <w:sz w:val="20"/>
          <w:szCs w:val="20"/>
          <w:lang w:val="cs-CZ"/>
        </w:rPr>
        <w:t xml:space="preserve">Lidé </w:t>
      </w:r>
      <w:r w:rsidR="00340706" w:rsidRPr="00E30242">
        <w:rPr>
          <w:rFonts w:ascii="Calibri" w:hAnsi="Calibri"/>
          <w:color w:val="auto"/>
          <w:sz w:val="20"/>
          <w:szCs w:val="20"/>
          <w:lang w:val="cs-CZ"/>
        </w:rPr>
        <w:t>s normálním barevným viděním mají všechny tři typy těchto receptorů.</w:t>
      </w:r>
      <w:r w:rsidR="00EE6331" w:rsidRPr="00E30242">
        <w:rPr>
          <w:rFonts w:ascii="Calibri" w:hAnsi="Calibri"/>
          <w:color w:val="auto"/>
          <w:sz w:val="20"/>
          <w:szCs w:val="20"/>
          <w:lang w:val="cs-CZ"/>
        </w:rPr>
        <w:t xml:space="preserve"> </w:t>
      </w:r>
      <w:r w:rsidR="00303DF5" w:rsidRPr="00E30242">
        <w:rPr>
          <w:rFonts w:ascii="Calibri" w:hAnsi="Calibri"/>
          <w:color w:val="auto"/>
          <w:sz w:val="20"/>
          <w:szCs w:val="20"/>
          <w:lang w:val="cs-CZ"/>
        </w:rPr>
        <w:t>Lidem s poruchou barevného vidění (s daltonismem nebo méně přesně barvoslepí) jeden nebo více těchto typů receptorů chybí.</w:t>
      </w:r>
    </w:p>
    <w:p w:rsidR="00424D08" w:rsidRPr="00E30242" w:rsidRDefault="00424D08" w:rsidP="00140406">
      <w:pPr>
        <w:ind w:firstLine="0"/>
        <w:rPr>
          <w:color w:val="1F497D"/>
          <w:lang w:val="cs-CZ"/>
        </w:rPr>
      </w:pPr>
    </w:p>
    <w:p w:rsidR="00424D08" w:rsidRPr="00E30242" w:rsidRDefault="00303DF5" w:rsidP="00140406">
      <w:pPr>
        <w:ind w:firstLine="0"/>
        <w:rPr>
          <w:lang w:val="cs-CZ"/>
        </w:rPr>
      </w:pPr>
      <w:r w:rsidRPr="00E30242">
        <w:rPr>
          <w:lang w:val="cs-CZ"/>
        </w:rPr>
        <w:lastRenderedPageBreak/>
        <w:t>Tyto receptory – světločivné buňky – oka jsou neurony citlivé na světlo, u kterých dopad světla vyvolává elektrický impuls.</w:t>
      </w:r>
      <w:r w:rsidR="00424D08" w:rsidRPr="00E30242">
        <w:rPr>
          <w:lang w:val="cs-CZ"/>
        </w:rPr>
        <w:t xml:space="preserve"> </w:t>
      </w:r>
      <w:r w:rsidR="00F60DEA" w:rsidRPr="00E30242">
        <w:rPr>
          <w:lang w:val="cs-CZ"/>
        </w:rPr>
        <w:t>Obraz na sítnici vzniká díky prostorově závislé aktivaci těchto receptorů.</w:t>
      </w:r>
      <w:r w:rsidR="00424D08" w:rsidRPr="00E30242">
        <w:rPr>
          <w:lang w:val="cs-CZ"/>
        </w:rPr>
        <w:t xml:space="preserve"> </w:t>
      </w:r>
    </w:p>
    <w:p w:rsidR="00424D08" w:rsidRPr="00E30242" w:rsidRDefault="00424D08" w:rsidP="00E205F6">
      <w:pPr>
        <w:ind w:firstLine="0"/>
        <w:rPr>
          <w:lang w:val="cs-CZ"/>
        </w:rPr>
      </w:pPr>
    </w:p>
    <w:p w:rsidR="00424D08" w:rsidRPr="00E30242" w:rsidRDefault="00F60DEA" w:rsidP="00E205F6">
      <w:pPr>
        <w:pStyle w:val="Default"/>
        <w:ind w:left="705" w:hanging="705"/>
        <w:jc w:val="both"/>
        <w:rPr>
          <w:rFonts w:ascii="Calibri" w:hAnsi="Calibri" w:cs="Calibri"/>
          <w:b/>
          <w:bCs/>
          <w:color w:val="auto"/>
          <w:sz w:val="20"/>
          <w:szCs w:val="20"/>
          <w:lang w:val="cs-CZ"/>
        </w:rPr>
      </w:pPr>
      <w:r w:rsidRPr="00E30242">
        <w:rPr>
          <w:rFonts w:ascii="Calibri" w:hAnsi="Calibri" w:cs="Calibri"/>
          <w:b/>
          <w:bCs/>
          <w:color w:val="auto"/>
          <w:sz w:val="20"/>
          <w:szCs w:val="20"/>
          <w:lang w:val="cs-CZ"/>
        </w:rPr>
        <w:t>Sítnice ve srovnání se snímačem typu CCD</w:t>
      </w:r>
    </w:p>
    <w:p w:rsidR="00424D08" w:rsidRPr="00E30242" w:rsidRDefault="006171E6" w:rsidP="00E205F6">
      <w:pPr>
        <w:pStyle w:val="Default"/>
        <w:jc w:val="both"/>
        <w:rPr>
          <w:rFonts w:ascii="Calibri" w:hAnsi="Calibri" w:cs="Calibri"/>
          <w:bCs/>
          <w:color w:val="auto"/>
          <w:sz w:val="20"/>
          <w:szCs w:val="20"/>
          <w:lang w:val="cs-CZ"/>
        </w:rPr>
      </w:pPr>
      <w:r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Způsob, jakým sítnice přijímá obraz a přenáší informace do mozku</w:t>
      </w:r>
      <w:r w:rsid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,</w:t>
      </w:r>
      <w:r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se velmi podobá způsobu, jakým </w:t>
      </w:r>
      <w:r w:rsidR="00CF7577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funguje </w:t>
      </w:r>
      <w:r w:rsidR="00AD59E9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nábojově vázaný prvek – snímač</w:t>
      </w:r>
      <w:r w:rsidR="00CF7577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CCD např. ve videokameře.</w:t>
      </w:r>
      <w:r w:rsidR="00424D08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</w:p>
    <w:p w:rsidR="00424D08" w:rsidRPr="00E30242" w:rsidRDefault="00AD59E9" w:rsidP="00E205F6">
      <w:pPr>
        <w:pStyle w:val="Default"/>
        <w:jc w:val="both"/>
        <w:rPr>
          <w:rFonts w:ascii="Calibri" w:hAnsi="Calibri" w:cs="Calibri"/>
          <w:bCs/>
          <w:color w:val="auto"/>
          <w:sz w:val="20"/>
          <w:szCs w:val="20"/>
          <w:lang w:val="cs-CZ"/>
        </w:rPr>
      </w:pPr>
      <w:r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Snímač</w:t>
      </w:r>
      <w:r w:rsidR="00BE7532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CCD </w:t>
      </w:r>
      <w:r w:rsidR="004506C0">
        <w:rPr>
          <w:rFonts w:ascii="Calibri" w:hAnsi="Calibri" w:cs="Calibri"/>
          <w:bCs/>
          <w:color w:val="auto"/>
          <w:sz w:val="20"/>
          <w:szCs w:val="20"/>
          <w:lang w:val="cs-CZ"/>
        </w:rPr>
        <w:t>se skládá z </w:t>
      </w:r>
      <w:r w:rsidR="00BE7532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jednotliv</w:t>
      </w:r>
      <w:r w:rsidR="004506C0">
        <w:rPr>
          <w:rFonts w:ascii="Calibri" w:hAnsi="Calibri" w:cs="Calibri"/>
          <w:bCs/>
          <w:color w:val="auto"/>
          <w:sz w:val="20"/>
          <w:szCs w:val="20"/>
          <w:lang w:val="cs-CZ"/>
        </w:rPr>
        <w:t>ých buněk</w:t>
      </w:r>
      <w:r w:rsidR="00BE7532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(pixel</w:t>
      </w:r>
      <w:r w:rsidR="004506C0">
        <w:rPr>
          <w:rFonts w:ascii="Calibri" w:hAnsi="Calibri" w:cs="Calibri"/>
          <w:bCs/>
          <w:color w:val="auto"/>
          <w:sz w:val="20"/>
          <w:szCs w:val="20"/>
          <w:lang w:val="cs-CZ"/>
        </w:rPr>
        <w:t>ů</w:t>
      </w:r>
      <w:r w:rsidR="00BE7532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) citliv</w:t>
      </w:r>
      <w:r w:rsidR="004506C0">
        <w:rPr>
          <w:rFonts w:ascii="Calibri" w:hAnsi="Calibri" w:cs="Calibri"/>
          <w:bCs/>
          <w:color w:val="auto"/>
          <w:sz w:val="20"/>
          <w:szCs w:val="20"/>
          <w:lang w:val="cs-CZ"/>
        </w:rPr>
        <w:t>ých</w:t>
      </w:r>
      <w:r w:rsidR="00BE7532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na světlo.</w:t>
      </w:r>
      <w:r w:rsidR="00424D08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="00BE7532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Buňka je v zásadě kondenzátor. </w:t>
      </w:r>
      <w:proofErr w:type="gramStart"/>
      <w:r w:rsidR="00E30242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Dopadne</w:t>
      </w:r>
      <w:proofErr w:type="gramEnd"/>
      <w:r w:rsidR="00E30242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-li na ni světlo, v</w:t>
      </w:r>
      <w:r w:rsid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y</w:t>
      </w:r>
      <w:r w:rsidR="00E30242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tvoří se v ní náboj, jehož velikost j přímo úměrná intenzitě tohoto </w:t>
      </w:r>
      <w:proofErr w:type="gramStart"/>
      <w:r w:rsidR="00E30242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světla.</w:t>
      </w:r>
      <w:proofErr w:type="gramEnd"/>
      <w:r w:rsidR="00E30242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="00BE7532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Tento náboj je „</w:t>
      </w:r>
      <w:r w:rsidR="0088006A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s</w:t>
      </w:r>
      <w:r w:rsidR="00BE7532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vázaný“ (odtud název nábojově vázaný prvek,</w:t>
      </w:r>
      <w:r w:rsid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v angličtině</w:t>
      </w:r>
      <w:r w:rsidR="00BE7532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charge-coupled device (CCD)) </w:t>
      </w:r>
      <w:r w:rsidR="0088006A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s externím obvodem prostřednictvím náboje ostatních kondenzátorů. </w:t>
      </w:r>
      <w:r w:rsidR="004A67CD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Externí obvod pak vysílá řadu napěťových signálů úměrných velikosti nábojů.</w:t>
      </w:r>
      <w:r w:rsidR="00424D08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="00246416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Mikroprocesor pak obvykle tuto řadu </w:t>
      </w:r>
      <w:r w:rsidR="00503917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podle </w:t>
      </w:r>
      <w:r w:rsidR="009747C5">
        <w:rPr>
          <w:rFonts w:ascii="Calibri" w:hAnsi="Calibri" w:cs="Calibri"/>
          <w:bCs/>
          <w:color w:val="auto"/>
          <w:sz w:val="20"/>
          <w:szCs w:val="20"/>
          <w:lang w:val="cs-CZ"/>
        </w:rPr>
        <w:t>hodnoty</w:t>
      </w:r>
      <w:r w:rsidR="00503917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napětí </w:t>
      </w:r>
      <w:r w:rsidR="00246416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převádí zpět na </w:t>
      </w:r>
      <w:r w:rsidR="00580E40">
        <w:rPr>
          <w:rFonts w:ascii="Calibri" w:hAnsi="Calibri" w:cs="Calibri"/>
          <w:bCs/>
          <w:color w:val="auto"/>
          <w:sz w:val="20"/>
          <w:szCs w:val="20"/>
          <w:lang w:val="cs-CZ"/>
        </w:rPr>
        <w:t>údaje o intenzitě</w:t>
      </w:r>
      <w:r w:rsidR="00246416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dopadajícího světla</w:t>
      </w:r>
      <w:r w:rsidR="00503917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.</w:t>
      </w:r>
      <w:r w:rsidR="00424D08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</w:p>
    <w:p w:rsidR="00424D08" w:rsidRPr="00E30242" w:rsidRDefault="002C0595" w:rsidP="00E205F6">
      <w:pPr>
        <w:pStyle w:val="Default"/>
        <w:jc w:val="both"/>
        <w:rPr>
          <w:rFonts w:ascii="Calibri" w:hAnsi="Calibri" w:cs="Calibri"/>
          <w:bCs/>
          <w:color w:val="auto"/>
          <w:sz w:val="20"/>
          <w:szCs w:val="20"/>
          <w:lang w:val="cs-CZ"/>
        </w:rPr>
      </w:pPr>
      <w:r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V digitálních fotoaparátech je obvykle přes snímač CCD umístěna tzv. Bayerova maska.</w:t>
      </w:r>
      <w:r w:rsidR="00424D08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Každý čtverec </w:t>
      </w:r>
      <w:r w:rsidR="00D86351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masky </w:t>
      </w:r>
      <w:r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tvořený čtyřmi buňkami</w:t>
      </w:r>
      <w:r w:rsidR="004B7F58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má </w:t>
      </w:r>
      <w:r w:rsidR="00D86351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jeden filtr červený, jeden modrý a dva zelené. Lidské oko je totiž na zelenou barvu citlivější než na ostatní dvě.</w:t>
      </w:r>
      <w:r w:rsidR="00424D08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="00D86351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Důsledkem toho je, že informace o jasu se zaznamenává v každé buňce, ale rozlišení </w:t>
      </w:r>
      <w:r w:rsidR="00220BFF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barev </w:t>
      </w:r>
      <w:r w:rsidR="00D86351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je </w:t>
      </w:r>
      <w:r w:rsidR="00220BFF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nižší než rozlišení jasu.</w:t>
      </w:r>
    </w:p>
    <w:p w:rsidR="00424D08" w:rsidRPr="00E30242" w:rsidRDefault="00220BFF" w:rsidP="00140406">
      <w:pPr>
        <w:ind w:firstLine="0"/>
        <w:rPr>
          <w:lang w:val="cs-CZ"/>
        </w:rPr>
      </w:pPr>
      <w:r w:rsidRPr="00E30242">
        <w:rPr>
          <w:lang w:val="cs-CZ"/>
        </w:rPr>
        <w:t>Sítnice lidského oka funguje velmi podobným způsobem.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>Jsou-li světelné paprsky soustředěny na receptory sítnice, dojde k</w:t>
      </w:r>
      <w:r w:rsidR="007D3001" w:rsidRPr="00E30242">
        <w:rPr>
          <w:lang w:val="cs-CZ"/>
        </w:rPr>
        <w:t> </w:t>
      </w:r>
      <w:r w:rsidR="00496DB5" w:rsidRPr="00E30242">
        <w:rPr>
          <w:lang w:val="cs-CZ"/>
        </w:rPr>
        <w:t>hyperpolarizaci</w:t>
      </w:r>
      <w:r w:rsidR="007D3001" w:rsidRPr="00E30242">
        <w:rPr>
          <w:lang w:val="cs-CZ"/>
        </w:rPr>
        <w:t xml:space="preserve"> jejich membrán</w:t>
      </w:r>
      <w:r w:rsidR="00496DB5" w:rsidRPr="00E30242">
        <w:rPr>
          <w:lang w:val="cs-CZ"/>
        </w:rPr>
        <w:t>, při které vzroste jejich potenciál (napětí).</w:t>
      </w:r>
      <w:r w:rsidR="00424D08" w:rsidRPr="00E30242">
        <w:rPr>
          <w:lang w:val="cs-CZ"/>
        </w:rPr>
        <w:t xml:space="preserve"> </w:t>
      </w:r>
      <w:r w:rsidR="00096605" w:rsidRPr="00E30242">
        <w:rPr>
          <w:lang w:val="cs-CZ"/>
        </w:rPr>
        <w:t xml:space="preserve">Membránový </w:t>
      </w:r>
      <w:r w:rsidR="007D3001" w:rsidRPr="00E30242">
        <w:rPr>
          <w:lang w:val="cs-CZ"/>
        </w:rPr>
        <w:t xml:space="preserve">potenciál neuronu </w:t>
      </w:r>
      <w:r w:rsidR="00096605" w:rsidRPr="00E30242">
        <w:rPr>
          <w:lang w:val="cs-CZ"/>
        </w:rPr>
        <w:t xml:space="preserve">v klidu </w:t>
      </w:r>
      <w:r w:rsidR="007D3001" w:rsidRPr="00E30242">
        <w:rPr>
          <w:lang w:val="cs-CZ"/>
        </w:rPr>
        <w:t>je obvykle asi -70 milivoltů. Potenciál může vzrůst na maximální hodnotu asi -55 mV.</w:t>
      </w:r>
      <w:r w:rsidR="00424D08" w:rsidRPr="00E30242">
        <w:rPr>
          <w:lang w:val="cs-CZ"/>
        </w:rPr>
        <w:t xml:space="preserve"> </w:t>
      </w:r>
      <w:r w:rsidR="00A6376E" w:rsidRPr="00E30242">
        <w:rPr>
          <w:lang w:val="cs-CZ"/>
        </w:rPr>
        <w:t>Receptor, v němž proběhla hyperpolarizace (tyčinka nebo čípek) pak vyvolá excitaci bipolárního neuronu, který se nachází přímo pod ním, a ten následně excituje retinální gangliovou buňku.</w:t>
      </w:r>
      <w:r w:rsidR="00424D08" w:rsidRPr="00E30242">
        <w:rPr>
          <w:lang w:val="cs-CZ"/>
        </w:rPr>
        <w:t xml:space="preserve"> </w:t>
      </w:r>
      <w:r w:rsidR="00A6376E" w:rsidRPr="00E30242">
        <w:rPr>
          <w:lang w:val="cs-CZ"/>
        </w:rPr>
        <w:t>Ta přenáší elektrický impuls do mozku prostřednictvím zrakového nervu.</w:t>
      </w:r>
      <w:r w:rsidR="00424D08" w:rsidRPr="00E30242">
        <w:rPr>
          <w:lang w:val="cs-CZ"/>
        </w:rPr>
        <w:t xml:space="preserve"> </w:t>
      </w:r>
      <w:r w:rsidR="00A6376E" w:rsidRPr="00E30242">
        <w:rPr>
          <w:lang w:val="cs-CZ"/>
        </w:rPr>
        <w:t>(Pamatujte prosím, že ten</w:t>
      </w:r>
      <w:r w:rsidR="00A130CA" w:rsidRPr="00E30242">
        <w:rPr>
          <w:lang w:val="cs-CZ"/>
        </w:rPr>
        <w:t>to popis podává pouze zjednodušený přehled skutečného děje, v němž je zapojeno několik vrstev neuronů.)</w:t>
      </w:r>
    </w:p>
    <w:p w:rsidR="00424D08" w:rsidRPr="00E30242" w:rsidRDefault="00A130CA" w:rsidP="00140406">
      <w:pPr>
        <w:ind w:firstLine="0"/>
        <w:rPr>
          <w:lang w:val="cs-CZ"/>
        </w:rPr>
      </w:pPr>
      <w:r w:rsidRPr="00E30242">
        <w:rPr>
          <w:lang w:val="cs-CZ"/>
        </w:rPr>
        <w:t>Samotné „zpracování obrazu“ probíhá v mozku.</w:t>
      </w:r>
      <w:r w:rsidR="00424D08" w:rsidRPr="00E30242">
        <w:rPr>
          <w:lang w:val="cs-CZ"/>
        </w:rPr>
        <w:t xml:space="preserve"> </w:t>
      </w:r>
      <w:r w:rsidR="00306AEE" w:rsidRPr="00E30242">
        <w:rPr>
          <w:lang w:val="cs-CZ"/>
        </w:rPr>
        <w:t>Konkrétně se tak děje v</w:t>
      </w:r>
      <w:r w:rsidR="00D00977" w:rsidRPr="00E30242">
        <w:rPr>
          <w:lang w:val="cs-CZ"/>
        </w:rPr>
        <w:t xml:space="preserve"> týlních lalocích mozku, v </w:t>
      </w:r>
      <w:r w:rsidR="000972CF">
        <w:rPr>
          <w:lang w:val="cs-CZ"/>
        </w:rPr>
        <w:t>poli</w:t>
      </w:r>
      <w:r w:rsidR="00D00977" w:rsidRPr="00E30242">
        <w:rPr>
          <w:lang w:val="cs-CZ"/>
        </w:rPr>
        <w:t xml:space="preserve"> mozkové kůry sloužící</w:t>
      </w:r>
      <w:r w:rsidR="00954365">
        <w:rPr>
          <w:lang w:val="cs-CZ"/>
        </w:rPr>
        <w:t>m</w:t>
      </w:r>
      <w:r w:rsidR="00D00977" w:rsidRPr="00E30242">
        <w:rPr>
          <w:lang w:val="cs-CZ"/>
        </w:rPr>
        <w:t xml:space="preserve"> ke zpracování zrakových informací.</w:t>
      </w:r>
      <w:r w:rsidR="00424D08" w:rsidRPr="00E30242">
        <w:rPr>
          <w:lang w:val="cs-CZ"/>
        </w:rPr>
        <w:t xml:space="preserve"> </w:t>
      </w:r>
      <w:r w:rsidR="00D00977" w:rsidRPr="00E30242">
        <w:rPr>
          <w:lang w:val="cs-CZ"/>
        </w:rPr>
        <w:t>Obraz z pravého oka se zpracovává na levé straně mozku a obraz z levého v pravé části mozku.</w:t>
      </w:r>
      <w:r w:rsidR="00424D08" w:rsidRPr="00E30242">
        <w:rPr>
          <w:lang w:val="cs-CZ"/>
        </w:rPr>
        <w:t xml:space="preserve"> </w:t>
      </w:r>
      <w:r w:rsidR="00D00977" w:rsidRPr="00E30242">
        <w:rPr>
          <w:lang w:val="cs-CZ"/>
        </w:rPr>
        <w:t>Přestože je skutečný obraz promítnutý na sítnici oka převrácený, obraz, který vnímáme, má správnou orientaci.</w:t>
      </w:r>
      <w:r w:rsidR="00424D08" w:rsidRPr="00E30242">
        <w:rPr>
          <w:lang w:val="cs-CZ"/>
        </w:rPr>
        <w:t xml:space="preserve"> </w:t>
      </w:r>
    </w:p>
    <w:p w:rsidR="00424D08" w:rsidRPr="00E30242" w:rsidRDefault="00424D08" w:rsidP="00140406">
      <w:pPr>
        <w:ind w:firstLine="0"/>
        <w:rPr>
          <w:lang w:val="cs-CZ"/>
        </w:rPr>
      </w:pPr>
    </w:p>
    <w:p w:rsidR="00424D08" w:rsidRPr="00E30242" w:rsidRDefault="00D00977" w:rsidP="003C5890">
      <w:pPr>
        <w:pStyle w:val="Default"/>
        <w:ind w:left="705" w:hanging="705"/>
        <w:jc w:val="both"/>
        <w:rPr>
          <w:rFonts w:ascii="Calibri" w:hAnsi="Calibri" w:cs="Calibri"/>
          <w:b/>
          <w:bCs/>
          <w:color w:val="auto"/>
          <w:sz w:val="20"/>
          <w:szCs w:val="20"/>
          <w:lang w:val="cs-CZ"/>
        </w:rPr>
      </w:pPr>
      <w:r w:rsidRPr="00E30242">
        <w:rPr>
          <w:rFonts w:ascii="Calibri" w:hAnsi="Calibri" w:cs="Calibri"/>
          <w:b/>
          <w:bCs/>
          <w:color w:val="auto"/>
          <w:sz w:val="20"/>
          <w:szCs w:val="20"/>
          <w:lang w:val="cs-CZ"/>
        </w:rPr>
        <w:lastRenderedPageBreak/>
        <w:t>Prostorové vidění</w:t>
      </w:r>
    </w:p>
    <w:p w:rsidR="00424D08" w:rsidRPr="00E30242" w:rsidRDefault="00D00977" w:rsidP="004D3A5E">
      <w:pPr>
        <w:pStyle w:val="Default"/>
        <w:jc w:val="both"/>
        <w:rPr>
          <w:rFonts w:ascii="Calibri" w:hAnsi="Calibri" w:cs="Calibri"/>
          <w:bCs/>
          <w:color w:val="auto"/>
          <w:sz w:val="20"/>
          <w:szCs w:val="20"/>
          <w:lang w:val="cs-CZ"/>
        </w:rPr>
      </w:pPr>
      <w:r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Lidé, a několik dalších živočišných druhů, jsou vybaveni prostorovým viděním, což znamená, že jeden</w:t>
      </w:r>
      <w:r w:rsidR="00457375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a tentýž</w:t>
      </w:r>
      <w:r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předmět mohou pozorovat oběma očima.</w:t>
      </w:r>
      <w:r w:rsidR="00424D08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Obě oči jsou umístěny v téže rovině na přední straně lebky.</w:t>
      </w:r>
      <w:r w:rsidR="00424D08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Liší se tím např. od ryb, jejichž oči leží po stranách hlavy, a přinášejí tak do mozku rozdílné obrazy.</w:t>
      </w:r>
      <w:r w:rsidR="00424D08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Jedním z důsledků prostorového vidění je vnímání hloubky prostoru a polohy předmětů.</w:t>
      </w:r>
      <w:r w:rsidR="00424D08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Lze to ověřit jednoduchým způsobem: před oči si nastavíte vlastní prst a poté zaostříte pohled na nějaký předmět za ním.</w:t>
      </w:r>
      <w:r w:rsidR="00424D08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Nyní budete střídavě, a poměrně rychle, zavírat oči, přičemž pohled budete nadále upírat na předmět za prstem.</w:t>
      </w:r>
      <w:r w:rsidR="00424D08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Uvidíte, že se poloha prstu zdánlivě mění, přestože předmět zůstává na jednom místě.</w:t>
      </w:r>
      <w:r w:rsidR="00424D08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Při pohledu člověka na předmět se oči otočí k sobě tak, aby se předmět zobrazoval ve středu sítnice obou očí.</w:t>
      </w:r>
      <w:r w:rsidR="00424D08"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Pr="00E30242">
        <w:rPr>
          <w:rFonts w:ascii="Calibri" w:hAnsi="Calibri" w:cs="Calibri"/>
          <w:bCs/>
          <w:color w:val="auto"/>
          <w:sz w:val="20"/>
          <w:szCs w:val="20"/>
          <w:lang w:val="cs-CZ"/>
        </w:rPr>
        <w:t>Ostatní předměty v okolí pozorovaného předmětu se zdánlivě vzhledem k němu posouvají (v tomto případě se posouvá váš prst).</w:t>
      </w:r>
    </w:p>
    <w:p w:rsidR="00424D08" w:rsidRPr="00E30242" w:rsidRDefault="00424D08" w:rsidP="00140406">
      <w:pPr>
        <w:ind w:firstLine="0"/>
        <w:rPr>
          <w:lang w:val="cs-CZ"/>
        </w:rPr>
      </w:pPr>
    </w:p>
    <w:p w:rsidR="00424D08" w:rsidRPr="00E30242" w:rsidRDefault="00D00977" w:rsidP="00140406">
      <w:pPr>
        <w:ind w:firstLine="0"/>
        <w:rPr>
          <w:b/>
          <w:lang w:val="cs-CZ"/>
        </w:rPr>
      </w:pPr>
      <w:r w:rsidRPr="00E30242">
        <w:rPr>
          <w:b/>
          <w:lang w:val="cs-CZ"/>
        </w:rPr>
        <w:t>Čočka lidského oka a její vlastnosti</w:t>
      </w:r>
    </w:p>
    <w:p w:rsidR="00424D08" w:rsidRPr="00E30242" w:rsidRDefault="00D00977" w:rsidP="00635F96">
      <w:pPr>
        <w:ind w:firstLine="0"/>
        <w:rPr>
          <w:lang w:val="cs-CZ"/>
        </w:rPr>
      </w:pPr>
      <w:r w:rsidRPr="00E30242">
        <w:rPr>
          <w:lang w:val="cs-CZ"/>
        </w:rPr>
        <w:t>Lomivost čočky lidského oka v jejím přirozeném prostředí je asi 18 dioptrií, což činí asi jednu třetinu celkové lomivosti oka.</w:t>
      </w:r>
      <w:r w:rsidR="00EE6331" w:rsidRPr="00E30242">
        <w:rPr>
          <w:lang w:val="cs-CZ"/>
        </w:rPr>
        <w:t xml:space="preserve"> </w:t>
      </w:r>
      <w:r w:rsidRPr="00E30242">
        <w:rPr>
          <w:lang w:val="cs-CZ"/>
        </w:rPr>
        <w:t>Index lomu čočky lidského oka je v rozmezí 1,38 – 1,40.</w:t>
      </w:r>
      <w:r w:rsidR="00EE6331" w:rsidRPr="00E30242">
        <w:rPr>
          <w:lang w:val="cs-CZ"/>
        </w:rPr>
        <w:t xml:space="preserve"> </w:t>
      </w:r>
      <w:r w:rsidRPr="00E30242">
        <w:rPr>
          <w:lang w:val="cs-CZ"/>
        </w:rPr>
        <w:t>Zvláštní vlastností této čočky je, že dokáže měnit svůj tvar, a tedy ohniskovou vzdálenost. Díky tomu dokážeme zaostřit pohled na různé předměty.</w:t>
      </w:r>
      <w:r w:rsidR="00EE6331" w:rsidRPr="00E30242">
        <w:rPr>
          <w:lang w:val="cs-CZ"/>
        </w:rPr>
        <w:t xml:space="preserve"> </w:t>
      </w:r>
      <w:r w:rsidRPr="00E30242">
        <w:rPr>
          <w:lang w:val="cs-CZ"/>
        </w:rPr>
        <w:t xml:space="preserve">Akomodace </w:t>
      </w:r>
      <w:r w:rsidR="00705A96" w:rsidRPr="00E30242">
        <w:rPr>
          <w:lang w:val="cs-CZ"/>
        </w:rPr>
        <w:t>je reflexivní, ale lze ji řídit i vědomě.</w:t>
      </w:r>
      <w:r w:rsidR="00EE6331" w:rsidRPr="00E30242">
        <w:rPr>
          <w:lang w:val="cs-CZ"/>
        </w:rPr>
        <w:t xml:space="preserve"> </w:t>
      </w:r>
      <w:r w:rsidR="00705A96" w:rsidRPr="00E30242">
        <w:rPr>
          <w:lang w:val="cs-CZ"/>
        </w:rPr>
        <w:t xml:space="preserve">Lidé i jiní savci, a současně i ptáci a plazi, </w:t>
      </w:r>
      <w:r w:rsidR="00E30242">
        <w:rPr>
          <w:lang w:val="cs-CZ"/>
        </w:rPr>
        <w:t>dokážou</w:t>
      </w:r>
      <w:r w:rsidR="00705A96" w:rsidRPr="00E30242">
        <w:rPr>
          <w:lang w:val="cs-CZ"/>
        </w:rPr>
        <w:t xml:space="preserve"> měnit optickou mohutnost oka změnou tvaru čočky pomocí </w:t>
      </w:r>
      <w:r w:rsidR="00705A96" w:rsidRPr="00E30242">
        <w:rPr>
          <w:i/>
          <w:lang w:val="cs-CZ"/>
        </w:rPr>
        <w:t>ciliárních svalů</w:t>
      </w:r>
      <w:r w:rsidR="00705A96" w:rsidRPr="00E30242">
        <w:rPr>
          <w:lang w:val="cs-CZ"/>
        </w:rPr>
        <w:t>.</w:t>
      </w:r>
      <w:r w:rsidR="00EE6331" w:rsidRPr="00E30242">
        <w:rPr>
          <w:lang w:val="cs-CZ"/>
        </w:rPr>
        <w:t xml:space="preserve"> </w:t>
      </w:r>
      <w:r w:rsidR="00705A96" w:rsidRPr="00E30242">
        <w:rPr>
          <w:lang w:val="cs-CZ"/>
        </w:rPr>
        <w:t>Člověk tak dokáže tímto způsobem dosáhnout změny mohutnosti až o 15 dioptrií.</w:t>
      </w:r>
      <w:r w:rsidR="00EE6331" w:rsidRPr="00E30242">
        <w:rPr>
          <w:lang w:val="cs-CZ"/>
        </w:rPr>
        <w:t xml:space="preserve"> </w:t>
      </w:r>
      <w:r w:rsidR="00705A96" w:rsidRPr="00E30242">
        <w:rPr>
          <w:lang w:val="cs-CZ"/>
        </w:rPr>
        <w:t>Ryby a obojživelníci mění optickou mohutnost svých čoček tak, že jejich svaly mění vzdálenost mezi pevnou čočkou a sítnicí.</w:t>
      </w:r>
    </w:p>
    <w:p w:rsidR="00424D08" w:rsidRPr="00E30242" w:rsidRDefault="00705A96" w:rsidP="00635F96">
      <w:pPr>
        <w:ind w:firstLine="0"/>
        <w:rPr>
          <w:lang w:val="cs-CZ"/>
        </w:rPr>
      </w:pPr>
      <w:r w:rsidRPr="00E30242">
        <w:rPr>
          <w:lang w:val="cs-CZ"/>
        </w:rPr>
        <w:t>Oko mladého člověka dokáže přeostřit z velké vzdálenosti na předmět ležící 7 cm od oka během 350 milisekund.</w:t>
      </w:r>
      <w:r w:rsidR="00EE6331" w:rsidRPr="00E30242">
        <w:rPr>
          <w:lang w:val="cs-CZ"/>
        </w:rPr>
        <w:t xml:space="preserve"> </w:t>
      </w:r>
      <w:r w:rsidRPr="00E30242">
        <w:rPr>
          <w:lang w:val="cs-CZ"/>
        </w:rPr>
        <w:t xml:space="preserve">Této zásadní změny </w:t>
      </w:r>
      <w:r w:rsidR="00BD2FC6" w:rsidRPr="00E30242">
        <w:rPr>
          <w:lang w:val="cs-CZ"/>
        </w:rPr>
        <w:t>optické mohutnosti oka o velikosti asi 12 dioptrií (jedna dioptrie odpovídá převrácené hodnotě ohniskové vzdálenosti) se dosáhne stahem ciliárních svalů.</w:t>
      </w:r>
      <w:r w:rsidR="00EE6331" w:rsidRPr="00E30242">
        <w:rPr>
          <w:lang w:val="cs-CZ"/>
        </w:rPr>
        <w:t xml:space="preserve"> </w:t>
      </w:r>
      <w:r w:rsidR="00BD2FC6" w:rsidRPr="00E30242">
        <w:rPr>
          <w:lang w:val="cs-CZ"/>
        </w:rPr>
        <w:t>Tato schopnost rychle měnit ohnisko oční čočky s věkem upadá.</w:t>
      </w:r>
    </w:p>
    <w:p w:rsidR="00424D08" w:rsidRPr="00E30242" w:rsidRDefault="00424D08" w:rsidP="004A1918">
      <w:pPr>
        <w:pStyle w:val="Default"/>
        <w:ind w:left="705" w:hanging="705"/>
        <w:rPr>
          <w:rFonts w:ascii="Calibri" w:hAnsi="Calibri" w:cs="Calibri"/>
          <w:b/>
          <w:bCs/>
          <w:color w:val="1F497D"/>
          <w:sz w:val="24"/>
          <w:szCs w:val="24"/>
          <w:lang w:val="cs-CZ"/>
        </w:rPr>
      </w:pPr>
    </w:p>
    <w:p w:rsidR="00424D08" w:rsidRPr="00E30242" w:rsidRDefault="00BD2FC6" w:rsidP="004A1918">
      <w:pPr>
        <w:pStyle w:val="Default"/>
        <w:ind w:left="705" w:hanging="705"/>
        <w:rPr>
          <w:rFonts w:ascii="Calibri" w:hAnsi="Calibri" w:cs="Calibri"/>
          <w:b/>
          <w:bCs/>
          <w:color w:val="1F497D"/>
          <w:sz w:val="24"/>
          <w:szCs w:val="24"/>
          <w:lang w:val="cs-CZ"/>
        </w:rPr>
      </w:pPr>
      <w:r w:rsidRPr="00E30242">
        <w:rPr>
          <w:rFonts w:ascii="Calibri" w:hAnsi="Calibri" w:cs="Calibri"/>
          <w:b/>
          <w:bCs/>
          <w:color w:val="1F497D"/>
          <w:sz w:val="24"/>
          <w:szCs w:val="24"/>
          <w:lang w:val="cs-CZ"/>
        </w:rPr>
        <w:t>Možné dotazy žáků</w:t>
      </w:r>
    </w:p>
    <w:p w:rsidR="00424D08" w:rsidRPr="00E30242" w:rsidRDefault="00BD2FC6" w:rsidP="001D3C14">
      <w:pPr>
        <w:rPr>
          <w:lang w:val="cs-CZ"/>
        </w:rPr>
      </w:pPr>
      <w:r w:rsidRPr="00E30242">
        <w:rPr>
          <w:lang w:val="cs-CZ"/>
        </w:rPr>
        <w:t>Jak funguje digitální fotoaparát?</w:t>
      </w:r>
    </w:p>
    <w:p w:rsidR="00424D08" w:rsidRPr="00E30242" w:rsidRDefault="00C56B54" w:rsidP="001D3C14">
      <w:pPr>
        <w:rPr>
          <w:bCs/>
          <w:lang w:val="cs-CZ"/>
        </w:rPr>
      </w:pPr>
      <w:r w:rsidRPr="00E30242">
        <w:rPr>
          <w:lang w:val="cs-CZ"/>
        </w:rPr>
        <w:t>Klasické fotoaparáty zachycují obraz na film.</w:t>
      </w:r>
      <w:r w:rsidR="00424D08" w:rsidRPr="00E30242">
        <w:rPr>
          <w:lang w:val="cs-CZ"/>
        </w:rPr>
        <w:t xml:space="preserve"> </w:t>
      </w:r>
      <w:r w:rsidRPr="00E30242">
        <w:rPr>
          <w:bCs/>
          <w:lang w:val="cs-CZ"/>
        </w:rPr>
        <w:t>Fotografický film obvykle obsahuje světlocitlivý halogenid stříbra.</w:t>
      </w:r>
      <w:r w:rsidR="00EE6331" w:rsidRPr="00E30242">
        <w:rPr>
          <w:bCs/>
          <w:lang w:val="cs-CZ"/>
        </w:rPr>
        <w:t xml:space="preserve"> </w:t>
      </w:r>
      <w:r w:rsidRPr="00E30242">
        <w:rPr>
          <w:bCs/>
          <w:lang w:val="cs-CZ"/>
        </w:rPr>
        <w:t>Digitální fotoaparáty snímají obraz na pole světlocitlivých snímačů.</w:t>
      </w:r>
      <w:r w:rsidR="00EE6331" w:rsidRPr="00E30242">
        <w:rPr>
          <w:bCs/>
          <w:lang w:val="cs-CZ"/>
        </w:rPr>
        <w:t xml:space="preserve"> </w:t>
      </w:r>
      <w:r w:rsidRPr="00E30242">
        <w:rPr>
          <w:bCs/>
          <w:lang w:val="cs-CZ"/>
        </w:rPr>
        <w:t>Tyto snímače jsou citlivé na intenzitu dopadajícího světla a tento údaj předávají ve formě číslicového údaje o červené, zelené a modré barvě, tedy ve formě nezpracovaných dat.</w:t>
      </w:r>
      <w:r w:rsidR="00EE6331" w:rsidRPr="00E30242">
        <w:rPr>
          <w:bCs/>
          <w:lang w:val="cs-CZ"/>
        </w:rPr>
        <w:t xml:space="preserve"> </w:t>
      </w:r>
      <w:r w:rsidRPr="00E30242">
        <w:rPr>
          <w:bCs/>
          <w:lang w:val="cs-CZ"/>
        </w:rPr>
        <w:t xml:space="preserve">Snímače se vyskytují ve dvou hlavních provedeních: nábojově vázané </w:t>
      </w:r>
      <w:r w:rsidR="004C1B3F" w:rsidRPr="00E30242">
        <w:rPr>
          <w:bCs/>
          <w:lang w:val="cs-CZ"/>
        </w:rPr>
        <w:t>prvky</w:t>
      </w:r>
      <w:r w:rsidRPr="00E30242">
        <w:rPr>
          <w:bCs/>
          <w:lang w:val="cs-CZ"/>
        </w:rPr>
        <w:t xml:space="preserve"> (</w:t>
      </w:r>
      <w:r w:rsidR="004C1B3F" w:rsidRPr="00E30242">
        <w:rPr>
          <w:bCs/>
          <w:lang w:val="cs-CZ"/>
        </w:rPr>
        <w:t xml:space="preserve">charge-coupled device – </w:t>
      </w:r>
      <w:r w:rsidRPr="00E30242">
        <w:rPr>
          <w:bCs/>
          <w:lang w:val="cs-CZ"/>
        </w:rPr>
        <w:t xml:space="preserve">CCD) a </w:t>
      </w:r>
      <w:r w:rsidR="004C1B3F" w:rsidRPr="00E30242">
        <w:rPr>
          <w:bCs/>
          <w:lang w:val="cs-CZ"/>
        </w:rPr>
        <w:t>čipy s komplementárními oxidy kovů a polovodičů (complementary metal-oxide semiconductor – CMOS).</w:t>
      </w:r>
      <w:r w:rsidR="00EE6331" w:rsidRPr="00E30242">
        <w:rPr>
          <w:bCs/>
          <w:lang w:val="cs-CZ"/>
        </w:rPr>
        <w:t xml:space="preserve"> </w:t>
      </w:r>
      <w:r w:rsidR="004C1B3F" w:rsidRPr="00E30242">
        <w:rPr>
          <w:bCs/>
          <w:lang w:val="cs-CZ"/>
        </w:rPr>
        <w:t>Klasické fotoaparáty mohou fungovat bez elektrické energie, ale digitální potřebují pro zpracování a uložení obrazu propojení s procesorem.</w:t>
      </w:r>
    </w:p>
    <w:p w:rsidR="00424D08" w:rsidRPr="00E30242" w:rsidRDefault="00424D08" w:rsidP="001D3C14">
      <w:pPr>
        <w:rPr>
          <w:bCs/>
          <w:lang w:val="cs-CZ"/>
        </w:rPr>
      </w:pPr>
    </w:p>
    <w:p w:rsidR="00424D08" w:rsidRPr="00E30242" w:rsidRDefault="00424D08" w:rsidP="001D3C14">
      <w:pPr>
        <w:rPr>
          <w:bCs/>
          <w:lang w:val="cs-CZ"/>
        </w:rPr>
      </w:pPr>
    </w:p>
    <w:p w:rsidR="00424D08" w:rsidRPr="00E30242" w:rsidRDefault="00424D08" w:rsidP="001D3C14">
      <w:pPr>
        <w:rPr>
          <w:bCs/>
          <w:lang w:val="cs-CZ"/>
        </w:rPr>
      </w:pPr>
    </w:p>
    <w:p w:rsidR="00424D08" w:rsidRPr="00E30242" w:rsidRDefault="00424D08" w:rsidP="001D3C14">
      <w:pPr>
        <w:rPr>
          <w:bCs/>
          <w:lang w:val="cs-CZ"/>
        </w:rPr>
      </w:pPr>
    </w:p>
    <w:p w:rsidR="00424D08" w:rsidRPr="00E30242" w:rsidRDefault="00424D08" w:rsidP="001D3C14">
      <w:pPr>
        <w:rPr>
          <w:bCs/>
          <w:lang w:val="cs-CZ"/>
        </w:rPr>
      </w:pPr>
    </w:p>
    <w:p w:rsidR="00424D08" w:rsidRPr="00E30242" w:rsidRDefault="00424D08" w:rsidP="001D3C14">
      <w:pPr>
        <w:rPr>
          <w:bCs/>
          <w:lang w:val="cs-CZ"/>
        </w:rPr>
      </w:pPr>
    </w:p>
    <w:p w:rsidR="00424D08" w:rsidRPr="00E30242" w:rsidRDefault="00424D08" w:rsidP="001D3C14">
      <w:pPr>
        <w:rPr>
          <w:bCs/>
          <w:lang w:val="cs-CZ"/>
        </w:rPr>
      </w:pPr>
    </w:p>
    <w:p w:rsidR="00424D08" w:rsidRPr="00E30242" w:rsidRDefault="00424D08" w:rsidP="001D3C14">
      <w:pPr>
        <w:rPr>
          <w:bCs/>
          <w:lang w:val="cs-CZ"/>
        </w:rPr>
      </w:pPr>
    </w:p>
    <w:p w:rsidR="00424D08" w:rsidRPr="00E30242" w:rsidRDefault="00424D08" w:rsidP="001D3C14">
      <w:pPr>
        <w:rPr>
          <w:bCs/>
          <w:lang w:val="cs-CZ"/>
        </w:rPr>
      </w:pPr>
    </w:p>
    <w:p w:rsidR="00424D08" w:rsidRPr="00E30242" w:rsidRDefault="00424D08" w:rsidP="001D3C14">
      <w:pPr>
        <w:rPr>
          <w:bCs/>
          <w:lang w:val="cs-CZ"/>
        </w:rPr>
      </w:pPr>
    </w:p>
    <w:p w:rsidR="00424D08" w:rsidRPr="00E30242" w:rsidRDefault="00424D08" w:rsidP="001D3C14">
      <w:pPr>
        <w:rPr>
          <w:bCs/>
          <w:lang w:val="cs-CZ"/>
        </w:rPr>
      </w:pPr>
    </w:p>
    <w:p w:rsidR="00424D08" w:rsidRPr="00E30242" w:rsidRDefault="004C1B3F" w:rsidP="004C1B3F">
      <w:pPr>
        <w:autoSpaceDE/>
        <w:autoSpaceDN/>
        <w:adjustRightInd/>
        <w:spacing w:after="200" w:line="280" w:lineRule="auto"/>
        <w:ind w:firstLine="0"/>
        <w:jc w:val="left"/>
        <w:rPr>
          <w:b/>
          <w:bCs/>
          <w:color w:val="003F87"/>
          <w:sz w:val="28"/>
          <w:szCs w:val="28"/>
          <w:lang w:val="cs-CZ"/>
        </w:rPr>
      </w:pPr>
      <w:r w:rsidRPr="00E30242">
        <w:rPr>
          <w:b/>
          <w:bCs/>
          <w:color w:val="003F87"/>
          <w:sz w:val="28"/>
          <w:szCs w:val="28"/>
          <w:lang w:val="cs-CZ"/>
        </w:rPr>
        <w:t>Kapitola 2 | Ohnisková vzdálenost</w:t>
      </w:r>
    </w:p>
    <w:p w:rsidR="00424D08" w:rsidRPr="00E30242" w:rsidRDefault="004C1B3F" w:rsidP="003647E7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cs-CZ"/>
        </w:rPr>
      </w:pPr>
      <w:r w:rsidRPr="00E30242">
        <w:rPr>
          <w:rFonts w:ascii="Calibri" w:hAnsi="Calibri" w:cs="Calibri"/>
          <w:b/>
          <w:bCs/>
          <w:color w:val="003F87"/>
          <w:sz w:val="24"/>
          <w:szCs w:val="24"/>
          <w:lang w:val="cs-CZ"/>
        </w:rPr>
        <w:t>Doporučený program hodiny</w:t>
      </w:r>
    </w:p>
    <w:p w:rsidR="00424D08" w:rsidRPr="00E30242" w:rsidRDefault="00424D08" w:rsidP="003647E7">
      <w:pPr>
        <w:rPr>
          <w:lang w:val="cs-CZ"/>
        </w:rPr>
      </w:pPr>
    </w:p>
    <w:p w:rsidR="00424D08" w:rsidRPr="00E30242" w:rsidRDefault="004C1B3F" w:rsidP="003647E7">
      <w:pPr>
        <w:rPr>
          <w:lang w:val="cs-CZ"/>
        </w:rPr>
      </w:pPr>
      <w:r w:rsidRPr="00E30242">
        <w:rPr>
          <w:lang w:val="cs-CZ"/>
        </w:rPr>
        <w:t>Žáci se dovědí, jakým způsobem oko soustřeďuje světlo a seznámí se s principem akomodace.</w:t>
      </w:r>
      <w:r w:rsidR="00424D08" w:rsidRPr="00E30242">
        <w:rPr>
          <w:lang w:val="cs-CZ"/>
        </w:rPr>
        <w:t xml:space="preserve"> </w:t>
      </w:r>
    </w:p>
    <w:tbl>
      <w:tblPr>
        <w:tblW w:w="0" w:type="auto"/>
        <w:tblInd w:w="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/>
      </w:tblPr>
      <w:tblGrid>
        <w:gridCol w:w="1134"/>
        <w:gridCol w:w="4899"/>
        <w:gridCol w:w="3071"/>
      </w:tblGrid>
      <w:tr w:rsidR="00424D08" w:rsidRPr="00E30242" w:rsidTr="004C1B3F">
        <w:tc>
          <w:tcPr>
            <w:tcW w:w="1134" w:type="dxa"/>
            <w:tcBorders>
              <w:bottom w:val="single" w:sz="18" w:space="0" w:color="4F81BD"/>
            </w:tcBorders>
          </w:tcPr>
          <w:p w:rsidR="00424D08" w:rsidRPr="00E30242" w:rsidRDefault="004C1B3F" w:rsidP="007C75AE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Časy</w:t>
            </w:r>
          </w:p>
          <w:p w:rsidR="00424D08" w:rsidRPr="00E30242" w:rsidRDefault="004C1B3F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bCs/>
                <w:color w:val="auto"/>
                <w:sz w:val="20"/>
                <w:szCs w:val="20"/>
                <w:lang w:val="cs-CZ"/>
              </w:rPr>
              <w:t>v minutách</w:t>
            </w:r>
          </w:p>
        </w:tc>
        <w:tc>
          <w:tcPr>
            <w:tcW w:w="4899" w:type="dxa"/>
            <w:tcBorders>
              <w:bottom w:val="single" w:sz="18" w:space="0" w:color="4F81BD"/>
            </w:tcBorders>
          </w:tcPr>
          <w:p w:rsidR="00424D08" w:rsidRPr="00E30242" w:rsidRDefault="004C1B3F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Činnost</w:t>
            </w:r>
          </w:p>
        </w:tc>
        <w:tc>
          <w:tcPr>
            <w:tcW w:w="3071" w:type="dxa"/>
            <w:tcBorders>
              <w:bottom w:val="single" w:sz="18" w:space="0" w:color="4F81BD"/>
            </w:tcBorders>
          </w:tcPr>
          <w:p w:rsidR="00424D08" w:rsidRPr="00E30242" w:rsidRDefault="004C1B3F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Materiál</w:t>
            </w:r>
          </w:p>
        </w:tc>
      </w:tr>
      <w:tr w:rsidR="00424D08" w:rsidRPr="00E30242" w:rsidTr="004C1B3F">
        <w:tc>
          <w:tcPr>
            <w:tcW w:w="1134" w:type="dxa"/>
            <w:shd w:val="clear" w:color="auto" w:fill="D3DFEE"/>
          </w:tcPr>
          <w:p w:rsidR="00424D08" w:rsidRPr="00E30242" w:rsidRDefault="00424D08" w:rsidP="003E171B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bCs/>
                <w:color w:val="auto"/>
                <w:sz w:val="20"/>
                <w:szCs w:val="20"/>
                <w:lang w:val="cs-CZ"/>
              </w:rPr>
              <w:t>0-5</w:t>
            </w:r>
          </w:p>
        </w:tc>
        <w:tc>
          <w:tcPr>
            <w:tcW w:w="4899" w:type="dxa"/>
            <w:shd w:val="clear" w:color="auto" w:fill="D3DFEE"/>
          </w:tcPr>
          <w:p w:rsidR="00424D08" w:rsidRPr="00E30242" w:rsidRDefault="004C1B3F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Navázání na předcházející diskusi</w:t>
            </w:r>
          </w:p>
        </w:tc>
        <w:tc>
          <w:tcPr>
            <w:tcW w:w="3071" w:type="dxa"/>
            <w:shd w:val="clear" w:color="auto" w:fill="D3DFEE"/>
          </w:tcPr>
          <w:p w:rsidR="00424D08" w:rsidRPr="00E30242" w:rsidRDefault="00424D08" w:rsidP="007C75AE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</w:p>
        </w:tc>
      </w:tr>
      <w:tr w:rsidR="00424D08" w:rsidRPr="00E30242" w:rsidTr="004C1B3F">
        <w:tc>
          <w:tcPr>
            <w:tcW w:w="1134" w:type="dxa"/>
          </w:tcPr>
          <w:p w:rsidR="00424D08" w:rsidRPr="00E30242" w:rsidRDefault="00424D08" w:rsidP="003E171B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bCs/>
                <w:color w:val="auto"/>
                <w:sz w:val="20"/>
                <w:szCs w:val="20"/>
                <w:lang w:val="cs-CZ"/>
              </w:rPr>
              <w:t>10-20</w:t>
            </w:r>
          </w:p>
        </w:tc>
        <w:tc>
          <w:tcPr>
            <w:tcW w:w="4899" w:type="dxa"/>
          </w:tcPr>
          <w:p w:rsidR="00424D08" w:rsidRPr="00E30242" w:rsidRDefault="004C1B3F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Pokus s ohniskovou vzdáleností oka</w:t>
            </w:r>
          </w:p>
        </w:tc>
        <w:tc>
          <w:tcPr>
            <w:tcW w:w="3071" w:type="dxa"/>
          </w:tcPr>
          <w:p w:rsidR="00424D08" w:rsidRPr="00E30242" w:rsidRDefault="004C1B3F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WS04.2</w:t>
            </w:r>
          </w:p>
        </w:tc>
      </w:tr>
      <w:tr w:rsidR="00424D08" w:rsidRPr="00E30242" w:rsidTr="004C1B3F">
        <w:tc>
          <w:tcPr>
            <w:tcW w:w="1134" w:type="dxa"/>
            <w:shd w:val="clear" w:color="auto" w:fill="D3DFEE"/>
          </w:tcPr>
          <w:p w:rsidR="00424D08" w:rsidRPr="00E30242" w:rsidRDefault="00424D08" w:rsidP="003E171B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bCs/>
                <w:color w:val="auto"/>
                <w:sz w:val="20"/>
                <w:szCs w:val="20"/>
                <w:lang w:val="cs-CZ"/>
              </w:rPr>
              <w:t>20-30</w:t>
            </w:r>
          </w:p>
        </w:tc>
        <w:tc>
          <w:tcPr>
            <w:tcW w:w="4899" w:type="dxa"/>
            <w:shd w:val="clear" w:color="auto" w:fill="D3DFEE"/>
          </w:tcPr>
          <w:p w:rsidR="00424D08" w:rsidRPr="00E30242" w:rsidRDefault="004C1B3F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Diskuse výsledků v rámci třídy</w:t>
            </w:r>
          </w:p>
        </w:tc>
        <w:tc>
          <w:tcPr>
            <w:tcW w:w="3071" w:type="dxa"/>
            <w:shd w:val="clear" w:color="auto" w:fill="D3DFEE"/>
          </w:tcPr>
          <w:p w:rsidR="00424D08" w:rsidRPr="00E30242" w:rsidRDefault="00424D08" w:rsidP="007C75AE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</w:p>
        </w:tc>
      </w:tr>
      <w:tr w:rsidR="00424D08" w:rsidRPr="00E30242" w:rsidTr="004C1B3F">
        <w:tc>
          <w:tcPr>
            <w:tcW w:w="1134" w:type="dxa"/>
          </w:tcPr>
          <w:p w:rsidR="00424D08" w:rsidRPr="00E30242" w:rsidRDefault="00424D08" w:rsidP="007C75AE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bCs/>
                <w:color w:val="auto"/>
                <w:sz w:val="20"/>
                <w:szCs w:val="20"/>
                <w:lang w:val="cs-CZ"/>
              </w:rPr>
              <w:t>30-40</w:t>
            </w:r>
          </w:p>
        </w:tc>
        <w:tc>
          <w:tcPr>
            <w:tcW w:w="4899" w:type="dxa"/>
          </w:tcPr>
          <w:p w:rsidR="00424D08" w:rsidRPr="00E30242" w:rsidRDefault="004C1B3F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Skupinový úkol:</w:t>
            </w:r>
            <w:r w:rsidR="00424D08"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 xml:space="preserve"> </w:t>
            </w: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Pokus s ohniskovou vzdáleností</w:t>
            </w:r>
            <w:r w:rsidR="00424D08"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3071" w:type="dxa"/>
          </w:tcPr>
          <w:p w:rsidR="00424D08" w:rsidRPr="00E30242" w:rsidRDefault="004C1B3F" w:rsidP="007C75AE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3 optické čočky (s ohniskovými vzdálenostmi 30 mm a 150 mm)</w:t>
            </w:r>
          </w:p>
          <w:p w:rsidR="00424D08" w:rsidRPr="00E30242" w:rsidRDefault="004C1B3F" w:rsidP="007C75AE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Jednotka se světelnou diodou LED</w:t>
            </w:r>
          </w:p>
          <w:p w:rsidR="00424D08" w:rsidRPr="00E30242" w:rsidRDefault="004C1B3F" w:rsidP="007C75AE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i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i/>
                <w:color w:val="auto"/>
                <w:sz w:val="20"/>
                <w:szCs w:val="20"/>
                <w:lang w:val="cs-CZ"/>
              </w:rPr>
              <w:t>Souprava pomůcek neobsahuje:</w:t>
            </w:r>
          </w:p>
          <w:p w:rsidR="00424D08" w:rsidRPr="00E30242" w:rsidRDefault="004C1B3F" w:rsidP="007C75AE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Stínítko</w:t>
            </w:r>
          </w:p>
          <w:p w:rsidR="00424D08" w:rsidRPr="00E30242" w:rsidRDefault="004C1B3F" w:rsidP="00CE00A1">
            <w:pPr>
              <w:pStyle w:val="Default"/>
              <w:spacing w:after="120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cs-CZ"/>
              </w:rPr>
            </w:pPr>
            <w:r w:rsidRPr="00E3024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Měřítko</w:t>
            </w:r>
          </w:p>
        </w:tc>
      </w:tr>
    </w:tbl>
    <w:p w:rsidR="00424D08" w:rsidRPr="00E30242" w:rsidRDefault="00424D08" w:rsidP="00140406">
      <w:pPr>
        <w:ind w:firstLine="0"/>
        <w:rPr>
          <w:lang w:val="cs-CZ"/>
        </w:rPr>
      </w:pPr>
    </w:p>
    <w:p w:rsidR="00424D08" w:rsidRPr="00E30242" w:rsidRDefault="004C1B3F" w:rsidP="0050417D">
      <w:pPr>
        <w:pStyle w:val="Default"/>
        <w:ind w:left="705" w:hanging="705"/>
        <w:rPr>
          <w:lang w:val="cs-CZ"/>
        </w:rPr>
      </w:pPr>
      <w:r w:rsidRPr="00E30242">
        <w:rPr>
          <w:rFonts w:ascii="Calibri" w:hAnsi="Calibri" w:cs="Calibri"/>
          <w:b/>
          <w:bCs/>
          <w:color w:val="003F87"/>
          <w:sz w:val="24"/>
          <w:szCs w:val="24"/>
          <w:lang w:val="cs-CZ"/>
        </w:rPr>
        <w:t>Popis doporučené vyučovací hodiny</w:t>
      </w:r>
    </w:p>
    <w:p w:rsidR="00424D08" w:rsidRPr="00E30242" w:rsidRDefault="00424D08" w:rsidP="00140406">
      <w:pPr>
        <w:ind w:firstLine="0"/>
        <w:rPr>
          <w:lang w:val="cs-CZ"/>
        </w:rPr>
      </w:pPr>
    </w:p>
    <w:p w:rsidR="00424D08" w:rsidRPr="00E30242" w:rsidRDefault="004C1B3F" w:rsidP="00140406">
      <w:pPr>
        <w:ind w:firstLine="0"/>
        <w:rPr>
          <w:lang w:val="cs-CZ"/>
        </w:rPr>
      </w:pPr>
      <w:r w:rsidRPr="00E30242">
        <w:rPr>
          <w:lang w:val="cs-CZ"/>
        </w:rPr>
        <w:t xml:space="preserve">Řekněte žákům, </w:t>
      </w:r>
      <w:r w:rsidR="00D614DC">
        <w:rPr>
          <w:lang w:val="cs-CZ"/>
        </w:rPr>
        <w:t>ž</w:t>
      </w:r>
      <w:r w:rsidRPr="00E30242">
        <w:rPr>
          <w:lang w:val="cs-CZ"/>
        </w:rPr>
        <w:t>e v návaznosti na diskusi z předchozí vyučovací hodiny si dnes ukážete, jak v lidském oku a ve fotoaparátu probíhá soustředění světla a budete měřit ohniskovou vzdálenost svých očí.</w:t>
      </w:r>
    </w:p>
    <w:p w:rsidR="00424D08" w:rsidRPr="00E30242" w:rsidRDefault="00424D08" w:rsidP="00140406">
      <w:pPr>
        <w:ind w:firstLine="0"/>
        <w:rPr>
          <w:lang w:val="cs-CZ"/>
        </w:rPr>
      </w:pPr>
    </w:p>
    <w:p w:rsidR="00424D08" w:rsidRPr="00E30242" w:rsidRDefault="004C1B3F" w:rsidP="00140406">
      <w:pPr>
        <w:ind w:firstLine="0"/>
        <w:rPr>
          <w:b/>
          <w:color w:val="1F497D"/>
          <w:lang w:val="cs-CZ"/>
        </w:rPr>
      </w:pPr>
      <w:r w:rsidRPr="00E30242">
        <w:rPr>
          <w:b/>
          <w:color w:val="1F497D"/>
          <w:lang w:val="cs-CZ"/>
        </w:rPr>
        <w:t>Ohnisková vzdálenost mého oka:</w:t>
      </w:r>
    </w:p>
    <w:p w:rsidR="00424D08" w:rsidRPr="00E30242" w:rsidRDefault="004C1B3F" w:rsidP="00140406">
      <w:pPr>
        <w:ind w:firstLine="0"/>
        <w:rPr>
          <w:lang w:val="cs-CZ"/>
        </w:rPr>
      </w:pPr>
      <w:r w:rsidRPr="00E30242">
        <w:rPr>
          <w:lang w:val="cs-CZ"/>
        </w:rPr>
        <w:t xml:space="preserve">Požádejte žáky, aby si přečetli otázku 1) na pracovním listu </w:t>
      </w:r>
      <w:r w:rsidRPr="00E30242">
        <w:rPr>
          <w:color w:val="000000"/>
          <w:lang w:val="cs-CZ"/>
        </w:rPr>
        <w:t xml:space="preserve">WS4.2 a ve skupinkách </w:t>
      </w:r>
      <w:r w:rsidR="007B6579">
        <w:rPr>
          <w:color w:val="000000"/>
          <w:lang w:val="cs-CZ"/>
        </w:rPr>
        <w:t>p</w:t>
      </w:r>
      <w:r w:rsidRPr="00E30242">
        <w:rPr>
          <w:color w:val="000000"/>
          <w:lang w:val="cs-CZ"/>
        </w:rPr>
        <w:t>o dvou nebo třech provedli příslušný pokus.</w:t>
      </w:r>
      <w:r w:rsidR="00424D08" w:rsidRPr="00E30242">
        <w:rPr>
          <w:lang w:val="cs-CZ"/>
        </w:rPr>
        <w:t xml:space="preserve"> </w:t>
      </w:r>
      <w:r w:rsidR="00674BE6" w:rsidRPr="00E30242">
        <w:rPr>
          <w:lang w:val="cs-CZ"/>
        </w:rPr>
        <w:t>Při práci podle oddílu, podle něhož se má měřit vzdálenost mezi jejich prstem a okem, by si měli navzájem pomoci s měřením.</w:t>
      </w:r>
      <w:r w:rsidR="00424D08" w:rsidRPr="00E30242">
        <w:rPr>
          <w:lang w:val="cs-CZ"/>
        </w:rPr>
        <w:t xml:space="preserve"> </w:t>
      </w:r>
      <w:r w:rsidR="00674BE6" w:rsidRPr="00E30242">
        <w:rPr>
          <w:lang w:val="cs-CZ"/>
        </w:rPr>
        <w:t xml:space="preserve">U poslední otázky („Je tato vzdálenost u každého ve třídě stejná?“) </w:t>
      </w:r>
      <w:r w:rsidR="00E97DFC" w:rsidRPr="00E30242">
        <w:rPr>
          <w:lang w:val="cs-CZ"/>
        </w:rPr>
        <w:t>sepište výsledky všech skupin na tabuli a požádejte žáky, aby provedli jejich srovnání.</w:t>
      </w:r>
      <w:r w:rsidR="00424D08" w:rsidRPr="00E30242">
        <w:rPr>
          <w:lang w:val="cs-CZ"/>
        </w:rPr>
        <w:t xml:space="preserve"> </w:t>
      </w:r>
      <w:r w:rsidR="00E97DFC" w:rsidRPr="00E30242">
        <w:rPr>
          <w:lang w:val="cs-CZ"/>
        </w:rPr>
        <w:t>Pokud se jejich výsledky liší, nechte je porovnat si navzájem postupy, které použili, a pokusit se odhalit příčinu odlišnosti.</w:t>
      </w:r>
    </w:p>
    <w:p w:rsidR="00424D08" w:rsidRPr="00E30242" w:rsidRDefault="00E97DFC" w:rsidP="00140406">
      <w:pPr>
        <w:ind w:firstLine="0"/>
        <w:rPr>
          <w:lang w:val="cs-CZ"/>
        </w:rPr>
      </w:pPr>
      <w:r w:rsidRPr="00E30242">
        <w:rPr>
          <w:lang w:val="cs-CZ"/>
        </w:rPr>
        <w:t>Na pracovním listu je už uvedena zobrazovací rovnice tenké čočky ve formě, do které stačí doplnit změřené vzdálenosti a vypočíst ohniskovou vzdálenost oka.</w:t>
      </w:r>
      <w:r w:rsidR="00424D08" w:rsidRPr="00E30242">
        <w:rPr>
          <w:lang w:val="cs-CZ"/>
        </w:rPr>
        <w:t xml:space="preserve"> </w:t>
      </w:r>
    </w:p>
    <w:p w:rsidR="00424D08" w:rsidRPr="00E30242" w:rsidRDefault="00424D08" w:rsidP="00140406">
      <w:pPr>
        <w:ind w:firstLine="0"/>
        <w:rPr>
          <w:lang w:val="cs-CZ"/>
        </w:rPr>
      </w:pPr>
    </w:p>
    <w:p w:rsidR="00424D08" w:rsidRPr="00E30242" w:rsidRDefault="00E97DFC" w:rsidP="00140406">
      <w:pPr>
        <w:ind w:firstLine="0"/>
        <w:rPr>
          <w:lang w:val="cs-CZ"/>
        </w:rPr>
      </w:pPr>
      <w:r w:rsidRPr="00E30242">
        <w:rPr>
          <w:lang w:val="cs-CZ"/>
        </w:rPr>
        <w:t xml:space="preserve">Až žáci dokončí úkoly této části, požádejte je, aby ve skupinách o 2 – 3 </w:t>
      </w:r>
      <w:proofErr w:type="gramStart"/>
      <w:r w:rsidRPr="00E30242">
        <w:rPr>
          <w:lang w:val="cs-CZ"/>
        </w:rPr>
        <w:t>členech</w:t>
      </w:r>
      <w:proofErr w:type="gramEnd"/>
      <w:r w:rsidRPr="00E30242">
        <w:rPr>
          <w:lang w:val="cs-CZ"/>
        </w:rPr>
        <w:t xml:space="preserve"> pokračovali v práci a přečetli si úkoly 2) a 3).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>Dbejte na to, aby na čočku umístili stínítko do vzdálenosti větší, než je ohnisková vzdálenost čočky (150 mm) a aby toto stínítko bylo pevné.</w:t>
      </w:r>
      <w:r w:rsidR="00424D08" w:rsidRPr="00E30242">
        <w:rPr>
          <w:lang w:val="cs-CZ"/>
        </w:rPr>
        <w:t xml:space="preserve"> </w:t>
      </w:r>
      <w:r w:rsidR="00BD6FA6" w:rsidRPr="00E30242">
        <w:rPr>
          <w:lang w:val="cs-CZ"/>
        </w:rPr>
        <w:t>Až změří první vzdálenost, dohlédněte, aby se po výměně čočky za novou s optickou vzdáleností +30 mm nezměnila původní vzdálenost mezi čočkou a stínítkem.</w:t>
      </w:r>
    </w:p>
    <w:p w:rsidR="00424D08" w:rsidRPr="00E30242" w:rsidRDefault="00424D08" w:rsidP="00140406">
      <w:pPr>
        <w:ind w:firstLine="0"/>
        <w:rPr>
          <w:lang w:val="cs-CZ"/>
        </w:rPr>
      </w:pPr>
    </w:p>
    <w:p w:rsidR="00424D08" w:rsidRPr="00E30242" w:rsidRDefault="00BD6FA6" w:rsidP="00D77117">
      <w:pPr>
        <w:ind w:firstLine="0"/>
        <w:rPr>
          <w:b/>
          <w:color w:val="1F497D"/>
          <w:lang w:val="cs-CZ"/>
        </w:rPr>
      </w:pPr>
      <w:r w:rsidRPr="00E30242">
        <w:rPr>
          <w:b/>
          <w:color w:val="1F497D"/>
          <w:lang w:val="cs-CZ"/>
        </w:rPr>
        <w:t>Diskuse výsledků:</w:t>
      </w:r>
    </w:p>
    <w:p w:rsidR="00424D08" w:rsidRPr="00E30242" w:rsidRDefault="00BD6FA6" w:rsidP="00D77117">
      <w:pPr>
        <w:ind w:firstLine="0"/>
        <w:rPr>
          <w:lang w:val="cs-CZ"/>
        </w:rPr>
      </w:pPr>
      <w:r w:rsidRPr="00E30242">
        <w:rPr>
          <w:lang w:val="cs-CZ"/>
        </w:rPr>
        <w:t>Bod 4) prodiskutujte se žáky. Zeptejte se jich, jaké měli výsledky, a jak postupovali.</w:t>
      </w:r>
      <w:r w:rsidR="00424D08" w:rsidRPr="00E30242">
        <w:rPr>
          <w:lang w:val="cs-CZ"/>
        </w:rPr>
        <w:t xml:space="preserve"> </w:t>
      </w:r>
      <w:r w:rsidR="00457C4C" w:rsidRPr="00E30242">
        <w:rPr>
          <w:lang w:val="cs-CZ"/>
        </w:rPr>
        <w:t>Po tomto pokusu mohou diskutovat o těch vlastnostech čočky, které souvisejí se zaostřením na blízké a vzdálené předměty.</w:t>
      </w:r>
      <w:r w:rsidR="00424D08" w:rsidRPr="00E30242">
        <w:rPr>
          <w:lang w:val="cs-CZ"/>
        </w:rPr>
        <w:t xml:space="preserve"> </w:t>
      </w:r>
      <w:r w:rsidR="00457C4C" w:rsidRPr="00E30242">
        <w:rPr>
          <w:lang w:val="cs-CZ"/>
        </w:rPr>
        <w:t>Pravděpodobně řeknou, že při delší ohniskové vzdálenosti čočka lépe ostří na vzdálené předměty</w:t>
      </w:r>
      <w:r w:rsidR="00E062D7">
        <w:rPr>
          <w:lang w:val="cs-CZ"/>
        </w:rPr>
        <w:t>,</w:t>
      </w:r>
      <w:r w:rsidR="00457C4C" w:rsidRPr="00E30242">
        <w:rPr>
          <w:lang w:val="cs-CZ"/>
        </w:rPr>
        <w:t xml:space="preserve"> a naopak.</w:t>
      </w:r>
      <w:r w:rsidR="00424D08" w:rsidRPr="00E30242">
        <w:rPr>
          <w:lang w:val="cs-CZ"/>
        </w:rPr>
        <w:t xml:space="preserve"> </w:t>
      </w:r>
    </w:p>
    <w:p w:rsidR="00424D08" w:rsidRPr="00E30242" w:rsidRDefault="00457C4C" w:rsidP="00D77117">
      <w:pPr>
        <w:ind w:firstLine="0"/>
        <w:rPr>
          <w:lang w:val="cs-CZ"/>
        </w:rPr>
      </w:pPr>
      <w:r w:rsidRPr="00E30242">
        <w:rPr>
          <w:lang w:val="cs-CZ"/>
        </w:rPr>
        <w:t>Požádejte žáky, aby si čočky důkladně prohlédli a řekli něco k jejich tvaru.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>Pravděpodobně si všimnou, že čočka s ohniskovou vzdáleností 30 mm je zaoblenější, kdežto druhá je plošší.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>Poté se žáků zeptejte, jakým jiným způsobem lze zaostřit na předmět, nezmění-li se čočka.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>Veďte je k poznatku, že existují dvě cesty: změnit čočku nebo vzdálenost mezi čočkou a stínítkem.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>V případě lidského oka se může měnit pouze tvar čočky, a právě k tomu v</w:t>
      </w:r>
      <w:r w:rsidR="00E062D7">
        <w:rPr>
          <w:lang w:val="cs-CZ"/>
        </w:rPr>
        <w:t xml:space="preserve"> lidském </w:t>
      </w:r>
      <w:r w:rsidRPr="00E30242">
        <w:rPr>
          <w:lang w:val="cs-CZ"/>
        </w:rPr>
        <w:t>oku dochází.</w:t>
      </w:r>
    </w:p>
    <w:p w:rsidR="00424D08" w:rsidRPr="00E30242" w:rsidRDefault="00457C4C" w:rsidP="00D77117">
      <w:pPr>
        <w:ind w:firstLine="0"/>
        <w:rPr>
          <w:lang w:val="cs-CZ"/>
        </w:rPr>
      </w:pPr>
      <w:r w:rsidRPr="00E30242">
        <w:rPr>
          <w:lang w:val="cs-CZ"/>
        </w:rPr>
        <w:t xml:space="preserve">U části 5) budou žáci používat zobrazovací rovnici tenké čočky. Měli by porozumět tomu, že ohnisková vzdálenost a vzdálenost mezi rohovkou a sítnicí jsou </w:t>
      </w:r>
      <w:r w:rsidR="00E062D7">
        <w:rPr>
          <w:lang w:val="cs-CZ"/>
        </w:rPr>
        <w:t>neměnné</w:t>
      </w:r>
      <w:r w:rsidRPr="00E30242">
        <w:rPr>
          <w:lang w:val="cs-CZ"/>
        </w:rPr>
        <w:t>. Tyto vzdálenosti jsou uvedeny na předcházející stránce.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 xml:space="preserve">Části 6) a 7) </w:t>
      </w:r>
      <w:r w:rsidR="00E30242" w:rsidRPr="00E30242">
        <w:rPr>
          <w:lang w:val="cs-CZ"/>
        </w:rPr>
        <w:t>lze použít</w:t>
      </w:r>
      <w:r w:rsidR="000F4C37" w:rsidRPr="00E30242">
        <w:rPr>
          <w:lang w:val="cs-CZ"/>
        </w:rPr>
        <w:t xml:space="preserve"> volitelně, podle toho, zda jste už probírali schémata chodu paprsků.</w:t>
      </w:r>
      <w:r w:rsidR="00424D08" w:rsidRPr="00E30242">
        <w:rPr>
          <w:lang w:val="cs-CZ"/>
        </w:rPr>
        <w:t xml:space="preserve"> </w:t>
      </w:r>
    </w:p>
    <w:p w:rsidR="00424D08" w:rsidRPr="00E30242" w:rsidRDefault="000F4C37" w:rsidP="00D77117">
      <w:pPr>
        <w:ind w:firstLine="0"/>
        <w:rPr>
          <w:lang w:val="cs-CZ"/>
        </w:rPr>
      </w:pPr>
      <w:r w:rsidRPr="00E30242">
        <w:rPr>
          <w:i/>
          <w:lang w:val="cs-CZ"/>
        </w:rPr>
        <w:t>Volitelné:</w:t>
      </w:r>
      <w:r w:rsidR="00424D08" w:rsidRPr="00E30242">
        <w:rPr>
          <w:lang w:val="cs-CZ"/>
        </w:rPr>
        <w:t xml:space="preserve"> </w:t>
      </w:r>
      <w:r w:rsidR="00FE5083" w:rsidRPr="00E30242">
        <w:rPr>
          <w:lang w:val="cs-CZ"/>
        </w:rPr>
        <w:t xml:space="preserve">U částí 6) a 7) by žáci měli nakreslit předmět a stínítko (které bude představovat sítnici) a nejprve se rozhodnout, kde se obraz tvoří při jednotlivých </w:t>
      </w:r>
      <w:r w:rsidR="00EE6F97" w:rsidRPr="00E30242">
        <w:rPr>
          <w:lang w:val="cs-CZ"/>
        </w:rPr>
        <w:t>vadách (před sítnicí nebo za sítnicí).</w:t>
      </w:r>
      <w:r w:rsidR="00424D08" w:rsidRPr="00E30242">
        <w:rPr>
          <w:lang w:val="cs-CZ"/>
        </w:rPr>
        <w:t xml:space="preserve"> </w:t>
      </w:r>
      <w:r w:rsidR="00EE6F97" w:rsidRPr="00E30242">
        <w:rPr>
          <w:lang w:val="cs-CZ"/>
        </w:rPr>
        <w:t>Pak, podle toho, zda je potřeba obraz přenést dopředu nebo posunout dozadu tak, aby dopadal na stínítko, by měli rozhodnout, která čočka je zapotřebí.</w:t>
      </w:r>
    </w:p>
    <w:p w:rsidR="00424D08" w:rsidRPr="00E30242" w:rsidRDefault="00424D08" w:rsidP="00D77117">
      <w:pPr>
        <w:ind w:firstLine="0"/>
        <w:rPr>
          <w:lang w:val="cs-CZ"/>
        </w:rPr>
      </w:pPr>
    </w:p>
    <w:p w:rsidR="00424D08" w:rsidRPr="00E30242" w:rsidRDefault="00EE6F97" w:rsidP="00EE6F97">
      <w:pPr>
        <w:pStyle w:val="Default"/>
        <w:spacing w:after="200"/>
        <w:ind w:left="703" w:hanging="703"/>
        <w:rPr>
          <w:rFonts w:ascii="Calibri" w:hAnsi="Calibri" w:cs="Calibri"/>
          <w:b/>
          <w:bCs/>
          <w:color w:val="1F497D"/>
          <w:sz w:val="24"/>
          <w:szCs w:val="24"/>
          <w:lang w:val="cs-CZ"/>
        </w:rPr>
      </w:pPr>
      <w:r w:rsidRPr="00E30242">
        <w:rPr>
          <w:rFonts w:ascii="Calibri" w:hAnsi="Calibri" w:cs="Calibri"/>
          <w:b/>
          <w:bCs/>
          <w:color w:val="1F497D"/>
          <w:sz w:val="24"/>
          <w:szCs w:val="24"/>
          <w:lang w:val="cs-CZ"/>
        </w:rPr>
        <w:t>Všeobecné základy</w:t>
      </w:r>
    </w:p>
    <w:p w:rsidR="00424D08" w:rsidRPr="00E30242" w:rsidRDefault="00EE6F97" w:rsidP="00EF6480">
      <w:pPr>
        <w:ind w:firstLine="0"/>
        <w:rPr>
          <w:b/>
          <w:lang w:val="cs-CZ"/>
        </w:rPr>
      </w:pPr>
      <w:r w:rsidRPr="00E30242">
        <w:rPr>
          <w:b/>
          <w:lang w:val="cs-CZ"/>
        </w:rPr>
        <w:t>Kapalinové čočky</w:t>
      </w:r>
      <w:r w:rsidR="00424D08" w:rsidRPr="00E30242">
        <w:rPr>
          <w:b/>
          <w:lang w:val="cs-CZ"/>
        </w:rPr>
        <w:t xml:space="preserve"> </w:t>
      </w:r>
    </w:p>
    <w:p w:rsidR="00424D08" w:rsidRPr="00E30242" w:rsidRDefault="00EE6F97" w:rsidP="00EF6480">
      <w:pPr>
        <w:ind w:firstLine="0"/>
        <w:rPr>
          <w:lang w:val="cs-CZ"/>
        </w:rPr>
      </w:pPr>
      <w:r w:rsidRPr="00E30242">
        <w:rPr>
          <w:lang w:val="cs-CZ"/>
        </w:rPr>
        <w:t>Akomodace je natolik užitečný proces, že by umožnil výrazně zmenšit a zpřesnit některá zařízení, např. fotoaparáty.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>Složité optické přístroje tradičně obsahují několik čoček o pevných ohniskových vzdálenostech.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 xml:space="preserve">Intenzivní výzkum vedl k vytvoření „kapalinových čoček“, které </w:t>
      </w:r>
      <w:r w:rsidR="00E30242" w:rsidRPr="00E30242">
        <w:rPr>
          <w:lang w:val="cs-CZ"/>
        </w:rPr>
        <w:t>dokážou</w:t>
      </w:r>
      <w:r w:rsidRPr="00E30242">
        <w:rPr>
          <w:lang w:val="cs-CZ"/>
        </w:rPr>
        <w:t xml:space="preserve"> měnit svůj tvar a ohniskovou vzdálenost podle potřeby.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>Taková čočka může nabýt podoby spojné i rozptylné čočky a zajišťovat všechny hlavní optické funkce, počínaje automatickým ostřením a stabilizací obrazu.</w:t>
      </w:r>
      <w:r w:rsidR="00424D08" w:rsidRPr="00E30242">
        <w:rPr>
          <w:lang w:val="cs-CZ"/>
        </w:rPr>
        <w:t xml:space="preserve"> </w:t>
      </w:r>
      <w:r w:rsidR="00315E7F" w:rsidRPr="00E30242">
        <w:rPr>
          <w:lang w:val="cs-CZ"/>
        </w:rPr>
        <w:t>Na principu tzv. elektrosmáčení (v angličtině electrowetting) pak průhledn</w:t>
      </w:r>
      <w:r w:rsidR="00DC5DBE">
        <w:rPr>
          <w:lang w:val="cs-CZ"/>
        </w:rPr>
        <w:t>é</w:t>
      </w:r>
      <w:r w:rsidR="00315E7F" w:rsidRPr="00E30242">
        <w:rPr>
          <w:lang w:val="cs-CZ"/>
        </w:rPr>
        <w:t xml:space="preserve"> a opticky bezvadn</w:t>
      </w:r>
      <w:r w:rsidR="00DC5DBE">
        <w:rPr>
          <w:lang w:val="cs-CZ"/>
        </w:rPr>
        <w:t>é</w:t>
      </w:r>
      <w:r w:rsidR="00315E7F" w:rsidRPr="00E30242">
        <w:rPr>
          <w:lang w:val="cs-CZ"/>
        </w:rPr>
        <w:t xml:space="preserve"> kapalin</w:t>
      </w:r>
      <w:r w:rsidR="00DC5DBE">
        <w:rPr>
          <w:lang w:val="cs-CZ"/>
        </w:rPr>
        <w:t>y</w:t>
      </w:r>
      <w:r w:rsidR="00315E7F" w:rsidRPr="00E30242">
        <w:rPr>
          <w:lang w:val="cs-CZ"/>
        </w:rPr>
        <w:t xml:space="preserve"> vytvář</w:t>
      </w:r>
      <w:r w:rsidR="00DC5DBE">
        <w:rPr>
          <w:lang w:val="cs-CZ"/>
        </w:rPr>
        <w:t>ej</w:t>
      </w:r>
      <w:r w:rsidR="00315E7F" w:rsidRPr="00E30242">
        <w:rPr>
          <w:lang w:val="cs-CZ"/>
        </w:rPr>
        <w:t>í čočku, jež v reálném čase dokáže měnit své parametry.</w:t>
      </w:r>
      <w:r w:rsidR="00424D08" w:rsidRPr="00E30242">
        <w:rPr>
          <w:lang w:val="cs-CZ"/>
        </w:rPr>
        <w:t xml:space="preserve"> </w:t>
      </w:r>
      <w:r w:rsidR="00315E7F" w:rsidRPr="00E30242">
        <w:rPr>
          <w:lang w:val="cs-CZ"/>
        </w:rPr>
        <w:t>Smáčivost je schopnost povrchu pokrýt se vrstvou kapaliny či schopnost kapaliny zůstat v kontaktu s pevným povrchem a je dána kombinací různých sil.</w:t>
      </w:r>
      <w:r w:rsidR="00424D08" w:rsidRPr="00E30242">
        <w:rPr>
          <w:lang w:val="cs-CZ"/>
        </w:rPr>
        <w:t xml:space="preserve"> </w:t>
      </w:r>
      <w:r w:rsidR="00315E7F" w:rsidRPr="00E30242">
        <w:rPr>
          <w:lang w:val="cs-CZ"/>
        </w:rPr>
        <w:t>Elektrosmáčivost je metoda, pomocí které lze upravit smáčivost kapaliny aplikací elektrického pole.</w:t>
      </w:r>
    </w:p>
    <w:p w:rsidR="00424D08" w:rsidRPr="00E30242" w:rsidRDefault="00315E7F" w:rsidP="00EF6480">
      <w:pPr>
        <w:ind w:firstLine="0"/>
        <w:rPr>
          <w:lang w:val="cs-CZ"/>
        </w:rPr>
      </w:pPr>
      <w:r w:rsidRPr="00E30242">
        <w:rPr>
          <w:lang w:val="cs-CZ"/>
        </w:rPr>
        <w:t xml:space="preserve">Hlavní výhodou použití kapalinových čoček oproti skleněným nebo plastovým je velký rozsah ohniskových vzdáleností, kterého mohou </w:t>
      </w:r>
      <w:r w:rsidR="00E30242" w:rsidRPr="00E30242">
        <w:rPr>
          <w:lang w:val="cs-CZ"/>
        </w:rPr>
        <w:t>dosahovat</w:t>
      </w:r>
      <w:r w:rsidRPr="00E30242">
        <w:rPr>
          <w:lang w:val="cs-CZ"/>
        </w:rPr>
        <w:t xml:space="preserve">. Mezi další patří jejich odolnost a nárazuvzdornost a rychlost, s níž </w:t>
      </w:r>
      <w:r w:rsidR="00E30242" w:rsidRPr="00E30242">
        <w:rPr>
          <w:lang w:val="cs-CZ"/>
        </w:rPr>
        <w:t>dokážou</w:t>
      </w:r>
      <w:r w:rsidRPr="00E30242">
        <w:rPr>
          <w:lang w:val="cs-CZ"/>
        </w:rPr>
        <w:t xml:space="preserve"> své vlastnosti měnit (v řádu milisekund).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>Díky jejich variabilitě lze do jediného těla objektivu umístit několik kapalinových čoček, které budou výrazně menší než současné čočky fotoaparátů.</w:t>
      </w:r>
    </w:p>
    <w:p w:rsidR="00424D08" w:rsidRPr="00E30242" w:rsidRDefault="00315E7F" w:rsidP="00EF6480">
      <w:pPr>
        <w:ind w:firstLine="0"/>
        <w:rPr>
          <w:lang w:val="cs-CZ"/>
        </w:rPr>
      </w:pPr>
      <w:r w:rsidRPr="00E30242">
        <w:rPr>
          <w:lang w:val="cs-CZ"/>
        </w:rPr>
        <w:t>Technologie kapalinových čoček už v současné době proniká do chytrých telefonů, fotoaparátů a zobrazovacích metod.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>Řada jejich aplikací však stále ještě čeká na své prozkoumání.</w:t>
      </w:r>
    </w:p>
    <w:p w:rsidR="00424D08" w:rsidRPr="00E30242" w:rsidRDefault="00424D08" w:rsidP="00EF6480">
      <w:pPr>
        <w:ind w:firstLine="0"/>
        <w:rPr>
          <w:b/>
          <w:color w:val="1F497D"/>
          <w:lang w:val="cs-CZ"/>
        </w:rPr>
      </w:pPr>
    </w:p>
    <w:p w:rsidR="00424D08" w:rsidRPr="00E30242" w:rsidRDefault="00315E7F" w:rsidP="00EF6480">
      <w:pPr>
        <w:ind w:firstLine="0"/>
        <w:rPr>
          <w:b/>
          <w:color w:val="1F497D"/>
          <w:lang w:val="cs-CZ"/>
        </w:rPr>
      </w:pPr>
      <w:r w:rsidRPr="00E30242">
        <w:rPr>
          <w:b/>
          <w:color w:val="1F497D"/>
          <w:lang w:val="cs-CZ"/>
        </w:rPr>
        <w:t>Možné dotazy žáků</w:t>
      </w:r>
    </w:p>
    <w:p w:rsidR="00424D08" w:rsidRPr="00E30242" w:rsidRDefault="00315E7F" w:rsidP="00140406">
      <w:pPr>
        <w:ind w:firstLine="0"/>
        <w:rPr>
          <w:b/>
          <w:lang w:val="cs-CZ"/>
        </w:rPr>
      </w:pPr>
      <w:r w:rsidRPr="00E30242">
        <w:rPr>
          <w:b/>
          <w:lang w:val="cs-CZ"/>
        </w:rPr>
        <w:t>Jak fungují kontaktní čočky?</w:t>
      </w:r>
    </w:p>
    <w:p w:rsidR="00424D08" w:rsidRPr="00E30242" w:rsidRDefault="00315E7F" w:rsidP="00140406">
      <w:pPr>
        <w:ind w:firstLine="0"/>
        <w:rPr>
          <w:lang w:val="cs-CZ"/>
        </w:rPr>
      </w:pPr>
      <w:r w:rsidRPr="00E30242">
        <w:rPr>
          <w:lang w:val="cs-CZ"/>
        </w:rPr>
        <w:t>Kontaktní čočky se obvykle umisťují na rohovku oka a pomáhají korigovat vady zraku.</w:t>
      </w:r>
      <w:r w:rsidR="00424D08" w:rsidRPr="00E30242">
        <w:rPr>
          <w:lang w:val="cs-CZ"/>
        </w:rPr>
        <w:t xml:space="preserve"> </w:t>
      </w:r>
      <w:r w:rsidR="00DE7AEA" w:rsidRPr="00E30242">
        <w:rPr>
          <w:lang w:val="cs-CZ"/>
        </w:rPr>
        <w:t xml:space="preserve">První čočky tohoto druhu, jakožto náhrada </w:t>
      </w:r>
      <w:r w:rsidR="00E30242" w:rsidRPr="00E30242">
        <w:rPr>
          <w:lang w:val="cs-CZ"/>
        </w:rPr>
        <w:t>brýlí</w:t>
      </w:r>
      <w:r w:rsidR="00DE7AEA" w:rsidRPr="00E30242">
        <w:rPr>
          <w:lang w:val="cs-CZ"/>
        </w:rPr>
        <w:t>, byly vyrobeny ze skla.</w:t>
      </w:r>
      <w:r w:rsidR="00424D08" w:rsidRPr="00E30242">
        <w:rPr>
          <w:lang w:val="cs-CZ"/>
        </w:rPr>
        <w:t xml:space="preserve"> </w:t>
      </w:r>
      <w:r w:rsidR="00DE7AEA" w:rsidRPr="00E30242">
        <w:rPr>
          <w:lang w:val="cs-CZ"/>
        </w:rPr>
        <w:t>Dráždily však oči a nebyly vhodné pro dlouhodobé nošení.</w:t>
      </w:r>
      <w:r w:rsidR="00424D08" w:rsidRPr="00E30242">
        <w:rPr>
          <w:lang w:val="cs-CZ"/>
        </w:rPr>
        <w:t xml:space="preserve"> </w:t>
      </w:r>
      <w:r w:rsidR="00DE7AEA" w:rsidRPr="00E30242">
        <w:rPr>
          <w:lang w:val="cs-CZ"/>
        </w:rPr>
        <w:t>Sklo pak nahradil</w:t>
      </w:r>
      <w:r w:rsidR="00D25C62" w:rsidRPr="00E30242">
        <w:rPr>
          <w:lang w:val="cs-CZ"/>
        </w:rPr>
        <w:t xml:space="preserve"> polymethylmethakrylát</w:t>
      </w:r>
      <w:r w:rsidR="00DE7AEA" w:rsidRPr="00E30242">
        <w:rPr>
          <w:lang w:val="cs-CZ"/>
        </w:rPr>
        <w:t xml:space="preserve"> (PMMA)</w:t>
      </w:r>
      <w:r w:rsidR="00D25C62" w:rsidRPr="00E30242">
        <w:rPr>
          <w:lang w:val="cs-CZ"/>
        </w:rPr>
        <w:t>. Tyto čočky byly mnohem pohodlnější, ale nepropouštěly k rohovce kyslík.</w:t>
      </w:r>
      <w:r w:rsidR="00424D08" w:rsidRPr="00E30242">
        <w:rPr>
          <w:lang w:val="cs-CZ"/>
        </w:rPr>
        <w:t xml:space="preserve">  </w:t>
      </w:r>
      <w:r w:rsidR="00D25C62" w:rsidRPr="00E30242">
        <w:rPr>
          <w:lang w:val="cs-CZ"/>
        </w:rPr>
        <w:t>Další výzkum vedl ke vzniku tuhých, ale pro plyn prostupných materiálů na kontaktní čočky.</w:t>
      </w:r>
      <w:r w:rsidR="00424D08" w:rsidRPr="00E30242">
        <w:rPr>
          <w:lang w:val="cs-CZ"/>
        </w:rPr>
        <w:t xml:space="preserve"> </w:t>
      </w:r>
      <w:r w:rsidR="00D25C62" w:rsidRPr="00E30242">
        <w:rPr>
          <w:lang w:val="cs-CZ"/>
        </w:rPr>
        <w:t>Všechny tyto čočky však byly dosud „tvrdé“.</w:t>
      </w:r>
      <w:r w:rsidR="00424D08" w:rsidRPr="00E30242">
        <w:rPr>
          <w:lang w:val="cs-CZ"/>
        </w:rPr>
        <w:t xml:space="preserve"> </w:t>
      </w:r>
    </w:p>
    <w:p w:rsidR="00424D08" w:rsidRPr="00E30242" w:rsidRDefault="00D25C62" w:rsidP="00140406">
      <w:pPr>
        <w:ind w:firstLine="0"/>
        <w:rPr>
          <w:lang w:val="cs-CZ"/>
        </w:rPr>
      </w:pPr>
      <w:r w:rsidRPr="00E30242">
        <w:rPr>
          <w:lang w:val="cs-CZ"/>
        </w:rPr>
        <w:t xml:space="preserve">Hlavní průlom v podobě měkkých kontaktních čoček přišel s uvedením prvních hydrogelových čoček na trh v některých zemích 60. letech 20. století a se schválením materiálu Soflens (polymacon) americkým Úřadem pro kontrolu potravin a léčiv (FDA) v roce </w:t>
      </w:r>
      <w:r w:rsidRPr="00E30242">
        <w:rPr>
          <w:color w:val="000000"/>
          <w:lang w:val="cs-CZ"/>
        </w:rPr>
        <w:t>1971.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>Měkké čočky jsou pohodlné okamžitě, kdežto tuhé čočky potřebují určitou dobu na přizpůsobení.</w:t>
      </w:r>
      <w:r w:rsidR="00424D08" w:rsidRPr="00E30242">
        <w:rPr>
          <w:lang w:val="cs-CZ"/>
        </w:rPr>
        <w:t xml:space="preserve"> </w:t>
      </w:r>
      <w:r w:rsidRPr="00E30242">
        <w:rPr>
          <w:lang w:val="cs-CZ"/>
        </w:rPr>
        <w:t>Polymery, ze kterých se měkké čočky vyrábějí, se za posledních 25 let zlepšily. To platí zejména pro zvýšení propustnosti pro kyslík, které se dosáhlo změnou přísad, které polymer tvoří.</w:t>
      </w:r>
    </w:p>
    <w:sectPr w:rsidR="00424D08" w:rsidRPr="00E30242" w:rsidSect="00386D8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AEA" w:rsidRDefault="00DE7AEA" w:rsidP="003014A1">
      <w:pPr>
        <w:spacing w:after="0" w:line="240" w:lineRule="auto"/>
      </w:pPr>
      <w:r>
        <w:separator/>
      </w:r>
    </w:p>
  </w:endnote>
  <w:endnote w:type="continuationSeparator" w:id="0">
    <w:p w:rsidR="00DE7AEA" w:rsidRDefault="00DE7AEA" w:rsidP="00301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DejaVu Serif Condensed">
    <w:altName w:val="Cambria Math"/>
    <w:charset w:val="EE"/>
    <w:family w:val="roman"/>
    <w:pitch w:val="variable"/>
    <w:sig w:usb0="00000001" w:usb1="5200F1FB" w:usb2="0A04002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AEA" w:rsidRDefault="00DE7AEA" w:rsidP="003014A1">
    <w:pPr>
      <w:pStyle w:val="Zpat"/>
      <w:jc w:val="right"/>
    </w:pPr>
    <w:r>
      <w:rPr>
        <w:noProof/>
        <w:lang w:val="cs-CZ"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1032510</wp:posOffset>
          </wp:positionH>
          <wp:positionV relativeFrom="paragraph">
            <wp:posOffset>127000</wp:posOffset>
          </wp:positionV>
          <wp:extent cx="693420" cy="163830"/>
          <wp:effectExtent l="19050" t="0" r="0" b="0"/>
          <wp:wrapNone/>
          <wp:docPr id="1" name="Picture 5" descr="cc-logo-pla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-logo-plai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163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73124">
      <w:rPr>
        <w:color w:val="595959"/>
        <w:sz w:val="16"/>
        <w:szCs w:val="16"/>
      </w:rPr>
      <w:t>Teacher notes on “</w:t>
    </w:r>
    <w:r>
      <w:rPr>
        <w:color w:val="595959"/>
        <w:sz w:val="16"/>
        <w:szCs w:val="16"/>
      </w:rPr>
      <w:t>Eye and Vision</w:t>
    </w:r>
    <w:r w:rsidRPr="00273124">
      <w:rPr>
        <w:color w:val="595959"/>
        <w:sz w:val="16"/>
        <w:szCs w:val="16"/>
      </w:rPr>
      <w:t xml:space="preserve">” | </w:t>
    </w:r>
    <w:r>
      <w:rPr>
        <w:color w:val="595959"/>
        <w:sz w:val="16"/>
        <w:szCs w:val="16"/>
      </w:rPr>
      <w:t>Strana</w:t>
    </w:r>
    <w:r w:rsidRPr="00273124">
      <w:rPr>
        <w:color w:val="595959"/>
        <w:sz w:val="16"/>
        <w:szCs w:val="16"/>
      </w:rPr>
      <w:t xml:space="preserve"> </w:t>
    </w:r>
    <w:r w:rsidRPr="00273124">
      <w:rPr>
        <w:b/>
        <w:sz w:val="16"/>
        <w:szCs w:val="16"/>
      </w:rPr>
      <w:fldChar w:fldCharType="begin"/>
    </w:r>
    <w:r w:rsidRPr="00273124">
      <w:rPr>
        <w:b/>
        <w:sz w:val="16"/>
        <w:szCs w:val="16"/>
      </w:rPr>
      <w:instrText xml:space="preserve"> PAGE </w:instrText>
    </w:r>
    <w:r w:rsidRPr="00273124">
      <w:rPr>
        <w:b/>
        <w:sz w:val="16"/>
        <w:szCs w:val="16"/>
      </w:rPr>
      <w:fldChar w:fldCharType="separate"/>
    </w:r>
    <w:r w:rsidR="00CE00A1">
      <w:rPr>
        <w:b/>
        <w:noProof/>
        <w:sz w:val="16"/>
        <w:szCs w:val="16"/>
      </w:rPr>
      <w:t>3</w:t>
    </w:r>
    <w:r w:rsidRPr="00273124">
      <w:rPr>
        <w:b/>
        <w:sz w:val="16"/>
        <w:szCs w:val="16"/>
      </w:rPr>
      <w:fldChar w:fldCharType="end"/>
    </w:r>
    <w:r w:rsidRPr="00273124">
      <w:rPr>
        <w:color w:val="595959"/>
        <w:sz w:val="16"/>
        <w:szCs w:val="16"/>
      </w:rPr>
      <w:t xml:space="preserve"> of </w:t>
    </w:r>
    <w:r w:rsidRPr="00273124">
      <w:rPr>
        <w:b/>
        <w:color w:val="595959"/>
        <w:sz w:val="16"/>
        <w:szCs w:val="16"/>
      </w:rPr>
      <w:fldChar w:fldCharType="begin"/>
    </w:r>
    <w:r w:rsidRPr="00273124">
      <w:rPr>
        <w:b/>
        <w:color w:val="595959"/>
        <w:sz w:val="16"/>
        <w:szCs w:val="16"/>
      </w:rPr>
      <w:instrText xml:space="preserve"> NUMPAGES  </w:instrText>
    </w:r>
    <w:r w:rsidRPr="00273124">
      <w:rPr>
        <w:b/>
        <w:color w:val="595959"/>
        <w:sz w:val="16"/>
        <w:szCs w:val="16"/>
      </w:rPr>
      <w:fldChar w:fldCharType="separate"/>
    </w:r>
    <w:r w:rsidR="00CE00A1">
      <w:rPr>
        <w:b/>
        <w:noProof/>
        <w:color w:val="595959"/>
        <w:sz w:val="16"/>
        <w:szCs w:val="16"/>
      </w:rPr>
      <w:t>6</w:t>
    </w:r>
    <w:r w:rsidRPr="00273124">
      <w:rPr>
        <w:b/>
        <w:color w:val="595959"/>
        <w:sz w:val="16"/>
        <w:szCs w:val="16"/>
      </w:rPr>
      <w:fldChar w:fldCharType="end"/>
    </w:r>
  </w:p>
  <w:p w:rsidR="00DE7AEA" w:rsidRDefault="00DE7AEA" w:rsidP="003014A1">
    <w:pPr>
      <w:pStyle w:val="Zpat"/>
    </w:pPr>
    <w:r w:rsidRPr="003014A1">
      <w:t xml:space="preserve"> </w:t>
    </w:r>
    <w:r>
      <w:rPr>
        <w:noProof/>
        <w:lang w:val="cs-CZ"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-104775</wp:posOffset>
          </wp:positionV>
          <wp:extent cx="732790" cy="238125"/>
          <wp:effectExtent l="19050" t="0" r="0" b="0"/>
          <wp:wrapNone/>
          <wp:docPr id="2" name="Picture 2" descr="logo_inPant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nPantone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790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E7AEA" w:rsidRDefault="00DE7AE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AEA" w:rsidRDefault="00DE7AEA" w:rsidP="003014A1">
      <w:pPr>
        <w:spacing w:after="0" w:line="240" w:lineRule="auto"/>
      </w:pPr>
      <w:r>
        <w:separator/>
      </w:r>
    </w:p>
  </w:footnote>
  <w:footnote w:type="continuationSeparator" w:id="0">
    <w:p w:rsidR="00DE7AEA" w:rsidRDefault="00DE7AEA" w:rsidP="00301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D61C7"/>
    <w:multiLevelType w:val="hybridMultilevel"/>
    <w:tmpl w:val="37284B5E"/>
    <w:lvl w:ilvl="0" w:tplc="08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5741F2"/>
    <w:multiLevelType w:val="hybridMultilevel"/>
    <w:tmpl w:val="CB7E3880"/>
    <w:lvl w:ilvl="0" w:tplc="014862C6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77BB4"/>
    <w:multiLevelType w:val="hybridMultilevel"/>
    <w:tmpl w:val="61380E0A"/>
    <w:lvl w:ilvl="0" w:tplc="08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D407C5"/>
    <w:multiLevelType w:val="hybridMultilevel"/>
    <w:tmpl w:val="7966B35E"/>
    <w:lvl w:ilvl="0" w:tplc="08130005">
      <w:start w:val="1"/>
      <w:numFmt w:val="bullet"/>
      <w:lvlText w:val=""/>
      <w:lvlJc w:val="left"/>
      <w:pPr>
        <w:ind w:left="1064" w:hanging="360"/>
      </w:pPr>
      <w:rPr>
        <w:rFonts w:ascii="Wingdings" w:hAnsi="Wingdings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4">
    <w:nsid w:val="73AB2DE5"/>
    <w:multiLevelType w:val="hybridMultilevel"/>
    <w:tmpl w:val="168AF22A"/>
    <w:lvl w:ilvl="0" w:tplc="08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F82638F"/>
    <w:multiLevelType w:val="hybridMultilevel"/>
    <w:tmpl w:val="C7907CA2"/>
    <w:lvl w:ilvl="0" w:tplc="08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grammar="clean"/>
  <w:doNotTrackMoves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AA5D5B"/>
    <w:rsid w:val="000004B1"/>
    <w:rsid w:val="00004B93"/>
    <w:rsid w:val="00007667"/>
    <w:rsid w:val="00007C13"/>
    <w:rsid w:val="00022A27"/>
    <w:rsid w:val="0002764A"/>
    <w:rsid w:val="000351E5"/>
    <w:rsid w:val="00037193"/>
    <w:rsid w:val="000517B5"/>
    <w:rsid w:val="00052E7A"/>
    <w:rsid w:val="00054344"/>
    <w:rsid w:val="00057E92"/>
    <w:rsid w:val="00073860"/>
    <w:rsid w:val="000812C9"/>
    <w:rsid w:val="00082F31"/>
    <w:rsid w:val="00096605"/>
    <w:rsid w:val="000972CF"/>
    <w:rsid w:val="000A0972"/>
    <w:rsid w:val="000A5573"/>
    <w:rsid w:val="000B0645"/>
    <w:rsid w:val="000B483D"/>
    <w:rsid w:val="000B4FB9"/>
    <w:rsid w:val="000C7A70"/>
    <w:rsid w:val="000D09C2"/>
    <w:rsid w:val="000D6A23"/>
    <w:rsid w:val="000E64AD"/>
    <w:rsid w:val="000E7E6F"/>
    <w:rsid w:val="000F4015"/>
    <w:rsid w:val="000F4C37"/>
    <w:rsid w:val="000F5A7A"/>
    <w:rsid w:val="000F6502"/>
    <w:rsid w:val="000F7B5D"/>
    <w:rsid w:val="0011256E"/>
    <w:rsid w:val="001322E4"/>
    <w:rsid w:val="00140406"/>
    <w:rsid w:val="00142108"/>
    <w:rsid w:val="00145B8D"/>
    <w:rsid w:val="00153A4A"/>
    <w:rsid w:val="00160BDA"/>
    <w:rsid w:val="001641FE"/>
    <w:rsid w:val="00164C49"/>
    <w:rsid w:val="0018117C"/>
    <w:rsid w:val="001A276F"/>
    <w:rsid w:val="001A3554"/>
    <w:rsid w:val="001A6966"/>
    <w:rsid w:val="001B3B60"/>
    <w:rsid w:val="001D20E4"/>
    <w:rsid w:val="001D3C14"/>
    <w:rsid w:val="001E521B"/>
    <w:rsid w:val="001F01C2"/>
    <w:rsid w:val="001F5986"/>
    <w:rsid w:val="00204496"/>
    <w:rsid w:val="00204EC9"/>
    <w:rsid w:val="00220BFF"/>
    <w:rsid w:val="00223F7C"/>
    <w:rsid w:val="0022480E"/>
    <w:rsid w:val="0023250C"/>
    <w:rsid w:val="00246416"/>
    <w:rsid w:val="0025134B"/>
    <w:rsid w:val="00252B5D"/>
    <w:rsid w:val="00253593"/>
    <w:rsid w:val="00264D47"/>
    <w:rsid w:val="00267137"/>
    <w:rsid w:val="00273124"/>
    <w:rsid w:val="00282F36"/>
    <w:rsid w:val="002A3640"/>
    <w:rsid w:val="002B0C41"/>
    <w:rsid w:val="002C0595"/>
    <w:rsid w:val="002C6B23"/>
    <w:rsid w:val="002C71D4"/>
    <w:rsid w:val="002C77E2"/>
    <w:rsid w:val="002D5A9D"/>
    <w:rsid w:val="002D6B4D"/>
    <w:rsid w:val="003014A1"/>
    <w:rsid w:val="00303A6B"/>
    <w:rsid w:val="00303DF5"/>
    <w:rsid w:val="00306AEE"/>
    <w:rsid w:val="00306C6C"/>
    <w:rsid w:val="00315E7F"/>
    <w:rsid w:val="003245EA"/>
    <w:rsid w:val="00337574"/>
    <w:rsid w:val="00340706"/>
    <w:rsid w:val="00344D78"/>
    <w:rsid w:val="0035027E"/>
    <w:rsid w:val="00360D8A"/>
    <w:rsid w:val="0036456A"/>
    <w:rsid w:val="003647E7"/>
    <w:rsid w:val="00367A2F"/>
    <w:rsid w:val="00372FB4"/>
    <w:rsid w:val="00386D8C"/>
    <w:rsid w:val="003C2353"/>
    <w:rsid w:val="003C5890"/>
    <w:rsid w:val="003E171B"/>
    <w:rsid w:val="003F27DA"/>
    <w:rsid w:val="003F6F95"/>
    <w:rsid w:val="004079B4"/>
    <w:rsid w:val="00424AD9"/>
    <w:rsid w:val="00424D08"/>
    <w:rsid w:val="0042717E"/>
    <w:rsid w:val="00435086"/>
    <w:rsid w:val="00437E39"/>
    <w:rsid w:val="004427E9"/>
    <w:rsid w:val="00446834"/>
    <w:rsid w:val="004506C0"/>
    <w:rsid w:val="0045312A"/>
    <w:rsid w:val="00457375"/>
    <w:rsid w:val="00457C4C"/>
    <w:rsid w:val="00496DB5"/>
    <w:rsid w:val="00497000"/>
    <w:rsid w:val="004A1918"/>
    <w:rsid w:val="004A38C5"/>
    <w:rsid w:val="004A67CD"/>
    <w:rsid w:val="004B0516"/>
    <w:rsid w:val="004B7F58"/>
    <w:rsid w:val="004C1B3F"/>
    <w:rsid w:val="004C2150"/>
    <w:rsid w:val="004C3835"/>
    <w:rsid w:val="004D0C15"/>
    <w:rsid w:val="004D2FDD"/>
    <w:rsid w:val="004D3A5E"/>
    <w:rsid w:val="004D725C"/>
    <w:rsid w:val="004E145D"/>
    <w:rsid w:val="004E494F"/>
    <w:rsid w:val="004F2EB9"/>
    <w:rsid w:val="00503917"/>
    <w:rsid w:val="0050417D"/>
    <w:rsid w:val="00514E9B"/>
    <w:rsid w:val="0051545F"/>
    <w:rsid w:val="005473F3"/>
    <w:rsid w:val="00553793"/>
    <w:rsid w:val="00556591"/>
    <w:rsid w:val="00567051"/>
    <w:rsid w:val="00570F5F"/>
    <w:rsid w:val="0057534D"/>
    <w:rsid w:val="00580E40"/>
    <w:rsid w:val="005918E4"/>
    <w:rsid w:val="00591E69"/>
    <w:rsid w:val="00592D07"/>
    <w:rsid w:val="005A1E6F"/>
    <w:rsid w:val="005A737A"/>
    <w:rsid w:val="005B7280"/>
    <w:rsid w:val="005C1DC5"/>
    <w:rsid w:val="005C2571"/>
    <w:rsid w:val="005D038C"/>
    <w:rsid w:val="005E4CC9"/>
    <w:rsid w:val="005E536B"/>
    <w:rsid w:val="00600255"/>
    <w:rsid w:val="00600E13"/>
    <w:rsid w:val="00606347"/>
    <w:rsid w:val="00613C53"/>
    <w:rsid w:val="006171E6"/>
    <w:rsid w:val="00627AAB"/>
    <w:rsid w:val="00632992"/>
    <w:rsid w:val="00635F96"/>
    <w:rsid w:val="0064411E"/>
    <w:rsid w:val="006450A2"/>
    <w:rsid w:val="006543AA"/>
    <w:rsid w:val="00662CBF"/>
    <w:rsid w:val="00674BE6"/>
    <w:rsid w:val="0068567F"/>
    <w:rsid w:val="006859F0"/>
    <w:rsid w:val="00695B29"/>
    <w:rsid w:val="006A153E"/>
    <w:rsid w:val="006B0216"/>
    <w:rsid w:val="006E0816"/>
    <w:rsid w:val="006E0DDF"/>
    <w:rsid w:val="006E37B1"/>
    <w:rsid w:val="006F0097"/>
    <w:rsid w:val="006F2849"/>
    <w:rsid w:val="006F29AD"/>
    <w:rsid w:val="006F69E2"/>
    <w:rsid w:val="007057B6"/>
    <w:rsid w:val="00705A96"/>
    <w:rsid w:val="00717F2B"/>
    <w:rsid w:val="007350C3"/>
    <w:rsid w:val="00751CE7"/>
    <w:rsid w:val="007520E7"/>
    <w:rsid w:val="007529E2"/>
    <w:rsid w:val="00757AD1"/>
    <w:rsid w:val="00770B1E"/>
    <w:rsid w:val="00777716"/>
    <w:rsid w:val="00777C27"/>
    <w:rsid w:val="00777DFC"/>
    <w:rsid w:val="00790568"/>
    <w:rsid w:val="007920F8"/>
    <w:rsid w:val="00792B62"/>
    <w:rsid w:val="007A0179"/>
    <w:rsid w:val="007A0A45"/>
    <w:rsid w:val="007B6579"/>
    <w:rsid w:val="007C2E00"/>
    <w:rsid w:val="007C32F6"/>
    <w:rsid w:val="007C75AE"/>
    <w:rsid w:val="007D3001"/>
    <w:rsid w:val="007D3EE5"/>
    <w:rsid w:val="007D67D5"/>
    <w:rsid w:val="007E24D7"/>
    <w:rsid w:val="007E38C3"/>
    <w:rsid w:val="007E5D3E"/>
    <w:rsid w:val="007F5553"/>
    <w:rsid w:val="008020FD"/>
    <w:rsid w:val="008074FE"/>
    <w:rsid w:val="008134D6"/>
    <w:rsid w:val="00815DBF"/>
    <w:rsid w:val="00816DC4"/>
    <w:rsid w:val="00820B6F"/>
    <w:rsid w:val="00822D9A"/>
    <w:rsid w:val="008270F4"/>
    <w:rsid w:val="00827A8D"/>
    <w:rsid w:val="00841E88"/>
    <w:rsid w:val="00842B3F"/>
    <w:rsid w:val="00843EF3"/>
    <w:rsid w:val="00846409"/>
    <w:rsid w:val="008577C1"/>
    <w:rsid w:val="008716C7"/>
    <w:rsid w:val="008773E8"/>
    <w:rsid w:val="0088006A"/>
    <w:rsid w:val="00880D91"/>
    <w:rsid w:val="00883BD0"/>
    <w:rsid w:val="008863CE"/>
    <w:rsid w:val="008A7101"/>
    <w:rsid w:val="008B645D"/>
    <w:rsid w:val="008C1850"/>
    <w:rsid w:val="008D1639"/>
    <w:rsid w:val="008E4A5B"/>
    <w:rsid w:val="008F08FD"/>
    <w:rsid w:val="008F4BB8"/>
    <w:rsid w:val="00903867"/>
    <w:rsid w:val="00903C5B"/>
    <w:rsid w:val="00906808"/>
    <w:rsid w:val="00907646"/>
    <w:rsid w:val="009137F0"/>
    <w:rsid w:val="00923D3B"/>
    <w:rsid w:val="009344CF"/>
    <w:rsid w:val="00937092"/>
    <w:rsid w:val="00954365"/>
    <w:rsid w:val="0095597D"/>
    <w:rsid w:val="00961F1C"/>
    <w:rsid w:val="0096257B"/>
    <w:rsid w:val="009739FE"/>
    <w:rsid w:val="009747C5"/>
    <w:rsid w:val="00975AFD"/>
    <w:rsid w:val="00981C76"/>
    <w:rsid w:val="009822A0"/>
    <w:rsid w:val="009874D4"/>
    <w:rsid w:val="00992615"/>
    <w:rsid w:val="00992A58"/>
    <w:rsid w:val="009947C2"/>
    <w:rsid w:val="009948DF"/>
    <w:rsid w:val="00995FB3"/>
    <w:rsid w:val="00996693"/>
    <w:rsid w:val="009A45B4"/>
    <w:rsid w:val="009B6AF0"/>
    <w:rsid w:val="009B79FA"/>
    <w:rsid w:val="009F4156"/>
    <w:rsid w:val="009F46CA"/>
    <w:rsid w:val="009F51F5"/>
    <w:rsid w:val="00A05AEF"/>
    <w:rsid w:val="00A0655C"/>
    <w:rsid w:val="00A130CA"/>
    <w:rsid w:val="00A15F20"/>
    <w:rsid w:val="00A372D7"/>
    <w:rsid w:val="00A40C71"/>
    <w:rsid w:val="00A602AC"/>
    <w:rsid w:val="00A60D70"/>
    <w:rsid w:val="00A630F4"/>
    <w:rsid w:val="00A6376E"/>
    <w:rsid w:val="00A723D2"/>
    <w:rsid w:val="00A75418"/>
    <w:rsid w:val="00A75C6F"/>
    <w:rsid w:val="00A8347E"/>
    <w:rsid w:val="00AA0AAC"/>
    <w:rsid w:val="00AA159D"/>
    <w:rsid w:val="00AA5D5B"/>
    <w:rsid w:val="00AD59E9"/>
    <w:rsid w:val="00AD615A"/>
    <w:rsid w:val="00AE4DC5"/>
    <w:rsid w:val="00B05619"/>
    <w:rsid w:val="00B104D9"/>
    <w:rsid w:val="00B267F2"/>
    <w:rsid w:val="00B47097"/>
    <w:rsid w:val="00B61A00"/>
    <w:rsid w:val="00B61C01"/>
    <w:rsid w:val="00B64A1D"/>
    <w:rsid w:val="00B71744"/>
    <w:rsid w:val="00B71799"/>
    <w:rsid w:val="00B86B44"/>
    <w:rsid w:val="00BA30FD"/>
    <w:rsid w:val="00BB5D77"/>
    <w:rsid w:val="00BB73D8"/>
    <w:rsid w:val="00BC1BA7"/>
    <w:rsid w:val="00BC1E06"/>
    <w:rsid w:val="00BC3825"/>
    <w:rsid w:val="00BC388B"/>
    <w:rsid w:val="00BC5C08"/>
    <w:rsid w:val="00BD21C8"/>
    <w:rsid w:val="00BD2FC6"/>
    <w:rsid w:val="00BD4877"/>
    <w:rsid w:val="00BD4FC8"/>
    <w:rsid w:val="00BD6D4D"/>
    <w:rsid w:val="00BD6FA6"/>
    <w:rsid w:val="00BE3D7B"/>
    <w:rsid w:val="00BE7532"/>
    <w:rsid w:val="00BF0AA2"/>
    <w:rsid w:val="00C10B39"/>
    <w:rsid w:val="00C17260"/>
    <w:rsid w:val="00C23323"/>
    <w:rsid w:val="00C27EF6"/>
    <w:rsid w:val="00C41478"/>
    <w:rsid w:val="00C56B54"/>
    <w:rsid w:val="00C607F5"/>
    <w:rsid w:val="00C87E5B"/>
    <w:rsid w:val="00C9039D"/>
    <w:rsid w:val="00C97163"/>
    <w:rsid w:val="00CA7552"/>
    <w:rsid w:val="00CB4177"/>
    <w:rsid w:val="00CC257A"/>
    <w:rsid w:val="00CC7F49"/>
    <w:rsid w:val="00CD2F3D"/>
    <w:rsid w:val="00CE00A1"/>
    <w:rsid w:val="00CF0500"/>
    <w:rsid w:val="00CF2F76"/>
    <w:rsid w:val="00CF7577"/>
    <w:rsid w:val="00D00977"/>
    <w:rsid w:val="00D0171D"/>
    <w:rsid w:val="00D10AA7"/>
    <w:rsid w:val="00D14136"/>
    <w:rsid w:val="00D20046"/>
    <w:rsid w:val="00D25C62"/>
    <w:rsid w:val="00D40DC4"/>
    <w:rsid w:val="00D456C8"/>
    <w:rsid w:val="00D614DC"/>
    <w:rsid w:val="00D64057"/>
    <w:rsid w:val="00D654DD"/>
    <w:rsid w:val="00D654EA"/>
    <w:rsid w:val="00D74E1E"/>
    <w:rsid w:val="00D75445"/>
    <w:rsid w:val="00D77117"/>
    <w:rsid w:val="00D86351"/>
    <w:rsid w:val="00D95410"/>
    <w:rsid w:val="00DA3161"/>
    <w:rsid w:val="00DA362F"/>
    <w:rsid w:val="00DA5AB6"/>
    <w:rsid w:val="00DA7BEB"/>
    <w:rsid w:val="00DB1867"/>
    <w:rsid w:val="00DB78B5"/>
    <w:rsid w:val="00DC33A6"/>
    <w:rsid w:val="00DC5DBE"/>
    <w:rsid w:val="00DC7E66"/>
    <w:rsid w:val="00DD4E81"/>
    <w:rsid w:val="00DD5A61"/>
    <w:rsid w:val="00DE2855"/>
    <w:rsid w:val="00DE7AEA"/>
    <w:rsid w:val="00DF6C91"/>
    <w:rsid w:val="00DF704C"/>
    <w:rsid w:val="00E04189"/>
    <w:rsid w:val="00E04965"/>
    <w:rsid w:val="00E04A60"/>
    <w:rsid w:val="00E062D7"/>
    <w:rsid w:val="00E205F6"/>
    <w:rsid w:val="00E225CF"/>
    <w:rsid w:val="00E270D1"/>
    <w:rsid w:val="00E30242"/>
    <w:rsid w:val="00E3202F"/>
    <w:rsid w:val="00E32A6A"/>
    <w:rsid w:val="00E461CB"/>
    <w:rsid w:val="00E51F77"/>
    <w:rsid w:val="00E52A8D"/>
    <w:rsid w:val="00E74C5E"/>
    <w:rsid w:val="00E75A61"/>
    <w:rsid w:val="00E77A40"/>
    <w:rsid w:val="00E91A68"/>
    <w:rsid w:val="00E93B4B"/>
    <w:rsid w:val="00E97DFC"/>
    <w:rsid w:val="00EA4322"/>
    <w:rsid w:val="00EB443A"/>
    <w:rsid w:val="00EB5033"/>
    <w:rsid w:val="00EB504E"/>
    <w:rsid w:val="00EC389F"/>
    <w:rsid w:val="00EC59C2"/>
    <w:rsid w:val="00ED37B0"/>
    <w:rsid w:val="00EE169F"/>
    <w:rsid w:val="00EE6331"/>
    <w:rsid w:val="00EE6F97"/>
    <w:rsid w:val="00EF4766"/>
    <w:rsid w:val="00EF6480"/>
    <w:rsid w:val="00F032A7"/>
    <w:rsid w:val="00F1706B"/>
    <w:rsid w:val="00F2626F"/>
    <w:rsid w:val="00F3502E"/>
    <w:rsid w:val="00F35BE6"/>
    <w:rsid w:val="00F363A5"/>
    <w:rsid w:val="00F459BA"/>
    <w:rsid w:val="00F515A8"/>
    <w:rsid w:val="00F52F70"/>
    <w:rsid w:val="00F56AB3"/>
    <w:rsid w:val="00F60DEA"/>
    <w:rsid w:val="00F71B12"/>
    <w:rsid w:val="00F80E5B"/>
    <w:rsid w:val="00F84738"/>
    <w:rsid w:val="00F9584C"/>
    <w:rsid w:val="00FA533A"/>
    <w:rsid w:val="00FA6E3B"/>
    <w:rsid w:val="00FB7E47"/>
    <w:rsid w:val="00FC0903"/>
    <w:rsid w:val="00FC0BEB"/>
    <w:rsid w:val="00FC448B"/>
    <w:rsid w:val="00FC6C06"/>
    <w:rsid w:val="00FD53CA"/>
    <w:rsid w:val="00FD7246"/>
    <w:rsid w:val="00FD7272"/>
    <w:rsid w:val="00FE073F"/>
    <w:rsid w:val="00FE5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5D5B"/>
    <w:pPr>
      <w:autoSpaceDE w:val="0"/>
      <w:autoSpaceDN w:val="0"/>
      <w:adjustRightInd w:val="0"/>
      <w:spacing w:after="120" w:line="200" w:lineRule="atLeast"/>
      <w:ind w:hanging="7"/>
      <w:jc w:val="both"/>
    </w:pPr>
    <w:rPr>
      <w:rFonts w:eastAsia="Times New Roman" w:cs="Calibri"/>
      <w:kern w:val="1"/>
      <w:sz w:val="20"/>
      <w:szCs w:val="20"/>
      <w:lang w:val="nl-BE" w:eastAsia="nl-BE"/>
    </w:rPr>
  </w:style>
  <w:style w:type="paragraph" w:styleId="Nadpis2">
    <w:name w:val="heading 2"/>
    <w:basedOn w:val="Normln"/>
    <w:next w:val="Normln"/>
    <w:link w:val="Nadpis2Char"/>
    <w:uiPriority w:val="99"/>
    <w:qFormat/>
    <w:rsid w:val="00AA5D5B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AA5D5B"/>
    <w:rPr>
      <w:rFonts w:ascii="Cambria" w:hAnsi="Cambria" w:cs="Times New Roman"/>
      <w:b/>
      <w:bCs/>
      <w:color w:val="4F81BD"/>
      <w:kern w:val="1"/>
      <w:sz w:val="26"/>
      <w:szCs w:val="26"/>
      <w:lang w:eastAsia="nl-BE"/>
    </w:rPr>
  </w:style>
  <w:style w:type="paragraph" w:customStyle="1" w:styleId="Default">
    <w:name w:val="Default"/>
    <w:link w:val="DefaultChar"/>
    <w:uiPriority w:val="99"/>
    <w:rsid w:val="00AA5D5B"/>
    <w:pPr>
      <w:autoSpaceDE w:val="0"/>
      <w:autoSpaceDN w:val="0"/>
      <w:adjustRightInd w:val="0"/>
      <w:spacing w:line="200" w:lineRule="atLeast"/>
    </w:pPr>
    <w:rPr>
      <w:rFonts w:ascii="Tahoma" w:eastAsia="Times New Roman" w:hAnsi="Tahoma" w:cs="Tahoma"/>
      <w:color w:val="FFFFFF"/>
      <w:kern w:val="1"/>
      <w:sz w:val="36"/>
      <w:szCs w:val="36"/>
      <w:lang w:val="nl-BE" w:eastAsia="nl-BE"/>
    </w:rPr>
  </w:style>
  <w:style w:type="character" w:customStyle="1" w:styleId="DefaultChar">
    <w:name w:val="Default Char"/>
    <w:basedOn w:val="Standardnpsmoodstavce"/>
    <w:link w:val="Default"/>
    <w:uiPriority w:val="99"/>
    <w:locked/>
    <w:rsid w:val="009948DF"/>
    <w:rPr>
      <w:rFonts w:ascii="Tahoma" w:hAnsi="Tahoma" w:cs="Tahoma"/>
      <w:color w:val="FFFFFF"/>
      <w:kern w:val="1"/>
      <w:sz w:val="36"/>
      <w:szCs w:val="36"/>
      <w:lang w:val="nl-BE" w:eastAsia="nl-BE" w:bidi="ar-SA"/>
    </w:rPr>
  </w:style>
  <w:style w:type="table" w:customStyle="1" w:styleId="LightGrid-Accent11">
    <w:name w:val="Light Grid - Accent 11"/>
    <w:uiPriority w:val="99"/>
    <w:rsid w:val="0023250C"/>
    <w:rPr>
      <w:rFonts w:eastAsia="Times New Roman"/>
      <w:sz w:val="20"/>
      <w:szCs w:val="20"/>
      <w:lang w:eastAsia="nl-BE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8863CE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A723D2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rsid w:val="00301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3014A1"/>
    <w:rPr>
      <w:rFonts w:ascii="Calibri" w:hAnsi="Calibri" w:cs="Calibri"/>
      <w:kern w:val="1"/>
      <w:sz w:val="20"/>
      <w:szCs w:val="20"/>
      <w:lang w:eastAsia="nl-BE"/>
    </w:rPr>
  </w:style>
  <w:style w:type="paragraph" w:styleId="Zpat">
    <w:name w:val="footer"/>
    <w:basedOn w:val="Normln"/>
    <w:link w:val="ZpatChar"/>
    <w:uiPriority w:val="99"/>
    <w:rsid w:val="00301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3014A1"/>
    <w:rPr>
      <w:rFonts w:ascii="Calibri" w:hAnsi="Calibri" w:cs="Calibri"/>
      <w:kern w:val="1"/>
      <w:sz w:val="20"/>
      <w:szCs w:val="20"/>
      <w:lang w:eastAsia="nl-BE"/>
    </w:rPr>
  </w:style>
  <w:style w:type="paragraph" w:styleId="Textbubliny">
    <w:name w:val="Balloon Text"/>
    <w:basedOn w:val="Normln"/>
    <w:link w:val="TextbublinyChar"/>
    <w:uiPriority w:val="99"/>
    <w:semiHidden/>
    <w:rsid w:val="00301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014A1"/>
    <w:rPr>
      <w:rFonts w:ascii="Tahoma" w:hAnsi="Tahoma" w:cs="Tahoma"/>
      <w:kern w:val="1"/>
      <w:sz w:val="16"/>
      <w:szCs w:val="16"/>
      <w:lang w:eastAsia="nl-BE"/>
    </w:rPr>
  </w:style>
  <w:style w:type="paragraph" w:styleId="Normlnweb">
    <w:name w:val="Normal (Web)"/>
    <w:basedOn w:val="Normln"/>
    <w:uiPriority w:val="99"/>
    <w:semiHidden/>
    <w:rsid w:val="00635F9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83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2734</Words>
  <Characters>14001</Characters>
  <Application>Microsoft Office Word</Application>
  <DocSecurity>0</DocSecurity>
  <Lines>318</Lines>
  <Paragraphs>160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TONA-VUB</Company>
  <LinksUpToDate>false</LinksUpToDate>
  <CharactersWithSpaces>16575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Jaroslav Drnek</cp:lastModifiedBy>
  <cp:revision>3</cp:revision>
  <cp:lastPrinted>2011-06-15T08:57:00Z</cp:lastPrinted>
  <dcterms:created xsi:type="dcterms:W3CDTF">2012-10-01T11:50:00Z</dcterms:created>
  <dcterms:modified xsi:type="dcterms:W3CDTF">2012-10-01T11:50:00Z</dcterms:modified>
</cp:coreProperties>
</file>