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58" w:rsidRDefault="00E24858" w:rsidP="00590383">
      <w:pPr>
        <w:jc w:val="center"/>
        <w:rPr>
          <w:b/>
          <w:sz w:val="24"/>
          <w:szCs w:val="24"/>
        </w:rPr>
      </w:pPr>
      <w:r w:rsidRPr="00590383">
        <w:rPr>
          <w:b/>
          <w:sz w:val="24"/>
          <w:szCs w:val="24"/>
        </w:rPr>
        <w:t>NEUTRINOS</w:t>
      </w:r>
    </w:p>
    <w:p w:rsidR="00E24858" w:rsidRPr="00590383" w:rsidRDefault="00E24858" w:rsidP="00590383">
      <w:pPr>
        <w:pStyle w:val="ListParagraph"/>
        <w:numPr>
          <w:ilvl w:val="0"/>
          <w:numId w:val="2"/>
        </w:numPr>
        <w:rPr>
          <w:sz w:val="24"/>
          <w:szCs w:val="24"/>
          <w:lang w:val="cs-CZ"/>
        </w:rPr>
      </w:pPr>
      <w:r>
        <w:rPr>
          <w:sz w:val="24"/>
          <w:szCs w:val="24"/>
        </w:rPr>
        <w:t>1. What is a neutrino</w:t>
      </w:r>
      <w:r>
        <w:rPr>
          <w:sz w:val="24"/>
          <w:szCs w:val="24"/>
          <w:lang w:val="en-US"/>
        </w:rPr>
        <w:t>? How much do you know about it?</w:t>
      </w:r>
    </w:p>
    <w:p w:rsidR="00E24858" w:rsidRDefault="00E24858" w:rsidP="00820BD8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 How has this discovery changed the world of physics?</w:t>
      </w:r>
    </w:p>
    <w:p w:rsidR="00E24858" w:rsidRDefault="00E24858" w:rsidP="00590383">
      <w:pPr>
        <w:pStyle w:val="ListParagraph"/>
        <w:ind w:left="1080"/>
        <w:rPr>
          <w:sz w:val="24"/>
          <w:szCs w:val="24"/>
          <w:lang w:val="en-US"/>
        </w:rPr>
      </w:pPr>
    </w:p>
    <w:p w:rsidR="00E24858" w:rsidRPr="001231DB" w:rsidRDefault="00E24858" w:rsidP="00605F5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231DB">
        <w:rPr>
          <w:sz w:val="24"/>
          <w:szCs w:val="24"/>
        </w:rPr>
        <w:t xml:space="preserve">Put the verbs in brackets into their proper form, add prepositions where necessary. Then have a guess and try to match the </w:t>
      </w:r>
      <w:r w:rsidRPr="001231DB">
        <w:rPr>
          <w:sz w:val="24"/>
          <w:szCs w:val="24"/>
          <w:lang w:val="en-US"/>
        </w:rPr>
        <w:t>passages with dates;</w:t>
      </w:r>
    </w:p>
    <w:p w:rsidR="00E24858" w:rsidRPr="00045399" w:rsidRDefault="00E24858" w:rsidP="00590383">
      <w:pPr>
        <w:spacing w:before="100" w:beforeAutospacing="1" w:after="100" w:afterAutospacing="1" w:line="240" w:lineRule="auto"/>
        <w:outlineLvl w:val="1"/>
        <w:rPr>
          <w:rFonts w:cs="Calibri"/>
          <w:bCs/>
          <w:sz w:val="24"/>
          <w:szCs w:val="24"/>
          <w:u w:val="single"/>
          <w:lang w:eastAsia="cs-CZ"/>
        </w:rPr>
      </w:pPr>
      <w:r w:rsidRPr="00590383">
        <w:rPr>
          <w:rFonts w:cs="Calibri"/>
          <w:bCs/>
          <w:sz w:val="24"/>
          <w:szCs w:val="24"/>
          <w:u w:val="single"/>
          <w:lang w:eastAsia="cs-CZ"/>
        </w:rPr>
        <w:t>A Brief History of the Neutrino</w:t>
      </w:r>
    </w:p>
    <w:p w:rsidR="00E24858" w:rsidRPr="00045399" w:rsidRDefault="00E24858" w:rsidP="00590383">
      <w:pPr>
        <w:spacing w:before="100" w:beforeAutospacing="1" w:after="100" w:afterAutospacing="1" w:line="240" w:lineRule="auto"/>
        <w:outlineLvl w:val="1"/>
        <w:rPr>
          <w:rFonts w:cs="Calibri"/>
          <w:bCs/>
          <w:sz w:val="24"/>
          <w:szCs w:val="24"/>
          <w:lang w:eastAsia="cs-CZ"/>
        </w:rPr>
      </w:pPr>
      <w:r w:rsidRPr="00590383">
        <w:rPr>
          <w:rFonts w:cs="Calibri"/>
          <w:sz w:val="24"/>
          <w:szCs w:val="24"/>
          <w:lang w:eastAsia="cs-CZ"/>
        </w:rPr>
        <w:t>1931</w:t>
      </w:r>
      <w:r w:rsidRPr="00045399">
        <w:rPr>
          <w:rFonts w:cs="Calibri"/>
          <w:sz w:val="24"/>
          <w:szCs w:val="24"/>
          <w:lang w:eastAsia="cs-CZ"/>
        </w:rPr>
        <w:t xml:space="preserve">, </w:t>
      </w:r>
      <w:r w:rsidRPr="00590383">
        <w:rPr>
          <w:rFonts w:cs="Calibri"/>
          <w:sz w:val="24"/>
          <w:szCs w:val="24"/>
          <w:lang w:eastAsia="cs-CZ"/>
        </w:rPr>
        <w:t>1934</w:t>
      </w:r>
      <w:r w:rsidRPr="00045399">
        <w:rPr>
          <w:rFonts w:cs="Calibri"/>
          <w:sz w:val="24"/>
          <w:szCs w:val="24"/>
          <w:lang w:eastAsia="cs-CZ"/>
        </w:rPr>
        <w:t xml:space="preserve">, </w:t>
      </w:r>
      <w:r w:rsidRPr="00590383">
        <w:rPr>
          <w:rFonts w:cs="Calibri"/>
          <w:sz w:val="24"/>
          <w:szCs w:val="24"/>
          <w:lang w:eastAsia="cs-CZ"/>
        </w:rPr>
        <w:t>1959</w:t>
      </w:r>
      <w:r w:rsidRPr="00045399">
        <w:rPr>
          <w:rFonts w:cs="Calibri"/>
          <w:sz w:val="24"/>
          <w:szCs w:val="24"/>
          <w:lang w:eastAsia="cs-CZ"/>
        </w:rPr>
        <w:t xml:space="preserve">, </w:t>
      </w:r>
      <w:r w:rsidRPr="00590383">
        <w:rPr>
          <w:rFonts w:cs="Calibri"/>
          <w:sz w:val="24"/>
          <w:szCs w:val="24"/>
          <w:lang w:eastAsia="cs-CZ"/>
        </w:rPr>
        <w:t>1962</w:t>
      </w:r>
      <w:r w:rsidRPr="00045399">
        <w:rPr>
          <w:rFonts w:cs="Calibri"/>
          <w:sz w:val="24"/>
          <w:szCs w:val="24"/>
          <w:lang w:eastAsia="cs-CZ"/>
        </w:rPr>
        <w:t xml:space="preserve">, </w:t>
      </w:r>
      <w:r w:rsidRPr="00590383">
        <w:rPr>
          <w:rFonts w:cs="Calibri"/>
          <w:sz w:val="24"/>
          <w:szCs w:val="24"/>
          <w:lang w:eastAsia="cs-CZ"/>
        </w:rPr>
        <w:t>1978</w:t>
      </w:r>
      <w:r w:rsidRPr="00045399">
        <w:rPr>
          <w:rFonts w:cs="Calibri"/>
          <w:sz w:val="24"/>
          <w:szCs w:val="24"/>
          <w:lang w:eastAsia="cs-CZ"/>
        </w:rPr>
        <w:t xml:space="preserve">, </w:t>
      </w:r>
      <w:r w:rsidRPr="00590383">
        <w:rPr>
          <w:rFonts w:cs="Calibri"/>
          <w:sz w:val="24"/>
          <w:szCs w:val="24"/>
          <w:lang w:eastAsia="cs-CZ"/>
        </w:rPr>
        <w:t>1985</w:t>
      </w:r>
      <w:r w:rsidRPr="00045399">
        <w:rPr>
          <w:rFonts w:cs="Calibri"/>
          <w:sz w:val="24"/>
          <w:szCs w:val="24"/>
          <w:lang w:eastAsia="cs-CZ"/>
        </w:rPr>
        <w:t xml:space="preserve">, </w:t>
      </w:r>
      <w:r w:rsidRPr="00590383">
        <w:rPr>
          <w:rFonts w:cs="Calibri"/>
          <w:sz w:val="24"/>
          <w:szCs w:val="24"/>
          <w:lang w:eastAsia="cs-CZ"/>
        </w:rPr>
        <w:t>1987</w:t>
      </w:r>
      <w:r w:rsidRPr="00045399">
        <w:rPr>
          <w:rFonts w:cs="Calibri"/>
          <w:sz w:val="24"/>
          <w:szCs w:val="24"/>
          <w:lang w:eastAsia="cs-CZ"/>
        </w:rPr>
        <w:t xml:space="preserve">, </w:t>
      </w:r>
      <w:r w:rsidRPr="00590383">
        <w:rPr>
          <w:rFonts w:cs="Calibri"/>
          <w:sz w:val="24"/>
          <w:szCs w:val="24"/>
          <w:lang w:eastAsia="cs-CZ"/>
        </w:rPr>
        <w:t>1989</w:t>
      </w:r>
      <w:r w:rsidRPr="00045399">
        <w:rPr>
          <w:rFonts w:cs="Calibri"/>
          <w:sz w:val="24"/>
          <w:szCs w:val="24"/>
          <w:lang w:eastAsia="cs-CZ"/>
        </w:rPr>
        <w:t xml:space="preserve">, </w:t>
      </w:r>
      <w:r w:rsidRPr="00590383">
        <w:rPr>
          <w:rFonts w:cs="Calibri"/>
          <w:sz w:val="24"/>
          <w:szCs w:val="24"/>
          <w:lang w:eastAsia="cs-CZ"/>
        </w:rPr>
        <w:t>1989</w:t>
      </w:r>
      <w:r w:rsidRPr="00045399">
        <w:rPr>
          <w:rFonts w:cs="Calibri"/>
          <w:sz w:val="24"/>
          <w:szCs w:val="24"/>
          <w:lang w:eastAsia="cs-CZ"/>
        </w:rPr>
        <w:t xml:space="preserve">, </w:t>
      </w:r>
      <w:r w:rsidRPr="00590383">
        <w:rPr>
          <w:rFonts w:cs="Calibri"/>
          <w:sz w:val="24"/>
          <w:szCs w:val="24"/>
          <w:lang w:eastAsia="cs-CZ"/>
        </w:rPr>
        <w:t>1994</w:t>
      </w:r>
      <w:r w:rsidRPr="00045399">
        <w:rPr>
          <w:rFonts w:cs="Calibri"/>
          <w:sz w:val="24"/>
          <w:szCs w:val="24"/>
          <w:lang w:eastAsia="cs-CZ"/>
        </w:rPr>
        <w:t xml:space="preserve">, </w:t>
      </w:r>
      <w:r w:rsidRPr="00590383">
        <w:rPr>
          <w:rFonts w:cs="Calibri"/>
          <w:sz w:val="24"/>
          <w:szCs w:val="24"/>
          <w:lang w:eastAsia="cs-CZ"/>
        </w:rPr>
        <w:t>1997</w:t>
      </w:r>
      <w:r w:rsidRPr="00045399">
        <w:rPr>
          <w:rFonts w:cs="Calibri"/>
          <w:sz w:val="24"/>
          <w:szCs w:val="24"/>
          <w:lang w:eastAsia="cs-CZ"/>
        </w:rPr>
        <w:t xml:space="preserve">, </w:t>
      </w:r>
      <w:r w:rsidRPr="00590383">
        <w:rPr>
          <w:rFonts w:cs="Calibri"/>
          <w:sz w:val="24"/>
          <w:szCs w:val="24"/>
          <w:lang w:eastAsia="cs-CZ"/>
        </w:rPr>
        <w:t>1998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240"/>
        <w:gridCol w:w="8832"/>
      </w:tblGrid>
      <w:tr w:rsidR="00E24858" w:rsidRPr="00935417" w:rsidTr="003D5CFA">
        <w:trPr>
          <w:tblCellSpacing w:w="0" w:type="dxa"/>
        </w:trPr>
        <w:tc>
          <w:tcPr>
            <w:tcW w:w="240" w:type="dxa"/>
          </w:tcPr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8832" w:type="dxa"/>
          </w:tcPr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- The tau particle </w:t>
            </w:r>
            <w:r w:rsidRPr="00820BD8">
              <w:rPr>
                <w:rFonts w:cs="Calibri"/>
                <w:b/>
                <w:sz w:val="24"/>
                <w:szCs w:val="24"/>
                <w:lang w:eastAsia="cs-CZ"/>
              </w:rPr>
              <w:t>(discover)</w:t>
            </w:r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 at </w:t>
            </w:r>
            <w:hyperlink r:id="rId7" w:history="1">
              <w:r w:rsidRPr="00935417">
                <w:rPr>
                  <w:rFonts w:cs="Calibri"/>
                  <w:sz w:val="24"/>
                  <w:szCs w:val="24"/>
                  <w:lang w:eastAsia="cs-CZ"/>
                </w:rPr>
                <w:t>SLAC</w:t>
              </w:r>
            </w:hyperlink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, the Stanford Linear Accelerator Center. It is soon recognized to be a heavier version of the electron and muon, and its decay </w:t>
            </w:r>
            <w:r w:rsidRPr="00820BD8">
              <w:rPr>
                <w:rFonts w:cs="Calibri"/>
                <w:b/>
                <w:sz w:val="24"/>
                <w:szCs w:val="24"/>
                <w:lang w:eastAsia="cs-CZ"/>
              </w:rPr>
              <w:t>(exhibit)</w:t>
            </w:r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 the same apparent imbalance of energy and momentum that </w:t>
            </w:r>
            <w:r w:rsidRPr="00820BD8">
              <w:rPr>
                <w:rFonts w:cs="Calibri"/>
                <w:b/>
                <w:sz w:val="24"/>
                <w:szCs w:val="24"/>
                <w:lang w:eastAsia="cs-CZ"/>
              </w:rPr>
              <w:t>(lead/Pauli/predict)</w:t>
            </w:r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 the existence of the neutrino in 1931. The existence of a third neutrino associated with the tau is hence inferred, although this neutrino </w:t>
            </w:r>
            <w:r w:rsidRPr="00820BD8">
              <w:rPr>
                <w:rFonts w:cs="Calibri"/>
                <w:b/>
                <w:sz w:val="24"/>
                <w:szCs w:val="24"/>
                <w:lang w:eastAsia="cs-CZ"/>
              </w:rPr>
              <w:t>(have to/yet/observe).</w:t>
            </w:r>
          </w:p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- A hypothetical particle </w:t>
            </w:r>
            <w:r w:rsidRPr="00820BD8">
              <w:rPr>
                <w:rFonts w:cs="Calibri"/>
                <w:b/>
                <w:sz w:val="24"/>
                <w:szCs w:val="24"/>
                <w:lang w:eastAsia="cs-CZ"/>
              </w:rPr>
              <w:t>(predict)</w:t>
            </w:r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 the theorist Wolfgang Pauli. Pauli</w:t>
            </w:r>
            <w:r>
              <w:rPr>
                <w:rFonts w:cs="Calibri"/>
                <w:sz w:val="24"/>
                <w:szCs w:val="24"/>
                <w:lang w:eastAsia="cs-CZ"/>
              </w:rPr>
              <w:t xml:space="preserve">’s </w:t>
            </w:r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prediction </w:t>
            </w:r>
            <w:r w:rsidRPr="001231DB">
              <w:rPr>
                <w:rFonts w:cs="Calibri"/>
                <w:b/>
                <w:sz w:val="24"/>
                <w:szCs w:val="24"/>
                <w:lang w:eastAsia="cs-CZ"/>
              </w:rPr>
              <w:t>(base)</w:t>
            </w:r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 the fact that energy and momentum </w:t>
            </w:r>
            <w:r w:rsidRPr="001231DB">
              <w:rPr>
                <w:rFonts w:cs="Calibri"/>
                <w:b/>
                <w:sz w:val="24"/>
                <w:szCs w:val="24"/>
                <w:lang w:eastAsia="cs-CZ"/>
              </w:rPr>
              <w:t xml:space="preserve">(not appear/conserved) </w:t>
            </w:r>
            <w:r w:rsidRPr="00935417">
              <w:rPr>
                <w:rFonts w:cs="Calibri"/>
                <w:sz w:val="24"/>
                <w:szCs w:val="24"/>
                <w:lang w:eastAsia="cs-CZ"/>
              </w:rPr>
              <w:t>certain radioactive decays. Pauli suggested that this missing energy might be carried off, unseen, by a neutral particle which was escaping detection.</w:t>
            </w:r>
          </w:p>
        </w:tc>
      </w:tr>
      <w:tr w:rsidR="00E24858" w:rsidRPr="00935417" w:rsidTr="003D5CFA">
        <w:trPr>
          <w:tblCellSpacing w:w="0" w:type="dxa"/>
        </w:trPr>
        <w:tc>
          <w:tcPr>
            <w:tcW w:w="240" w:type="dxa"/>
          </w:tcPr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8832" w:type="dxa"/>
          </w:tcPr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  <w:r w:rsidRPr="00935417">
              <w:rPr>
                <w:rFonts w:cs="Calibri"/>
                <w:sz w:val="24"/>
                <w:szCs w:val="24"/>
                <w:lang w:eastAsia="cs-CZ"/>
              </w:rPr>
              <w:t>- Enrico Fermi develops a comprehensive theory of radioactive decays, including Pauli's hypothetical particle, which Fermi coins the neutrino (Italian: "little neutral one"). With inclusion of the neutrino, Fermi's theory accurately explains many experimentally observed results.</w:t>
            </w:r>
          </w:p>
        </w:tc>
      </w:tr>
      <w:tr w:rsidR="00E24858" w:rsidRPr="00935417" w:rsidTr="003D5CFA">
        <w:trPr>
          <w:tblCellSpacing w:w="0" w:type="dxa"/>
        </w:trPr>
        <w:tc>
          <w:tcPr>
            <w:tcW w:w="240" w:type="dxa"/>
          </w:tcPr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8832" w:type="dxa"/>
          </w:tcPr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- Discovery of a particle </w:t>
            </w:r>
            <w:r w:rsidRPr="001231DB">
              <w:rPr>
                <w:rFonts w:cs="Calibri"/>
                <w:b/>
                <w:sz w:val="24"/>
                <w:szCs w:val="24"/>
                <w:lang w:eastAsia="cs-CZ"/>
              </w:rPr>
              <w:t>(fit)</w:t>
            </w:r>
            <w:r>
              <w:rPr>
                <w:rFonts w:cs="Calibri"/>
                <w:sz w:val="24"/>
                <w:szCs w:val="24"/>
                <w:lang w:eastAsia="cs-CZ"/>
              </w:rPr>
              <w:t xml:space="preserve"> </w:t>
            </w:r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the expected characteristics of the neutrino </w:t>
            </w:r>
            <w:r w:rsidRPr="001231DB">
              <w:rPr>
                <w:rFonts w:cs="Calibri"/>
                <w:b/>
                <w:sz w:val="24"/>
                <w:szCs w:val="24"/>
                <w:lang w:eastAsia="cs-CZ"/>
              </w:rPr>
              <w:t>(announce)</w:t>
            </w:r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 Clyde Cowan and </w:t>
            </w:r>
            <w:hyperlink r:id="rId8" w:history="1">
              <w:r w:rsidRPr="00935417">
                <w:rPr>
                  <w:rFonts w:cs="Calibri"/>
                  <w:sz w:val="24"/>
                  <w:szCs w:val="24"/>
                  <w:lang w:eastAsia="cs-CZ"/>
                </w:rPr>
                <w:t>Fred Reines</w:t>
              </w:r>
            </w:hyperlink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 (a founding member of Super-Kamiokande; UCI professor emeritus and recipient of the 1995 Nobel Prize in physics for his contribution to the discovery). This neutrino </w:t>
            </w:r>
            <w:r w:rsidRPr="001231DB">
              <w:rPr>
                <w:rFonts w:cs="Calibri"/>
                <w:b/>
                <w:sz w:val="24"/>
                <w:szCs w:val="24"/>
                <w:lang w:eastAsia="cs-CZ"/>
              </w:rPr>
              <w:t>(later/determine/be)</w:t>
            </w:r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 the partner of the electron.</w:t>
            </w:r>
          </w:p>
        </w:tc>
      </w:tr>
      <w:tr w:rsidR="00E24858" w:rsidRPr="00935417" w:rsidTr="003D5CFA">
        <w:trPr>
          <w:tblCellSpacing w:w="0" w:type="dxa"/>
        </w:trPr>
        <w:tc>
          <w:tcPr>
            <w:tcW w:w="240" w:type="dxa"/>
          </w:tcPr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8832" w:type="dxa"/>
          </w:tcPr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  <w:r w:rsidRPr="00935417">
              <w:rPr>
                <w:rFonts w:cs="Calibri"/>
                <w:sz w:val="24"/>
                <w:szCs w:val="24"/>
                <w:lang w:eastAsia="cs-CZ"/>
              </w:rPr>
              <w:t>- Kamiokande, another large water detector looking for proton decay, and IMB detect a simultaneous burst of neutrinos from Supernova 1987A.</w:t>
            </w:r>
          </w:p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- Experiments at </w:t>
            </w:r>
            <w:hyperlink r:id="rId9" w:history="1">
              <w:r w:rsidRPr="00935417">
                <w:rPr>
                  <w:rFonts w:cs="Calibri"/>
                  <w:sz w:val="24"/>
                  <w:szCs w:val="24"/>
                  <w:lang w:eastAsia="cs-CZ"/>
                </w:rPr>
                <w:t>Brookhaven National Laboratory</w:t>
              </w:r>
            </w:hyperlink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 and </w:t>
            </w:r>
            <w:hyperlink r:id="rId10" w:history="1">
              <w:r w:rsidRPr="00935417">
                <w:rPr>
                  <w:rFonts w:cs="Calibri"/>
                  <w:sz w:val="24"/>
                  <w:szCs w:val="24"/>
                  <w:lang w:eastAsia="cs-CZ"/>
                </w:rPr>
                <w:t>CERN</w:t>
              </w:r>
            </w:hyperlink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, the European Laboratory for Nuclear Physics make a surprising discovery: neutrinos produced in association with muons </w:t>
            </w:r>
            <w:r w:rsidRPr="001231DB">
              <w:rPr>
                <w:rFonts w:cs="Calibri"/>
                <w:b/>
                <w:sz w:val="24"/>
                <w:szCs w:val="24"/>
                <w:lang w:eastAsia="cs-CZ"/>
              </w:rPr>
              <w:t xml:space="preserve">(not behave/the same) </w:t>
            </w:r>
            <w:r w:rsidRPr="00935417">
              <w:rPr>
                <w:rFonts w:cs="Calibri"/>
                <w:sz w:val="24"/>
                <w:szCs w:val="24"/>
                <w:lang w:eastAsia="cs-CZ"/>
              </w:rPr>
              <w:t>those produced in association with electrons. They have, in fact, discovered a second type of neutrino (the muon neutrino).</w:t>
            </w:r>
          </w:p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</w:tc>
      </w:tr>
      <w:tr w:rsidR="00E24858" w:rsidRPr="00935417" w:rsidTr="003D5CFA">
        <w:trPr>
          <w:tblCellSpacing w:w="0" w:type="dxa"/>
        </w:trPr>
        <w:tc>
          <w:tcPr>
            <w:tcW w:w="240" w:type="dxa"/>
          </w:tcPr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8832" w:type="dxa"/>
          </w:tcPr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  <w:r w:rsidRPr="00935417">
              <w:rPr>
                <w:rFonts w:cs="Calibri"/>
                <w:sz w:val="24"/>
                <w:szCs w:val="24"/>
                <w:lang w:eastAsia="cs-CZ"/>
              </w:rPr>
              <w:t>- A Russian team reports measurement, for the first time, of a non-zero neutrino mass. The mass is extremely small (10,000 times less than the mass of the electron), but subsequent attempts to independently reproduce the measurement do not succeed.</w:t>
            </w:r>
          </w:p>
        </w:tc>
      </w:tr>
      <w:tr w:rsidR="00E24858" w:rsidRPr="00935417" w:rsidTr="003D5CFA">
        <w:trPr>
          <w:tblCellSpacing w:w="0" w:type="dxa"/>
        </w:trPr>
        <w:tc>
          <w:tcPr>
            <w:tcW w:w="240" w:type="dxa"/>
          </w:tcPr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8832" w:type="dxa"/>
          </w:tcPr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  <w:p w:rsidR="00E24858" w:rsidRPr="00935417" w:rsidRDefault="00E24858" w:rsidP="00AA2E8D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  <w:r w:rsidRPr="00935417">
              <w:rPr>
                <w:rFonts w:cs="Calibri"/>
                <w:sz w:val="24"/>
                <w:szCs w:val="24"/>
                <w:lang w:eastAsia="cs-CZ"/>
              </w:rPr>
              <w:t>- Experiments at CERN's Large Electron-Positron (LEP) accelerator determine that no additional neutrinos beyond the three already known can exist.</w:t>
            </w:r>
          </w:p>
        </w:tc>
      </w:tr>
      <w:tr w:rsidR="00E24858" w:rsidRPr="00935417" w:rsidTr="003D5CFA">
        <w:trPr>
          <w:tblCellSpacing w:w="0" w:type="dxa"/>
        </w:trPr>
        <w:tc>
          <w:tcPr>
            <w:tcW w:w="240" w:type="dxa"/>
          </w:tcPr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8832" w:type="dxa"/>
          </w:tcPr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- The Soudan-II experiment becomes the first iron detector </w:t>
            </w:r>
            <w:r w:rsidRPr="001231DB">
              <w:rPr>
                <w:rFonts w:cs="Calibri"/>
                <w:b/>
                <w:sz w:val="24"/>
                <w:szCs w:val="24"/>
                <w:lang w:eastAsia="cs-CZ"/>
              </w:rPr>
              <w:t>(observe)</w:t>
            </w:r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 the disappearance of muon neutrinos. The rate of disappearance agrees with that observed by Kamiokande and IMB.</w:t>
            </w:r>
          </w:p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- Kamiokande finds a deficit of high-energy muon-neutrino interactions. Muon-neutrinos </w:t>
            </w:r>
            <w:r w:rsidRPr="001231DB">
              <w:rPr>
                <w:rFonts w:cs="Calibri"/>
                <w:b/>
                <w:sz w:val="24"/>
                <w:szCs w:val="24"/>
                <w:lang w:eastAsia="cs-CZ"/>
              </w:rPr>
              <w:t>(travel)</w:t>
            </w:r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 the greatest distances from the point of production to the detector exhibit the greatest depletion. </w:t>
            </w:r>
          </w:p>
        </w:tc>
      </w:tr>
      <w:tr w:rsidR="00E24858" w:rsidRPr="00935417" w:rsidTr="003D5CFA">
        <w:trPr>
          <w:tblCellSpacing w:w="0" w:type="dxa"/>
        </w:trPr>
        <w:tc>
          <w:tcPr>
            <w:tcW w:w="240" w:type="dxa"/>
          </w:tcPr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8832" w:type="dxa"/>
          </w:tcPr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  <w:r w:rsidRPr="00935417">
              <w:rPr>
                <w:rFonts w:cs="Calibri"/>
                <w:sz w:val="24"/>
                <w:szCs w:val="24"/>
                <w:lang w:eastAsia="cs-CZ"/>
              </w:rPr>
              <w:t>- The Frejus and NUSEX experiments, much smaller than either Kamiokande or IMB, and using iron rather than water as the neutrino target, report no deficit of muon-neutrino interactions.</w:t>
            </w:r>
          </w:p>
        </w:tc>
        <w:bookmarkStart w:id="0" w:name="_GoBack"/>
        <w:bookmarkEnd w:id="0"/>
      </w:tr>
      <w:tr w:rsidR="00E24858" w:rsidRPr="00935417" w:rsidTr="003D5CFA">
        <w:trPr>
          <w:tblCellSpacing w:w="0" w:type="dxa"/>
        </w:trPr>
        <w:tc>
          <w:tcPr>
            <w:tcW w:w="240" w:type="dxa"/>
          </w:tcPr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8832" w:type="dxa"/>
          </w:tcPr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  <w:r w:rsidRPr="00935417">
              <w:rPr>
                <w:rFonts w:cs="Calibri"/>
                <w:sz w:val="24"/>
                <w:szCs w:val="24"/>
                <w:lang w:eastAsia="cs-CZ"/>
              </w:rPr>
              <w:t>- The Super-Kamiokande collaboration announces evidence of non-zero neutrino mass at the Neutrino conference.</w:t>
            </w:r>
          </w:p>
        </w:tc>
      </w:tr>
    </w:tbl>
    <w:p w:rsidR="00E24858" w:rsidRDefault="00E24858" w:rsidP="00045399">
      <w:pPr>
        <w:rPr>
          <w:sz w:val="24"/>
          <w:szCs w:val="24"/>
        </w:rPr>
      </w:pPr>
    </w:p>
    <w:p w:rsidR="00E24858" w:rsidRDefault="00E24858" w:rsidP="007F0768">
      <w:pPr>
        <w:pStyle w:val="ListParagraph"/>
        <w:ind w:left="1080"/>
        <w:rPr>
          <w:sz w:val="24"/>
          <w:szCs w:val="24"/>
        </w:rPr>
      </w:pPr>
    </w:p>
    <w:p w:rsidR="00E24858" w:rsidRDefault="00E24858" w:rsidP="004334C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Read through the script. Try to guess the phrases that should fill the gaps. Then w</w:t>
      </w:r>
      <w:r w:rsidRPr="0089776B">
        <w:rPr>
          <w:b/>
          <w:sz w:val="24"/>
          <w:szCs w:val="24"/>
        </w:rPr>
        <w:t>atch the video and complete the script below with missing information</w:t>
      </w: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 xml:space="preserve">(source: </w:t>
      </w:r>
      <w:hyperlink r:id="rId11" w:history="1">
        <w:r w:rsidRPr="006A763B">
          <w:rPr>
            <w:rStyle w:val="Hyperlink"/>
            <w:sz w:val="18"/>
            <w:szCs w:val="18"/>
          </w:rPr>
          <w:t>http://www.nobelprize.org/</w:t>
        </w:r>
      </w:hyperlink>
      <w:r>
        <w:rPr>
          <w:sz w:val="18"/>
          <w:szCs w:val="18"/>
        </w:rPr>
        <w:t xml:space="preserve"> ) </w:t>
      </w:r>
    </w:p>
    <w:p w:rsidR="00E24858" w:rsidRDefault="00E24858" w:rsidP="00476AEE">
      <w:pPr>
        <w:pStyle w:val="ListParagraph"/>
        <w:ind w:left="1080"/>
        <w:rPr>
          <w:sz w:val="24"/>
          <w:szCs w:val="24"/>
        </w:rPr>
      </w:pPr>
    </w:p>
    <w:p w:rsidR="00E24858" w:rsidRDefault="00E24858" w:rsidP="00476AE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Next we’re going to listen to the Nobel lecture by professor Koshiba. He also detected neutrinos in an equally 1___________________, by different method. He used a large 2____________________________ to detect neutrinos in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Japan</w:t>
          </w:r>
        </w:smartTag>
      </w:smartTag>
      <w:r>
        <w:rPr>
          <w:sz w:val="24"/>
          <w:szCs w:val="24"/>
        </w:rPr>
        <w:t>, in the Kamiokanda experiment, in which neutrinos scatter electrons and 3_____________ is generated that can be detected by 4________________ photodetectors. This way one can detect not only the neutrinos that there are there, but also the 5_____________________. Koshiba’s experiment confirmed so far reached results of 6_________________ neutrinos. Then, in addition, on February 23, 1987 Koshiba’s detector reads that 12 out of the 7___________that were sent out from an 8__________________ a 170 000 light years from the Earth, a truly remarkable observation of neutrinos emanating from 9____________________________.</w:t>
      </w:r>
    </w:p>
    <w:p w:rsidR="00E24858" w:rsidRDefault="00E24858" w:rsidP="003C7425">
      <w:pPr>
        <w:pStyle w:val="ListParagraph"/>
        <w:rPr>
          <w:b/>
          <w:sz w:val="24"/>
          <w:szCs w:val="24"/>
        </w:rPr>
      </w:pPr>
    </w:p>
    <w:p w:rsidR="00E24858" w:rsidRDefault="00E24858" w:rsidP="00DF51D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Passive Voice </w:t>
      </w:r>
      <w:r>
        <w:rPr>
          <w:sz w:val="24"/>
          <w:szCs w:val="24"/>
        </w:rPr>
        <w:t>is very often used to describe scientific research, as you may see in exercise I.</w:t>
      </w:r>
    </w:p>
    <w:p w:rsidR="00E24858" w:rsidRDefault="00E24858" w:rsidP="00DF51DA">
      <w:pPr>
        <w:spacing w:after="0" w:line="240" w:lineRule="auto"/>
        <w:ind w:left="360"/>
        <w:rPr>
          <w:b/>
          <w:sz w:val="24"/>
          <w:szCs w:val="24"/>
        </w:rPr>
      </w:pPr>
    </w:p>
    <w:p w:rsidR="00E24858" w:rsidRDefault="00E24858" w:rsidP="0033674E">
      <w:pPr>
        <w:pStyle w:val="ListParagraph"/>
        <w:ind w:left="0"/>
      </w:pPr>
      <w:r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Pr="00DF51DA">
        <w:t>Using the passive form of the underlined verb phrases, make the necessary changes to the sentences. Include the agent, unless it is in brackets.</w:t>
      </w:r>
      <w:r>
        <w:t xml:space="preserve"> </w:t>
      </w:r>
      <w:r>
        <w:rPr>
          <w:sz w:val="18"/>
          <w:szCs w:val="18"/>
        </w:rPr>
        <w:t xml:space="preserve">(source: Paterson, Ken: 2013, </w:t>
      </w:r>
      <w:r>
        <w:rPr>
          <w:i/>
          <w:sz w:val="18"/>
          <w:szCs w:val="18"/>
        </w:rPr>
        <w:t>Oxford Grammar for EAP,</w:t>
      </w:r>
      <w:r>
        <w:rPr>
          <w:sz w:val="18"/>
          <w:szCs w:val="18"/>
        </w:rPr>
        <w:t>OUP)</w:t>
      </w:r>
    </w:p>
    <w:p w:rsidR="00E24858" w:rsidRDefault="00E24858" w:rsidP="00DF51DA">
      <w:pPr>
        <w:numPr>
          <w:ilvl w:val="0"/>
          <w:numId w:val="5"/>
        </w:numPr>
        <w:spacing w:after="0" w:line="240" w:lineRule="auto"/>
      </w:pPr>
      <w:r>
        <w:t xml:space="preserve">Local communities </w:t>
      </w:r>
      <w:r w:rsidRPr="00935B1E">
        <w:rPr>
          <w:u w:val="single"/>
        </w:rPr>
        <w:t>can make</w:t>
      </w:r>
      <w:r>
        <w:t xml:space="preserve"> simple changes to aid biodiversity, according to Shalmi (2012).</w:t>
      </w:r>
    </w:p>
    <w:p w:rsidR="00E24858" w:rsidRDefault="00E24858" w:rsidP="00DF51DA">
      <w:pPr>
        <w:numPr>
          <w:ilvl w:val="0"/>
          <w:numId w:val="5"/>
        </w:numPr>
        <w:spacing w:after="0" w:line="240" w:lineRule="auto"/>
      </w:pPr>
      <w:r>
        <w:t xml:space="preserve">Most people would prefer (the relevant authorities) </w:t>
      </w:r>
      <w:r w:rsidRPr="00935B1E">
        <w:rPr>
          <w:u w:val="single"/>
        </w:rPr>
        <w:t>to consult</w:t>
      </w:r>
      <w:r>
        <w:t xml:space="preserve"> them before a flight path is permanently re-routed over the area where they live.</w:t>
      </w:r>
    </w:p>
    <w:p w:rsidR="00E24858" w:rsidRDefault="00E24858" w:rsidP="00DF51DA">
      <w:pPr>
        <w:numPr>
          <w:ilvl w:val="0"/>
          <w:numId w:val="5"/>
        </w:numPr>
        <w:spacing w:after="0" w:line="240" w:lineRule="auto"/>
      </w:pPr>
      <w:r>
        <w:t xml:space="preserve">Middleton (2011) argues that better quality healthcare </w:t>
      </w:r>
      <w:r w:rsidRPr="00935B1E">
        <w:rPr>
          <w:u w:val="single"/>
        </w:rPr>
        <w:t>could prevent</w:t>
      </w:r>
      <w:r>
        <w:t xml:space="preserve"> more than 100,000 deaths per year in the </w:t>
      </w:r>
      <w:smartTag w:uri="urn:schemas-microsoft-com:office:smarttags" w:element="PlaceType">
        <w:r>
          <w:t>UK</w:t>
        </w:r>
      </w:smartTag>
      <w:r>
        <w:t>.</w:t>
      </w:r>
    </w:p>
    <w:p w:rsidR="00E24858" w:rsidRDefault="00E24858" w:rsidP="00DF51DA">
      <w:pPr>
        <w:numPr>
          <w:ilvl w:val="0"/>
          <w:numId w:val="5"/>
        </w:numPr>
        <w:spacing w:after="0" w:line="240" w:lineRule="auto"/>
      </w:pPr>
      <w:r>
        <w:t xml:space="preserve">Holstein (209) describes (an official) </w:t>
      </w:r>
      <w:r w:rsidRPr="00935B1E">
        <w:rPr>
          <w:u w:val="single"/>
        </w:rPr>
        <w:t>questioning</w:t>
      </w:r>
      <w:r>
        <w:t xml:space="preserve"> him for three hours in a threatening manner at </w:t>
      </w:r>
      <w:smartTag w:uri="urn:schemas-microsoft-com:office:smarttags" w:element="PlaceType">
        <w:smartTag w:uri="urn:schemas-microsoft-com:office:smarttags" w:element="PlaceType">
          <w:r>
            <w:t>Los Angeles</w:t>
          </w:r>
        </w:smartTag>
        <w:r>
          <w:t xml:space="preserve"> </w:t>
        </w:r>
        <w:smartTag w:uri="urn:schemas-microsoft-com:office:smarttags" w:element="PlaceType">
          <w:r>
            <w:t>International</w:t>
          </w:r>
        </w:smartTag>
        <w:r>
          <w:t xml:space="preserve"> </w:t>
        </w:r>
        <w:smartTag w:uri="urn:schemas-microsoft-com:office:smarttags" w:element="PlaceType">
          <w:r>
            <w:t>Airport</w:t>
          </w:r>
        </w:smartTag>
      </w:smartTag>
      <w:r>
        <w:t>.</w:t>
      </w:r>
    </w:p>
    <w:p w:rsidR="00E24858" w:rsidRDefault="00E24858" w:rsidP="00DF51DA">
      <w:pPr>
        <w:numPr>
          <w:ilvl w:val="0"/>
          <w:numId w:val="5"/>
        </w:numPr>
        <w:spacing w:after="0" w:line="240" w:lineRule="auto"/>
      </w:pPr>
      <w:r>
        <w:t xml:space="preserve">BAA are piloting a system that will allow (officials) </w:t>
      </w:r>
      <w:r w:rsidRPr="00935B1E">
        <w:rPr>
          <w:u w:val="single"/>
        </w:rPr>
        <w:t>to examine</w:t>
      </w:r>
      <w:r>
        <w:t xml:space="preserve"> hand luggage more efficiently.</w:t>
      </w:r>
    </w:p>
    <w:p w:rsidR="00E24858" w:rsidRDefault="00E24858" w:rsidP="00DF51DA">
      <w:pPr>
        <w:numPr>
          <w:ilvl w:val="0"/>
          <w:numId w:val="5"/>
        </w:numPr>
        <w:spacing w:after="0" w:line="240" w:lineRule="auto"/>
      </w:pPr>
      <w:r>
        <w:t xml:space="preserve">If an accident victim is unconscious, (someone) </w:t>
      </w:r>
      <w:r w:rsidRPr="00935B1E">
        <w:rPr>
          <w:u w:val="single"/>
        </w:rPr>
        <w:t>should check</w:t>
      </w:r>
      <w:r>
        <w:t xml:space="preserve"> his or her breathing regularly.</w:t>
      </w:r>
    </w:p>
    <w:p w:rsidR="00E24858" w:rsidRDefault="00E24858" w:rsidP="00DF51DA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24858" w:rsidRDefault="00E24858" w:rsidP="00DF51DA">
      <w:pPr>
        <w:pStyle w:val="ListParagraph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Pr="00DF51DA">
        <w:rPr>
          <w:sz w:val="24"/>
          <w:szCs w:val="24"/>
        </w:rPr>
        <w:t>We often start a passive sentence with a phrase</w:t>
      </w:r>
      <w:r>
        <w:rPr>
          <w:sz w:val="24"/>
          <w:szCs w:val="24"/>
        </w:rPr>
        <w:t>:</w:t>
      </w:r>
    </w:p>
    <w:p w:rsidR="00E24858" w:rsidRDefault="00E24858" w:rsidP="00DF51DA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It is/was/has been </w:t>
      </w:r>
      <w:r w:rsidRPr="00DF51DA">
        <w:rPr>
          <w:b/>
          <w:i/>
          <w:sz w:val="24"/>
          <w:szCs w:val="24"/>
        </w:rPr>
        <w:t>believed</w:t>
      </w:r>
      <w:r>
        <w:rPr>
          <w:sz w:val="24"/>
          <w:szCs w:val="24"/>
        </w:rPr>
        <w:t xml:space="preserve"> that…</w:t>
      </w:r>
    </w:p>
    <w:p w:rsidR="00E24858" w:rsidRDefault="00E24858" w:rsidP="00DF51DA">
      <w:pPr>
        <w:pStyle w:val="ListParagraph"/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Come up with as many passive reporting verbs, like </w:t>
      </w:r>
      <w:r w:rsidRPr="0033674E">
        <w:rPr>
          <w:i/>
          <w:sz w:val="24"/>
          <w:szCs w:val="24"/>
        </w:rPr>
        <w:t>believe</w:t>
      </w:r>
      <w:r>
        <w:rPr>
          <w:sz w:val="24"/>
          <w:szCs w:val="24"/>
        </w:rPr>
        <w:t xml:space="preserve"> in the example above, as you can.</w:t>
      </w:r>
    </w:p>
    <w:p w:rsidR="00E24858" w:rsidRDefault="00E24858" w:rsidP="00DF51DA">
      <w:pPr>
        <w:pStyle w:val="ListParagraph"/>
        <w:ind w:left="0"/>
        <w:rPr>
          <w:b/>
          <w:sz w:val="24"/>
          <w:szCs w:val="24"/>
        </w:rPr>
      </w:pPr>
    </w:p>
    <w:p w:rsidR="00E24858" w:rsidRPr="00DF51DA" w:rsidRDefault="00E24858" w:rsidP="00DF51DA">
      <w:pPr>
        <w:pStyle w:val="ListParagraph"/>
        <w:ind w:left="0"/>
        <w:rPr>
          <w:sz w:val="24"/>
          <w:szCs w:val="24"/>
        </w:rPr>
      </w:pPr>
    </w:p>
    <w:sectPr w:rsidR="00E24858" w:rsidRPr="00DF51DA" w:rsidSect="00173F4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858" w:rsidRDefault="00E24858" w:rsidP="007F0768">
      <w:pPr>
        <w:spacing w:after="0" w:line="240" w:lineRule="auto"/>
      </w:pPr>
      <w:r>
        <w:separator/>
      </w:r>
    </w:p>
  </w:endnote>
  <w:endnote w:type="continuationSeparator" w:id="0">
    <w:p w:rsidR="00E24858" w:rsidRDefault="00E24858" w:rsidP="007F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58" w:rsidRDefault="00E24858">
    <w:pPr>
      <w:pStyle w:val="Footer"/>
      <w:jc w:val="center"/>
    </w:pPr>
    <w:fldSimple w:instr="PAGE   \* MERGEFORMAT">
      <w:r w:rsidRPr="00CA2254">
        <w:rPr>
          <w:noProof/>
          <w:lang w:val="cs-CZ"/>
        </w:rPr>
        <w:t>3</w:t>
      </w:r>
    </w:fldSimple>
  </w:p>
  <w:p w:rsidR="00E24858" w:rsidRDefault="00E24858" w:rsidP="00CA2254">
    <w:pPr>
      <w:pStyle w:val="Footer"/>
      <w:jc w:val="center"/>
    </w:pPr>
    <w:r>
      <w:t>Agnieszka Suchomelová-Po</w:t>
    </w:r>
    <w:r>
      <w:rPr>
        <w:rFonts w:ascii="Agency FB" w:hAnsi="Agency FB"/>
      </w:rPr>
      <w:t>ł</w:t>
    </w:r>
    <w:r>
      <w:t>omska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858" w:rsidRDefault="00E24858" w:rsidP="007F0768">
      <w:pPr>
        <w:spacing w:after="0" w:line="240" w:lineRule="auto"/>
      </w:pPr>
      <w:r>
        <w:separator/>
      </w:r>
    </w:p>
  </w:footnote>
  <w:footnote w:type="continuationSeparator" w:id="0">
    <w:p w:rsidR="00E24858" w:rsidRDefault="00E24858" w:rsidP="007F0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58" w:rsidRPr="0033674E" w:rsidRDefault="00E24858">
    <w:pPr>
      <w:pStyle w:val="Header"/>
      <w:rPr>
        <w:lang w:val="cs-CZ"/>
      </w:rPr>
    </w:pPr>
    <w:r>
      <w:rPr>
        <w:lang w:val="cs-CZ"/>
      </w:rPr>
      <w:tab/>
      <w:t>JAF04</w:t>
    </w:r>
    <w:r>
      <w:rPr>
        <w:lang w:val="cs-CZ"/>
      </w:rPr>
      <w:tab/>
    </w:r>
    <w:r>
      <w:rPr>
        <w:lang w:val="cs-CZ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47696"/>
    <w:multiLevelType w:val="hybridMultilevel"/>
    <w:tmpl w:val="E3DAC846"/>
    <w:lvl w:ilvl="0" w:tplc="B1AA5B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5F2E53"/>
    <w:multiLevelType w:val="hybridMultilevel"/>
    <w:tmpl w:val="DF205718"/>
    <w:lvl w:ilvl="0" w:tplc="A9E088DC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0A45B5"/>
    <w:multiLevelType w:val="hybridMultilevel"/>
    <w:tmpl w:val="F70AFD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81E733F"/>
    <w:multiLevelType w:val="hybridMultilevel"/>
    <w:tmpl w:val="52BEC576"/>
    <w:lvl w:ilvl="0" w:tplc="62F600E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7AB951BF"/>
    <w:multiLevelType w:val="hybridMultilevel"/>
    <w:tmpl w:val="577CAE9E"/>
    <w:lvl w:ilvl="0" w:tplc="312604E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383"/>
    <w:rsid w:val="00045399"/>
    <w:rsid w:val="00116BBF"/>
    <w:rsid w:val="001231DB"/>
    <w:rsid w:val="00173F45"/>
    <w:rsid w:val="0033674E"/>
    <w:rsid w:val="003C7425"/>
    <w:rsid w:val="003D5CFA"/>
    <w:rsid w:val="004334C7"/>
    <w:rsid w:val="00476AEE"/>
    <w:rsid w:val="00590383"/>
    <w:rsid w:val="00605F59"/>
    <w:rsid w:val="006A763B"/>
    <w:rsid w:val="007F0768"/>
    <w:rsid w:val="00820BD8"/>
    <w:rsid w:val="0089776B"/>
    <w:rsid w:val="00935417"/>
    <w:rsid w:val="00935B1E"/>
    <w:rsid w:val="00AA2E8D"/>
    <w:rsid w:val="00CA2254"/>
    <w:rsid w:val="00DF51DA"/>
    <w:rsid w:val="00E24858"/>
    <w:rsid w:val="00E5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F45"/>
    <w:pPr>
      <w:spacing w:after="200" w:line="276" w:lineRule="auto"/>
    </w:pPr>
    <w:rPr>
      <w:lang w:val="en-GB" w:eastAsia="en-US"/>
    </w:rPr>
  </w:style>
  <w:style w:type="paragraph" w:styleId="Heading2">
    <w:name w:val="heading 2"/>
    <w:basedOn w:val="Normal"/>
    <w:link w:val="Heading2Char"/>
    <w:uiPriority w:val="99"/>
    <w:qFormat/>
    <w:rsid w:val="00590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90383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ListParagraph">
    <w:name w:val="List Paragraph"/>
    <w:basedOn w:val="Normal"/>
    <w:uiPriority w:val="99"/>
    <w:qFormat/>
    <w:rsid w:val="0059038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59038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9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03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F0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F0768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rsid w:val="007F0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F0768"/>
    <w:rPr>
      <w:rFonts w:cs="Times New Roman"/>
      <w:lang w:val="en-GB"/>
    </w:rPr>
  </w:style>
  <w:style w:type="character" w:styleId="FollowedHyperlink">
    <w:name w:val="FollowedHyperlink"/>
    <w:basedOn w:val="DefaultParagraphFont"/>
    <w:uiPriority w:val="99"/>
    <w:rsid w:val="003C7425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75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.uci.edu/%7Esuperk/fred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lac.stanford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belprize.org/mediaplayer/index.php?id=51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ern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nl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826</Words>
  <Characters>4874</Characters>
  <Application>Microsoft Office Outlook</Application>
  <DocSecurity>0</DocSecurity>
  <Lines>0</Lines>
  <Paragraphs>0</Paragraphs>
  <ScaleCrop>false</ScaleCrop>
  <Company>PřF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NEUTRINOS</dc:title>
  <dc:subject/>
  <dc:creator>Agnieszka</dc:creator>
  <cp:keywords/>
  <dc:description/>
  <cp:lastModifiedBy>Suchomelova</cp:lastModifiedBy>
  <cp:revision>2</cp:revision>
  <dcterms:created xsi:type="dcterms:W3CDTF">2015-04-15T09:42:00Z</dcterms:created>
  <dcterms:modified xsi:type="dcterms:W3CDTF">2015-04-15T09:42:00Z</dcterms:modified>
</cp:coreProperties>
</file>