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34A0" w:rsidRDefault="00DC34A0" w:rsidP="00C25250">
      <w:bookmarkStart w:id="0" w:name="_GoBack"/>
      <w:bookmarkEnd w:id="0"/>
    </w:p>
    <w:p w:rsidR="00C25250" w:rsidRDefault="00C25250" w:rsidP="00C25250"/>
    <w:p w:rsidR="00C25250" w:rsidRDefault="00B05E37" w:rsidP="00C25250">
      <w:r>
        <w:rPr>
          <w:noProof/>
          <w:lang w:eastAsia="cs-CZ"/>
        </w:rPr>
        <w:drawing>
          <wp:anchor distT="0" distB="0" distL="114300" distR="114300" simplePos="0" relativeHeight="251658752" behindDoc="1" locked="0" layoutInCell="1" allowOverlap="1" wp14:anchorId="467CA490" wp14:editId="36C2152F">
            <wp:simplePos x="0" y="0"/>
            <wp:positionH relativeFrom="margin">
              <wp:posOffset>1969135</wp:posOffset>
            </wp:positionH>
            <wp:positionV relativeFrom="margin">
              <wp:posOffset>645160</wp:posOffset>
            </wp:positionV>
            <wp:extent cx="1749425" cy="1745615"/>
            <wp:effectExtent l="0" t="0" r="3175" b="6985"/>
            <wp:wrapTight wrapText="bothSides">
              <wp:wrapPolygon edited="0">
                <wp:start x="9173" y="0"/>
                <wp:lineTo x="7291" y="707"/>
                <wp:lineTo x="2352" y="3536"/>
                <wp:lineTo x="470" y="8015"/>
                <wp:lineTo x="235" y="10607"/>
                <wp:lineTo x="706" y="13908"/>
                <wp:lineTo x="1646" y="15558"/>
                <wp:lineTo x="1646" y="16029"/>
                <wp:lineTo x="4234" y="19329"/>
                <wp:lineTo x="8232" y="20979"/>
                <wp:lineTo x="8703" y="21451"/>
                <wp:lineTo x="12701" y="21451"/>
                <wp:lineTo x="17170" y="19329"/>
                <wp:lineTo x="20228" y="15793"/>
                <wp:lineTo x="20228" y="15558"/>
                <wp:lineTo x="21169" y="12729"/>
                <wp:lineTo x="21404" y="11079"/>
                <wp:lineTo x="21169" y="8015"/>
                <wp:lineTo x="19993" y="5422"/>
                <wp:lineTo x="19287" y="3536"/>
                <wp:lineTo x="14348" y="707"/>
                <wp:lineTo x="12701" y="0"/>
                <wp:lineTo x="9173" y="0"/>
              </wp:wrapPolygon>
            </wp:wrapTight>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_PrF_cerny.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9425" cy="1745615"/>
                    </a:xfrm>
                    <a:prstGeom prst="rect">
                      <a:avLst/>
                    </a:prstGeom>
                  </pic:spPr>
                </pic:pic>
              </a:graphicData>
            </a:graphic>
            <wp14:sizeRelH relativeFrom="margin">
              <wp14:pctWidth>0</wp14:pctWidth>
            </wp14:sizeRelH>
            <wp14:sizeRelV relativeFrom="margin">
              <wp14:pctHeight>0</wp14:pctHeight>
            </wp14:sizeRelV>
          </wp:anchor>
        </w:drawing>
      </w:r>
    </w:p>
    <w:p w:rsidR="00C25250" w:rsidRDefault="00C25250" w:rsidP="00C25250"/>
    <w:p w:rsidR="00C25250" w:rsidRDefault="00C25250" w:rsidP="00C25250"/>
    <w:p w:rsidR="00C25250" w:rsidRDefault="00C25250" w:rsidP="00C25250"/>
    <w:p w:rsidR="00C25250" w:rsidRDefault="00C25250" w:rsidP="00C25250"/>
    <w:p w:rsidR="00C25250" w:rsidRDefault="00C25250" w:rsidP="00C25250"/>
    <w:p w:rsidR="00C25250" w:rsidRDefault="00C25250" w:rsidP="00C25250"/>
    <w:p w:rsidR="00C25250" w:rsidRDefault="00C25250" w:rsidP="00C25250"/>
    <w:p w:rsidR="00F87EF0" w:rsidRDefault="00F87EF0" w:rsidP="00C25250"/>
    <w:p w:rsidR="00F87EF0" w:rsidRDefault="00F87EF0" w:rsidP="00C25250"/>
    <w:p w:rsidR="00C25250" w:rsidRDefault="00C25250" w:rsidP="00C25250"/>
    <w:p w:rsidR="00C25250" w:rsidRPr="00033BFE" w:rsidRDefault="00033BFE" w:rsidP="00033BFE">
      <w:pPr>
        <w:jc w:val="center"/>
        <w:rPr>
          <w:b/>
          <w:sz w:val="40"/>
          <w:szCs w:val="40"/>
        </w:rPr>
      </w:pPr>
      <w:r w:rsidRPr="00033BFE">
        <w:rPr>
          <w:b/>
          <w:sz w:val="40"/>
          <w:szCs w:val="40"/>
        </w:rPr>
        <w:t>C3806 Cvičení z chemie polymerů</w:t>
      </w:r>
    </w:p>
    <w:p w:rsidR="00C25250" w:rsidRPr="00C25250" w:rsidRDefault="00C25250" w:rsidP="00C25250">
      <w:pPr>
        <w:pStyle w:val="Nadpis1"/>
        <w:jc w:val="center"/>
      </w:pPr>
      <w:r>
        <w:t>Návody k </w:t>
      </w:r>
      <w:r w:rsidR="00876A64">
        <w:t>laboratorním</w:t>
      </w:r>
      <w:r>
        <w:t xml:space="preserve"> úlohám</w:t>
      </w:r>
    </w:p>
    <w:p w:rsidR="00E7668A" w:rsidRDefault="00E7668A">
      <w:pPr>
        <w:spacing w:after="200"/>
      </w:pPr>
    </w:p>
    <w:p w:rsidR="00F87EF0" w:rsidRDefault="00F87EF0">
      <w:pPr>
        <w:spacing w:after="200"/>
      </w:pPr>
    </w:p>
    <w:p w:rsidR="00C25250" w:rsidRDefault="00E7668A" w:rsidP="00E7668A">
      <w:pPr>
        <w:spacing w:after="200"/>
        <w:jc w:val="center"/>
      </w:pPr>
      <w:r>
        <w:t>Pavla Hanáčková, Gabriela Vyskočilová, Ladislav Pospíšil</w:t>
      </w:r>
    </w:p>
    <w:p w:rsidR="00E7668A" w:rsidRDefault="00E7668A" w:rsidP="00E7668A">
      <w:pPr>
        <w:spacing w:after="200"/>
        <w:jc w:val="center"/>
      </w:pPr>
    </w:p>
    <w:p w:rsidR="00E7668A" w:rsidRDefault="00E7668A" w:rsidP="00E7668A">
      <w:pPr>
        <w:spacing w:after="200"/>
        <w:jc w:val="center"/>
      </w:pPr>
    </w:p>
    <w:p w:rsidR="00876A64" w:rsidRDefault="00876A64" w:rsidP="00E7668A">
      <w:pPr>
        <w:spacing w:after="200"/>
        <w:jc w:val="center"/>
      </w:pPr>
    </w:p>
    <w:p w:rsidR="00876A64" w:rsidRDefault="00876A64" w:rsidP="00E7668A">
      <w:pPr>
        <w:spacing w:after="200"/>
        <w:jc w:val="center"/>
      </w:pPr>
    </w:p>
    <w:p w:rsidR="00876A64" w:rsidRDefault="00876A64" w:rsidP="00E7668A">
      <w:pPr>
        <w:spacing w:after="200"/>
        <w:jc w:val="center"/>
      </w:pPr>
    </w:p>
    <w:p w:rsidR="00876A64" w:rsidRDefault="00876A64" w:rsidP="00E7668A">
      <w:pPr>
        <w:spacing w:after="200"/>
        <w:jc w:val="center"/>
      </w:pPr>
    </w:p>
    <w:p w:rsidR="00876A64" w:rsidRDefault="00876A64" w:rsidP="00E7668A">
      <w:pPr>
        <w:spacing w:after="200"/>
        <w:jc w:val="center"/>
      </w:pPr>
    </w:p>
    <w:p w:rsidR="00876A64" w:rsidRDefault="00876A64" w:rsidP="00E7668A">
      <w:pPr>
        <w:spacing w:after="200"/>
        <w:jc w:val="center"/>
      </w:pPr>
    </w:p>
    <w:p w:rsidR="00876A64" w:rsidRDefault="00876A64" w:rsidP="00E7668A">
      <w:pPr>
        <w:spacing w:after="200"/>
        <w:jc w:val="center"/>
      </w:pPr>
    </w:p>
    <w:p w:rsidR="00876A64" w:rsidRDefault="00876A64" w:rsidP="00E7668A">
      <w:pPr>
        <w:spacing w:after="200"/>
        <w:jc w:val="center"/>
      </w:pPr>
    </w:p>
    <w:p w:rsidR="00876A64" w:rsidRDefault="00876A64" w:rsidP="00E7668A">
      <w:pPr>
        <w:spacing w:after="200"/>
        <w:jc w:val="center"/>
      </w:pPr>
      <w:r>
        <w:t>Přírodovědecká fakulta, Masarykova univerzita</w:t>
      </w:r>
    </w:p>
    <w:p w:rsidR="00C25250" w:rsidRDefault="00321352" w:rsidP="00E7668A">
      <w:pPr>
        <w:pageBreakBefore/>
        <w:spacing w:after="0"/>
        <w:ind w:firstLine="709"/>
        <w:jc w:val="both"/>
      </w:pPr>
      <w:r>
        <w:lastRenderedPageBreak/>
        <w:t>N</w:t>
      </w:r>
      <w:r w:rsidR="00033BFE">
        <w:t>ávody k úlohám pro cvičení C3806</w:t>
      </w:r>
      <w:r>
        <w:t xml:space="preserve"> vznikly díky finanční podpoře v rámci projektu FRMU 2015. Všechny úlohy byly odzkoušeny v laboratořích Přírodovědecké fakulty MU. </w:t>
      </w:r>
      <w:r w:rsidR="00A11987">
        <w:t xml:space="preserve">Úlohy </w:t>
      </w:r>
      <w:r w:rsidR="00A11987" w:rsidRPr="009541E3">
        <w:t>vycházejí z </w:t>
      </w:r>
      <w:r w:rsidR="0057660C">
        <w:t>postupů</w:t>
      </w:r>
      <w:r w:rsidR="00A11987" w:rsidRPr="009541E3">
        <w:t xml:space="preserve"> uvedených </w:t>
      </w:r>
      <w:r w:rsidR="0034569E" w:rsidRPr="009541E3">
        <w:t xml:space="preserve">v literatuře, která je </w:t>
      </w:r>
      <w:r w:rsidR="0057660C">
        <w:t>shrnuta na konci skript</w:t>
      </w:r>
      <w:r w:rsidR="0034569E" w:rsidRPr="009541E3">
        <w:t xml:space="preserve"> v seznamu </w:t>
      </w:r>
      <w:r w:rsidR="0057660C">
        <w:t xml:space="preserve">použité </w:t>
      </w:r>
      <w:r w:rsidR="0034569E" w:rsidRPr="009541E3">
        <w:t>literatury</w:t>
      </w:r>
      <w:r w:rsidR="00A11987" w:rsidRPr="009541E3">
        <w:t xml:space="preserve">, </w:t>
      </w:r>
      <w:r w:rsidR="00A11987">
        <w:t xml:space="preserve">a byly dále upraveny </w:t>
      </w:r>
      <w:r w:rsidR="0057660C">
        <w:t>pro</w:t>
      </w:r>
      <w:r w:rsidR="00A11987">
        <w:t xml:space="preserve"> potřeb</w:t>
      </w:r>
      <w:r w:rsidR="0057660C">
        <w:t>y</w:t>
      </w:r>
      <w:r w:rsidR="00A11987">
        <w:t xml:space="preserve"> výuky na </w:t>
      </w:r>
      <w:r w:rsidR="00C03D4E">
        <w:t xml:space="preserve">PřF </w:t>
      </w:r>
      <w:r w:rsidR="00A11987">
        <w:t xml:space="preserve">MU. </w:t>
      </w:r>
      <w:r w:rsidR="00B066AC">
        <w:t>Odkaz na příslušnou literaturu můžete najít za nadpisy jednotlivých úloh.</w:t>
      </w:r>
    </w:p>
    <w:p w:rsidR="00DC34A0" w:rsidRDefault="006D02D0" w:rsidP="00DC34A0">
      <w:pPr>
        <w:spacing w:after="0"/>
        <w:ind w:firstLine="709"/>
        <w:jc w:val="both"/>
        <w:rPr>
          <w:rStyle w:val="Hypertextovodkaz"/>
          <w:color w:val="auto"/>
          <w:u w:val="none"/>
        </w:rPr>
      </w:pPr>
      <w:r>
        <w:rPr>
          <w:rFonts w:cs="Times New Roman"/>
        </w:rPr>
        <w:t>Zavedením nových a inovovaných</w:t>
      </w:r>
      <w:r w:rsidR="00DC34A0" w:rsidRPr="00A77E41">
        <w:rPr>
          <w:rFonts w:cs="Times New Roman"/>
        </w:rPr>
        <w:t xml:space="preserve"> úloh </w:t>
      </w:r>
      <w:r w:rsidR="00DC34A0">
        <w:rPr>
          <w:rFonts w:cs="Times New Roman"/>
        </w:rPr>
        <w:t xml:space="preserve">by </w:t>
      </w:r>
      <w:r w:rsidR="00DC34A0" w:rsidRPr="00A77E41">
        <w:rPr>
          <w:rFonts w:cs="Times New Roman"/>
        </w:rPr>
        <w:t>se studenti</w:t>
      </w:r>
      <w:r w:rsidR="00DC34A0">
        <w:rPr>
          <w:rFonts w:cs="Times New Roman"/>
        </w:rPr>
        <w:t xml:space="preserve"> měli</w:t>
      </w:r>
      <w:r w:rsidR="00155005">
        <w:rPr>
          <w:rFonts w:cs="Times New Roman"/>
        </w:rPr>
        <w:t xml:space="preserve"> prakticky seznámit</w:t>
      </w:r>
      <w:r w:rsidR="00DC34A0" w:rsidRPr="00A77E41">
        <w:rPr>
          <w:rFonts w:cs="Times New Roman"/>
        </w:rPr>
        <w:t xml:space="preserve"> s teoreticky získanými znalostmi z předmětů </w:t>
      </w:r>
      <w:r w:rsidR="00DC34A0" w:rsidRPr="00A77E41">
        <w:rPr>
          <w:rStyle w:val="Hypertextovodkaz"/>
          <w:color w:val="auto"/>
          <w:u w:val="none"/>
        </w:rPr>
        <w:t xml:space="preserve">C3804 Přírodní polymery; C3805 Polymery </w:t>
      </w:r>
      <w:r w:rsidR="00B066AC">
        <w:rPr>
          <w:rStyle w:val="Hypertextovodkaz"/>
          <w:color w:val="auto"/>
          <w:u w:val="none"/>
        </w:rPr>
        <w:br/>
      </w:r>
      <w:r w:rsidR="00DC34A0" w:rsidRPr="00A77E41">
        <w:rPr>
          <w:rStyle w:val="Hypertextovodkaz"/>
          <w:color w:val="auto"/>
          <w:u w:val="none"/>
        </w:rPr>
        <w:t>a plasty v praxi; C7935 Recyklace termoplastů, termosetů a pryží a C4120 Makromolekulární chemie.</w:t>
      </w:r>
    </w:p>
    <w:p w:rsidR="00DC34A0" w:rsidRDefault="00DC34A0" w:rsidP="00DC34A0">
      <w:pPr>
        <w:spacing w:after="0"/>
        <w:ind w:firstLine="709"/>
        <w:jc w:val="both"/>
      </w:pPr>
      <w:r>
        <w:rPr>
          <w:bCs/>
        </w:rPr>
        <w:t xml:space="preserve">Cvičení se </w:t>
      </w:r>
      <w:r w:rsidR="0057660C">
        <w:rPr>
          <w:bCs/>
        </w:rPr>
        <w:t xml:space="preserve">mimo jiné </w:t>
      </w:r>
      <w:r>
        <w:rPr>
          <w:bCs/>
        </w:rPr>
        <w:t>zaměř</w:t>
      </w:r>
      <w:r w:rsidR="0057660C">
        <w:rPr>
          <w:bCs/>
        </w:rPr>
        <w:t>ují i</w:t>
      </w:r>
      <w:r>
        <w:rPr>
          <w:bCs/>
        </w:rPr>
        <w:t xml:space="preserve"> na recyklaci a trvale udržitelný rozvoj polymerů.</w:t>
      </w:r>
    </w:p>
    <w:p w:rsidR="00C25250" w:rsidRDefault="00321352" w:rsidP="00DC34A0">
      <w:pPr>
        <w:spacing w:after="0"/>
        <w:ind w:firstLine="709"/>
        <w:jc w:val="both"/>
      </w:pPr>
      <w:r>
        <w:t xml:space="preserve">Při provádění úloh je třeba dbát zvýšené opatrnosti a striktně dodržovat uvedená bezpečnostní pravidla. Ve cvičeních se bude pracovat s nebezpečnými a dráždivými látkami. </w:t>
      </w:r>
      <w:r w:rsidR="00105730">
        <w:t xml:space="preserve">Před zahájením samotného chemického procesu musí být aparatura zkontrolována vyučujícím. Studenti na cvičení přicházejí řádně připraveni. Bezpečnostní listy použitých chemikálií jsou vloženy </w:t>
      </w:r>
      <w:r w:rsidR="0057660C">
        <w:t>v</w:t>
      </w:r>
      <w:r w:rsidR="00095B53">
        <w:t> </w:t>
      </w:r>
      <w:r w:rsidR="00105730">
        <w:t>I</w:t>
      </w:r>
      <w:r w:rsidR="00095B53">
        <w:t xml:space="preserve">nformačním systému MU ve studijních materiálech předmětu </w:t>
      </w:r>
      <w:r w:rsidR="0057660C">
        <w:t xml:space="preserve"> nebo</w:t>
      </w:r>
      <w:r w:rsidR="00105730">
        <w:t xml:space="preserve"> si je studenti </w:t>
      </w:r>
      <w:r w:rsidR="00095B53">
        <w:t xml:space="preserve">mohou najít </w:t>
      </w:r>
      <w:r w:rsidR="00105730">
        <w:t xml:space="preserve">sami na </w:t>
      </w:r>
      <w:r w:rsidR="00095B53">
        <w:t xml:space="preserve">Internetu (např. stránky </w:t>
      </w:r>
      <w:r w:rsidR="00105730">
        <w:t>Sigma Aldrich</w:t>
      </w:r>
      <w:r w:rsidR="00095B53">
        <w:t>, Acros Organics apod.)</w:t>
      </w:r>
      <w:r w:rsidR="00105730">
        <w:t xml:space="preserve">. </w:t>
      </w:r>
    </w:p>
    <w:p w:rsidR="00C25250" w:rsidRDefault="00C25250" w:rsidP="00C25250"/>
    <w:p w:rsidR="00020126" w:rsidRDefault="00020126" w:rsidP="00C25250"/>
    <w:p w:rsidR="00020126" w:rsidRDefault="00020126" w:rsidP="00C25250"/>
    <w:p w:rsidR="00020126" w:rsidRDefault="00020126" w:rsidP="00C25250"/>
    <w:p w:rsidR="00020126" w:rsidRDefault="00020126" w:rsidP="00C25250"/>
    <w:p w:rsidR="00020126" w:rsidRDefault="00020126" w:rsidP="00C25250"/>
    <w:p w:rsidR="00020126" w:rsidRDefault="00020126" w:rsidP="00C25250"/>
    <w:p w:rsidR="00020126" w:rsidRDefault="00020126" w:rsidP="00C25250"/>
    <w:p w:rsidR="00020126" w:rsidRDefault="00020126" w:rsidP="00C25250"/>
    <w:p w:rsidR="00020126" w:rsidRDefault="00020126" w:rsidP="00C25250"/>
    <w:p w:rsidR="00020126" w:rsidRDefault="00020126" w:rsidP="00C25250"/>
    <w:p w:rsidR="00020126" w:rsidRDefault="00020126" w:rsidP="00C25250"/>
    <w:p w:rsidR="00020126" w:rsidRDefault="00020126" w:rsidP="00C25250"/>
    <w:p w:rsidR="00020126" w:rsidRDefault="00020126" w:rsidP="00C25250"/>
    <w:p w:rsidR="00020126" w:rsidRDefault="00020126" w:rsidP="00C25250"/>
    <w:p w:rsidR="00020126" w:rsidRDefault="00020126" w:rsidP="00C25250"/>
    <w:p w:rsidR="00020126" w:rsidRDefault="00020126" w:rsidP="00C25250"/>
    <w:p w:rsidR="00020126" w:rsidRDefault="00020126" w:rsidP="00C25250"/>
    <w:p w:rsidR="00020126" w:rsidRDefault="00020126" w:rsidP="00C25250"/>
    <w:p w:rsidR="00020126" w:rsidRDefault="00020126" w:rsidP="00C25250"/>
    <w:p w:rsidR="00033BFE" w:rsidRDefault="00020126" w:rsidP="00C25250">
      <w:pPr>
        <w:rPr>
          <w:b/>
        </w:rPr>
      </w:pPr>
      <w:r>
        <w:rPr>
          <w:b/>
        </w:rPr>
        <w:lastRenderedPageBreak/>
        <w:t>OBSAH</w:t>
      </w:r>
    </w:p>
    <w:p w:rsidR="00F87EF0" w:rsidRDefault="00F87EF0" w:rsidP="00C25250">
      <w:pPr>
        <w:rPr>
          <w:b/>
        </w:rPr>
      </w:pPr>
    </w:p>
    <w:p w:rsidR="00033BFE" w:rsidRPr="002F6554" w:rsidRDefault="00033BFE" w:rsidP="00F87EF0">
      <w:pPr>
        <w:tabs>
          <w:tab w:val="left" w:pos="8789"/>
        </w:tabs>
        <w:spacing w:after="160" w:line="240" w:lineRule="auto"/>
        <w:rPr>
          <w:rFonts w:cs="Times New Roman"/>
          <w:szCs w:val="24"/>
        </w:rPr>
      </w:pPr>
      <w:r w:rsidRPr="002F6554">
        <w:rPr>
          <w:rFonts w:cs="Times New Roman"/>
          <w:szCs w:val="24"/>
        </w:rPr>
        <w:t>ÚLOHA 1: Příprava polyvinylalkoholu z polyvinylacetátu alkalickou alkoholýzou</w:t>
      </w:r>
      <w:r w:rsidR="00020126">
        <w:rPr>
          <w:rFonts w:cs="Times New Roman"/>
          <w:szCs w:val="24"/>
        </w:rPr>
        <w:t>………</w:t>
      </w:r>
      <w:r w:rsidR="00150D39">
        <w:rPr>
          <w:rFonts w:cs="Times New Roman"/>
          <w:szCs w:val="24"/>
        </w:rPr>
        <w:t>.</w:t>
      </w:r>
      <w:r w:rsidR="00020126">
        <w:rPr>
          <w:rFonts w:cs="Times New Roman"/>
          <w:szCs w:val="24"/>
        </w:rPr>
        <w:t>.</w:t>
      </w:r>
      <w:r w:rsidR="00020126">
        <w:rPr>
          <w:rFonts w:cs="Times New Roman"/>
          <w:szCs w:val="24"/>
        </w:rPr>
        <w:tab/>
      </w:r>
      <w:r w:rsidR="00F87EF0">
        <w:rPr>
          <w:rFonts w:cs="Times New Roman"/>
          <w:szCs w:val="24"/>
        </w:rPr>
        <w:t xml:space="preserve">  </w:t>
      </w:r>
      <w:r w:rsidR="00020126">
        <w:rPr>
          <w:rFonts w:cs="Times New Roman"/>
          <w:szCs w:val="24"/>
        </w:rPr>
        <w:t>4</w:t>
      </w:r>
    </w:p>
    <w:p w:rsidR="00033BFE" w:rsidRPr="002F6554" w:rsidRDefault="00033BFE" w:rsidP="00F87EF0">
      <w:pPr>
        <w:tabs>
          <w:tab w:val="left" w:pos="8789"/>
        </w:tabs>
        <w:spacing w:after="160" w:line="240" w:lineRule="auto"/>
        <w:rPr>
          <w:rFonts w:cs="Times New Roman"/>
          <w:szCs w:val="24"/>
        </w:rPr>
      </w:pPr>
      <w:r w:rsidRPr="002F6554">
        <w:rPr>
          <w:rFonts w:cs="Times New Roman"/>
          <w:szCs w:val="24"/>
        </w:rPr>
        <w:t>ÚLOHA 2: Příprava polyamidu 6 z ε –kaprolaktamu</w:t>
      </w:r>
      <w:r w:rsidR="00AE5BBC">
        <w:rPr>
          <w:rFonts w:cs="Times New Roman"/>
          <w:szCs w:val="24"/>
        </w:rPr>
        <w:t>………………………………………</w:t>
      </w:r>
      <w:r w:rsidR="00150D39">
        <w:rPr>
          <w:rFonts w:cs="Times New Roman"/>
          <w:szCs w:val="24"/>
        </w:rPr>
        <w:t>.</w:t>
      </w:r>
      <w:r w:rsidR="00AE5BBC">
        <w:rPr>
          <w:rFonts w:cs="Times New Roman"/>
          <w:szCs w:val="24"/>
        </w:rPr>
        <w:t>.</w:t>
      </w:r>
      <w:r w:rsidR="00AE5BBC">
        <w:rPr>
          <w:rFonts w:cs="Times New Roman"/>
          <w:szCs w:val="24"/>
        </w:rPr>
        <w:tab/>
      </w:r>
      <w:r w:rsidR="00F87EF0">
        <w:rPr>
          <w:rFonts w:cs="Times New Roman"/>
          <w:szCs w:val="24"/>
        </w:rPr>
        <w:t xml:space="preserve">  </w:t>
      </w:r>
      <w:r w:rsidR="00AE5BBC">
        <w:rPr>
          <w:rFonts w:cs="Times New Roman"/>
          <w:szCs w:val="24"/>
        </w:rPr>
        <w:t>7</w:t>
      </w:r>
    </w:p>
    <w:p w:rsidR="0040078F" w:rsidRPr="002F6554" w:rsidRDefault="0040078F" w:rsidP="00F87EF0">
      <w:pPr>
        <w:tabs>
          <w:tab w:val="left" w:pos="8789"/>
        </w:tabs>
        <w:spacing w:after="160" w:line="240" w:lineRule="auto"/>
        <w:rPr>
          <w:rFonts w:cs="Times New Roman"/>
          <w:szCs w:val="24"/>
        </w:rPr>
      </w:pPr>
      <w:r w:rsidRPr="002F6554">
        <w:rPr>
          <w:rFonts w:cs="Times New Roman"/>
          <w:szCs w:val="24"/>
        </w:rPr>
        <w:t>ÚLOHA 3: Polykondenzace na rozhraní fází</w:t>
      </w:r>
      <w:r w:rsidR="00AE5BBC">
        <w:rPr>
          <w:rFonts w:cs="Times New Roman"/>
          <w:szCs w:val="24"/>
        </w:rPr>
        <w:t>……………………………………………….</w:t>
      </w:r>
      <w:r w:rsidR="00F87EF0">
        <w:rPr>
          <w:rFonts w:cs="Times New Roman"/>
          <w:szCs w:val="24"/>
        </w:rPr>
        <w:t>.</w:t>
      </w:r>
      <w:r w:rsidR="00AE5BBC">
        <w:rPr>
          <w:rFonts w:cs="Times New Roman"/>
          <w:szCs w:val="24"/>
        </w:rPr>
        <w:tab/>
        <w:t>10</w:t>
      </w:r>
    </w:p>
    <w:p w:rsidR="0040078F" w:rsidRDefault="0040078F" w:rsidP="00F87EF0">
      <w:pPr>
        <w:tabs>
          <w:tab w:val="left" w:pos="8789"/>
        </w:tabs>
        <w:spacing w:after="160" w:line="240" w:lineRule="auto"/>
        <w:rPr>
          <w:rFonts w:cs="Times New Roman"/>
          <w:szCs w:val="24"/>
        </w:rPr>
      </w:pPr>
      <w:r w:rsidRPr="002F6554">
        <w:rPr>
          <w:rFonts w:cs="Times New Roman"/>
          <w:szCs w:val="24"/>
        </w:rPr>
        <w:t>ÚLOHA 4: Čištění styrenu</w:t>
      </w:r>
      <w:r w:rsidR="00F87EF0">
        <w:rPr>
          <w:rFonts w:cs="Times New Roman"/>
          <w:szCs w:val="24"/>
        </w:rPr>
        <w:t>…………………………………………………………………..</w:t>
      </w:r>
      <w:r w:rsidR="00F87EF0">
        <w:rPr>
          <w:rFonts w:cs="Times New Roman"/>
          <w:szCs w:val="24"/>
        </w:rPr>
        <w:tab/>
        <w:t>13</w:t>
      </w:r>
    </w:p>
    <w:p w:rsidR="0040078F" w:rsidRPr="002F6554" w:rsidRDefault="0040078F" w:rsidP="00F87EF0">
      <w:pPr>
        <w:tabs>
          <w:tab w:val="left" w:pos="8789"/>
        </w:tabs>
        <w:spacing w:after="160" w:line="240" w:lineRule="auto"/>
        <w:rPr>
          <w:rFonts w:cs="Times New Roman"/>
          <w:szCs w:val="24"/>
        </w:rPr>
      </w:pPr>
      <w:r w:rsidRPr="002F6554">
        <w:rPr>
          <w:rFonts w:cs="Times New Roman"/>
          <w:szCs w:val="24"/>
        </w:rPr>
        <w:t>ÚLOHA 5: Suspenzní polymerace styrenu</w:t>
      </w:r>
      <w:r w:rsidR="00F87EF0">
        <w:rPr>
          <w:rFonts w:cs="Times New Roman"/>
          <w:szCs w:val="24"/>
        </w:rPr>
        <w:t>………………………………………………….</w:t>
      </w:r>
      <w:r w:rsidR="00F87EF0">
        <w:rPr>
          <w:rFonts w:cs="Times New Roman"/>
          <w:szCs w:val="24"/>
        </w:rPr>
        <w:tab/>
        <w:t>14</w:t>
      </w:r>
    </w:p>
    <w:p w:rsidR="0040078F" w:rsidRPr="002F6554" w:rsidRDefault="0040078F" w:rsidP="00F87EF0">
      <w:pPr>
        <w:tabs>
          <w:tab w:val="left" w:pos="8789"/>
        </w:tabs>
        <w:spacing w:after="160" w:line="240" w:lineRule="auto"/>
        <w:rPr>
          <w:rFonts w:cs="Times New Roman"/>
          <w:szCs w:val="24"/>
        </w:rPr>
      </w:pPr>
      <w:r w:rsidRPr="002F6554">
        <w:rPr>
          <w:rFonts w:cs="Times New Roman"/>
          <w:szCs w:val="24"/>
        </w:rPr>
        <w:t>ÚLOHA 6: Expandovatelný polystyren</w:t>
      </w:r>
      <w:r w:rsidR="00F87EF0">
        <w:rPr>
          <w:rFonts w:cs="Times New Roman"/>
          <w:szCs w:val="24"/>
        </w:rPr>
        <w:t>……………………………………………………..</w:t>
      </w:r>
      <w:r w:rsidR="00F87EF0">
        <w:rPr>
          <w:rFonts w:cs="Times New Roman"/>
          <w:szCs w:val="24"/>
        </w:rPr>
        <w:tab/>
        <w:t>18</w:t>
      </w:r>
    </w:p>
    <w:p w:rsidR="0040078F" w:rsidRPr="002F6554" w:rsidRDefault="0040078F" w:rsidP="00F87EF0">
      <w:pPr>
        <w:tabs>
          <w:tab w:val="left" w:pos="8789"/>
        </w:tabs>
        <w:spacing w:after="160" w:line="240" w:lineRule="auto"/>
        <w:rPr>
          <w:rFonts w:cs="Times New Roman"/>
          <w:szCs w:val="24"/>
        </w:rPr>
      </w:pPr>
      <w:r w:rsidRPr="002F6554">
        <w:rPr>
          <w:rFonts w:cs="Times New Roman"/>
          <w:szCs w:val="24"/>
        </w:rPr>
        <w:t>Ú</w:t>
      </w:r>
      <w:r w:rsidR="0034569E">
        <w:rPr>
          <w:rFonts w:cs="Times New Roman"/>
          <w:szCs w:val="24"/>
        </w:rPr>
        <w:t xml:space="preserve">LOHA 7: Emulzní polymerace </w:t>
      </w:r>
      <w:r w:rsidR="0034569E" w:rsidRPr="009541E3">
        <w:rPr>
          <w:rFonts w:cs="Times New Roman"/>
          <w:szCs w:val="24"/>
        </w:rPr>
        <w:t>styre</w:t>
      </w:r>
      <w:r w:rsidRPr="009541E3">
        <w:rPr>
          <w:rFonts w:cs="Times New Roman"/>
          <w:szCs w:val="24"/>
        </w:rPr>
        <w:t>nu</w:t>
      </w:r>
      <w:r w:rsidR="00F87EF0">
        <w:rPr>
          <w:rFonts w:cs="Times New Roman"/>
          <w:szCs w:val="24"/>
        </w:rPr>
        <w:t>……………………………………………………</w:t>
      </w:r>
      <w:r w:rsidR="00F87EF0">
        <w:rPr>
          <w:rFonts w:cs="Times New Roman"/>
          <w:szCs w:val="24"/>
        </w:rPr>
        <w:tab/>
        <w:t>21</w:t>
      </w:r>
    </w:p>
    <w:p w:rsidR="0040078F" w:rsidRPr="002F6554" w:rsidRDefault="0040078F" w:rsidP="00F87EF0">
      <w:pPr>
        <w:tabs>
          <w:tab w:val="left" w:pos="8789"/>
        </w:tabs>
        <w:spacing w:after="160" w:line="240" w:lineRule="auto"/>
        <w:rPr>
          <w:rFonts w:cs="Times New Roman"/>
          <w:szCs w:val="24"/>
        </w:rPr>
      </w:pPr>
      <w:r w:rsidRPr="002F6554">
        <w:rPr>
          <w:rFonts w:cs="Times New Roman"/>
          <w:szCs w:val="24"/>
        </w:rPr>
        <w:t>ÚLOHA 8: Pyrolýza polystyrenu</w:t>
      </w:r>
      <w:r w:rsidR="00F87EF0">
        <w:rPr>
          <w:rFonts w:cs="Times New Roman"/>
          <w:szCs w:val="24"/>
        </w:rPr>
        <w:t>……………………………………………………………</w:t>
      </w:r>
      <w:r w:rsidR="00F87EF0">
        <w:rPr>
          <w:rFonts w:cs="Times New Roman"/>
          <w:szCs w:val="24"/>
        </w:rPr>
        <w:tab/>
        <w:t>26</w:t>
      </w:r>
    </w:p>
    <w:p w:rsidR="002F6554" w:rsidRPr="002F6554" w:rsidRDefault="002F6554" w:rsidP="00F87EF0">
      <w:pPr>
        <w:tabs>
          <w:tab w:val="left" w:pos="8789"/>
        </w:tabs>
        <w:spacing w:after="160" w:line="240" w:lineRule="auto"/>
        <w:rPr>
          <w:rFonts w:cs="Times New Roman"/>
          <w:szCs w:val="24"/>
        </w:rPr>
      </w:pPr>
      <w:r w:rsidRPr="002F6554">
        <w:rPr>
          <w:rFonts w:cs="Times New Roman"/>
          <w:szCs w:val="24"/>
        </w:rPr>
        <w:t>ÚLOHA 9: Kopolymerace styrenu s</w:t>
      </w:r>
      <w:r w:rsidR="00F87EF0">
        <w:rPr>
          <w:rFonts w:cs="Times New Roman"/>
          <w:szCs w:val="24"/>
        </w:rPr>
        <w:t> </w:t>
      </w:r>
      <w:r w:rsidRPr="002F6554">
        <w:rPr>
          <w:rFonts w:cs="Times New Roman"/>
          <w:szCs w:val="24"/>
        </w:rPr>
        <w:t>maleinanhydridem</w:t>
      </w:r>
      <w:r w:rsidR="00F87EF0">
        <w:rPr>
          <w:rFonts w:cs="Times New Roman"/>
          <w:szCs w:val="24"/>
        </w:rPr>
        <w:t>……………………………………</w:t>
      </w:r>
      <w:r w:rsidR="00F87EF0">
        <w:rPr>
          <w:rFonts w:cs="Times New Roman"/>
          <w:szCs w:val="24"/>
        </w:rPr>
        <w:tab/>
        <w:t>29</w:t>
      </w:r>
    </w:p>
    <w:p w:rsidR="0040078F" w:rsidRPr="002F6554" w:rsidRDefault="002F6554" w:rsidP="00F87EF0">
      <w:pPr>
        <w:tabs>
          <w:tab w:val="left" w:pos="8789"/>
        </w:tabs>
        <w:spacing w:after="160" w:line="240" w:lineRule="auto"/>
        <w:rPr>
          <w:rFonts w:cs="Times New Roman"/>
          <w:szCs w:val="24"/>
        </w:rPr>
      </w:pPr>
      <w:r w:rsidRPr="002F6554">
        <w:rPr>
          <w:rFonts w:cs="Times New Roman"/>
          <w:szCs w:val="24"/>
        </w:rPr>
        <w:t>ÚLOHA 10: Příprava triacetátu celulózy</w:t>
      </w:r>
      <w:r w:rsidR="00F87EF0">
        <w:rPr>
          <w:rFonts w:cs="Times New Roman"/>
          <w:szCs w:val="24"/>
        </w:rPr>
        <w:t>……………………………………………………</w:t>
      </w:r>
      <w:r w:rsidR="00F87EF0">
        <w:rPr>
          <w:rFonts w:cs="Times New Roman"/>
          <w:szCs w:val="24"/>
        </w:rPr>
        <w:tab/>
        <w:t>32</w:t>
      </w:r>
    </w:p>
    <w:p w:rsidR="002F6554" w:rsidRPr="002F6554" w:rsidRDefault="002F6554" w:rsidP="00F87EF0">
      <w:pPr>
        <w:tabs>
          <w:tab w:val="left" w:pos="8789"/>
        </w:tabs>
        <w:spacing w:after="160" w:line="240" w:lineRule="auto"/>
        <w:rPr>
          <w:rFonts w:cs="Times New Roman"/>
          <w:szCs w:val="24"/>
        </w:rPr>
      </w:pPr>
      <w:r w:rsidRPr="002F6554">
        <w:rPr>
          <w:rFonts w:cs="Times New Roman"/>
          <w:szCs w:val="24"/>
        </w:rPr>
        <w:t>ÚLOHA 11: Měďnaté hedvábí</w:t>
      </w:r>
      <w:r w:rsidR="00F87EF0">
        <w:rPr>
          <w:rFonts w:cs="Times New Roman"/>
          <w:szCs w:val="24"/>
        </w:rPr>
        <w:t>………………………………………………………………</w:t>
      </w:r>
      <w:r w:rsidR="00F87EF0">
        <w:rPr>
          <w:rFonts w:cs="Times New Roman"/>
          <w:szCs w:val="24"/>
        </w:rPr>
        <w:tab/>
        <w:t>35</w:t>
      </w:r>
    </w:p>
    <w:p w:rsidR="002F6554" w:rsidRPr="002F6554" w:rsidRDefault="002F6554" w:rsidP="00F87EF0">
      <w:pPr>
        <w:tabs>
          <w:tab w:val="left" w:pos="8789"/>
        </w:tabs>
        <w:spacing w:after="160" w:line="240" w:lineRule="auto"/>
        <w:rPr>
          <w:rFonts w:cs="Times New Roman"/>
          <w:szCs w:val="24"/>
        </w:rPr>
      </w:pPr>
      <w:r w:rsidRPr="002F6554">
        <w:rPr>
          <w:rFonts w:cs="Times New Roman"/>
          <w:szCs w:val="24"/>
        </w:rPr>
        <w:t>ÚLOHA 12: Solvolýza PETP amylalkoholem za bazické katalýzy</w:t>
      </w:r>
      <w:r w:rsidR="00F87EF0">
        <w:rPr>
          <w:rFonts w:cs="Times New Roman"/>
          <w:szCs w:val="24"/>
        </w:rPr>
        <w:t>…………………………</w:t>
      </w:r>
      <w:r w:rsidR="00F87EF0">
        <w:rPr>
          <w:rFonts w:cs="Times New Roman"/>
          <w:szCs w:val="24"/>
        </w:rPr>
        <w:tab/>
        <w:t>38</w:t>
      </w:r>
    </w:p>
    <w:p w:rsidR="002F6554" w:rsidRDefault="002F6554" w:rsidP="00F87EF0">
      <w:pPr>
        <w:pStyle w:val="Nadpis1"/>
        <w:tabs>
          <w:tab w:val="left" w:pos="8789"/>
        </w:tabs>
        <w:spacing w:after="160" w:line="240" w:lineRule="auto"/>
        <w:rPr>
          <w:rFonts w:cs="Times New Roman"/>
          <w:b w:val="0"/>
          <w:sz w:val="24"/>
          <w:szCs w:val="24"/>
        </w:rPr>
      </w:pPr>
      <w:r w:rsidRPr="002F6554">
        <w:rPr>
          <w:rFonts w:cs="Times New Roman"/>
          <w:b w:val="0"/>
          <w:sz w:val="24"/>
          <w:szCs w:val="24"/>
        </w:rPr>
        <w:t>ÚLOHA 13:</w:t>
      </w:r>
      <w:r w:rsidR="00095B53">
        <w:rPr>
          <w:rFonts w:cs="Times New Roman"/>
          <w:b w:val="0"/>
          <w:sz w:val="24"/>
          <w:szCs w:val="24"/>
        </w:rPr>
        <w:t xml:space="preserve"> </w:t>
      </w:r>
      <w:r w:rsidRPr="002F6554">
        <w:rPr>
          <w:rFonts w:cs="Times New Roman"/>
          <w:b w:val="0"/>
          <w:sz w:val="24"/>
          <w:szCs w:val="24"/>
        </w:rPr>
        <w:t xml:space="preserve">Vytvrzování nenasycených </w:t>
      </w:r>
      <w:r w:rsidR="00095B53">
        <w:rPr>
          <w:rFonts w:cs="Times New Roman"/>
          <w:b w:val="0"/>
          <w:sz w:val="24"/>
          <w:szCs w:val="24"/>
        </w:rPr>
        <w:t>polyesterových pryskyřic (plast</w:t>
      </w:r>
      <w:r w:rsidRPr="002F6554">
        <w:rPr>
          <w:rFonts w:cs="Times New Roman"/>
          <w:b w:val="0"/>
          <w:sz w:val="24"/>
          <w:szCs w:val="24"/>
        </w:rPr>
        <w:t>beton</w:t>
      </w:r>
      <w:r w:rsidR="00095B53">
        <w:rPr>
          <w:rFonts w:cs="Times New Roman"/>
          <w:b w:val="0"/>
          <w:sz w:val="24"/>
          <w:szCs w:val="24"/>
        </w:rPr>
        <w:t>)</w:t>
      </w:r>
      <w:r w:rsidR="00F87EF0">
        <w:rPr>
          <w:rFonts w:cs="Times New Roman"/>
          <w:b w:val="0"/>
          <w:sz w:val="24"/>
          <w:szCs w:val="24"/>
        </w:rPr>
        <w:t>……………</w:t>
      </w:r>
      <w:r w:rsidR="00F87EF0">
        <w:rPr>
          <w:rFonts w:cs="Times New Roman"/>
          <w:b w:val="0"/>
          <w:sz w:val="24"/>
          <w:szCs w:val="24"/>
        </w:rPr>
        <w:tab/>
        <w:t>43</w:t>
      </w:r>
    </w:p>
    <w:p w:rsidR="00F87EF0" w:rsidRDefault="00F87EF0" w:rsidP="00F87EF0">
      <w:pPr>
        <w:tabs>
          <w:tab w:val="left" w:pos="8789"/>
        </w:tabs>
        <w:spacing w:after="160" w:line="240" w:lineRule="auto"/>
      </w:pPr>
      <w:r>
        <w:t>ZKRATKY…………………………………………………………………………………..</w:t>
      </w:r>
      <w:r>
        <w:tab/>
        <w:t>49</w:t>
      </w:r>
    </w:p>
    <w:p w:rsidR="00F87EF0" w:rsidRPr="00F87EF0" w:rsidRDefault="00F87EF0" w:rsidP="00F87EF0">
      <w:pPr>
        <w:tabs>
          <w:tab w:val="left" w:pos="8789"/>
        </w:tabs>
        <w:spacing w:after="160" w:line="240" w:lineRule="auto"/>
      </w:pPr>
      <w:r>
        <w:t>LITERATURA………………………………………………………………………………</w:t>
      </w:r>
      <w:r>
        <w:tab/>
        <w:t>49</w:t>
      </w:r>
    </w:p>
    <w:p w:rsidR="002F6554" w:rsidRPr="0048017A" w:rsidRDefault="002F6554" w:rsidP="00AE5BBC">
      <w:pPr>
        <w:tabs>
          <w:tab w:val="left" w:pos="8789"/>
        </w:tabs>
        <w:spacing w:after="0"/>
        <w:jc w:val="center"/>
        <w:rPr>
          <w:rFonts w:cs="Times New Roman"/>
          <w:b/>
          <w:i/>
          <w:sz w:val="40"/>
          <w:szCs w:val="40"/>
        </w:rPr>
      </w:pPr>
    </w:p>
    <w:p w:rsidR="00033BFE" w:rsidRDefault="00033BFE" w:rsidP="00C25250"/>
    <w:p w:rsidR="00C25250" w:rsidRDefault="00C25250" w:rsidP="00C25250"/>
    <w:p w:rsidR="00C25250" w:rsidRDefault="00C25250" w:rsidP="00C25250"/>
    <w:p w:rsidR="00C25250" w:rsidRDefault="00C25250" w:rsidP="00C25250"/>
    <w:p w:rsidR="00C25250" w:rsidRDefault="00C25250" w:rsidP="00C25250"/>
    <w:p w:rsidR="00C25250" w:rsidRDefault="00C25250" w:rsidP="00C25250"/>
    <w:p w:rsidR="00DC34A0" w:rsidRPr="00DC34A0" w:rsidRDefault="00DC34A0" w:rsidP="00DC34A0">
      <w:pPr>
        <w:pageBreakBefore/>
        <w:spacing w:after="0"/>
        <w:jc w:val="center"/>
        <w:rPr>
          <w:rFonts w:cs="Times New Roman"/>
          <w:b/>
          <w:sz w:val="40"/>
          <w:szCs w:val="40"/>
        </w:rPr>
      </w:pPr>
      <w:r w:rsidRPr="00DC34A0">
        <w:rPr>
          <w:rFonts w:cs="Times New Roman"/>
          <w:b/>
          <w:sz w:val="40"/>
          <w:szCs w:val="40"/>
        </w:rPr>
        <w:lastRenderedPageBreak/>
        <w:t>ÚLOHA 1 : Příprava polyvinylalkoholu z polyvinylacetátu alkalickou alkoholýzou</w:t>
      </w:r>
      <w:r w:rsidR="00150D39">
        <w:rPr>
          <w:rFonts w:cs="Times New Roman"/>
          <w:b/>
          <w:sz w:val="40"/>
          <w:szCs w:val="40"/>
        </w:rPr>
        <w:t xml:space="preserve"> </w:t>
      </w:r>
      <w:r w:rsidR="00150D39" w:rsidRPr="00150D39">
        <w:rPr>
          <w:rFonts w:cs="Times New Roman"/>
          <w:i/>
          <w:szCs w:val="40"/>
        </w:rPr>
        <w:t>(1)</w:t>
      </w:r>
    </w:p>
    <w:p w:rsidR="00DC34A0" w:rsidRDefault="00DC34A0" w:rsidP="00DC34A0">
      <w:pPr>
        <w:spacing w:after="0"/>
        <w:jc w:val="both"/>
        <w:rPr>
          <w:rFonts w:cs="Times New Roman"/>
          <w:szCs w:val="24"/>
        </w:rPr>
      </w:pPr>
    </w:p>
    <w:p w:rsidR="00DC34A0" w:rsidRDefault="0045372B" w:rsidP="0045372B">
      <w:pPr>
        <w:spacing w:after="0"/>
        <w:jc w:val="both"/>
        <w:rPr>
          <w:rFonts w:cs="Times New Roman"/>
          <w:szCs w:val="24"/>
        </w:rPr>
      </w:pPr>
      <w:r>
        <w:rPr>
          <w:rFonts w:cs="Times New Roman"/>
          <w:b/>
          <w:i/>
          <w:szCs w:val="24"/>
        </w:rPr>
        <w:t xml:space="preserve">PRINCIP: </w:t>
      </w:r>
      <w:r w:rsidR="00DC34A0">
        <w:rPr>
          <w:rFonts w:cs="Times New Roman"/>
          <w:szCs w:val="24"/>
        </w:rPr>
        <w:t>PVOH</w:t>
      </w:r>
      <w:r w:rsidR="00DC34A0" w:rsidRPr="00D02581">
        <w:rPr>
          <w:rFonts w:cs="Times New Roman"/>
          <w:szCs w:val="24"/>
        </w:rPr>
        <w:t xml:space="preserve"> není možné při</w:t>
      </w:r>
      <w:r w:rsidR="00DC34A0">
        <w:rPr>
          <w:rFonts w:cs="Times New Roman"/>
          <w:szCs w:val="24"/>
        </w:rPr>
        <w:t>pravit přímo z monomeru. Vinyla</w:t>
      </w:r>
      <w:r w:rsidR="00DC34A0" w:rsidRPr="00D02581">
        <w:rPr>
          <w:rFonts w:cs="Times New Roman"/>
          <w:szCs w:val="24"/>
        </w:rPr>
        <w:t>l</w:t>
      </w:r>
      <w:r w:rsidR="00DC34A0">
        <w:rPr>
          <w:rFonts w:cs="Times New Roman"/>
          <w:szCs w:val="24"/>
        </w:rPr>
        <w:t>k</w:t>
      </w:r>
      <w:r w:rsidR="00DC34A0" w:rsidRPr="00D02581">
        <w:rPr>
          <w:rFonts w:cs="Times New Roman"/>
          <w:szCs w:val="24"/>
        </w:rPr>
        <w:t>ohol se totiž při svém vzniku izomeruje na acetaldehyd:</w:t>
      </w:r>
    </w:p>
    <w:p w:rsidR="00DC34A0" w:rsidRDefault="00DC34A0" w:rsidP="00DC34A0">
      <w:pPr>
        <w:spacing w:after="0"/>
        <w:jc w:val="center"/>
      </w:pPr>
      <w:r>
        <w:object w:dxaOrig="2779" w:dyaOrig="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95pt;height:59.25pt" o:ole="">
            <v:imagedata r:id="rId9" o:title=""/>
          </v:shape>
          <o:OLEObject Type="Embed" ProgID="ACD.ChemSketch.20" ShapeID="_x0000_i1025" DrawAspect="Content" ObjectID="_1514800309" r:id="rId10"/>
        </w:object>
      </w:r>
    </w:p>
    <w:p w:rsidR="00DC34A0" w:rsidRDefault="00DC34A0" w:rsidP="00DC34A0">
      <w:pPr>
        <w:spacing w:after="0"/>
        <w:jc w:val="both"/>
      </w:pPr>
      <w:r>
        <w:tab/>
      </w:r>
    </w:p>
    <w:p w:rsidR="00DC34A0" w:rsidRDefault="00DC34A0" w:rsidP="00DC34A0">
      <w:pPr>
        <w:spacing w:after="0"/>
        <w:ind w:firstLine="708"/>
        <w:jc w:val="both"/>
        <w:rPr>
          <w:rFonts w:cs="Times New Roman"/>
          <w:szCs w:val="24"/>
        </w:rPr>
      </w:pPr>
      <w:r w:rsidRPr="00D02581">
        <w:rPr>
          <w:rFonts w:cs="Times New Roman"/>
          <w:szCs w:val="24"/>
        </w:rPr>
        <w:t xml:space="preserve">Proto </w:t>
      </w:r>
      <w:r>
        <w:rPr>
          <w:rFonts w:cs="Times New Roman"/>
          <w:szCs w:val="24"/>
        </w:rPr>
        <w:t xml:space="preserve">se </w:t>
      </w:r>
      <w:r w:rsidR="00150D39">
        <w:rPr>
          <w:rFonts w:cs="Times New Roman"/>
          <w:szCs w:val="24"/>
        </w:rPr>
        <w:t xml:space="preserve">PVOH </w:t>
      </w:r>
      <w:r>
        <w:rPr>
          <w:rFonts w:cs="Times New Roman"/>
          <w:szCs w:val="24"/>
        </w:rPr>
        <w:t xml:space="preserve">připravuje z polyvinylacetátu </w:t>
      </w:r>
      <w:r w:rsidRPr="00D02581">
        <w:rPr>
          <w:rFonts w:cs="Times New Roman"/>
          <w:szCs w:val="24"/>
        </w:rPr>
        <w:t>alkoholýzou:</w:t>
      </w:r>
    </w:p>
    <w:p w:rsidR="00DC34A0" w:rsidRPr="00D02581" w:rsidRDefault="00FF324D" w:rsidP="00DC34A0">
      <w:pPr>
        <w:spacing w:after="0"/>
        <w:rPr>
          <w:rFonts w:cs="Times New Roman"/>
          <w:szCs w:val="24"/>
        </w:rPr>
      </w:pPr>
      <w:r>
        <w:object w:dxaOrig="7474" w:dyaOrig="1027">
          <v:shape id="_x0000_i1026" type="#_x0000_t75" style="width:454.4pt;height:61.85pt" o:ole="">
            <v:imagedata r:id="rId11" o:title=""/>
          </v:shape>
          <o:OLEObject Type="Embed" ProgID="ACD.ChemSketch.20" ShapeID="_x0000_i1026" DrawAspect="Content" ObjectID="_1514800310" r:id="rId12"/>
        </w:object>
      </w:r>
    </w:p>
    <w:p w:rsidR="00DC34A0" w:rsidRDefault="00DC34A0" w:rsidP="00DC34A0">
      <w:pPr>
        <w:spacing w:after="0"/>
        <w:ind w:firstLine="708"/>
        <w:jc w:val="both"/>
        <w:rPr>
          <w:rFonts w:cs="Times New Roman"/>
          <w:szCs w:val="24"/>
        </w:rPr>
      </w:pPr>
    </w:p>
    <w:p w:rsidR="00DC34A0" w:rsidRDefault="00DC34A0" w:rsidP="00DC34A0">
      <w:pPr>
        <w:spacing w:after="0"/>
        <w:ind w:firstLine="708"/>
        <w:jc w:val="both"/>
        <w:rPr>
          <w:rFonts w:cs="Times New Roman"/>
          <w:szCs w:val="24"/>
        </w:rPr>
      </w:pPr>
      <w:r w:rsidRPr="00D02581">
        <w:rPr>
          <w:rFonts w:cs="Times New Roman"/>
          <w:szCs w:val="24"/>
        </w:rPr>
        <w:t>Jedná se o polymeranalogickou přeměnu, protože hlavní řetězec by měl zůstat zachován. Podle obsahu vinylalkoh</w:t>
      </w:r>
      <w:r>
        <w:rPr>
          <w:rFonts w:cs="Times New Roman"/>
          <w:szCs w:val="24"/>
        </w:rPr>
        <w:t>olu v hlavním řetězci pak P</w:t>
      </w:r>
      <w:r w:rsidRPr="00D02581">
        <w:rPr>
          <w:rFonts w:cs="Times New Roman"/>
          <w:szCs w:val="24"/>
        </w:rPr>
        <w:t xml:space="preserve">VOH </w:t>
      </w:r>
      <w:r w:rsidR="00150D39">
        <w:rPr>
          <w:rFonts w:cs="Times New Roman"/>
          <w:szCs w:val="24"/>
        </w:rPr>
        <w:t>jeví</w:t>
      </w:r>
      <w:r w:rsidR="00150D39" w:rsidRPr="00D02581">
        <w:rPr>
          <w:rFonts w:cs="Times New Roman"/>
          <w:szCs w:val="24"/>
        </w:rPr>
        <w:t xml:space="preserve"> </w:t>
      </w:r>
      <w:r w:rsidRPr="00D02581">
        <w:rPr>
          <w:rFonts w:cs="Times New Roman"/>
          <w:szCs w:val="24"/>
        </w:rPr>
        <w:t xml:space="preserve">různou rozpustnost ve vodě. </w:t>
      </w:r>
    </w:p>
    <w:p w:rsidR="00DC34A0" w:rsidRPr="00D02581" w:rsidRDefault="00DC34A0" w:rsidP="00DC34A0">
      <w:pPr>
        <w:spacing w:after="0"/>
        <w:ind w:firstLine="708"/>
        <w:jc w:val="both"/>
        <w:rPr>
          <w:rFonts w:cs="Times New Roman"/>
          <w:szCs w:val="24"/>
        </w:rPr>
      </w:pPr>
      <w:r>
        <w:rPr>
          <w:rFonts w:cs="Times New Roman"/>
          <w:szCs w:val="24"/>
        </w:rPr>
        <w:t>PV</w:t>
      </w:r>
      <w:r w:rsidR="00150D39">
        <w:rPr>
          <w:rFonts w:cs="Times New Roman"/>
          <w:szCs w:val="24"/>
        </w:rPr>
        <w:t>OH</w:t>
      </w:r>
      <w:r>
        <w:rPr>
          <w:rFonts w:cs="Times New Roman"/>
          <w:szCs w:val="24"/>
        </w:rPr>
        <w:t xml:space="preserve"> se používá jak</w:t>
      </w:r>
      <w:r w:rsidR="00155005">
        <w:rPr>
          <w:rFonts w:cs="Times New Roman"/>
          <w:szCs w:val="24"/>
        </w:rPr>
        <w:t xml:space="preserve">o ochranný koloid </w:t>
      </w:r>
      <w:r w:rsidR="00155005" w:rsidRPr="00985C2D">
        <w:rPr>
          <w:rFonts w:cs="Times New Roman"/>
          <w:szCs w:val="24"/>
        </w:rPr>
        <w:t xml:space="preserve">(viz úloha </w:t>
      </w:r>
      <w:r w:rsidR="00985C2D" w:rsidRPr="00985C2D">
        <w:rPr>
          <w:rFonts w:cs="Times New Roman"/>
          <w:szCs w:val="24"/>
        </w:rPr>
        <w:t>7</w:t>
      </w:r>
      <w:r w:rsidR="00155005" w:rsidRPr="00985C2D">
        <w:rPr>
          <w:rFonts w:cs="Times New Roman"/>
          <w:szCs w:val="24"/>
        </w:rPr>
        <w:t xml:space="preserve">). </w:t>
      </w:r>
      <w:r>
        <w:rPr>
          <w:rFonts w:cs="Times New Roman"/>
          <w:szCs w:val="24"/>
        </w:rPr>
        <w:t xml:space="preserve">Další aplikací je výroba vodorozpustných fólií (tablety do myčky). Rozpustnost je ovlivněna množstvím </w:t>
      </w:r>
      <w:r w:rsidR="00150D39">
        <w:rPr>
          <w:rFonts w:cs="Times New Roman"/>
          <w:szCs w:val="24"/>
        </w:rPr>
        <w:t>-</w:t>
      </w:r>
      <w:r>
        <w:rPr>
          <w:rFonts w:cs="Times New Roman"/>
          <w:szCs w:val="24"/>
        </w:rPr>
        <w:t xml:space="preserve">OH skupin. Čím víc </w:t>
      </w:r>
      <w:r w:rsidR="00150D39">
        <w:rPr>
          <w:rFonts w:cs="Times New Roman"/>
          <w:szCs w:val="24"/>
        </w:rPr>
        <w:t>-</w:t>
      </w:r>
      <w:r>
        <w:rPr>
          <w:rFonts w:cs="Times New Roman"/>
          <w:szCs w:val="24"/>
        </w:rPr>
        <w:t>OH skupin řetězec obsahuje</w:t>
      </w:r>
      <w:r w:rsidR="00150D39">
        <w:rPr>
          <w:rFonts w:cs="Times New Roman"/>
          <w:szCs w:val="24"/>
        </w:rPr>
        <w:t>,</w:t>
      </w:r>
      <w:r>
        <w:rPr>
          <w:rFonts w:cs="Times New Roman"/>
          <w:szCs w:val="24"/>
        </w:rPr>
        <w:t xml:space="preserve"> tím je rozpustnější ve vodě.</w:t>
      </w:r>
    </w:p>
    <w:p w:rsidR="00DC34A0" w:rsidRPr="00D02581" w:rsidRDefault="00DC34A0" w:rsidP="00DC34A0">
      <w:pPr>
        <w:pageBreakBefore/>
        <w:spacing w:after="0"/>
        <w:jc w:val="center"/>
        <w:rPr>
          <w:rFonts w:cs="Times New Roman"/>
          <w:b/>
          <w:i/>
          <w:sz w:val="28"/>
          <w:szCs w:val="28"/>
        </w:rPr>
      </w:pPr>
      <w:r>
        <w:rPr>
          <w:rFonts w:cs="Times New Roman"/>
          <w:b/>
          <w:i/>
          <w:sz w:val="28"/>
          <w:szCs w:val="28"/>
        </w:rPr>
        <w:lastRenderedPageBreak/>
        <w:t>ZADÁNÍ</w:t>
      </w:r>
      <w:r w:rsidRPr="00D02581">
        <w:rPr>
          <w:rFonts w:cs="Times New Roman"/>
          <w:b/>
          <w:i/>
          <w:sz w:val="28"/>
          <w:szCs w:val="28"/>
        </w:rPr>
        <w:t xml:space="preserve">: </w:t>
      </w:r>
      <w:r>
        <w:rPr>
          <w:rFonts w:cs="Times New Roman"/>
          <w:b/>
          <w:i/>
          <w:sz w:val="28"/>
          <w:szCs w:val="28"/>
        </w:rPr>
        <w:t>Připravte PVOH a</w:t>
      </w:r>
      <w:r w:rsidRPr="00D02581">
        <w:rPr>
          <w:rFonts w:cs="Times New Roman"/>
          <w:b/>
          <w:i/>
          <w:sz w:val="28"/>
          <w:szCs w:val="28"/>
        </w:rPr>
        <w:t>lkalickou alkoholýzou</w:t>
      </w:r>
      <w:r>
        <w:rPr>
          <w:rFonts w:cs="Times New Roman"/>
          <w:b/>
          <w:i/>
          <w:sz w:val="28"/>
          <w:szCs w:val="28"/>
        </w:rPr>
        <w:t xml:space="preserve"> PVAC</w:t>
      </w:r>
    </w:p>
    <w:p w:rsidR="00DC34A0" w:rsidRPr="00D02581" w:rsidRDefault="00DC34A0" w:rsidP="00DC34A0">
      <w:pPr>
        <w:spacing w:after="0"/>
        <w:jc w:val="both"/>
        <w:rPr>
          <w:rFonts w:cs="Times New Roman"/>
          <w:szCs w:val="24"/>
        </w:rPr>
      </w:pPr>
    </w:p>
    <w:p w:rsidR="00DC34A0" w:rsidRPr="00D02581" w:rsidRDefault="00DC34A0" w:rsidP="00DC34A0">
      <w:pPr>
        <w:spacing w:after="0"/>
        <w:jc w:val="both"/>
        <w:rPr>
          <w:rFonts w:cs="Times New Roman"/>
          <w:szCs w:val="24"/>
        </w:rPr>
      </w:pPr>
      <w:r w:rsidRPr="00D02581">
        <w:rPr>
          <w:rFonts w:cs="Times New Roman"/>
          <w:b/>
          <w:i/>
          <w:szCs w:val="24"/>
        </w:rPr>
        <w:t>BEZPEČNOST:</w:t>
      </w:r>
      <w:r w:rsidRPr="00D02581">
        <w:rPr>
          <w:rFonts w:cs="Times New Roman"/>
          <w:szCs w:val="24"/>
        </w:rPr>
        <w:t xml:space="preserve"> Laboratorní úlohu je nutno provádět v dobře táhnoucí digestoři, protože met</w:t>
      </w:r>
      <w:r w:rsidR="0034569E">
        <w:rPr>
          <w:rFonts w:cs="Times New Roman"/>
          <w:szCs w:val="24"/>
        </w:rPr>
        <w:t>h</w:t>
      </w:r>
      <w:r w:rsidRPr="00D02581">
        <w:rPr>
          <w:rFonts w:cs="Times New Roman"/>
          <w:szCs w:val="24"/>
        </w:rPr>
        <w:t xml:space="preserve">anol je zvláště nebezpečná látka.  </w:t>
      </w:r>
    </w:p>
    <w:p w:rsidR="00DC34A0" w:rsidRPr="00D02581" w:rsidRDefault="00DC34A0" w:rsidP="00DC34A0">
      <w:pPr>
        <w:spacing w:after="0"/>
        <w:jc w:val="both"/>
        <w:rPr>
          <w:rFonts w:cs="Times New Roman"/>
          <w:szCs w:val="24"/>
        </w:rPr>
      </w:pPr>
    </w:p>
    <w:p w:rsidR="00DC34A0" w:rsidRPr="00D02581" w:rsidRDefault="00DC34A0" w:rsidP="00DC34A0">
      <w:pPr>
        <w:spacing w:after="0"/>
        <w:jc w:val="both"/>
        <w:rPr>
          <w:rFonts w:cs="Times New Roman"/>
          <w:b/>
          <w:i/>
          <w:szCs w:val="24"/>
        </w:rPr>
      </w:pPr>
      <w:r w:rsidRPr="00D02581">
        <w:rPr>
          <w:rFonts w:cs="Times New Roman"/>
          <w:b/>
          <w:i/>
          <w:szCs w:val="24"/>
        </w:rPr>
        <w:t xml:space="preserve">CHEMIKÁLIE: </w:t>
      </w:r>
    </w:p>
    <w:p w:rsidR="00DC34A0" w:rsidRPr="00D02581" w:rsidRDefault="00155005" w:rsidP="009E7DDD">
      <w:pPr>
        <w:pStyle w:val="Odstavecseseznamem"/>
        <w:numPr>
          <w:ilvl w:val="0"/>
          <w:numId w:val="1"/>
        </w:numPr>
        <w:spacing w:after="0"/>
        <w:jc w:val="both"/>
        <w:rPr>
          <w:rFonts w:cs="Times New Roman"/>
          <w:szCs w:val="24"/>
        </w:rPr>
      </w:pPr>
      <w:r>
        <w:rPr>
          <w:rFonts w:cs="Times New Roman"/>
          <w:szCs w:val="24"/>
        </w:rPr>
        <w:t>Bezvodý CH</w:t>
      </w:r>
      <w:r>
        <w:rPr>
          <w:rFonts w:cs="Times New Roman"/>
          <w:szCs w:val="24"/>
          <w:vertAlign w:val="subscript"/>
        </w:rPr>
        <w:t>3</w:t>
      </w:r>
      <w:r>
        <w:rPr>
          <w:rFonts w:cs="Times New Roman"/>
          <w:szCs w:val="24"/>
        </w:rPr>
        <w:t>OH</w:t>
      </w:r>
    </w:p>
    <w:p w:rsidR="00DC34A0" w:rsidRPr="00D02581" w:rsidRDefault="00DC34A0" w:rsidP="009E7DDD">
      <w:pPr>
        <w:pStyle w:val="Odstavecseseznamem"/>
        <w:numPr>
          <w:ilvl w:val="0"/>
          <w:numId w:val="1"/>
        </w:numPr>
        <w:spacing w:after="0"/>
        <w:jc w:val="both"/>
        <w:rPr>
          <w:rFonts w:cs="Times New Roman"/>
          <w:szCs w:val="24"/>
        </w:rPr>
      </w:pPr>
      <w:r w:rsidRPr="00D02581">
        <w:rPr>
          <w:rFonts w:cs="Times New Roman"/>
          <w:szCs w:val="24"/>
        </w:rPr>
        <w:t xml:space="preserve">PVAC perličkový </w:t>
      </w:r>
    </w:p>
    <w:p w:rsidR="00DC34A0" w:rsidRPr="00D02581" w:rsidRDefault="00155005" w:rsidP="009E7DDD">
      <w:pPr>
        <w:pStyle w:val="Odstavecseseznamem"/>
        <w:numPr>
          <w:ilvl w:val="0"/>
          <w:numId w:val="1"/>
        </w:numPr>
        <w:spacing w:after="0"/>
        <w:jc w:val="both"/>
        <w:rPr>
          <w:rFonts w:cs="Times New Roman"/>
          <w:szCs w:val="24"/>
        </w:rPr>
      </w:pPr>
      <w:r>
        <w:rPr>
          <w:rFonts w:cs="Times New Roman"/>
          <w:szCs w:val="24"/>
        </w:rPr>
        <w:t>KOH</w:t>
      </w:r>
    </w:p>
    <w:p w:rsidR="00DC34A0" w:rsidRPr="00D02581" w:rsidRDefault="00DC34A0" w:rsidP="00DC34A0">
      <w:pPr>
        <w:spacing w:after="0"/>
        <w:jc w:val="both"/>
        <w:rPr>
          <w:rFonts w:cs="Times New Roman"/>
          <w:szCs w:val="24"/>
        </w:rPr>
      </w:pPr>
    </w:p>
    <w:p w:rsidR="00DC34A0" w:rsidRPr="00D02581" w:rsidRDefault="00DC34A0" w:rsidP="00DC34A0">
      <w:pPr>
        <w:spacing w:after="0"/>
        <w:jc w:val="both"/>
        <w:rPr>
          <w:rFonts w:cs="Times New Roman"/>
          <w:szCs w:val="24"/>
        </w:rPr>
      </w:pPr>
      <w:r w:rsidRPr="00D02581">
        <w:rPr>
          <w:rFonts w:cs="Times New Roman"/>
          <w:b/>
          <w:i/>
          <w:szCs w:val="24"/>
        </w:rPr>
        <w:t>PRACOVNÍ POMŮCKY A SKLO:</w:t>
      </w:r>
      <w:r w:rsidRPr="00D02581">
        <w:rPr>
          <w:rFonts w:cs="Times New Roman"/>
          <w:szCs w:val="24"/>
        </w:rPr>
        <w:t xml:space="preserve"> tříhrdlá baňka s kulatým dnem (250 ml), </w:t>
      </w:r>
      <w:r w:rsidR="00D53D95">
        <w:rPr>
          <w:rFonts w:cs="Times New Roman"/>
          <w:szCs w:val="24"/>
        </w:rPr>
        <w:t xml:space="preserve">baňka 100 ml, </w:t>
      </w:r>
      <w:r w:rsidRPr="00D02581">
        <w:rPr>
          <w:rFonts w:cs="Times New Roman"/>
          <w:szCs w:val="24"/>
        </w:rPr>
        <w:t>elektrická míchačka se skleněným míchadlem, topné hnízdo s termoregulací (případně magnetická míchačka s ohřevem, vodní lázeň a teplotní čidlo)</w:t>
      </w:r>
      <w:r>
        <w:rPr>
          <w:rFonts w:cs="Times New Roman"/>
          <w:szCs w:val="24"/>
        </w:rPr>
        <w:t>,</w:t>
      </w:r>
      <w:r w:rsidRPr="00D02581">
        <w:rPr>
          <w:rFonts w:cs="Times New Roman"/>
          <w:szCs w:val="24"/>
        </w:rPr>
        <w:t xml:space="preserve"> zvedáček, zpětný chladič, teploměr, teflonové manžety, silikonový tuk, zátky, lodičky, násypka, kádinky, odměrné válce, Büchnerova nálevka, odsávací baňka, váhy.</w:t>
      </w:r>
    </w:p>
    <w:p w:rsidR="00DC34A0" w:rsidRDefault="00DC34A0" w:rsidP="00DC34A0">
      <w:pPr>
        <w:spacing w:after="0"/>
        <w:jc w:val="both"/>
        <w:rPr>
          <w:rFonts w:cs="Times New Roman"/>
          <w:b/>
          <w:i/>
          <w:szCs w:val="24"/>
        </w:rPr>
      </w:pPr>
    </w:p>
    <w:p w:rsidR="00DC34A0" w:rsidRPr="00D02581" w:rsidRDefault="00DC34A0" w:rsidP="00DC34A0">
      <w:pPr>
        <w:spacing w:after="0"/>
        <w:jc w:val="both"/>
        <w:rPr>
          <w:rFonts w:cs="Times New Roman"/>
          <w:b/>
          <w:i/>
          <w:szCs w:val="24"/>
        </w:rPr>
      </w:pPr>
      <w:r w:rsidRPr="00D02581">
        <w:rPr>
          <w:rFonts w:cs="Times New Roman"/>
          <w:b/>
          <w:i/>
          <w:szCs w:val="24"/>
        </w:rPr>
        <w:t xml:space="preserve">PRACOVNÍ POSTUP: </w:t>
      </w:r>
    </w:p>
    <w:p w:rsidR="00DC34A0" w:rsidRPr="006778EF" w:rsidRDefault="00DC34A0" w:rsidP="00DC34A0">
      <w:pPr>
        <w:spacing w:after="0"/>
        <w:jc w:val="both"/>
        <w:rPr>
          <w:rFonts w:cs="Times New Roman"/>
          <w:b/>
          <w:szCs w:val="24"/>
        </w:rPr>
      </w:pPr>
      <w:r>
        <w:rPr>
          <w:rFonts w:cs="Times New Roman"/>
          <w:b/>
          <w:szCs w:val="24"/>
        </w:rPr>
        <w:t>Sestavení aparatury</w:t>
      </w:r>
    </w:p>
    <w:p w:rsidR="00DC34A0" w:rsidRDefault="00DC34A0" w:rsidP="009E7DDD">
      <w:pPr>
        <w:pStyle w:val="Odstavecseseznamem"/>
        <w:numPr>
          <w:ilvl w:val="0"/>
          <w:numId w:val="2"/>
        </w:numPr>
        <w:spacing w:after="0"/>
        <w:jc w:val="both"/>
        <w:rPr>
          <w:szCs w:val="24"/>
        </w:rPr>
      </w:pPr>
      <w:r>
        <w:rPr>
          <w:szCs w:val="24"/>
        </w:rPr>
        <w:t xml:space="preserve">Sestavená aparatura je zobrazena na </w:t>
      </w:r>
      <w:r>
        <w:rPr>
          <w:szCs w:val="24"/>
        </w:rPr>
        <w:fldChar w:fldCharType="begin"/>
      </w:r>
      <w:r>
        <w:rPr>
          <w:szCs w:val="24"/>
        </w:rPr>
        <w:instrText xml:space="preserve"> REF _Ref437701975 \h </w:instrText>
      </w:r>
      <w:r>
        <w:rPr>
          <w:szCs w:val="24"/>
        </w:rPr>
      </w:r>
      <w:r>
        <w:rPr>
          <w:szCs w:val="24"/>
        </w:rPr>
        <w:fldChar w:fldCharType="separate"/>
      </w:r>
      <w:r w:rsidR="009C45F3">
        <w:rPr>
          <w:rFonts w:cs="Times New Roman"/>
          <w:sz w:val="22"/>
        </w:rPr>
        <w:t>Obr. 1.</w:t>
      </w:r>
      <w:r w:rsidR="009C45F3">
        <w:rPr>
          <w:rFonts w:cs="Times New Roman"/>
          <w:noProof/>
          <w:sz w:val="22"/>
        </w:rPr>
        <w:t>1</w:t>
      </w:r>
      <w:r>
        <w:rPr>
          <w:szCs w:val="24"/>
        </w:rPr>
        <w:fldChar w:fldCharType="end"/>
      </w:r>
      <w:r>
        <w:rPr>
          <w:szCs w:val="24"/>
        </w:rPr>
        <w:t>.</w:t>
      </w:r>
    </w:p>
    <w:p w:rsidR="00DC34A0" w:rsidRPr="00401CB4" w:rsidRDefault="002F62E4" w:rsidP="009E7DDD">
      <w:pPr>
        <w:pStyle w:val="Odstavecseseznamem"/>
        <w:numPr>
          <w:ilvl w:val="0"/>
          <w:numId w:val="2"/>
        </w:numPr>
        <w:spacing w:after="0"/>
        <w:jc w:val="both"/>
        <w:rPr>
          <w:szCs w:val="24"/>
        </w:rPr>
      </w:pPr>
      <w:r>
        <w:rPr>
          <w:szCs w:val="24"/>
        </w:rPr>
        <w:t>T</w:t>
      </w:r>
      <w:r w:rsidR="00B9743C">
        <w:rPr>
          <w:szCs w:val="24"/>
        </w:rPr>
        <w:t>říhrdlou b</w:t>
      </w:r>
      <w:r w:rsidR="00DC34A0" w:rsidRPr="00401CB4">
        <w:rPr>
          <w:szCs w:val="24"/>
        </w:rPr>
        <w:t xml:space="preserve">aňku s kulatým dnem nasaďte na elektrickou </w:t>
      </w:r>
      <w:r w:rsidR="00B9743C">
        <w:rPr>
          <w:szCs w:val="24"/>
        </w:rPr>
        <w:t xml:space="preserve">hřídelovou </w:t>
      </w:r>
      <w:r w:rsidR="00DC34A0" w:rsidRPr="00401CB4">
        <w:rPr>
          <w:szCs w:val="24"/>
        </w:rPr>
        <w:t xml:space="preserve">míchačku. Do všech hrdel baňky vložte teflonové manžety. </w:t>
      </w:r>
    </w:p>
    <w:p w:rsidR="00DC34A0" w:rsidRPr="00401CB4" w:rsidRDefault="00B9743C" w:rsidP="009E7DDD">
      <w:pPr>
        <w:pStyle w:val="Odstavecseseznamem"/>
        <w:numPr>
          <w:ilvl w:val="0"/>
          <w:numId w:val="2"/>
        </w:numPr>
        <w:spacing w:after="0"/>
        <w:jc w:val="both"/>
        <w:rPr>
          <w:szCs w:val="24"/>
        </w:rPr>
      </w:pPr>
      <w:r w:rsidRPr="00D02581">
        <w:rPr>
          <w:rFonts w:cs="Times New Roman"/>
          <w:b/>
          <w:i/>
          <w:noProof/>
          <w:szCs w:val="24"/>
          <w:lang w:eastAsia="cs-CZ"/>
        </w:rPr>
        <w:drawing>
          <wp:anchor distT="0" distB="0" distL="360045" distR="114300" simplePos="0" relativeHeight="251645440" behindDoc="0" locked="0" layoutInCell="1" allowOverlap="1" wp14:anchorId="5E17901C" wp14:editId="49005A36">
            <wp:simplePos x="0" y="0"/>
            <wp:positionH relativeFrom="margin">
              <wp:posOffset>3164840</wp:posOffset>
            </wp:positionH>
            <wp:positionV relativeFrom="margin">
              <wp:posOffset>4509770</wp:posOffset>
            </wp:positionV>
            <wp:extent cx="2638425" cy="3970655"/>
            <wp:effectExtent l="0" t="0" r="9525" b="0"/>
            <wp:wrapSquare wrapText="bothSides"/>
            <wp:docPr id="3" name="Obrázek 3" descr="DSC_6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609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8425" cy="3970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24"/>
        </w:rPr>
        <w:t>S</w:t>
      </w:r>
      <w:r w:rsidR="00DC34A0" w:rsidRPr="00401CB4">
        <w:rPr>
          <w:szCs w:val="24"/>
        </w:rPr>
        <w:t>kleněn</w:t>
      </w:r>
      <w:r>
        <w:rPr>
          <w:szCs w:val="24"/>
        </w:rPr>
        <w:t>ou hřídel</w:t>
      </w:r>
      <w:r w:rsidR="00DC34A0" w:rsidRPr="00401CB4">
        <w:rPr>
          <w:szCs w:val="24"/>
        </w:rPr>
        <w:t xml:space="preserve"> míchačky důkladně namaž</w:t>
      </w:r>
      <w:r w:rsidR="0034569E">
        <w:rPr>
          <w:szCs w:val="24"/>
        </w:rPr>
        <w:t>te silikonovým tukem či olejem (</w:t>
      </w:r>
      <w:r w:rsidR="00DC34A0" w:rsidRPr="00401CB4">
        <w:rPr>
          <w:szCs w:val="24"/>
        </w:rPr>
        <w:t xml:space="preserve">v průběhu míchání může docházet </w:t>
      </w:r>
      <w:r w:rsidR="0034569E">
        <w:rPr>
          <w:szCs w:val="24"/>
        </w:rPr>
        <w:br/>
      </w:r>
      <w:r w:rsidR="00DC34A0" w:rsidRPr="00401CB4">
        <w:rPr>
          <w:szCs w:val="24"/>
        </w:rPr>
        <w:t xml:space="preserve">k „zapékání“ zábrusu a je tedy třeba aparaturu hlídat. V případě zapékání opatrně přikápněte </w:t>
      </w:r>
      <w:r>
        <w:rPr>
          <w:szCs w:val="24"/>
        </w:rPr>
        <w:t>mezi hřídel a tubus</w:t>
      </w:r>
      <w:r w:rsidR="00DC34A0" w:rsidRPr="00401CB4">
        <w:rPr>
          <w:szCs w:val="24"/>
        </w:rPr>
        <w:t xml:space="preserve"> silikonový olej tak, aby se nedostal do </w:t>
      </w:r>
      <w:r>
        <w:rPr>
          <w:szCs w:val="24"/>
        </w:rPr>
        <w:t>baňky</w:t>
      </w:r>
      <w:r w:rsidR="00DC34A0" w:rsidRPr="00401CB4">
        <w:rPr>
          <w:szCs w:val="24"/>
        </w:rPr>
        <w:t>).</w:t>
      </w:r>
      <w:r>
        <w:rPr>
          <w:szCs w:val="24"/>
        </w:rPr>
        <w:t xml:space="preserve"> </w:t>
      </w:r>
      <w:r w:rsidR="00DC34A0" w:rsidRPr="00401CB4">
        <w:rPr>
          <w:szCs w:val="24"/>
        </w:rPr>
        <w:t>Pro zlepšení stability aparatury tubus míchačky uchyťte do svorky.</w:t>
      </w:r>
      <w:r>
        <w:rPr>
          <w:szCs w:val="24"/>
        </w:rPr>
        <w:t xml:space="preserve"> </w:t>
      </w:r>
      <w:r w:rsidRPr="00401CB4">
        <w:rPr>
          <w:szCs w:val="24"/>
        </w:rPr>
        <w:t>Svorku, kterou je přichycen chladič, příliš silně neutahujte, aby nedošlo k velkému pnutí a prasknutí.</w:t>
      </w:r>
    </w:p>
    <w:p w:rsidR="00DC34A0" w:rsidRPr="00401CB4" w:rsidRDefault="00DC34A0" w:rsidP="009E7DDD">
      <w:pPr>
        <w:pStyle w:val="Odstavecseseznamem"/>
        <w:numPr>
          <w:ilvl w:val="0"/>
          <w:numId w:val="2"/>
        </w:numPr>
        <w:spacing w:after="0"/>
        <w:jc w:val="both"/>
        <w:rPr>
          <w:szCs w:val="24"/>
        </w:rPr>
      </w:pPr>
      <w:r>
        <w:rPr>
          <w:noProof/>
          <w:lang w:eastAsia="cs-CZ"/>
        </w:rPr>
        <mc:AlternateContent>
          <mc:Choice Requires="wps">
            <w:drawing>
              <wp:anchor distT="0" distB="0" distL="114300" distR="114300" simplePos="0" relativeHeight="251644416" behindDoc="0" locked="0" layoutInCell="1" allowOverlap="1" wp14:anchorId="2D91B3DE" wp14:editId="49AE14DA">
                <wp:simplePos x="0" y="0"/>
                <wp:positionH relativeFrom="column">
                  <wp:posOffset>3162300</wp:posOffset>
                </wp:positionH>
                <wp:positionV relativeFrom="paragraph">
                  <wp:posOffset>1976120</wp:posOffset>
                </wp:positionV>
                <wp:extent cx="2638425" cy="635"/>
                <wp:effectExtent l="0" t="0" r="9525" b="0"/>
                <wp:wrapSquare wrapText="bothSides"/>
                <wp:docPr id="9" name="Textové pole 9"/>
                <wp:cNvGraphicFramePr/>
                <a:graphic xmlns:a="http://schemas.openxmlformats.org/drawingml/2006/main">
                  <a:graphicData uri="http://schemas.microsoft.com/office/word/2010/wordprocessingShape">
                    <wps:wsp>
                      <wps:cNvSpPr txBox="1"/>
                      <wps:spPr>
                        <a:xfrm>
                          <a:off x="0" y="0"/>
                          <a:ext cx="2638425" cy="635"/>
                        </a:xfrm>
                        <a:prstGeom prst="rect">
                          <a:avLst/>
                        </a:prstGeom>
                        <a:solidFill>
                          <a:prstClr val="white"/>
                        </a:solidFill>
                        <a:ln>
                          <a:noFill/>
                        </a:ln>
                        <a:effectLst/>
                      </wps:spPr>
                      <wps:txbx>
                        <w:txbxContent>
                          <w:p w:rsidR="00D56F49" w:rsidRPr="0033366A" w:rsidRDefault="00D56F49" w:rsidP="00DC34A0">
                            <w:pPr>
                              <w:pStyle w:val="Titulek"/>
                              <w:jc w:val="center"/>
                              <w:rPr>
                                <w:rFonts w:ascii="Times New Roman" w:hAnsi="Times New Roman" w:cs="Times New Roman"/>
                                <w:b/>
                                <w:color w:val="auto"/>
                                <w:sz w:val="22"/>
                                <w:szCs w:val="22"/>
                              </w:rPr>
                            </w:pPr>
                            <w:bookmarkStart w:id="1" w:name="_Ref437701975"/>
                            <w:r>
                              <w:rPr>
                                <w:rFonts w:ascii="Times New Roman" w:hAnsi="Times New Roman" w:cs="Times New Roman"/>
                                <w:color w:val="auto"/>
                                <w:sz w:val="22"/>
                                <w:szCs w:val="22"/>
                              </w:rPr>
                              <w:t>Obr. 1.</w:t>
                            </w:r>
                            <w:r w:rsidRPr="0033366A">
                              <w:rPr>
                                <w:rFonts w:ascii="Times New Roman" w:hAnsi="Times New Roman" w:cs="Times New Roman"/>
                                <w:color w:val="auto"/>
                                <w:sz w:val="22"/>
                                <w:szCs w:val="22"/>
                              </w:rPr>
                              <w:fldChar w:fldCharType="begin"/>
                            </w:r>
                            <w:r w:rsidRPr="0033366A">
                              <w:rPr>
                                <w:rFonts w:ascii="Times New Roman" w:hAnsi="Times New Roman" w:cs="Times New Roman"/>
                                <w:color w:val="auto"/>
                                <w:sz w:val="22"/>
                                <w:szCs w:val="22"/>
                              </w:rPr>
                              <w:instrText xml:space="preserve"> SEQ Obrázek \* ARABIC </w:instrText>
                            </w:r>
                            <w:r w:rsidRPr="0033366A">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1</w:t>
                            </w:r>
                            <w:r w:rsidRPr="0033366A">
                              <w:rPr>
                                <w:rFonts w:ascii="Times New Roman" w:hAnsi="Times New Roman" w:cs="Times New Roman"/>
                                <w:color w:val="auto"/>
                                <w:sz w:val="22"/>
                                <w:szCs w:val="22"/>
                              </w:rPr>
                              <w:fldChar w:fldCharType="end"/>
                            </w:r>
                            <w:bookmarkEnd w:id="1"/>
                            <w:r w:rsidRPr="0033366A">
                              <w:rPr>
                                <w:rFonts w:ascii="Times New Roman" w:hAnsi="Times New Roman" w:cs="Times New Roman"/>
                                <w:color w:val="auto"/>
                                <w:sz w:val="22"/>
                                <w:szCs w:val="22"/>
                              </w:rPr>
                              <w:t>: Aparatura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ové pole 9" o:spid="_x0000_s1026" type="#_x0000_t202" style="position:absolute;left:0;text-align:left;margin-left:249pt;margin-top:155.6pt;width:207.75pt;height:.0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" stroked="f">
                <v:textbox style="mso-fit-shape-to-text:t" inset="0,0,0,0">
                  <w:txbxContent>
                    <w:p w:rsidR="00D56F49" w:rsidRPr="0033366A" w:rsidRDefault="00D56F49" w:rsidP="00DC34A0">
                      <w:pPr>
                        <w:pStyle w:val="Titulek"/>
                        <w:jc w:val="center"/>
                        <w:rPr>
                          <w:rFonts w:ascii="Times New Roman" w:hAnsi="Times New Roman" w:cs="Times New Roman"/>
                          <w:b/>
                          <w:color w:val="auto"/>
                          <w:sz w:val="22"/>
                          <w:szCs w:val="22"/>
                        </w:rPr>
                      </w:pPr>
                      <w:bookmarkStart w:id="1" w:name="_Ref437701975"/>
                      <w:proofErr w:type="gramStart"/>
                      <w:r>
                        <w:rPr>
                          <w:rFonts w:ascii="Times New Roman" w:hAnsi="Times New Roman" w:cs="Times New Roman"/>
                          <w:color w:val="auto"/>
                          <w:sz w:val="22"/>
                          <w:szCs w:val="22"/>
                        </w:rPr>
                        <w:t>Obr. 1.</w:t>
                      </w:r>
                      <w:r w:rsidRPr="0033366A">
                        <w:rPr>
                          <w:rFonts w:ascii="Times New Roman" w:hAnsi="Times New Roman" w:cs="Times New Roman"/>
                          <w:color w:val="auto"/>
                          <w:sz w:val="22"/>
                          <w:szCs w:val="22"/>
                        </w:rPr>
                        <w:fldChar w:fldCharType="begin"/>
                      </w:r>
                      <w:r w:rsidRPr="0033366A">
                        <w:rPr>
                          <w:rFonts w:ascii="Times New Roman" w:hAnsi="Times New Roman" w:cs="Times New Roman"/>
                          <w:color w:val="auto"/>
                          <w:sz w:val="22"/>
                          <w:szCs w:val="22"/>
                        </w:rPr>
                        <w:instrText xml:space="preserve"> SEQ Obrázek \* ARABIC </w:instrText>
                      </w:r>
                      <w:r w:rsidRPr="0033366A">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1</w:t>
                      </w:r>
                      <w:r w:rsidRPr="0033366A">
                        <w:rPr>
                          <w:rFonts w:ascii="Times New Roman" w:hAnsi="Times New Roman" w:cs="Times New Roman"/>
                          <w:color w:val="auto"/>
                          <w:sz w:val="22"/>
                          <w:szCs w:val="22"/>
                        </w:rPr>
                        <w:fldChar w:fldCharType="end"/>
                      </w:r>
                      <w:bookmarkEnd w:id="1"/>
                      <w:r w:rsidRPr="0033366A">
                        <w:rPr>
                          <w:rFonts w:ascii="Times New Roman" w:hAnsi="Times New Roman" w:cs="Times New Roman"/>
                          <w:color w:val="auto"/>
                          <w:sz w:val="22"/>
                          <w:szCs w:val="22"/>
                        </w:rPr>
                        <w:t>:</w:t>
                      </w:r>
                      <w:proofErr w:type="gramEnd"/>
                      <w:r w:rsidRPr="0033366A">
                        <w:rPr>
                          <w:rFonts w:ascii="Times New Roman" w:hAnsi="Times New Roman" w:cs="Times New Roman"/>
                          <w:color w:val="auto"/>
                          <w:sz w:val="22"/>
                          <w:szCs w:val="22"/>
                        </w:rPr>
                        <w:t xml:space="preserve"> Aparatura</w:t>
                      </w:r>
                    </w:p>
                  </w:txbxContent>
                </v:textbox>
                <w10:wrap type="square"/>
              </v:shape>
            </w:pict>
          </mc:Fallback>
        </mc:AlternateContent>
      </w:r>
      <w:r w:rsidRPr="00401CB4">
        <w:rPr>
          <w:szCs w:val="24"/>
        </w:rPr>
        <w:t xml:space="preserve">Do druhého hrdla baňky </w:t>
      </w:r>
      <w:r w:rsidR="00B9743C">
        <w:rPr>
          <w:szCs w:val="24"/>
        </w:rPr>
        <w:t>nasaďte</w:t>
      </w:r>
      <w:r w:rsidRPr="00401CB4">
        <w:rPr>
          <w:szCs w:val="24"/>
        </w:rPr>
        <w:t xml:space="preserve"> zpětný chladič a ten připojte na vodu z běžného vodovodního řádu (nezapojujte do centrálního okruhu, voda je zde teplejší a ned</w:t>
      </w:r>
      <w:r w:rsidR="0034569E">
        <w:rPr>
          <w:szCs w:val="24"/>
        </w:rPr>
        <w:t xml:space="preserve">ochází k účinnému chlazení). </w:t>
      </w:r>
      <w:r w:rsidR="00B9743C">
        <w:rPr>
          <w:szCs w:val="24"/>
        </w:rPr>
        <w:t xml:space="preserve">Na horní část zábrus </w:t>
      </w:r>
      <w:r w:rsidRPr="00401CB4">
        <w:rPr>
          <w:szCs w:val="24"/>
        </w:rPr>
        <w:t xml:space="preserve">chladiče </w:t>
      </w:r>
      <w:r w:rsidR="00B9743C">
        <w:rPr>
          <w:szCs w:val="24"/>
        </w:rPr>
        <w:t>na</w:t>
      </w:r>
      <w:r w:rsidRPr="00401CB4">
        <w:rPr>
          <w:szCs w:val="24"/>
        </w:rPr>
        <w:t xml:space="preserve">suňte hadičku a izolepou ji přilepte pod „strop“ digestoře, aby případně vznikající páry odcházely přímo </w:t>
      </w:r>
      <w:r w:rsidR="00B9743C">
        <w:rPr>
          <w:szCs w:val="24"/>
        </w:rPr>
        <w:t>do odtahu</w:t>
      </w:r>
      <w:r w:rsidRPr="00401CB4">
        <w:rPr>
          <w:szCs w:val="24"/>
        </w:rPr>
        <w:t xml:space="preserve">. </w:t>
      </w:r>
    </w:p>
    <w:p w:rsidR="00DC34A0" w:rsidRDefault="00DC34A0" w:rsidP="009E7DDD">
      <w:pPr>
        <w:pStyle w:val="Odstavecseseznamem"/>
        <w:numPr>
          <w:ilvl w:val="0"/>
          <w:numId w:val="2"/>
        </w:numPr>
        <w:spacing w:after="0"/>
        <w:jc w:val="both"/>
        <w:rPr>
          <w:szCs w:val="24"/>
        </w:rPr>
      </w:pPr>
      <w:r w:rsidRPr="00401CB4">
        <w:rPr>
          <w:szCs w:val="24"/>
        </w:rPr>
        <w:lastRenderedPageBreak/>
        <w:t>Teploměr umístěte do posledního hrdla</w:t>
      </w:r>
      <w:r w:rsidR="00B9743C">
        <w:rPr>
          <w:szCs w:val="24"/>
        </w:rPr>
        <w:t xml:space="preserve"> baňky</w:t>
      </w:r>
      <w:r w:rsidRPr="00401CB4">
        <w:rPr>
          <w:szCs w:val="24"/>
        </w:rPr>
        <w:t>.</w:t>
      </w:r>
    </w:p>
    <w:p w:rsidR="00B9743C" w:rsidRDefault="00B9743C" w:rsidP="00DC34A0">
      <w:pPr>
        <w:contextualSpacing/>
        <w:jc w:val="both"/>
        <w:rPr>
          <w:rFonts w:cs="Times New Roman"/>
          <w:b/>
          <w:szCs w:val="24"/>
        </w:rPr>
      </w:pPr>
    </w:p>
    <w:p w:rsidR="00DC34A0" w:rsidRPr="006778EF" w:rsidRDefault="00DC34A0" w:rsidP="00DC34A0">
      <w:pPr>
        <w:contextualSpacing/>
        <w:jc w:val="both"/>
        <w:rPr>
          <w:rFonts w:cs="Times New Roman"/>
          <w:szCs w:val="24"/>
        </w:rPr>
      </w:pPr>
      <w:r w:rsidRPr="006778EF">
        <w:rPr>
          <w:rFonts w:cs="Times New Roman"/>
          <w:b/>
          <w:szCs w:val="24"/>
        </w:rPr>
        <w:t>POZOR!</w:t>
      </w:r>
      <w:r w:rsidRPr="006778EF">
        <w:rPr>
          <w:rFonts w:cs="Times New Roman"/>
          <w:szCs w:val="24"/>
        </w:rPr>
        <w:t xml:space="preserve"> Celou aparaturu si sestavte ještě „za sucha“ a vycentrujte ji, aby </w:t>
      </w:r>
      <w:r w:rsidR="00D21188">
        <w:rPr>
          <w:rFonts w:cs="Times New Roman"/>
          <w:szCs w:val="24"/>
        </w:rPr>
        <w:t xml:space="preserve">při zapnutí míchání </w:t>
      </w:r>
      <w:r w:rsidRPr="006778EF">
        <w:rPr>
          <w:rFonts w:cs="Times New Roman"/>
          <w:szCs w:val="24"/>
        </w:rPr>
        <w:t>nedocházelo k velkému vychýlení a klepání aparatury. Před spuštěním aparaturu zkontroluje vyučující.</w:t>
      </w:r>
    </w:p>
    <w:p w:rsidR="00DC34A0" w:rsidRDefault="00DC34A0" w:rsidP="00DC34A0">
      <w:pPr>
        <w:spacing w:after="0"/>
        <w:jc w:val="both"/>
        <w:rPr>
          <w:rFonts w:cs="Times New Roman"/>
          <w:szCs w:val="24"/>
        </w:rPr>
      </w:pPr>
    </w:p>
    <w:p w:rsidR="00DC34A0" w:rsidRPr="00D02581" w:rsidRDefault="00DC34A0" w:rsidP="009E7DDD">
      <w:pPr>
        <w:pStyle w:val="Odstavecseseznamem"/>
        <w:numPr>
          <w:ilvl w:val="0"/>
          <w:numId w:val="3"/>
        </w:numPr>
        <w:spacing w:after="0"/>
        <w:jc w:val="both"/>
        <w:rPr>
          <w:rFonts w:cs="Times New Roman"/>
          <w:szCs w:val="24"/>
        </w:rPr>
      </w:pPr>
      <w:r w:rsidRPr="00D02581">
        <w:rPr>
          <w:rFonts w:cs="Times New Roman"/>
          <w:szCs w:val="24"/>
        </w:rPr>
        <w:t>Do tříhrdlé baňky</w:t>
      </w:r>
      <w:r>
        <w:rPr>
          <w:rFonts w:cs="Times New Roman"/>
          <w:szCs w:val="24"/>
        </w:rPr>
        <w:t xml:space="preserve"> nejprve vsypte 16 g perličkového PVAC a následně </w:t>
      </w:r>
      <w:r w:rsidRPr="00D02581">
        <w:rPr>
          <w:rFonts w:cs="Times New Roman"/>
          <w:szCs w:val="24"/>
        </w:rPr>
        <w:t xml:space="preserve">nalijte 80 g bezvodého </w:t>
      </w:r>
      <w:r>
        <w:rPr>
          <w:rFonts w:cs="Times New Roman"/>
          <w:szCs w:val="24"/>
        </w:rPr>
        <w:t>CH</w:t>
      </w:r>
      <w:r>
        <w:rPr>
          <w:rFonts w:cs="Times New Roman"/>
          <w:szCs w:val="24"/>
          <w:vertAlign w:val="subscript"/>
        </w:rPr>
        <w:t>3</w:t>
      </w:r>
      <w:r>
        <w:rPr>
          <w:rFonts w:cs="Times New Roman"/>
          <w:szCs w:val="24"/>
        </w:rPr>
        <w:t>OH (v opačném pořadí se PVAC nalepí na stěny baňky). S</w:t>
      </w:r>
      <w:r w:rsidRPr="00D02581">
        <w:rPr>
          <w:rFonts w:cs="Times New Roman"/>
          <w:szCs w:val="24"/>
        </w:rPr>
        <w:t>pusťte míchání (intenzita 3-4).</w:t>
      </w:r>
      <w:r>
        <w:rPr>
          <w:rFonts w:cs="Times New Roman"/>
          <w:szCs w:val="24"/>
        </w:rPr>
        <w:t xml:space="preserve"> </w:t>
      </w:r>
    </w:p>
    <w:p w:rsidR="00DC34A0" w:rsidRPr="00D02581" w:rsidRDefault="00DC34A0" w:rsidP="009E7DDD">
      <w:pPr>
        <w:pStyle w:val="Odstavecseseznamem"/>
        <w:numPr>
          <w:ilvl w:val="0"/>
          <w:numId w:val="3"/>
        </w:numPr>
        <w:spacing w:after="0"/>
        <w:jc w:val="both"/>
        <w:rPr>
          <w:rFonts w:cs="Times New Roman"/>
          <w:szCs w:val="24"/>
        </w:rPr>
      </w:pPr>
      <w:r w:rsidRPr="00D02581">
        <w:rPr>
          <w:rFonts w:cs="Times New Roman"/>
          <w:szCs w:val="24"/>
        </w:rPr>
        <w:t>Teplotní čidlo nastavte na hodnotu 55 °C. Vodní lázeň vyhřívejte na 50 °C až do úplného rozpuštění PVAC</w:t>
      </w:r>
      <w:r>
        <w:rPr>
          <w:rFonts w:cs="Times New Roman"/>
          <w:szCs w:val="24"/>
        </w:rPr>
        <w:t>. Potom lázeň zchlaďte na 30 °C.</w:t>
      </w:r>
    </w:p>
    <w:p w:rsidR="00DC34A0" w:rsidRPr="00D02581" w:rsidRDefault="00DC34A0" w:rsidP="009E7DDD">
      <w:pPr>
        <w:pStyle w:val="Odstavecseseznamem"/>
        <w:numPr>
          <w:ilvl w:val="0"/>
          <w:numId w:val="3"/>
        </w:numPr>
        <w:spacing w:after="0"/>
        <w:jc w:val="both"/>
        <w:rPr>
          <w:rFonts w:cs="Times New Roman"/>
          <w:szCs w:val="24"/>
        </w:rPr>
      </w:pPr>
      <w:r w:rsidRPr="00D02581">
        <w:rPr>
          <w:rFonts w:cs="Times New Roman"/>
          <w:szCs w:val="24"/>
        </w:rPr>
        <w:t xml:space="preserve">Z 0,6 g </w:t>
      </w:r>
      <w:r>
        <w:rPr>
          <w:rFonts w:cs="Times New Roman"/>
          <w:szCs w:val="24"/>
        </w:rPr>
        <w:t>NaOH a 20 g CH</w:t>
      </w:r>
      <w:r>
        <w:rPr>
          <w:rFonts w:cs="Times New Roman"/>
          <w:szCs w:val="24"/>
          <w:vertAlign w:val="subscript"/>
        </w:rPr>
        <w:t>3</w:t>
      </w:r>
      <w:r>
        <w:rPr>
          <w:rFonts w:cs="Times New Roman"/>
          <w:szCs w:val="24"/>
        </w:rPr>
        <w:t>OH</w:t>
      </w:r>
      <w:r w:rsidRPr="00D02581">
        <w:rPr>
          <w:rFonts w:cs="Times New Roman"/>
          <w:szCs w:val="24"/>
        </w:rPr>
        <w:t xml:space="preserve"> </w:t>
      </w:r>
      <w:r>
        <w:rPr>
          <w:rFonts w:cs="Times New Roman"/>
          <w:szCs w:val="24"/>
        </w:rPr>
        <w:t xml:space="preserve">si </w:t>
      </w:r>
      <w:r w:rsidR="00D21188">
        <w:rPr>
          <w:rFonts w:cs="Times New Roman"/>
          <w:szCs w:val="24"/>
        </w:rPr>
        <w:t>v</w:t>
      </w:r>
      <w:r w:rsidR="002F62E4">
        <w:rPr>
          <w:rFonts w:cs="Times New Roman"/>
          <w:szCs w:val="24"/>
        </w:rPr>
        <w:t>e</w:t>
      </w:r>
      <w:r w:rsidR="00D53D95">
        <w:rPr>
          <w:rFonts w:cs="Times New Roman"/>
          <w:szCs w:val="24"/>
        </w:rPr>
        <w:t xml:space="preserve"> 100 ml</w:t>
      </w:r>
      <w:r w:rsidR="00D21188">
        <w:rPr>
          <w:rFonts w:cs="Times New Roman"/>
          <w:szCs w:val="24"/>
        </w:rPr>
        <w:t xml:space="preserve"> baňce </w:t>
      </w:r>
      <w:r>
        <w:rPr>
          <w:rFonts w:cs="Times New Roman"/>
          <w:szCs w:val="24"/>
        </w:rPr>
        <w:t>připravte CH</w:t>
      </w:r>
      <w:r>
        <w:rPr>
          <w:rFonts w:cs="Times New Roman"/>
          <w:szCs w:val="24"/>
          <w:vertAlign w:val="subscript"/>
        </w:rPr>
        <w:t>3</w:t>
      </w:r>
      <w:r>
        <w:rPr>
          <w:rFonts w:cs="Times New Roman"/>
          <w:szCs w:val="24"/>
        </w:rPr>
        <w:t>ONa</w:t>
      </w:r>
      <w:r w:rsidRPr="00D02581">
        <w:rPr>
          <w:rFonts w:cs="Times New Roman"/>
          <w:szCs w:val="24"/>
        </w:rPr>
        <w:t xml:space="preserve">, který plní funkci katalyzátoru. V pětiminutových intervalech přidávejte pipetou po 5 ml katalyzátoru.   </w:t>
      </w:r>
    </w:p>
    <w:p w:rsidR="00DC34A0" w:rsidRDefault="00DC34A0" w:rsidP="009E7DDD">
      <w:pPr>
        <w:pStyle w:val="Odstavecseseznamem"/>
        <w:numPr>
          <w:ilvl w:val="0"/>
          <w:numId w:val="3"/>
        </w:numPr>
        <w:spacing w:after="0"/>
        <w:jc w:val="both"/>
        <w:rPr>
          <w:rFonts w:cs="Times New Roman"/>
          <w:szCs w:val="24"/>
        </w:rPr>
      </w:pPr>
      <w:r w:rsidRPr="009B7DFA">
        <w:rPr>
          <w:rFonts w:cs="Times New Roman"/>
          <w:szCs w:val="24"/>
        </w:rPr>
        <w:t>Po přidání veškerého CH</w:t>
      </w:r>
      <w:r w:rsidRPr="009B7DFA">
        <w:rPr>
          <w:rFonts w:cs="Times New Roman"/>
          <w:szCs w:val="24"/>
          <w:vertAlign w:val="subscript"/>
        </w:rPr>
        <w:t>3</w:t>
      </w:r>
      <w:r w:rsidRPr="009B7DFA">
        <w:rPr>
          <w:rFonts w:cs="Times New Roman"/>
          <w:szCs w:val="24"/>
        </w:rPr>
        <w:t>ONa dojde ke zhoustnutí směsi a vznikne viskózní hmota. Míchejte dalších 10 min.</w:t>
      </w:r>
    </w:p>
    <w:p w:rsidR="00DC34A0" w:rsidRDefault="00DC34A0" w:rsidP="009E7DDD">
      <w:pPr>
        <w:pStyle w:val="Odstavecseseznamem"/>
        <w:numPr>
          <w:ilvl w:val="0"/>
          <w:numId w:val="3"/>
        </w:numPr>
        <w:spacing w:after="0"/>
        <w:jc w:val="both"/>
        <w:rPr>
          <w:rFonts w:cs="Times New Roman"/>
          <w:szCs w:val="24"/>
        </w:rPr>
      </w:pPr>
      <w:r w:rsidRPr="009B7DFA">
        <w:rPr>
          <w:rFonts w:cs="Times New Roman"/>
          <w:szCs w:val="24"/>
        </w:rPr>
        <w:t xml:space="preserve">Sledujte vliv času na průběh reakce. </w:t>
      </w:r>
      <w:r w:rsidR="00D21188">
        <w:rPr>
          <w:rFonts w:cs="Times New Roman"/>
          <w:szCs w:val="24"/>
        </w:rPr>
        <w:t>P</w:t>
      </w:r>
      <w:r w:rsidR="00D21188" w:rsidRPr="009B7DFA">
        <w:rPr>
          <w:rFonts w:cs="Times New Roman"/>
          <w:szCs w:val="24"/>
        </w:rPr>
        <w:t xml:space="preserve">o </w:t>
      </w:r>
      <w:r w:rsidR="00D21188">
        <w:rPr>
          <w:rFonts w:cs="Times New Roman"/>
          <w:szCs w:val="24"/>
        </w:rPr>
        <w:t>přidání</w:t>
      </w:r>
      <w:r w:rsidR="00D21188" w:rsidRPr="009B7DFA">
        <w:rPr>
          <w:rFonts w:cs="Times New Roman"/>
          <w:szCs w:val="24"/>
        </w:rPr>
        <w:t xml:space="preserve"> všeho </w:t>
      </w:r>
      <w:r w:rsidR="00D21188" w:rsidRPr="009541E3">
        <w:rPr>
          <w:rFonts w:cs="Times New Roman"/>
          <w:szCs w:val="24"/>
        </w:rPr>
        <w:t>katalyzátoru</w:t>
      </w:r>
      <w:r w:rsidR="00D21188" w:rsidRPr="009B7DFA">
        <w:rPr>
          <w:rFonts w:cs="Times New Roman"/>
          <w:szCs w:val="24"/>
        </w:rPr>
        <w:t xml:space="preserve"> </w:t>
      </w:r>
      <w:r w:rsidRPr="009B7DFA">
        <w:rPr>
          <w:rFonts w:cs="Times New Roman"/>
          <w:szCs w:val="24"/>
        </w:rPr>
        <w:t>PE pipetou odebírejte v intervalu 2 minut</w:t>
      </w:r>
      <w:r w:rsidR="00D21188" w:rsidRPr="00D21188">
        <w:rPr>
          <w:rFonts w:cs="Times New Roman"/>
          <w:szCs w:val="24"/>
        </w:rPr>
        <w:t xml:space="preserve"> </w:t>
      </w:r>
      <w:r w:rsidR="00D21188" w:rsidRPr="009B7DFA">
        <w:rPr>
          <w:rFonts w:cs="Times New Roman"/>
          <w:szCs w:val="24"/>
        </w:rPr>
        <w:t>vzorky</w:t>
      </w:r>
      <w:r w:rsidRPr="009541E3">
        <w:rPr>
          <w:rFonts w:cs="Times New Roman"/>
          <w:szCs w:val="24"/>
        </w:rPr>
        <w:t xml:space="preserve"> </w:t>
      </w:r>
      <w:r w:rsidRPr="009B7DFA">
        <w:rPr>
          <w:rFonts w:cs="Times New Roman"/>
          <w:szCs w:val="24"/>
        </w:rPr>
        <w:t>a to až do</w:t>
      </w:r>
      <w:r w:rsidR="00D21188">
        <w:rPr>
          <w:rFonts w:cs="Times New Roman"/>
          <w:szCs w:val="24"/>
        </w:rPr>
        <w:t xml:space="preserve"> ukončení</w:t>
      </w:r>
      <w:r w:rsidRPr="009B7DFA">
        <w:rPr>
          <w:rFonts w:cs="Times New Roman"/>
          <w:szCs w:val="24"/>
        </w:rPr>
        <w:t xml:space="preserve"> reakce. </w:t>
      </w:r>
    </w:p>
    <w:p w:rsidR="00DC34A0" w:rsidRPr="00155005" w:rsidRDefault="00155005" w:rsidP="009E7DDD">
      <w:pPr>
        <w:pStyle w:val="Odstavecseseznamem"/>
        <w:numPr>
          <w:ilvl w:val="0"/>
          <w:numId w:val="3"/>
        </w:numPr>
        <w:spacing w:after="0"/>
        <w:jc w:val="both"/>
        <w:rPr>
          <w:rFonts w:cs="Times New Roman"/>
          <w:szCs w:val="24"/>
        </w:rPr>
      </w:pPr>
      <w:r w:rsidRPr="00155005">
        <w:rPr>
          <w:rFonts w:cs="Times New Roman"/>
          <w:szCs w:val="24"/>
        </w:rPr>
        <w:t>U odebraného meziproduktu vyzkoušejte rozp</w:t>
      </w:r>
      <w:r w:rsidR="0034569E">
        <w:rPr>
          <w:rFonts w:cs="Times New Roman"/>
          <w:szCs w:val="24"/>
        </w:rPr>
        <w:t>ustnost ve studené a teplé vodě. P</w:t>
      </w:r>
      <w:r>
        <w:rPr>
          <w:rFonts w:cs="Times New Roman"/>
          <w:szCs w:val="24"/>
        </w:rPr>
        <w:t>orovnejte s rozpustností výsledného produktu.</w:t>
      </w:r>
    </w:p>
    <w:p w:rsidR="00DC34A0" w:rsidRPr="00D02581" w:rsidRDefault="00DC34A0" w:rsidP="009E7DDD">
      <w:pPr>
        <w:pStyle w:val="Odstavecseseznamem"/>
        <w:numPr>
          <w:ilvl w:val="0"/>
          <w:numId w:val="3"/>
        </w:numPr>
        <w:spacing w:after="0"/>
        <w:jc w:val="both"/>
        <w:rPr>
          <w:rFonts w:cs="Times New Roman"/>
          <w:szCs w:val="24"/>
        </w:rPr>
      </w:pPr>
      <w:r w:rsidRPr="00D02581">
        <w:rPr>
          <w:rFonts w:cs="Times New Roman"/>
          <w:szCs w:val="24"/>
        </w:rPr>
        <w:t>Teplotu</w:t>
      </w:r>
      <w:r>
        <w:rPr>
          <w:rFonts w:cs="Times New Roman"/>
          <w:szCs w:val="24"/>
        </w:rPr>
        <w:t xml:space="preserve"> reakční směsi</w:t>
      </w:r>
      <w:r w:rsidRPr="00D02581">
        <w:rPr>
          <w:rFonts w:cs="Times New Roman"/>
          <w:szCs w:val="24"/>
        </w:rPr>
        <w:t xml:space="preserve"> zvyšte na 55</w:t>
      </w:r>
      <w:r>
        <w:rPr>
          <w:rFonts w:cs="Times New Roman"/>
          <w:szCs w:val="24"/>
        </w:rPr>
        <w:t xml:space="preserve"> </w:t>
      </w:r>
      <w:r w:rsidRPr="00D02581">
        <w:rPr>
          <w:rFonts w:cs="Times New Roman"/>
          <w:szCs w:val="24"/>
        </w:rPr>
        <w:t>°C a udržujte ji po dobu 10 min</w:t>
      </w:r>
      <w:r>
        <w:rPr>
          <w:rFonts w:cs="Times New Roman"/>
          <w:szCs w:val="24"/>
        </w:rPr>
        <w:t xml:space="preserve"> (</w:t>
      </w:r>
      <w:r>
        <w:rPr>
          <w:rFonts w:cs="Times New Roman"/>
          <w:szCs w:val="24"/>
        </w:rPr>
        <w:fldChar w:fldCharType="begin"/>
      </w:r>
      <w:r>
        <w:rPr>
          <w:rFonts w:cs="Times New Roman"/>
          <w:szCs w:val="24"/>
        </w:rPr>
        <w:instrText xml:space="preserve"> REF _Ref437702130 \h </w:instrText>
      </w:r>
      <w:r w:rsidR="009541E3">
        <w:rPr>
          <w:rFonts w:cs="Times New Roman"/>
          <w:szCs w:val="24"/>
        </w:rPr>
        <w:instrText xml:space="preserve"> \* MERGEFORMAT </w:instrText>
      </w:r>
      <w:r>
        <w:rPr>
          <w:rFonts w:cs="Times New Roman"/>
          <w:szCs w:val="24"/>
        </w:rPr>
      </w:r>
      <w:r>
        <w:rPr>
          <w:rFonts w:cs="Times New Roman"/>
          <w:szCs w:val="24"/>
        </w:rPr>
        <w:fldChar w:fldCharType="separate"/>
      </w:r>
      <w:r w:rsidR="009C45F3" w:rsidRPr="00C90B3E">
        <w:rPr>
          <w:rFonts w:cs="Times New Roman"/>
          <w:sz w:val="22"/>
        </w:rPr>
        <w:t xml:space="preserve">Obr. </w:t>
      </w:r>
      <w:r w:rsidR="009C45F3">
        <w:rPr>
          <w:rFonts w:cs="Times New Roman"/>
          <w:sz w:val="22"/>
        </w:rPr>
        <w:t>1.</w:t>
      </w:r>
      <w:r w:rsidR="009C45F3">
        <w:rPr>
          <w:rFonts w:cs="Times New Roman"/>
          <w:noProof/>
          <w:sz w:val="22"/>
        </w:rPr>
        <w:t>2</w:t>
      </w:r>
      <w:r>
        <w:rPr>
          <w:rFonts w:cs="Times New Roman"/>
          <w:szCs w:val="24"/>
        </w:rPr>
        <w:fldChar w:fldCharType="end"/>
      </w:r>
      <w:r>
        <w:rPr>
          <w:rFonts w:cs="Times New Roman"/>
          <w:szCs w:val="24"/>
        </w:rPr>
        <w:t>)</w:t>
      </w:r>
      <w:r w:rsidRPr="00D02581">
        <w:rPr>
          <w:rFonts w:cs="Times New Roman"/>
          <w:szCs w:val="24"/>
        </w:rPr>
        <w:t>.</w:t>
      </w:r>
    </w:p>
    <w:p w:rsidR="00DC34A0" w:rsidRPr="009B7DFA" w:rsidRDefault="00DC34A0" w:rsidP="009E7DDD">
      <w:pPr>
        <w:pStyle w:val="Odstavecseseznamem"/>
        <w:numPr>
          <w:ilvl w:val="0"/>
          <w:numId w:val="3"/>
        </w:numPr>
        <w:spacing w:after="0"/>
        <w:jc w:val="both"/>
        <w:rPr>
          <w:rFonts w:cs="Times New Roman"/>
          <w:i/>
          <w:szCs w:val="24"/>
        </w:rPr>
      </w:pPr>
      <w:r w:rsidRPr="00D02581">
        <w:rPr>
          <w:rFonts w:cs="Times New Roman"/>
          <w:szCs w:val="24"/>
        </w:rPr>
        <w:t xml:space="preserve">Po ukončení reakce vzniklou sraženinu </w:t>
      </w:r>
      <w:r w:rsidR="00D56F49">
        <w:rPr>
          <w:rFonts w:cs="Times New Roman"/>
          <w:szCs w:val="24"/>
        </w:rPr>
        <w:t xml:space="preserve">odfiltrujte </w:t>
      </w:r>
      <w:r w:rsidR="00D56F49" w:rsidRPr="00D02581">
        <w:rPr>
          <w:rFonts w:cs="Times New Roman"/>
          <w:szCs w:val="24"/>
        </w:rPr>
        <w:t>na Büchnerově nálevce</w:t>
      </w:r>
      <w:r w:rsidR="00D56F49">
        <w:rPr>
          <w:rFonts w:cs="Times New Roman"/>
          <w:szCs w:val="24"/>
        </w:rPr>
        <w:t xml:space="preserve"> </w:t>
      </w:r>
      <w:r w:rsidR="00D21188">
        <w:rPr>
          <w:rFonts w:cs="Times New Roman"/>
          <w:szCs w:val="24"/>
        </w:rPr>
        <w:t xml:space="preserve">a </w:t>
      </w:r>
      <w:r w:rsidR="00BD56E7">
        <w:rPr>
          <w:rFonts w:cs="Times New Roman"/>
          <w:szCs w:val="24"/>
        </w:rPr>
        <w:t>promyjte</w:t>
      </w:r>
      <w:r w:rsidR="002F62E4" w:rsidRPr="00BD56E7">
        <w:rPr>
          <w:rFonts w:cs="Times New Roman"/>
          <w:szCs w:val="24"/>
        </w:rPr>
        <w:t xml:space="preserve"> ethanolem</w:t>
      </w:r>
      <w:r w:rsidRPr="00D02581">
        <w:rPr>
          <w:rFonts w:cs="Times New Roman"/>
          <w:szCs w:val="24"/>
        </w:rPr>
        <w:t>. Produkt nechte volně vyschnout na vzduchu</w:t>
      </w:r>
      <w:r>
        <w:rPr>
          <w:rFonts w:cs="Times New Roman"/>
          <w:szCs w:val="24"/>
        </w:rPr>
        <w:t xml:space="preserve"> (</w:t>
      </w:r>
      <w:r>
        <w:rPr>
          <w:rFonts w:cs="Times New Roman"/>
          <w:szCs w:val="24"/>
        </w:rPr>
        <w:fldChar w:fldCharType="begin"/>
      </w:r>
      <w:r>
        <w:rPr>
          <w:rFonts w:cs="Times New Roman"/>
          <w:szCs w:val="24"/>
        </w:rPr>
        <w:instrText xml:space="preserve"> REF _Ref437702151 \h </w:instrText>
      </w:r>
      <w:r>
        <w:rPr>
          <w:rFonts w:cs="Times New Roman"/>
          <w:szCs w:val="24"/>
        </w:rPr>
      </w:r>
      <w:r>
        <w:rPr>
          <w:rFonts w:cs="Times New Roman"/>
          <w:szCs w:val="24"/>
        </w:rPr>
        <w:fldChar w:fldCharType="separate"/>
      </w:r>
      <w:r w:rsidR="009C45F3" w:rsidRPr="00C90B3E">
        <w:rPr>
          <w:rFonts w:cs="Times New Roman"/>
          <w:sz w:val="22"/>
        </w:rPr>
        <w:t xml:space="preserve">Obr. </w:t>
      </w:r>
      <w:r w:rsidR="009C45F3">
        <w:rPr>
          <w:rFonts w:cs="Times New Roman"/>
          <w:sz w:val="22"/>
        </w:rPr>
        <w:t>1.</w:t>
      </w:r>
      <w:r w:rsidR="009C45F3">
        <w:rPr>
          <w:rFonts w:cs="Times New Roman"/>
          <w:noProof/>
          <w:sz w:val="22"/>
        </w:rPr>
        <w:t>3</w:t>
      </w:r>
      <w:r>
        <w:rPr>
          <w:rFonts w:cs="Times New Roman"/>
          <w:szCs w:val="24"/>
        </w:rPr>
        <w:fldChar w:fldCharType="end"/>
      </w:r>
      <w:r>
        <w:rPr>
          <w:rFonts w:cs="Times New Roman"/>
          <w:szCs w:val="24"/>
        </w:rPr>
        <w:t>)</w:t>
      </w:r>
      <w:r w:rsidRPr="009B7DFA">
        <w:rPr>
          <w:rFonts w:cs="Times New Roman"/>
          <w:i/>
          <w:szCs w:val="24"/>
        </w:rPr>
        <w:t>.</w:t>
      </w:r>
    </w:p>
    <w:p w:rsidR="00DC34A0" w:rsidRDefault="00DC34A0" w:rsidP="00DC34A0">
      <w:pPr>
        <w:spacing w:after="0"/>
        <w:jc w:val="both"/>
        <w:rPr>
          <w:rFonts w:cs="Times New Roman"/>
          <w:b/>
          <w:szCs w:val="24"/>
        </w:rPr>
      </w:pPr>
    </w:p>
    <w:p w:rsidR="00DC34A0" w:rsidRDefault="00DC34A0" w:rsidP="00DC34A0">
      <w:pPr>
        <w:spacing w:after="0"/>
        <w:jc w:val="both"/>
        <w:rPr>
          <w:rFonts w:cs="Times New Roman"/>
          <w:b/>
          <w:szCs w:val="24"/>
        </w:rPr>
      </w:pPr>
      <w:r>
        <w:rPr>
          <w:rFonts w:cs="Times New Roman"/>
          <w:b/>
          <w:szCs w:val="24"/>
        </w:rPr>
        <w:t>Identifikace:</w:t>
      </w:r>
    </w:p>
    <w:p w:rsidR="00DC34A0" w:rsidRPr="00681709" w:rsidRDefault="00DC34A0" w:rsidP="009E7DDD">
      <w:pPr>
        <w:pStyle w:val="Odstavecseseznamem"/>
        <w:numPr>
          <w:ilvl w:val="0"/>
          <w:numId w:val="4"/>
        </w:numPr>
        <w:spacing w:after="0"/>
        <w:jc w:val="both"/>
        <w:rPr>
          <w:rFonts w:cs="Times New Roman"/>
          <w:szCs w:val="24"/>
        </w:rPr>
      </w:pPr>
      <w:r w:rsidRPr="00681709">
        <w:rPr>
          <w:rFonts w:cs="Times New Roman"/>
          <w:szCs w:val="24"/>
        </w:rPr>
        <w:t>Vyzkoušejte rozpustnost</w:t>
      </w:r>
      <w:r w:rsidR="00D21188">
        <w:rPr>
          <w:rFonts w:cs="Times New Roman"/>
          <w:szCs w:val="24"/>
        </w:rPr>
        <w:t xml:space="preserve"> produktu</w:t>
      </w:r>
      <w:r w:rsidRPr="00681709">
        <w:rPr>
          <w:rFonts w:cs="Times New Roman"/>
          <w:szCs w:val="24"/>
        </w:rPr>
        <w:t xml:space="preserve"> ve studené i vroucí vodě.</w:t>
      </w:r>
      <w:r>
        <w:rPr>
          <w:rFonts w:cs="Times New Roman"/>
          <w:szCs w:val="24"/>
        </w:rPr>
        <w:t xml:space="preserve"> </w:t>
      </w:r>
    </w:p>
    <w:p w:rsidR="00DC34A0" w:rsidRPr="00681709" w:rsidRDefault="00DC34A0" w:rsidP="00DC34A0">
      <w:pPr>
        <w:spacing w:after="0"/>
        <w:jc w:val="both"/>
        <w:rPr>
          <w:rFonts w:cs="Times New Roman"/>
          <w:b/>
          <w:szCs w:val="24"/>
        </w:rPr>
      </w:pPr>
    </w:p>
    <w:p w:rsidR="00DC34A0" w:rsidRDefault="00DC34A0" w:rsidP="00DC34A0">
      <w:pPr>
        <w:spacing w:after="0"/>
        <w:jc w:val="both"/>
        <w:rPr>
          <w:rFonts w:cs="Times New Roman"/>
          <w:szCs w:val="24"/>
        </w:rPr>
      </w:pPr>
      <w:r>
        <w:rPr>
          <w:rFonts w:cs="Times New Roman"/>
          <w:b/>
          <w:i/>
          <w:szCs w:val="24"/>
        </w:rPr>
        <w:t xml:space="preserve">PROTOKOL: </w:t>
      </w:r>
      <w:r w:rsidRPr="00D02581">
        <w:rPr>
          <w:rFonts w:cs="Times New Roman"/>
          <w:szCs w:val="24"/>
        </w:rPr>
        <w:t>Do pro</w:t>
      </w:r>
      <w:r>
        <w:rPr>
          <w:rFonts w:cs="Times New Roman"/>
          <w:szCs w:val="24"/>
        </w:rPr>
        <w:t xml:space="preserve">tokolu uveďte </w:t>
      </w:r>
      <w:r w:rsidR="00D21188">
        <w:rPr>
          <w:rFonts w:cs="Times New Roman"/>
          <w:szCs w:val="24"/>
        </w:rPr>
        <w:t xml:space="preserve">pozorování </w:t>
      </w:r>
      <w:r>
        <w:rPr>
          <w:rFonts w:cs="Times New Roman"/>
          <w:szCs w:val="24"/>
        </w:rPr>
        <w:t>vlastní</w:t>
      </w:r>
      <w:r w:rsidR="00D21188">
        <w:rPr>
          <w:rFonts w:cs="Times New Roman"/>
          <w:szCs w:val="24"/>
        </w:rPr>
        <w:t>ho</w:t>
      </w:r>
      <w:r>
        <w:rPr>
          <w:rFonts w:cs="Times New Roman"/>
          <w:szCs w:val="24"/>
        </w:rPr>
        <w:t xml:space="preserve"> průběh</w:t>
      </w:r>
      <w:r w:rsidR="00D21188">
        <w:rPr>
          <w:rFonts w:cs="Times New Roman"/>
          <w:szCs w:val="24"/>
        </w:rPr>
        <w:t>u</w:t>
      </w:r>
      <w:r>
        <w:rPr>
          <w:rFonts w:cs="Times New Roman"/>
          <w:szCs w:val="24"/>
        </w:rPr>
        <w:t xml:space="preserve"> reakce. Uveďte</w:t>
      </w:r>
      <w:r w:rsidRPr="00D02581">
        <w:rPr>
          <w:rFonts w:cs="Times New Roman"/>
          <w:szCs w:val="24"/>
        </w:rPr>
        <w:t xml:space="preserve"> celkový výtěžek reakce</w:t>
      </w:r>
      <w:r>
        <w:rPr>
          <w:rFonts w:cs="Times New Roman"/>
          <w:szCs w:val="24"/>
        </w:rPr>
        <w:t xml:space="preserve"> (v g i %) i veškeré potřebné výpočty. Jaká je rozpustnost produktu</w:t>
      </w:r>
      <w:r w:rsidR="00D21188">
        <w:rPr>
          <w:rFonts w:cs="Times New Roman"/>
          <w:szCs w:val="24"/>
        </w:rPr>
        <w:t xml:space="preserve"> ve vodě</w:t>
      </w:r>
      <w:r>
        <w:rPr>
          <w:rFonts w:cs="Times New Roman"/>
          <w:szCs w:val="24"/>
        </w:rPr>
        <w:t>?</w:t>
      </w:r>
    </w:p>
    <w:p w:rsidR="00DC34A0" w:rsidRDefault="00DC34A0" w:rsidP="00DC34A0">
      <w:pPr>
        <w:spacing w:after="0"/>
        <w:jc w:val="both"/>
        <w:rPr>
          <w:rFonts w:cs="Times New Roman"/>
          <w:szCs w:val="24"/>
        </w:rPr>
      </w:pPr>
    </w:p>
    <w:p w:rsidR="00DC34A0" w:rsidRDefault="00DC34A0" w:rsidP="00DC34A0">
      <w:pPr>
        <w:spacing w:after="0"/>
        <w:jc w:val="both"/>
        <w:rPr>
          <w:rFonts w:cs="Times New Roman"/>
          <w:szCs w:val="24"/>
        </w:rPr>
      </w:pPr>
      <w:r>
        <w:rPr>
          <w:rFonts w:cs="Times New Roman"/>
          <w:b/>
          <w:i/>
          <w:szCs w:val="24"/>
        </w:rPr>
        <w:t xml:space="preserve">ČASOVÁ NÁROČNOST: </w:t>
      </w:r>
      <w:r>
        <w:rPr>
          <w:rFonts w:cs="Times New Roman"/>
          <w:szCs w:val="24"/>
        </w:rPr>
        <w:t>2,5 h.</w:t>
      </w:r>
    </w:p>
    <w:p w:rsidR="00DC34A0" w:rsidRDefault="00DC34A0" w:rsidP="00DC34A0">
      <w:pPr>
        <w:spacing w:after="0"/>
        <w:jc w:val="both"/>
        <w:rPr>
          <w:rFonts w:cs="Times New Roman"/>
          <w:szCs w:val="24"/>
        </w:rPr>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2796"/>
      </w:tblGrid>
      <w:tr w:rsidR="00DC34A0" w:rsidTr="00DC34A0">
        <w:trPr>
          <w:jc w:val="center"/>
        </w:trPr>
        <w:tc>
          <w:tcPr>
            <w:tcW w:w="0" w:type="auto"/>
          </w:tcPr>
          <w:p w:rsidR="00DC34A0" w:rsidRPr="00C90B3E" w:rsidRDefault="00DC34A0" w:rsidP="00D34BC7">
            <w:pPr>
              <w:keepNext/>
              <w:spacing w:line="276" w:lineRule="auto"/>
              <w:jc w:val="center"/>
            </w:pPr>
            <w:r w:rsidRPr="00C90B3E">
              <w:rPr>
                <w:rFonts w:cs="Times New Roman"/>
                <w:noProof/>
                <w:szCs w:val="24"/>
                <w:lang w:eastAsia="cs-CZ"/>
              </w:rPr>
              <w:drawing>
                <wp:inline distT="0" distB="0" distL="0" distR="0" wp14:anchorId="3662DACB" wp14:editId="0970714B">
                  <wp:extent cx="2762250" cy="1838325"/>
                  <wp:effectExtent l="0" t="0" r="0" b="9525"/>
                  <wp:docPr id="1" name="Obrázek 1" descr="DSC_6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609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250" cy="1838325"/>
                          </a:xfrm>
                          <a:prstGeom prst="rect">
                            <a:avLst/>
                          </a:prstGeom>
                          <a:noFill/>
                          <a:ln>
                            <a:noFill/>
                          </a:ln>
                        </pic:spPr>
                      </pic:pic>
                    </a:graphicData>
                  </a:graphic>
                </wp:inline>
              </w:drawing>
            </w:r>
          </w:p>
          <w:p w:rsidR="00DC34A0" w:rsidRPr="00C90B3E" w:rsidRDefault="00DC34A0" w:rsidP="00D34BC7">
            <w:pPr>
              <w:pStyle w:val="Titulek"/>
              <w:jc w:val="center"/>
              <w:rPr>
                <w:rFonts w:ascii="Times New Roman" w:hAnsi="Times New Roman" w:cs="Times New Roman"/>
                <w:color w:val="auto"/>
                <w:sz w:val="22"/>
                <w:szCs w:val="22"/>
              </w:rPr>
            </w:pPr>
            <w:bookmarkStart w:id="2" w:name="_Ref437702130"/>
            <w:r w:rsidRPr="00C90B3E">
              <w:rPr>
                <w:rFonts w:ascii="Times New Roman" w:hAnsi="Times New Roman" w:cs="Times New Roman"/>
                <w:color w:val="auto"/>
                <w:sz w:val="22"/>
                <w:szCs w:val="22"/>
              </w:rPr>
              <w:t xml:space="preserve">Obr. </w:t>
            </w:r>
            <w:r w:rsidR="009541E3">
              <w:rPr>
                <w:rFonts w:ascii="Times New Roman" w:hAnsi="Times New Roman" w:cs="Times New Roman"/>
                <w:color w:val="auto"/>
                <w:sz w:val="22"/>
                <w:szCs w:val="22"/>
              </w:rPr>
              <w:t>1.</w:t>
            </w:r>
            <w:r w:rsidRPr="00C90B3E">
              <w:rPr>
                <w:rFonts w:ascii="Times New Roman" w:hAnsi="Times New Roman" w:cs="Times New Roman"/>
                <w:color w:val="auto"/>
                <w:sz w:val="22"/>
                <w:szCs w:val="22"/>
              </w:rPr>
              <w:fldChar w:fldCharType="begin"/>
            </w:r>
            <w:r w:rsidRPr="00C90B3E">
              <w:rPr>
                <w:rFonts w:ascii="Times New Roman" w:hAnsi="Times New Roman" w:cs="Times New Roman"/>
                <w:color w:val="auto"/>
                <w:sz w:val="22"/>
                <w:szCs w:val="22"/>
              </w:rPr>
              <w:instrText xml:space="preserve"> SEQ Obrázek \* ARABIC </w:instrText>
            </w:r>
            <w:r w:rsidRPr="00C90B3E">
              <w:rPr>
                <w:rFonts w:ascii="Times New Roman" w:hAnsi="Times New Roman" w:cs="Times New Roman"/>
                <w:color w:val="auto"/>
                <w:sz w:val="22"/>
                <w:szCs w:val="22"/>
              </w:rPr>
              <w:fldChar w:fldCharType="separate"/>
            </w:r>
            <w:r w:rsidR="009C45F3">
              <w:rPr>
                <w:rFonts w:ascii="Times New Roman" w:hAnsi="Times New Roman" w:cs="Times New Roman"/>
                <w:noProof/>
                <w:color w:val="auto"/>
                <w:sz w:val="22"/>
                <w:szCs w:val="22"/>
              </w:rPr>
              <w:t>2</w:t>
            </w:r>
            <w:r w:rsidRPr="00C90B3E">
              <w:rPr>
                <w:rFonts w:ascii="Times New Roman" w:hAnsi="Times New Roman" w:cs="Times New Roman"/>
                <w:color w:val="auto"/>
                <w:sz w:val="22"/>
                <w:szCs w:val="22"/>
              </w:rPr>
              <w:fldChar w:fldCharType="end"/>
            </w:r>
            <w:bookmarkEnd w:id="2"/>
            <w:r w:rsidRPr="00C90B3E">
              <w:rPr>
                <w:rFonts w:ascii="Times New Roman" w:hAnsi="Times New Roman" w:cs="Times New Roman"/>
                <w:color w:val="auto"/>
                <w:sz w:val="22"/>
                <w:szCs w:val="22"/>
              </w:rPr>
              <w:t>: Produkt v průběhu reakce</w:t>
            </w:r>
          </w:p>
        </w:tc>
        <w:tc>
          <w:tcPr>
            <w:tcW w:w="0" w:type="auto"/>
          </w:tcPr>
          <w:p w:rsidR="00DC34A0" w:rsidRPr="00C90B3E" w:rsidRDefault="00DC34A0" w:rsidP="00D34BC7">
            <w:pPr>
              <w:keepNext/>
              <w:spacing w:line="276" w:lineRule="auto"/>
              <w:jc w:val="center"/>
            </w:pPr>
            <w:r w:rsidRPr="00C90B3E">
              <w:rPr>
                <w:rFonts w:cs="Times New Roman"/>
                <w:noProof/>
                <w:szCs w:val="24"/>
                <w:lang w:eastAsia="cs-CZ"/>
              </w:rPr>
              <w:drawing>
                <wp:inline distT="0" distB="0" distL="0" distR="0" wp14:anchorId="39B71207" wp14:editId="3F3B70D5">
                  <wp:extent cx="1628775" cy="1838325"/>
                  <wp:effectExtent l="0" t="0" r="9525" b="9525"/>
                  <wp:docPr id="2" name="Obrázek 2" descr="DSC_6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690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725" r="19311"/>
                          <a:stretch/>
                        </pic:blipFill>
                        <pic:spPr bwMode="auto">
                          <a:xfrm>
                            <a:off x="0" y="0"/>
                            <a:ext cx="1628775" cy="1838325"/>
                          </a:xfrm>
                          <a:prstGeom prst="rect">
                            <a:avLst/>
                          </a:prstGeom>
                          <a:noFill/>
                          <a:ln>
                            <a:noFill/>
                          </a:ln>
                          <a:extLst>
                            <a:ext uri="{53640926-AAD7-44D8-BBD7-CCE9431645EC}">
                              <a14:shadowObscured xmlns:a14="http://schemas.microsoft.com/office/drawing/2010/main"/>
                            </a:ext>
                          </a:extLst>
                        </pic:spPr>
                      </pic:pic>
                    </a:graphicData>
                  </a:graphic>
                </wp:inline>
              </w:drawing>
            </w:r>
          </w:p>
          <w:p w:rsidR="00DC34A0" w:rsidRPr="00C90B3E" w:rsidRDefault="00DC34A0" w:rsidP="00D34BC7">
            <w:pPr>
              <w:pStyle w:val="Titulek"/>
              <w:jc w:val="center"/>
              <w:rPr>
                <w:rFonts w:ascii="Times New Roman" w:hAnsi="Times New Roman" w:cs="Times New Roman"/>
                <w:color w:val="auto"/>
                <w:sz w:val="22"/>
                <w:szCs w:val="22"/>
              </w:rPr>
            </w:pPr>
            <w:bookmarkStart w:id="3" w:name="_Ref437702151"/>
            <w:r w:rsidRPr="00C90B3E">
              <w:rPr>
                <w:rFonts w:ascii="Times New Roman" w:hAnsi="Times New Roman" w:cs="Times New Roman"/>
                <w:color w:val="auto"/>
                <w:sz w:val="22"/>
                <w:szCs w:val="22"/>
              </w:rPr>
              <w:t xml:space="preserve">Obr. </w:t>
            </w:r>
            <w:r w:rsidR="009541E3">
              <w:rPr>
                <w:rFonts w:ascii="Times New Roman" w:hAnsi="Times New Roman" w:cs="Times New Roman"/>
                <w:color w:val="auto"/>
                <w:sz w:val="22"/>
                <w:szCs w:val="22"/>
              </w:rPr>
              <w:t>1.</w:t>
            </w:r>
            <w:r w:rsidRPr="00C90B3E">
              <w:rPr>
                <w:rFonts w:ascii="Times New Roman" w:hAnsi="Times New Roman" w:cs="Times New Roman"/>
                <w:color w:val="auto"/>
                <w:sz w:val="22"/>
                <w:szCs w:val="22"/>
              </w:rPr>
              <w:fldChar w:fldCharType="begin"/>
            </w:r>
            <w:r w:rsidRPr="00C90B3E">
              <w:rPr>
                <w:rFonts w:ascii="Times New Roman" w:hAnsi="Times New Roman" w:cs="Times New Roman"/>
                <w:color w:val="auto"/>
                <w:sz w:val="22"/>
                <w:szCs w:val="22"/>
              </w:rPr>
              <w:instrText xml:space="preserve"> SEQ Obrázek \* ARABIC </w:instrText>
            </w:r>
            <w:r w:rsidRPr="00C90B3E">
              <w:rPr>
                <w:rFonts w:ascii="Times New Roman" w:hAnsi="Times New Roman" w:cs="Times New Roman"/>
                <w:color w:val="auto"/>
                <w:sz w:val="22"/>
                <w:szCs w:val="22"/>
              </w:rPr>
              <w:fldChar w:fldCharType="separate"/>
            </w:r>
            <w:r w:rsidR="009C45F3">
              <w:rPr>
                <w:rFonts w:ascii="Times New Roman" w:hAnsi="Times New Roman" w:cs="Times New Roman"/>
                <w:noProof/>
                <w:color w:val="auto"/>
                <w:sz w:val="22"/>
                <w:szCs w:val="22"/>
              </w:rPr>
              <w:t>3</w:t>
            </w:r>
            <w:r w:rsidRPr="00C90B3E">
              <w:rPr>
                <w:rFonts w:ascii="Times New Roman" w:hAnsi="Times New Roman" w:cs="Times New Roman"/>
                <w:color w:val="auto"/>
                <w:sz w:val="22"/>
                <w:szCs w:val="22"/>
              </w:rPr>
              <w:fldChar w:fldCharType="end"/>
            </w:r>
            <w:bookmarkEnd w:id="3"/>
            <w:r w:rsidRPr="00C90B3E">
              <w:rPr>
                <w:rFonts w:ascii="Times New Roman" w:hAnsi="Times New Roman" w:cs="Times New Roman"/>
                <w:color w:val="auto"/>
                <w:sz w:val="22"/>
                <w:szCs w:val="22"/>
              </w:rPr>
              <w:t>: Výsledný produkt</w:t>
            </w:r>
          </w:p>
        </w:tc>
      </w:tr>
    </w:tbl>
    <w:p w:rsidR="00DC34A0" w:rsidRDefault="00DC34A0" w:rsidP="00DC34A0">
      <w:pPr>
        <w:spacing w:after="0"/>
        <w:jc w:val="both"/>
        <w:rPr>
          <w:rFonts w:cs="Times New Roman"/>
          <w:szCs w:val="24"/>
        </w:rPr>
      </w:pPr>
    </w:p>
    <w:p w:rsidR="00DC34A0" w:rsidRDefault="00DC34A0" w:rsidP="00DC34A0">
      <w:pPr>
        <w:pageBreakBefore/>
        <w:spacing w:after="0"/>
        <w:jc w:val="center"/>
        <w:rPr>
          <w:rFonts w:cs="Times New Roman"/>
          <w:b/>
          <w:sz w:val="40"/>
          <w:szCs w:val="40"/>
        </w:rPr>
      </w:pPr>
      <w:r>
        <w:rPr>
          <w:rFonts w:cs="Times New Roman"/>
          <w:b/>
          <w:sz w:val="40"/>
          <w:szCs w:val="40"/>
        </w:rPr>
        <w:lastRenderedPageBreak/>
        <w:t xml:space="preserve">ÚLOHA 2:  </w:t>
      </w:r>
      <w:r w:rsidRPr="00E905C1">
        <w:rPr>
          <w:rFonts w:cs="Times New Roman"/>
          <w:b/>
          <w:sz w:val="40"/>
          <w:szCs w:val="40"/>
        </w:rPr>
        <w:t xml:space="preserve">Příprava polyamidu 6 </w:t>
      </w:r>
      <w:r w:rsidR="006D02D0">
        <w:rPr>
          <w:rFonts w:cs="Times New Roman"/>
          <w:b/>
          <w:sz w:val="40"/>
          <w:szCs w:val="40"/>
        </w:rPr>
        <w:br/>
      </w:r>
      <w:r w:rsidR="00116A85">
        <w:rPr>
          <w:rFonts w:cs="Times New Roman"/>
          <w:b/>
          <w:sz w:val="40"/>
          <w:szCs w:val="40"/>
        </w:rPr>
        <w:t>z ε</w:t>
      </w:r>
      <w:r>
        <w:rPr>
          <w:rFonts w:cs="Times New Roman"/>
          <w:b/>
          <w:sz w:val="40"/>
          <w:szCs w:val="40"/>
        </w:rPr>
        <w:t>–</w:t>
      </w:r>
      <w:r w:rsidRPr="00E905C1">
        <w:rPr>
          <w:rFonts w:cs="Times New Roman"/>
          <w:b/>
          <w:sz w:val="40"/>
          <w:szCs w:val="40"/>
        </w:rPr>
        <w:t>kaprolaktamu</w:t>
      </w:r>
    </w:p>
    <w:p w:rsidR="00DC34A0" w:rsidRPr="00E905C1" w:rsidRDefault="00DC34A0" w:rsidP="00DC34A0">
      <w:pPr>
        <w:spacing w:after="0"/>
        <w:jc w:val="center"/>
        <w:rPr>
          <w:rFonts w:cs="Times New Roman"/>
          <w:b/>
          <w:sz w:val="40"/>
          <w:szCs w:val="40"/>
        </w:rPr>
      </w:pPr>
    </w:p>
    <w:p w:rsidR="00DC34A0" w:rsidRDefault="0045372B" w:rsidP="0045372B">
      <w:pPr>
        <w:spacing w:after="0"/>
        <w:jc w:val="both"/>
        <w:rPr>
          <w:rFonts w:cs="Times New Roman"/>
          <w:szCs w:val="24"/>
        </w:rPr>
      </w:pPr>
      <w:r>
        <w:rPr>
          <w:rFonts w:cs="Times New Roman"/>
          <w:b/>
          <w:i/>
          <w:szCs w:val="24"/>
        </w:rPr>
        <w:t xml:space="preserve">PRINCIP: </w:t>
      </w:r>
      <w:r w:rsidR="00DC34A0">
        <w:rPr>
          <w:rFonts w:cs="Times New Roman"/>
          <w:szCs w:val="24"/>
        </w:rPr>
        <w:t>P</w:t>
      </w:r>
      <w:r w:rsidR="00DC34A0" w:rsidRPr="00E905C1">
        <w:rPr>
          <w:rFonts w:cs="Times New Roman"/>
          <w:szCs w:val="24"/>
        </w:rPr>
        <w:t xml:space="preserve">olyamidy </w:t>
      </w:r>
      <w:r w:rsidR="00DC34A0">
        <w:rPr>
          <w:rFonts w:cs="Times New Roman"/>
          <w:szCs w:val="24"/>
        </w:rPr>
        <w:t>jsou</w:t>
      </w:r>
      <w:r w:rsidR="00DC34A0" w:rsidRPr="00E905C1">
        <w:rPr>
          <w:rFonts w:cs="Times New Roman"/>
          <w:szCs w:val="24"/>
        </w:rPr>
        <w:t xml:space="preserve"> lineární polymery obsahují</w:t>
      </w:r>
      <w:r w:rsidR="00116A85">
        <w:rPr>
          <w:rFonts w:cs="Times New Roman"/>
          <w:szCs w:val="24"/>
        </w:rPr>
        <w:t xml:space="preserve">cí v řetězcích amidové skupiny </w:t>
      </w:r>
      <w:r w:rsidR="00116A85">
        <w:rPr>
          <w:rFonts w:cs="Times New Roman"/>
          <w:szCs w:val="24"/>
        </w:rPr>
        <w:br/>
        <w:t>-</w:t>
      </w:r>
      <w:r w:rsidR="00DC34A0" w:rsidRPr="00E905C1">
        <w:rPr>
          <w:rFonts w:cs="Times New Roman"/>
          <w:szCs w:val="24"/>
        </w:rPr>
        <w:t>C</w:t>
      </w:r>
      <w:r w:rsidR="00116A85">
        <w:rPr>
          <w:rFonts w:cs="Times New Roman"/>
          <w:szCs w:val="24"/>
        </w:rPr>
        <w:t>(</w:t>
      </w:r>
      <w:r w:rsidR="00DC34A0" w:rsidRPr="00E905C1">
        <w:rPr>
          <w:rFonts w:cs="Times New Roman"/>
          <w:szCs w:val="24"/>
        </w:rPr>
        <w:t>O</w:t>
      </w:r>
      <w:r w:rsidR="00116A85">
        <w:rPr>
          <w:rFonts w:cs="Times New Roman"/>
          <w:szCs w:val="24"/>
        </w:rPr>
        <w:t>)</w:t>
      </w:r>
      <w:r w:rsidR="00DC34A0" w:rsidRPr="00E905C1">
        <w:rPr>
          <w:rFonts w:cs="Times New Roman"/>
          <w:szCs w:val="24"/>
        </w:rPr>
        <w:t xml:space="preserve">NH-. Nejvýznamnější a nejrozšířenější jsou polyamidy s alifatickými řetězci. Z nich doznal největšího rozšíření polyamid 6 (PA 6). </w:t>
      </w:r>
    </w:p>
    <w:p w:rsidR="00DC34A0" w:rsidRPr="00E905C1" w:rsidRDefault="00DC34A0" w:rsidP="00DC34A0">
      <w:pPr>
        <w:spacing w:after="0"/>
        <w:ind w:firstLine="708"/>
        <w:jc w:val="both"/>
        <w:rPr>
          <w:rFonts w:cs="Times New Roman"/>
          <w:szCs w:val="24"/>
        </w:rPr>
      </w:pPr>
      <w:r>
        <w:rPr>
          <w:rFonts w:cs="Times New Roman"/>
          <w:szCs w:val="24"/>
        </w:rPr>
        <w:t>PA 6 j</w:t>
      </w:r>
      <w:r w:rsidRPr="00E905C1">
        <w:rPr>
          <w:rFonts w:cs="Times New Roman"/>
          <w:szCs w:val="24"/>
        </w:rPr>
        <w:t xml:space="preserve">e používán pro výrobu vláken, fólií a jako konstrukční termoplast (výroba strojních dílů). Pro konstrukční </w:t>
      </w:r>
      <w:r w:rsidR="00116A85">
        <w:rPr>
          <w:rFonts w:cs="Times New Roman"/>
          <w:szCs w:val="24"/>
        </w:rPr>
        <w:t>materiál</w:t>
      </w:r>
      <w:r w:rsidRPr="00E905C1">
        <w:rPr>
          <w:rFonts w:cs="Times New Roman"/>
          <w:szCs w:val="24"/>
        </w:rPr>
        <w:t xml:space="preserve"> je PA 6 velmi často vyztužen skleněnými vlákny. </w:t>
      </w:r>
    </w:p>
    <w:p w:rsidR="00DC34A0" w:rsidRDefault="00DC34A0" w:rsidP="00DC34A0">
      <w:pPr>
        <w:spacing w:after="0"/>
        <w:ind w:firstLine="708"/>
        <w:jc w:val="both"/>
        <w:rPr>
          <w:rFonts w:cs="Times New Roman"/>
          <w:szCs w:val="24"/>
        </w:rPr>
      </w:pPr>
      <w:r>
        <w:rPr>
          <w:rFonts w:cs="Times New Roman"/>
          <w:szCs w:val="24"/>
        </w:rPr>
        <w:t>PA 6 se nejčastěji vyrábí</w:t>
      </w:r>
      <w:r w:rsidRPr="00E905C1">
        <w:rPr>
          <w:rFonts w:cs="Times New Roman"/>
          <w:szCs w:val="24"/>
        </w:rPr>
        <w:t xml:space="preserve"> hydrolytickou stupňovitou polymerací – zvláštním druhem polyadice</w:t>
      </w:r>
      <w:r w:rsidR="00116A85">
        <w:rPr>
          <w:rFonts w:cs="Times New Roman"/>
          <w:szCs w:val="24"/>
        </w:rPr>
        <w:t>, kdy k</w:t>
      </w:r>
      <w:r w:rsidRPr="009F7428">
        <w:rPr>
          <w:rFonts w:cs="Times New Roman"/>
          <w:szCs w:val="24"/>
        </w:rPr>
        <w:t xml:space="preserve">yselina ε-aminokapronová </w:t>
      </w:r>
      <w:r w:rsidRPr="00E905C1">
        <w:rPr>
          <w:rFonts w:cs="Times New Roman"/>
          <w:szCs w:val="24"/>
        </w:rPr>
        <w:t>otvírá kruh 6-kaprolaktamu. Produkt reakce má na konci opět karboxylovou skupinu, která otvírá další kruh 6-kaprolaktamu.</w:t>
      </w:r>
    </w:p>
    <w:p w:rsidR="00DC34A0" w:rsidRDefault="00DC34A0" w:rsidP="00DC34A0">
      <w:pPr>
        <w:spacing w:after="0"/>
        <w:ind w:firstLine="708"/>
        <w:jc w:val="both"/>
        <w:rPr>
          <w:rFonts w:cs="Times New Roman"/>
          <w:szCs w:val="24"/>
        </w:rPr>
      </w:pPr>
    </w:p>
    <w:p w:rsidR="00DC34A0" w:rsidRPr="00E905C1" w:rsidRDefault="00C963BE" w:rsidP="00DC34A0">
      <w:pPr>
        <w:spacing w:after="0"/>
        <w:jc w:val="center"/>
        <w:rPr>
          <w:rFonts w:cs="Times New Roman"/>
          <w:szCs w:val="24"/>
        </w:rPr>
      </w:pPr>
      <w:r>
        <w:rPr>
          <w:noProof/>
        </w:rPr>
        <w:pict>
          <v:shape id="_x0000_s1078" type="#_x0000_t75" style="position:absolute;left:0;text-align:left;margin-left:0;margin-top:0;width:455.1pt;height:105.3pt;z-index:251674112;mso-position-horizontal:center;mso-position-horizontal-relative:text;mso-position-vertical:absolute;mso-position-vertical-relative:text">
            <v:imagedata r:id="rId16" o:title=""/>
            <w10:wrap type="square"/>
          </v:shape>
          <o:OLEObject Type="Embed" ProgID="ACD.ChemSketch.20" ShapeID="_x0000_s1078" DrawAspect="Content" ObjectID="_1514800329" r:id="rId17">
            <o:FieldCodes>\s</o:FieldCodes>
          </o:OLEObject>
        </w:pict>
      </w:r>
    </w:p>
    <w:p w:rsidR="00DC34A0" w:rsidRDefault="00DC34A0" w:rsidP="00DC34A0">
      <w:pPr>
        <w:spacing w:after="0"/>
        <w:jc w:val="both"/>
        <w:rPr>
          <w:rFonts w:cs="Times New Roman"/>
          <w:szCs w:val="24"/>
        </w:rPr>
      </w:pPr>
      <w:r w:rsidRPr="00E905C1">
        <w:rPr>
          <w:rFonts w:cs="Times New Roman"/>
          <w:szCs w:val="24"/>
        </w:rPr>
        <w:t>Sumárně je reakce psána takto:</w:t>
      </w:r>
    </w:p>
    <w:p w:rsidR="00DC34A0" w:rsidRDefault="00DC34A0" w:rsidP="00DC34A0">
      <w:pPr>
        <w:spacing w:after="0"/>
        <w:jc w:val="both"/>
        <w:rPr>
          <w:rFonts w:cs="Times New Roman"/>
          <w:szCs w:val="24"/>
        </w:rPr>
      </w:pPr>
    </w:p>
    <w:p w:rsidR="00DC34A0" w:rsidRPr="00E905C1" w:rsidRDefault="00116A85" w:rsidP="00DC34A0">
      <w:pPr>
        <w:spacing w:after="0"/>
        <w:jc w:val="center"/>
        <w:rPr>
          <w:rFonts w:cs="Times New Roman"/>
          <w:szCs w:val="24"/>
        </w:rPr>
      </w:pPr>
      <w:r>
        <w:object w:dxaOrig="6538" w:dyaOrig="1066">
          <v:shape id="_x0000_i1027" type="#_x0000_t75" style="width:448.2pt;height:72.9pt" o:ole="">
            <v:imagedata r:id="rId18" o:title=""/>
          </v:shape>
          <o:OLEObject Type="Embed" ProgID="ACD.ChemSketch.20" ShapeID="_x0000_i1027" DrawAspect="Content" ObjectID="_1514800311" r:id="rId19"/>
        </w:object>
      </w:r>
    </w:p>
    <w:p w:rsidR="00DC34A0" w:rsidRPr="00E905C1" w:rsidRDefault="00DC34A0" w:rsidP="00DC34A0">
      <w:pPr>
        <w:spacing w:after="0"/>
        <w:jc w:val="both"/>
        <w:rPr>
          <w:rFonts w:cs="Times New Roman"/>
          <w:szCs w:val="24"/>
        </w:rPr>
      </w:pPr>
    </w:p>
    <w:p w:rsidR="00DC34A0" w:rsidRPr="00E905C1" w:rsidRDefault="00DC34A0" w:rsidP="00DC34A0">
      <w:pPr>
        <w:spacing w:after="0"/>
        <w:jc w:val="both"/>
        <w:rPr>
          <w:rFonts w:cs="Times New Roman"/>
          <w:szCs w:val="24"/>
        </w:rPr>
      </w:pPr>
    </w:p>
    <w:p w:rsidR="00DC34A0" w:rsidRPr="00E905C1" w:rsidRDefault="00DC34A0" w:rsidP="00DC34A0">
      <w:pPr>
        <w:pageBreakBefore/>
        <w:spacing w:after="0"/>
        <w:jc w:val="both"/>
        <w:rPr>
          <w:rFonts w:cs="Times New Roman"/>
          <w:b/>
          <w:i/>
          <w:sz w:val="28"/>
          <w:szCs w:val="28"/>
        </w:rPr>
      </w:pPr>
      <w:r>
        <w:rPr>
          <w:rFonts w:cs="Times New Roman"/>
          <w:b/>
          <w:i/>
          <w:sz w:val="28"/>
          <w:szCs w:val="28"/>
        </w:rPr>
        <w:lastRenderedPageBreak/>
        <w:t xml:space="preserve">ZADÁNÍ: Připravte Polyamid 6 hydrolytickou </w:t>
      </w:r>
      <w:r w:rsidR="00116A85">
        <w:rPr>
          <w:rFonts w:cs="Times New Roman"/>
          <w:b/>
          <w:i/>
          <w:sz w:val="28"/>
          <w:szCs w:val="28"/>
        </w:rPr>
        <w:t>polymerací z ε</w:t>
      </w:r>
      <w:r w:rsidRPr="00E905C1">
        <w:rPr>
          <w:rFonts w:cs="Times New Roman"/>
          <w:b/>
          <w:i/>
          <w:sz w:val="28"/>
          <w:szCs w:val="28"/>
        </w:rPr>
        <w:t>–kaprolaktamu</w:t>
      </w:r>
    </w:p>
    <w:p w:rsidR="00DC34A0" w:rsidRPr="00E905C1" w:rsidRDefault="00DC34A0" w:rsidP="00DC34A0">
      <w:pPr>
        <w:spacing w:after="0"/>
        <w:jc w:val="both"/>
        <w:rPr>
          <w:rFonts w:cs="Times New Roman"/>
          <w:szCs w:val="24"/>
        </w:rPr>
      </w:pPr>
    </w:p>
    <w:p w:rsidR="00DC34A0" w:rsidRPr="00E905C1" w:rsidRDefault="00DC34A0" w:rsidP="00DC34A0">
      <w:pPr>
        <w:spacing w:after="0"/>
        <w:jc w:val="both"/>
        <w:rPr>
          <w:rFonts w:cs="Times New Roman"/>
          <w:szCs w:val="24"/>
        </w:rPr>
      </w:pPr>
      <w:r w:rsidRPr="00E905C1">
        <w:rPr>
          <w:rFonts w:cs="Times New Roman"/>
          <w:b/>
          <w:i/>
          <w:szCs w:val="24"/>
        </w:rPr>
        <w:t>BEZPEČNOST:</w:t>
      </w:r>
      <w:r w:rsidRPr="00E905C1">
        <w:rPr>
          <w:rFonts w:cs="Times New Roman"/>
          <w:szCs w:val="24"/>
        </w:rPr>
        <w:t xml:space="preserve"> Polymeraci provádějte v digestoři. Páry kyseliny benzoové silně dráždí sliznice, nutí ke kašli, hoří čadivým plamenem. Baňku zpočátku zahřívejte pozvolna, aby nepraskla.</w:t>
      </w:r>
    </w:p>
    <w:p w:rsidR="00DC34A0" w:rsidRPr="00E905C1" w:rsidRDefault="00DC34A0" w:rsidP="00DC34A0">
      <w:pPr>
        <w:spacing w:after="0"/>
        <w:jc w:val="both"/>
        <w:rPr>
          <w:rFonts w:cs="Times New Roman"/>
          <w:szCs w:val="24"/>
        </w:rPr>
      </w:pPr>
    </w:p>
    <w:p w:rsidR="00DC34A0" w:rsidRPr="00E905C1" w:rsidRDefault="00DC34A0" w:rsidP="00DC34A0">
      <w:pPr>
        <w:spacing w:after="0"/>
        <w:jc w:val="both"/>
        <w:rPr>
          <w:rFonts w:cs="Times New Roman"/>
          <w:b/>
          <w:i/>
          <w:szCs w:val="24"/>
        </w:rPr>
      </w:pPr>
      <w:r w:rsidRPr="00E905C1">
        <w:rPr>
          <w:rFonts w:cs="Times New Roman"/>
          <w:b/>
          <w:i/>
          <w:szCs w:val="24"/>
        </w:rPr>
        <w:t xml:space="preserve">CHEMIKÁLIE: </w:t>
      </w:r>
    </w:p>
    <w:p w:rsidR="00DC34A0" w:rsidRPr="00E905C1" w:rsidRDefault="00DC34A0" w:rsidP="009E7DDD">
      <w:pPr>
        <w:pStyle w:val="Odstavecseseznamem"/>
        <w:numPr>
          <w:ilvl w:val="0"/>
          <w:numId w:val="6"/>
        </w:numPr>
        <w:spacing w:after="0"/>
        <w:jc w:val="both"/>
        <w:rPr>
          <w:rFonts w:cs="Times New Roman"/>
          <w:szCs w:val="24"/>
        </w:rPr>
      </w:pPr>
      <w:r>
        <w:rPr>
          <w:rFonts w:cs="Times New Roman"/>
          <w:szCs w:val="24"/>
        </w:rPr>
        <w:t xml:space="preserve">Kaprolaktam </w:t>
      </w:r>
      <w:r w:rsidRPr="00E905C1">
        <w:rPr>
          <w:rFonts w:cs="Times New Roman"/>
          <w:szCs w:val="24"/>
        </w:rPr>
        <w:t>(monomer)</w:t>
      </w:r>
    </w:p>
    <w:p w:rsidR="00DC34A0" w:rsidRPr="00E905C1" w:rsidRDefault="00DC34A0" w:rsidP="009E7DDD">
      <w:pPr>
        <w:pStyle w:val="Odstavecseseznamem"/>
        <w:numPr>
          <w:ilvl w:val="0"/>
          <w:numId w:val="6"/>
        </w:numPr>
        <w:spacing w:after="0"/>
        <w:jc w:val="both"/>
        <w:rPr>
          <w:rFonts w:cs="Times New Roman"/>
          <w:szCs w:val="24"/>
        </w:rPr>
      </w:pPr>
      <w:r>
        <w:rPr>
          <w:rFonts w:cs="Times New Roman"/>
          <w:szCs w:val="24"/>
        </w:rPr>
        <w:t>K</w:t>
      </w:r>
      <w:r w:rsidRPr="00E905C1">
        <w:rPr>
          <w:rFonts w:cs="Times New Roman"/>
          <w:szCs w:val="24"/>
        </w:rPr>
        <w:t>yselina ε-aminokapronová (kyselina amino-6-</w:t>
      </w:r>
      <w:r>
        <w:rPr>
          <w:rFonts w:cs="Times New Roman"/>
          <w:szCs w:val="24"/>
        </w:rPr>
        <w:t>hexanová</w:t>
      </w:r>
      <w:r w:rsidRPr="00E905C1">
        <w:rPr>
          <w:rFonts w:cs="Times New Roman"/>
          <w:szCs w:val="24"/>
        </w:rPr>
        <w:t>) (iniciátor)</w:t>
      </w:r>
    </w:p>
    <w:p w:rsidR="00DC34A0" w:rsidRPr="00E905C1" w:rsidRDefault="00DC34A0" w:rsidP="009E7DDD">
      <w:pPr>
        <w:pStyle w:val="Odstavecseseznamem"/>
        <w:numPr>
          <w:ilvl w:val="0"/>
          <w:numId w:val="6"/>
        </w:numPr>
        <w:spacing w:after="0"/>
        <w:jc w:val="both"/>
        <w:rPr>
          <w:rFonts w:cs="Times New Roman"/>
          <w:szCs w:val="24"/>
        </w:rPr>
      </w:pPr>
      <w:r>
        <w:rPr>
          <w:rFonts w:cs="Times New Roman"/>
          <w:szCs w:val="24"/>
        </w:rPr>
        <w:t>Kyselina benzoová</w:t>
      </w:r>
      <w:r w:rsidRPr="00E905C1">
        <w:rPr>
          <w:rFonts w:cs="Times New Roman"/>
          <w:szCs w:val="24"/>
        </w:rPr>
        <w:t xml:space="preserve"> (udržení reakční teploty)</w:t>
      </w:r>
    </w:p>
    <w:p w:rsidR="00DC34A0" w:rsidRDefault="00DC34A0" w:rsidP="00DC34A0">
      <w:pPr>
        <w:spacing w:after="0"/>
        <w:jc w:val="both"/>
        <w:rPr>
          <w:rFonts w:cs="Times New Roman"/>
          <w:szCs w:val="24"/>
        </w:rPr>
      </w:pPr>
      <w:r w:rsidRPr="00E905C1">
        <w:rPr>
          <w:rFonts w:cs="Times New Roman"/>
          <w:szCs w:val="24"/>
        </w:rPr>
        <w:t xml:space="preserve"> </w:t>
      </w:r>
    </w:p>
    <w:p w:rsidR="00DC34A0" w:rsidRPr="00E905C1" w:rsidRDefault="00DC34A0" w:rsidP="00DC34A0">
      <w:pPr>
        <w:spacing w:after="0"/>
        <w:jc w:val="both"/>
        <w:rPr>
          <w:rFonts w:cs="Times New Roman"/>
          <w:szCs w:val="24"/>
        </w:rPr>
      </w:pPr>
      <w:r w:rsidRPr="006778EF">
        <w:rPr>
          <w:rFonts w:cs="Times New Roman"/>
          <w:b/>
          <w:i/>
          <w:szCs w:val="24"/>
        </w:rPr>
        <w:t>PRACOVNÍ POMŮCKY A SKLO:</w:t>
      </w:r>
      <w:r>
        <w:rPr>
          <w:rFonts w:cs="Times New Roman"/>
          <w:b/>
          <w:i/>
          <w:szCs w:val="24"/>
        </w:rPr>
        <w:t xml:space="preserve"> </w:t>
      </w:r>
      <w:r w:rsidRPr="00E905C1">
        <w:rPr>
          <w:rFonts w:cs="Times New Roman"/>
          <w:szCs w:val="24"/>
        </w:rPr>
        <w:t>Tříhrdlá</w:t>
      </w:r>
      <w:r>
        <w:rPr>
          <w:rFonts w:cs="Times New Roman"/>
          <w:szCs w:val="24"/>
        </w:rPr>
        <w:t xml:space="preserve"> baňka s rovným</w:t>
      </w:r>
      <w:r w:rsidRPr="00E905C1">
        <w:rPr>
          <w:rFonts w:cs="Times New Roman"/>
          <w:szCs w:val="24"/>
        </w:rPr>
        <w:t xml:space="preserve"> dnem (250 ml), kahan, kruh, síťka, zkumavka se zátkou, zpětný chladič, třecí miska s tloučkem, kádinka 400 ml, tyčinka.</w:t>
      </w:r>
    </w:p>
    <w:p w:rsidR="00DC34A0" w:rsidRDefault="00DC34A0" w:rsidP="00DC34A0">
      <w:pPr>
        <w:spacing w:after="0"/>
        <w:jc w:val="both"/>
        <w:rPr>
          <w:rFonts w:cs="Times New Roman"/>
          <w:szCs w:val="24"/>
        </w:rPr>
      </w:pPr>
    </w:p>
    <w:p w:rsidR="00DC34A0" w:rsidRPr="00E905C1" w:rsidRDefault="00DC34A0" w:rsidP="00DC34A0">
      <w:pPr>
        <w:spacing w:after="0"/>
        <w:jc w:val="both"/>
        <w:rPr>
          <w:rFonts w:cs="Times New Roman"/>
          <w:b/>
          <w:i/>
          <w:szCs w:val="24"/>
        </w:rPr>
      </w:pPr>
      <w:r w:rsidRPr="00E905C1">
        <w:rPr>
          <w:rFonts w:cs="Times New Roman"/>
          <w:b/>
          <w:i/>
          <w:szCs w:val="24"/>
        </w:rPr>
        <w:t>PRACOVNÍ POSTUP:</w:t>
      </w:r>
    </w:p>
    <w:p w:rsidR="00DC34A0" w:rsidRDefault="00DC34A0" w:rsidP="009E7DDD">
      <w:pPr>
        <w:pStyle w:val="Odstavecseseznamem"/>
        <w:numPr>
          <w:ilvl w:val="0"/>
          <w:numId w:val="7"/>
        </w:numPr>
        <w:spacing w:after="0"/>
        <w:jc w:val="both"/>
        <w:rPr>
          <w:rFonts w:cs="Times New Roman"/>
          <w:szCs w:val="24"/>
        </w:rPr>
      </w:pPr>
      <w:r w:rsidRPr="00E905C1">
        <w:rPr>
          <w:rFonts w:cs="Times New Roman"/>
          <w:szCs w:val="24"/>
        </w:rPr>
        <w:t xml:space="preserve">Ve třecí misce </w:t>
      </w:r>
      <w:r w:rsidR="00BB4B35">
        <w:rPr>
          <w:rFonts w:cs="Times New Roman"/>
          <w:szCs w:val="24"/>
        </w:rPr>
        <w:t>z</w:t>
      </w:r>
      <w:r w:rsidRPr="00E905C1">
        <w:rPr>
          <w:rFonts w:cs="Times New Roman"/>
          <w:szCs w:val="24"/>
        </w:rPr>
        <w:t>homogenizujte 5 g kaprolaktamu a 0,5 g kyseliny ε-aminokapronové.</w:t>
      </w:r>
    </w:p>
    <w:p w:rsidR="00DC34A0" w:rsidRPr="0048461A" w:rsidRDefault="00DC34A0" w:rsidP="009E7DDD">
      <w:pPr>
        <w:pStyle w:val="Odstavecseseznamem"/>
        <w:numPr>
          <w:ilvl w:val="0"/>
          <w:numId w:val="7"/>
        </w:numPr>
        <w:spacing w:after="0"/>
        <w:jc w:val="both"/>
        <w:rPr>
          <w:rFonts w:cs="Times New Roman"/>
          <w:szCs w:val="24"/>
        </w:rPr>
      </w:pPr>
      <w:r w:rsidRPr="0048461A">
        <w:rPr>
          <w:rFonts w:cs="Times New Roman"/>
          <w:szCs w:val="24"/>
        </w:rPr>
        <w:t>Zkumavku naplňte směsí z 1/3.</w:t>
      </w:r>
    </w:p>
    <w:p w:rsidR="00DC34A0" w:rsidRDefault="00DC34A0" w:rsidP="009E7DDD">
      <w:pPr>
        <w:pStyle w:val="Odstavecseseznamem"/>
        <w:numPr>
          <w:ilvl w:val="0"/>
          <w:numId w:val="7"/>
        </w:numPr>
        <w:spacing w:after="0"/>
        <w:jc w:val="both"/>
        <w:rPr>
          <w:rFonts w:cs="Times New Roman"/>
          <w:szCs w:val="24"/>
        </w:rPr>
      </w:pPr>
      <w:r w:rsidRPr="00E905C1">
        <w:rPr>
          <w:rFonts w:cs="Times New Roman"/>
          <w:szCs w:val="24"/>
        </w:rPr>
        <w:t>Sestavte aparaturu</w:t>
      </w:r>
      <w:r>
        <w:rPr>
          <w:rFonts w:cs="Times New Roman"/>
          <w:szCs w:val="24"/>
        </w:rPr>
        <w:t xml:space="preserve"> (</w:t>
      </w:r>
      <w:r w:rsidR="009541E3">
        <w:rPr>
          <w:rFonts w:cs="Times New Roman"/>
          <w:szCs w:val="24"/>
        </w:rPr>
        <w:t>Obr. 2.1.</w:t>
      </w:r>
      <w:r>
        <w:rPr>
          <w:rFonts w:cs="Times New Roman"/>
          <w:szCs w:val="24"/>
        </w:rPr>
        <w:t>)</w:t>
      </w:r>
      <w:r w:rsidRPr="00E905C1">
        <w:rPr>
          <w:rFonts w:cs="Times New Roman"/>
          <w:szCs w:val="24"/>
        </w:rPr>
        <w:t xml:space="preserve"> a připravte si parní lázeň. </w:t>
      </w:r>
    </w:p>
    <w:p w:rsidR="00DC34A0" w:rsidRPr="00E905C1" w:rsidRDefault="00DC34A0" w:rsidP="009E7DDD">
      <w:pPr>
        <w:pStyle w:val="Odstavecseseznamem"/>
        <w:numPr>
          <w:ilvl w:val="0"/>
          <w:numId w:val="7"/>
        </w:numPr>
        <w:spacing w:after="0"/>
        <w:jc w:val="both"/>
        <w:rPr>
          <w:rFonts w:cs="Times New Roman"/>
          <w:szCs w:val="24"/>
        </w:rPr>
      </w:pPr>
      <w:r w:rsidRPr="00E905C1">
        <w:rPr>
          <w:rFonts w:cs="Times New Roman"/>
          <w:szCs w:val="24"/>
        </w:rPr>
        <w:t xml:space="preserve">Do tříhrdlé baňky vsypte 3 lžičky kyseliny benzoové. Její kondenzující páry budou vyhřívat reakční směs na 250 °C. Tuto teplotu se snažte udržet případnou regulací plamene. </w:t>
      </w:r>
    </w:p>
    <w:p w:rsidR="00DC34A0" w:rsidRDefault="00DC34A0" w:rsidP="009E7DDD">
      <w:pPr>
        <w:pStyle w:val="Odstavecseseznamem"/>
        <w:numPr>
          <w:ilvl w:val="0"/>
          <w:numId w:val="7"/>
        </w:numPr>
        <w:spacing w:after="0"/>
        <w:jc w:val="both"/>
        <w:rPr>
          <w:rFonts w:cs="Times New Roman"/>
          <w:szCs w:val="24"/>
        </w:rPr>
      </w:pPr>
      <w:r>
        <w:rPr>
          <w:rFonts w:cs="Times New Roman"/>
          <w:szCs w:val="24"/>
        </w:rPr>
        <w:t>Prostřední</w:t>
      </w:r>
      <w:r w:rsidR="00BD299C">
        <w:rPr>
          <w:rFonts w:cs="Times New Roman"/>
          <w:szCs w:val="24"/>
        </w:rPr>
        <w:t xml:space="preserve"> hrdlo</w:t>
      </w:r>
      <w:r>
        <w:rPr>
          <w:rFonts w:cs="Times New Roman"/>
          <w:szCs w:val="24"/>
        </w:rPr>
        <w:t xml:space="preserve"> baňky překryjte dvojitou vrstvou silufolu a </w:t>
      </w:r>
      <w:r w:rsidR="00AB5568">
        <w:rPr>
          <w:rFonts w:cs="Times New Roman"/>
          <w:szCs w:val="24"/>
        </w:rPr>
        <w:t>u</w:t>
      </w:r>
      <w:r>
        <w:rPr>
          <w:rFonts w:cs="Times New Roman"/>
          <w:szCs w:val="24"/>
        </w:rPr>
        <w:t xml:space="preserve">prostřed </w:t>
      </w:r>
      <w:r w:rsidR="00AB5568">
        <w:rPr>
          <w:rFonts w:cs="Times New Roman"/>
          <w:szCs w:val="24"/>
        </w:rPr>
        <w:t>vy</w:t>
      </w:r>
      <w:r>
        <w:rPr>
          <w:rFonts w:cs="Times New Roman"/>
          <w:szCs w:val="24"/>
        </w:rPr>
        <w:t xml:space="preserve">střihněte díru, do které </w:t>
      </w:r>
      <w:r w:rsidRPr="00E905C1">
        <w:rPr>
          <w:rFonts w:cs="Times New Roman"/>
          <w:szCs w:val="24"/>
        </w:rPr>
        <w:t xml:space="preserve">vložte zkumavku se směsí kaprolaktamu a kyseliny ε-aminokapronové. </w:t>
      </w:r>
    </w:p>
    <w:p w:rsidR="00DC34A0" w:rsidRPr="00E905C1" w:rsidRDefault="00DC34A0" w:rsidP="009E7DDD">
      <w:pPr>
        <w:pStyle w:val="Odstavecseseznamem"/>
        <w:numPr>
          <w:ilvl w:val="0"/>
          <w:numId w:val="7"/>
        </w:numPr>
        <w:spacing w:after="0"/>
        <w:jc w:val="both"/>
        <w:rPr>
          <w:rFonts w:cs="Times New Roman"/>
          <w:szCs w:val="24"/>
        </w:rPr>
      </w:pPr>
      <w:r w:rsidRPr="00E905C1">
        <w:rPr>
          <w:rFonts w:cs="Times New Roman"/>
          <w:szCs w:val="24"/>
        </w:rPr>
        <w:t>Zkumavku v hrdle baňky zajistěte alobalem, aby tudy neunikal</w:t>
      </w:r>
      <w:r w:rsidR="00AB5568">
        <w:rPr>
          <w:rFonts w:cs="Times New Roman"/>
          <w:szCs w:val="24"/>
        </w:rPr>
        <w:t xml:space="preserve">y páry </w:t>
      </w:r>
      <w:r w:rsidRPr="00E905C1">
        <w:rPr>
          <w:rFonts w:cs="Times New Roman"/>
          <w:szCs w:val="24"/>
        </w:rPr>
        <w:t>kyselin</w:t>
      </w:r>
      <w:r w:rsidR="00AB5568">
        <w:rPr>
          <w:rFonts w:cs="Times New Roman"/>
          <w:szCs w:val="24"/>
        </w:rPr>
        <w:t>y benzoové</w:t>
      </w:r>
      <w:r w:rsidRPr="00E905C1">
        <w:rPr>
          <w:rFonts w:cs="Times New Roman"/>
          <w:szCs w:val="24"/>
        </w:rPr>
        <w:t>.</w:t>
      </w:r>
      <w:r w:rsidR="00AB5568">
        <w:rPr>
          <w:rFonts w:cs="Times New Roman"/>
          <w:szCs w:val="24"/>
        </w:rPr>
        <w:t xml:space="preserve"> Zkumavku</w:t>
      </w:r>
      <w:r w:rsidRPr="00E905C1">
        <w:rPr>
          <w:rFonts w:cs="Times New Roman"/>
          <w:szCs w:val="24"/>
        </w:rPr>
        <w:t xml:space="preserve"> </w:t>
      </w:r>
      <w:r w:rsidR="00AB5568">
        <w:rPr>
          <w:rFonts w:cs="Times New Roman"/>
          <w:szCs w:val="24"/>
        </w:rPr>
        <w:t>u</w:t>
      </w:r>
      <w:r w:rsidRPr="00E905C1">
        <w:rPr>
          <w:rFonts w:cs="Times New Roman"/>
          <w:szCs w:val="24"/>
        </w:rPr>
        <w:t xml:space="preserve">zavřete velmi lehce pryžovou zátkou. Kyslík by působil inhibičně a </w:t>
      </w:r>
      <w:r w:rsidR="004007AB">
        <w:rPr>
          <w:rFonts w:cs="Times New Roman"/>
          <w:szCs w:val="24"/>
        </w:rPr>
        <w:t>směs by degradovala</w:t>
      </w:r>
      <w:r w:rsidRPr="00E905C1">
        <w:rPr>
          <w:rFonts w:cs="Times New Roman"/>
          <w:szCs w:val="24"/>
        </w:rPr>
        <w:t xml:space="preserve">. </w:t>
      </w:r>
      <w:r w:rsidR="00BD299C" w:rsidRPr="00E905C1">
        <w:rPr>
          <w:rFonts w:cs="Times New Roman"/>
          <w:szCs w:val="24"/>
        </w:rPr>
        <w:t>Během krátké doby</w:t>
      </w:r>
      <w:r w:rsidR="005A1E45">
        <w:rPr>
          <w:rFonts w:cs="Times New Roman"/>
          <w:szCs w:val="24"/>
        </w:rPr>
        <w:t xml:space="preserve"> od začátku</w:t>
      </w:r>
      <w:r w:rsidR="00BD299C" w:rsidRPr="00E905C1">
        <w:rPr>
          <w:rFonts w:cs="Times New Roman"/>
          <w:szCs w:val="24"/>
        </w:rPr>
        <w:t xml:space="preserve"> zahřívání ze zkumavky uniknou páry a zátku </w:t>
      </w:r>
      <w:r w:rsidR="005A1E45">
        <w:rPr>
          <w:rFonts w:cs="Times New Roman"/>
          <w:szCs w:val="24"/>
        </w:rPr>
        <w:t xml:space="preserve">pak </w:t>
      </w:r>
      <w:r w:rsidR="00BD299C" w:rsidRPr="00E905C1">
        <w:rPr>
          <w:rFonts w:cs="Times New Roman"/>
          <w:szCs w:val="24"/>
        </w:rPr>
        <w:t>můžete utěsnit.</w:t>
      </w:r>
      <w:r w:rsidRPr="00E905C1">
        <w:rPr>
          <w:rFonts w:cs="Times New Roman"/>
          <w:szCs w:val="24"/>
        </w:rPr>
        <w:t xml:space="preserve"> </w:t>
      </w:r>
    </w:p>
    <w:p w:rsidR="005A1E45" w:rsidRDefault="00DC34A0" w:rsidP="009E7DDD">
      <w:pPr>
        <w:pStyle w:val="Odstavecseseznamem"/>
        <w:numPr>
          <w:ilvl w:val="0"/>
          <w:numId w:val="7"/>
        </w:numPr>
        <w:spacing w:after="0"/>
        <w:jc w:val="both"/>
        <w:rPr>
          <w:rFonts w:cs="Times New Roman"/>
          <w:szCs w:val="24"/>
        </w:rPr>
      </w:pPr>
      <w:r w:rsidRPr="00E905C1">
        <w:rPr>
          <w:rFonts w:cs="Times New Roman"/>
          <w:szCs w:val="24"/>
        </w:rPr>
        <w:t>Baňku obalte alobalem tak,</w:t>
      </w:r>
      <w:r>
        <w:rPr>
          <w:rFonts w:cs="Times New Roman"/>
          <w:szCs w:val="24"/>
        </w:rPr>
        <w:t xml:space="preserve"> aby se neochlazovala vzduchem a</w:t>
      </w:r>
      <w:r w:rsidRPr="00E905C1">
        <w:rPr>
          <w:rFonts w:cs="Times New Roman"/>
          <w:szCs w:val="24"/>
        </w:rPr>
        <w:t xml:space="preserve"> abyste mohli pozoro</w:t>
      </w:r>
      <w:r>
        <w:rPr>
          <w:rFonts w:cs="Times New Roman"/>
          <w:szCs w:val="24"/>
        </w:rPr>
        <w:t>vat průběh reakce uvnitř baňky i</w:t>
      </w:r>
      <w:r w:rsidRPr="00E905C1">
        <w:rPr>
          <w:rFonts w:cs="Times New Roman"/>
          <w:szCs w:val="24"/>
        </w:rPr>
        <w:t xml:space="preserve"> zkumavky. </w:t>
      </w:r>
    </w:p>
    <w:p w:rsidR="00DC34A0" w:rsidRPr="00E905C1" w:rsidRDefault="005A1E45" w:rsidP="009E7DDD">
      <w:pPr>
        <w:pStyle w:val="Odstavecseseznamem"/>
        <w:numPr>
          <w:ilvl w:val="0"/>
          <w:numId w:val="7"/>
        </w:numPr>
        <w:spacing w:after="0"/>
        <w:jc w:val="both"/>
        <w:rPr>
          <w:rFonts w:cs="Times New Roman"/>
          <w:szCs w:val="24"/>
        </w:rPr>
      </w:pPr>
      <w:r w:rsidRPr="00E905C1">
        <w:rPr>
          <w:rFonts w:cs="Times New Roman"/>
          <w:szCs w:val="24"/>
        </w:rPr>
        <w:t xml:space="preserve">Tříhrdlou baňku zahřívejte </w:t>
      </w:r>
      <w:r>
        <w:rPr>
          <w:rFonts w:cs="Times New Roman"/>
          <w:szCs w:val="24"/>
        </w:rPr>
        <w:t xml:space="preserve">přes síťku </w:t>
      </w:r>
      <w:r w:rsidRPr="00E905C1">
        <w:rPr>
          <w:rFonts w:cs="Times New Roman"/>
          <w:szCs w:val="24"/>
        </w:rPr>
        <w:t>plamenem.</w:t>
      </w:r>
    </w:p>
    <w:p w:rsidR="00DC34A0" w:rsidRPr="00E905C1" w:rsidRDefault="00DC34A0" w:rsidP="009E7DDD">
      <w:pPr>
        <w:pStyle w:val="Odstavecseseznamem"/>
        <w:numPr>
          <w:ilvl w:val="0"/>
          <w:numId w:val="7"/>
        </w:numPr>
        <w:spacing w:after="0"/>
        <w:jc w:val="both"/>
        <w:rPr>
          <w:rFonts w:cs="Times New Roman"/>
          <w:szCs w:val="24"/>
        </w:rPr>
      </w:pPr>
      <w:r w:rsidRPr="00E905C1">
        <w:rPr>
          <w:rFonts w:cs="Times New Roman"/>
          <w:szCs w:val="24"/>
        </w:rPr>
        <w:t>Vzrůst viskozity</w:t>
      </w:r>
      <w:r w:rsidR="005A1E45">
        <w:rPr>
          <w:rFonts w:cs="Times New Roman"/>
          <w:szCs w:val="24"/>
        </w:rPr>
        <w:t xml:space="preserve"> reakční směsi</w:t>
      </w:r>
      <w:r w:rsidRPr="00E905C1">
        <w:rPr>
          <w:rFonts w:cs="Times New Roman"/>
          <w:szCs w:val="24"/>
        </w:rPr>
        <w:t xml:space="preserve"> posuzujte podle rychlosti </w:t>
      </w:r>
      <w:r w:rsidR="005A1E45">
        <w:rPr>
          <w:rFonts w:cs="Times New Roman"/>
          <w:szCs w:val="24"/>
        </w:rPr>
        <w:t>úniku</w:t>
      </w:r>
      <w:r w:rsidRPr="00E905C1">
        <w:rPr>
          <w:rFonts w:cs="Times New Roman"/>
          <w:szCs w:val="24"/>
        </w:rPr>
        <w:t xml:space="preserve"> bublinek </w:t>
      </w:r>
      <w:r w:rsidR="005A1E45">
        <w:rPr>
          <w:rFonts w:cs="Times New Roman"/>
          <w:szCs w:val="24"/>
        </w:rPr>
        <w:t>vzn</w:t>
      </w:r>
      <w:r w:rsidRPr="00E905C1">
        <w:rPr>
          <w:rFonts w:cs="Times New Roman"/>
          <w:szCs w:val="24"/>
        </w:rPr>
        <w:t xml:space="preserve">ikajících </w:t>
      </w:r>
      <w:r w:rsidR="005A1E45">
        <w:rPr>
          <w:rFonts w:cs="Times New Roman"/>
          <w:szCs w:val="24"/>
        </w:rPr>
        <w:br/>
        <w:t>u</w:t>
      </w:r>
      <w:r w:rsidRPr="00E905C1">
        <w:rPr>
          <w:rFonts w:cs="Times New Roman"/>
          <w:szCs w:val="24"/>
        </w:rPr>
        <w:t xml:space="preserve"> dna zkumavky, případně hustotu kontrolujte skleněnou tyčinkou. </w:t>
      </w:r>
    </w:p>
    <w:p w:rsidR="00DC34A0" w:rsidRDefault="00DC34A0" w:rsidP="009E7DDD">
      <w:pPr>
        <w:pStyle w:val="Odstavecseseznamem"/>
        <w:numPr>
          <w:ilvl w:val="0"/>
          <w:numId w:val="7"/>
        </w:numPr>
        <w:spacing w:after="0"/>
        <w:jc w:val="both"/>
        <w:rPr>
          <w:rFonts w:cs="Times New Roman"/>
          <w:szCs w:val="24"/>
        </w:rPr>
      </w:pPr>
      <w:r>
        <w:rPr>
          <w:rFonts w:cs="Times New Roman"/>
          <w:szCs w:val="24"/>
        </w:rPr>
        <w:t>Až je směs v</w:t>
      </w:r>
      <w:r w:rsidRPr="00E905C1">
        <w:rPr>
          <w:rFonts w:cs="Times New Roman"/>
          <w:szCs w:val="24"/>
        </w:rPr>
        <w:t>e zkumavce hustá</w:t>
      </w:r>
      <w:r>
        <w:rPr>
          <w:rFonts w:cs="Times New Roman"/>
          <w:szCs w:val="24"/>
        </w:rPr>
        <w:t xml:space="preserve"> </w:t>
      </w:r>
      <w:r w:rsidRPr="00E905C1">
        <w:rPr>
          <w:rFonts w:cs="Times New Roman"/>
          <w:szCs w:val="24"/>
        </w:rPr>
        <w:t xml:space="preserve">jako med </w:t>
      </w:r>
      <w:r w:rsidR="005A1E45">
        <w:rPr>
          <w:rFonts w:cs="Times New Roman"/>
          <w:szCs w:val="24"/>
        </w:rPr>
        <w:t xml:space="preserve">(Obr. 2.2) </w:t>
      </w:r>
      <w:r w:rsidRPr="00E905C1">
        <w:rPr>
          <w:rFonts w:cs="Times New Roman"/>
          <w:szCs w:val="24"/>
        </w:rPr>
        <w:t xml:space="preserve">začněte se zvlákňováním. </w:t>
      </w:r>
    </w:p>
    <w:p w:rsidR="00DC34A0" w:rsidRDefault="00DC34A0" w:rsidP="009E7DDD">
      <w:pPr>
        <w:pStyle w:val="Odstavecseseznamem"/>
        <w:numPr>
          <w:ilvl w:val="0"/>
          <w:numId w:val="7"/>
        </w:numPr>
        <w:spacing w:after="0"/>
        <w:jc w:val="both"/>
        <w:rPr>
          <w:rFonts w:cs="Times New Roman"/>
          <w:szCs w:val="24"/>
        </w:rPr>
      </w:pPr>
      <w:r w:rsidRPr="00E905C1">
        <w:rPr>
          <w:rFonts w:cs="Times New Roman"/>
          <w:szCs w:val="24"/>
        </w:rPr>
        <w:t>Zkumavku uchopte do svorky a pomalu její obsah vlévejte do kádinky se studenou vodou</w:t>
      </w:r>
      <w:r>
        <w:rPr>
          <w:rFonts w:cs="Times New Roman"/>
          <w:szCs w:val="24"/>
        </w:rPr>
        <w:t xml:space="preserve"> (</w:t>
      </w:r>
      <w:r w:rsidRPr="005A1E45">
        <w:rPr>
          <w:rFonts w:cs="Times New Roman"/>
          <w:szCs w:val="24"/>
        </w:rPr>
        <w:fldChar w:fldCharType="begin"/>
      </w:r>
      <w:r w:rsidRPr="005A1E45">
        <w:rPr>
          <w:rFonts w:cs="Times New Roman"/>
          <w:szCs w:val="24"/>
        </w:rPr>
        <w:instrText xml:space="preserve"> REF _Ref437698419 \h </w:instrText>
      </w:r>
      <w:r w:rsidR="005A1E45">
        <w:rPr>
          <w:rFonts w:cs="Times New Roman"/>
          <w:szCs w:val="24"/>
        </w:rPr>
        <w:instrText xml:space="preserve"> \* MERGEFORMAT </w:instrText>
      </w:r>
      <w:r w:rsidRPr="005A1E45">
        <w:rPr>
          <w:rFonts w:cs="Times New Roman"/>
          <w:szCs w:val="24"/>
        </w:rPr>
      </w:r>
      <w:r w:rsidRPr="005A1E45">
        <w:rPr>
          <w:rFonts w:cs="Times New Roman"/>
          <w:szCs w:val="24"/>
        </w:rPr>
        <w:fldChar w:fldCharType="separate"/>
      </w:r>
      <w:r w:rsidR="009C45F3" w:rsidRPr="005A1E45">
        <w:rPr>
          <w:rFonts w:cs="Times New Roman"/>
          <w:szCs w:val="24"/>
        </w:rPr>
        <w:t>Obr.</w:t>
      </w:r>
      <w:r w:rsidRPr="005A1E45">
        <w:rPr>
          <w:rFonts w:cs="Times New Roman"/>
          <w:szCs w:val="24"/>
        </w:rPr>
        <w:fldChar w:fldCharType="end"/>
      </w:r>
      <w:r w:rsidR="005A1E45">
        <w:rPr>
          <w:rFonts w:cs="Times New Roman"/>
          <w:szCs w:val="24"/>
        </w:rPr>
        <w:t xml:space="preserve"> </w:t>
      </w:r>
      <w:r w:rsidR="009541E3" w:rsidRPr="005A1E45">
        <w:rPr>
          <w:rFonts w:cs="Times New Roman"/>
          <w:szCs w:val="24"/>
        </w:rPr>
        <w:t>2.3</w:t>
      </w:r>
      <w:r w:rsidRPr="005A1E45">
        <w:rPr>
          <w:rFonts w:cs="Times New Roman"/>
          <w:szCs w:val="24"/>
        </w:rPr>
        <w:t>).</w:t>
      </w:r>
      <w:r w:rsidRPr="00E905C1">
        <w:rPr>
          <w:rFonts w:cs="Times New Roman"/>
          <w:szCs w:val="24"/>
        </w:rPr>
        <w:t xml:space="preserve"> Kádinkou pom</w:t>
      </w:r>
      <w:r>
        <w:rPr>
          <w:rFonts w:cs="Times New Roman"/>
          <w:szCs w:val="24"/>
        </w:rPr>
        <w:t>alu míchejte</w:t>
      </w:r>
      <w:r w:rsidRPr="00E905C1">
        <w:rPr>
          <w:rFonts w:cs="Times New Roman"/>
          <w:szCs w:val="24"/>
        </w:rPr>
        <w:t>.</w:t>
      </w:r>
    </w:p>
    <w:p w:rsidR="00DC34A0" w:rsidRDefault="00DC34A0" w:rsidP="009E7DDD">
      <w:pPr>
        <w:pStyle w:val="Odstavecseseznamem"/>
        <w:numPr>
          <w:ilvl w:val="0"/>
          <w:numId w:val="7"/>
        </w:numPr>
        <w:spacing w:after="0"/>
        <w:jc w:val="both"/>
        <w:rPr>
          <w:rFonts w:cs="Times New Roman"/>
          <w:szCs w:val="24"/>
        </w:rPr>
      </w:pPr>
      <w:r w:rsidRPr="00F234AA">
        <w:rPr>
          <w:rFonts w:cs="Times New Roman"/>
          <w:szCs w:val="24"/>
        </w:rPr>
        <w:t>Produkt</w:t>
      </w:r>
      <w:r>
        <w:rPr>
          <w:rFonts w:cs="Times New Roman"/>
          <w:szCs w:val="24"/>
        </w:rPr>
        <w:t xml:space="preserve"> (</w:t>
      </w:r>
      <w:r w:rsidRPr="005A1E45">
        <w:rPr>
          <w:rFonts w:cs="Times New Roman"/>
          <w:szCs w:val="24"/>
        </w:rPr>
        <w:fldChar w:fldCharType="begin"/>
      </w:r>
      <w:r w:rsidRPr="005A1E45">
        <w:rPr>
          <w:rFonts w:cs="Times New Roman"/>
          <w:szCs w:val="24"/>
        </w:rPr>
        <w:instrText xml:space="preserve"> REF _Ref437698401 \h </w:instrText>
      </w:r>
      <w:r w:rsidR="005A1E45">
        <w:rPr>
          <w:rFonts w:cs="Times New Roman"/>
          <w:szCs w:val="24"/>
        </w:rPr>
        <w:instrText xml:space="preserve"> \* MERGEFORMAT </w:instrText>
      </w:r>
      <w:r w:rsidRPr="005A1E45">
        <w:rPr>
          <w:rFonts w:cs="Times New Roman"/>
          <w:szCs w:val="24"/>
        </w:rPr>
      </w:r>
      <w:r w:rsidRPr="005A1E45">
        <w:rPr>
          <w:rFonts w:cs="Times New Roman"/>
          <w:szCs w:val="24"/>
        </w:rPr>
        <w:fldChar w:fldCharType="separate"/>
      </w:r>
      <w:r w:rsidR="009C45F3" w:rsidRPr="005A1E45">
        <w:rPr>
          <w:rFonts w:cs="Times New Roman"/>
          <w:szCs w:val="24"/>
        </w:rPr>
        <w:t xml:space="preserve">Obr. </w:t>
      </w:r>
      <w:r w:rsidRPr="005A1E45">
        <w:rPr>
          <w:rFonts w:cs="Times New Roman"/>
          <w:szCs w:val="24"/>
        </w:rPr>
        <w:fldChar w:fldCharType="end"/>
      </w:r>
      <w:r w:rsidR="009541E3" w:rsidRPr="005A1E45">
        <w:rPr>
          <w:rFonts w:cs="Times New Roman"/>
          <w:szCs w:val="24"/>
        </w:rPr>
        <w:t>2.</w:t>
      </w:r>
      <w:r w:rsidR="009541E3">
        <w:rPr>
          <w:rFonts w:cs="Times New Roman"/>
          <w:szCs w:val="24"/>
        </w:rPr>
        <w:t>4</w:t>
      </w:r>
      <w:r>
        <w:rPr>
          <w:rFonts w:cs="Times New Roman"/>
          <w:szCs w:val="24"/>
        </w:rPr>
        <w:t>)</w:t>
      </w:r>
      <w:r w:rsidRPr="00F234AA">
        <w:rPr>
          <w:rFonts w:cs="Times New Roman"/>
          <w:szCs w:val="24"/>
        </w:rPr>
        <w:t xml:space="preserve"> nechte vyschnout a zvažte. </w:t>
      </w: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1"/>
        <w:gridCol w:w="4866"/>
        <w:gridCol w:w="31"/>
      </w:tblGrid>
      <w:tr w:rsidR="00DC34A0" w:rsidTr="00DC34A0">
        <w:trPr>
          <w:jc w:val="center"/>
        </w:trPr>
        <w:tc>
          <w:tcPr>
            <w:tcW w:w="4606" w:type="dxa"/>
          </w:tcPr>
          <w:p w:rsidR="00DC34A0" w:rsidRPr="00FB39CD" w:rsidRDefault="00DC34A0" w:rsidP="00DC34A0">
            <w:pPr>
              <w:pStyle w:val="Odstavecseseznamem"/>
              <w:spacing w:line="276" w:lineRule="auto"/>
              <w:ind w:left="0"/>
              <w:jc w:val="both"/>
              <w:rPr>
                <w:rFonts w:cs="Times New Roman"/>
                <w:szCs w:val="24"/>
              </w:rPr>
            </w:pPr>
            <w:r w:rsidRPr="00FB39CD">
              <w:rPr>
                <w:noProof/>
                <w:lang w:eastAsia="cs-CZ"/>
              </w:rPr>
              <w:lastRenderedPageBreak/>
              <mc:AlternateContent>
                <mc:Choice Requires="wps">
                  <w:drawing>
                    <wp:anchor distT="0" distB="0" distL="114300" distR="114300" simplePos="0" relativeHeight="251650560" behindDoc="0" locked="0" layoutInCell="1" allowOverlap="1" wp14:anchorId="6664707F" wp14:editId="363C9F2A">
                      <wp:simplePos x="0" y="0"/>
                      <wp:positionH relativeFrom="column">
                        <wp:posOffset>3810</wp:posOffset>
                      </wp:positionH>
                      <wp:positionV relativeFrom="paragraph">
                        <wp:posOffset>3461385</wp:posOffset>
                      </wp:positionV>
                      <wp:extent cx="2127250" cy="222885"/>
                      <wp:effectExtent l="0" t="0" r="6350" b="5715"/>
                      <wp:wrapTopAndBottom/>
                      <wp:docPr id="10" name="Textové pole 10"/>
                      <wp:cNvGraphicFramePr/>
                      <a:graphic xmlns:a="http://schemas.openxmlformats.org/drawingml/2006/main">
                        <a:graphicData uri="http://schemas.microsoft.com/office/word/2010/wordprocessingShape">
                          <wps:wsp>
                            <wps:cNvSpPr txBox="1"/>
                            <wps:spPr>
                              <a:xfrm>
                                <a:off x="0" y="0"/>
                                <a:ext cx="2127250" cy="222885"/>
                              </a:xfrm>
                              <a:prstGeom prst="rect">
                                <a:avLst/>
                              </a:prstGeom>
                              <a:solidFill>
                                <a:prstClr val="white"/>
                              </a:solidFill>
                              <a:ln>
                                <a:noFill/>
                              </a:ln>
                              <a:effectLst/>
                            </wps:spPr>
                            <wps:txbx>
                              <w:txbxContent>
                                <w:p w:rsidR="00D56F49" w:rsidRPr="00FB39CD" w:rsidRDefault="00D56F49" w:rsidP="00D34BC7">
                                  <w:pPr>
                                    <w:pStyle w:val="Titulek"/>
                                    <w:jc w:val="center"/>
                                    <w:rPr>
                                      <w:rFonts w:ascii="Times New Roman" w:hAnsi="Times New Roman" w:cs="Times New Roman"/>
                                      <w:noProof/>
                                      <w:color w:val="auto"/>
                                      <w:sz w:val="22"/>
                                      <w:szCs w:val="22"/>
                                    </w:rPr>
                                  </w:pPr>
                                  <w:bookmarkStart w:id="4" w:name="_Ref437697984"/>
                                  <w:r w:rsidRPr="00FB39CD">
                                    <w:rPr>
                                      <w:rFonts w:ascii="Times New Roman" w:hAnsi="Times New Roman" w:cs="Times New Roman"/>
                                      <w:color w:val="auto"/>
                                      <w:sz w:val="22"/>
                                      <w:szCs w:val="22"/>
                                    </w:rPr>
                                    <w:t xml:space="preserve">Obr. </w:t>
                                  </w:r>
                                  <w:bookmarkEnd w:id="4"/>
                                  <w:r>
                                    <w:rPr>
                                      <w:rFonts w:ascii="Times New Roman" w:hAnsi="Times New Roman" w:cs="Times New Roman"/>
                                      <w:color w:val="auto"/>
                                      <w:sz w:val="22"/>
                                      <w:szCs w:val="22"/>
                                    </w:rPr>
                                    <w:t>2.1</w:t>
                                  </w:r>
                                  <w:r w:rsidRPr="00FB39CD">
                                    <w:rPr>
                                      <w:rFonts w:ascii="Times New Roman" w:hAnsi="Times New Roman" w:cs="Times New Roman"/>
                                      <w:color w:val="auto"/>
                                      <w:sz w:val="22"/>
                                      <w:szCs w:val="22"/>
                                    </w:rPr>
                                    <w:t>: Aparatura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ové pole 10" o:spid="_x0000_s1027" type="#_x0000_t202" style="position:absolute;left:0;text-align:left;margin-left:.3pt;margin-top:272.55pt;width:167.5pt;height:17.55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" stroked="f">
                      <v:textbox inset="0,0,0,0">
                        <w:txbxContent>
                          <w:p w:rsidR="00D56F49" w:rsidRPr="00FB39CD" w:rsidRDefault="00D56F49" w:rsidP="00D34BC7">
                            <w:pPr>
                              <w:pStyle w:val="Titulek"/>
                              <w:jc w:val="center"/>
                              <w:rPr>
                                <w:rFonts w:ascii="Times New Roman" w:hAnsi="Times New Roman" w:cs="Times New Roman"/>
                                <w:noProof/>
                                <w:color w:val="auto"/>
                                <w:sz w:val="22"/>
                                <w:szCs w:val="22"/>
                              </w:rPr>
                            </w:pPr>
                            <w:bookmarkStart w:id="5" w:name="_Ref437697984"/>
                            <w:r w:rsidRPr="00FB39CD">
                              <w:rPr>
                                <w:rFonts w:ascii="Times New Roman" w:hAnsi="Times New Roman" w:cs="Times New Roman"/>
                                <w:color w:val="auto"/>
                                <w:sz w:val="22"/>
                                <w:szCs w:val="22"/>
                              </w:rPr>
                              <w:t xml:space="preserve">Obr. </w:t>
                            </w:r>
                            <w:bookmarkEnd w:id="5"/>
                            <w:r>
                              <w:rPr>
                                <w:rFonts w:ascii="Times New Roman" w:hAnsi="Times New Roman" w:cs="Times New Roman"/>
                                <w:color w:val="auto"/>
                                <w:sz w:val="22"/>
                                <w:szCs w:val="22"/>
                              </w:rPr>
                              <w:t>2.1</w:t>
                            </w:r>
                            <w:r w:rsidRPr="00FB39CD">
                              <w:rPr>
                                <w:rFonts w:ascii="Times New Roman" w:hAnsi="Times New Roman" w:cs="Times New Roman"/>
                                <w:color w:val="auto"/>
                                <w:sz w:val="22"/>
                                <w:szCs w:val="22"/>
                              </w:rPr>
                              <w:t>: Aparatura</w:t>
                            </w:r>
                          </w:p>
                        </w:txbxContent>
                      </v:textbox>
                      <w10:wrap type="topAndBottom"/>
                    </v:shape>
                  </w:pict>
                </mc:Fallback>
              </mc:AlternateContent>
            </w:r>
            <w:r w:rsidRPr="00FB39CD">
              <w:rPr>
                <w:noProof/>
                <w:lang w:eastAsia="cs-CZ"/>
              </w:rPr>
              <mc:AlternateContent>
                <mc:Choice Requires="wps">
                  <w:drawing>
                    <wp:anchor distT="0" distB="0" distL="114300" distR="114300" simplePos="0" relativeHeight="251648512" behindDoc="0" locked="0" layoutInCell="1" allowOverlap="1" wp14:anchorId="4EB2DEBB" wp14:editId="3F1788EC">
                      <wp:simplePos x="0" y="0"/>
                      <wp:positionH relativeFrom="column">
                        <wp:posOffset>1905</wp:posOffset>
                      </wp:positionH>
                      <wp:positionV relativeFrom="paragraph">
                        <wp:posOffset>3463290</wp:posOffset>
                      </wp:positionV>
                      <wp:extent cx="2127250" cy="635"/>
                      <wp:effectExtent l="0" t="0" r="0" b="0"/>
                      <wp:wrapTopAndBottom/>
                      <wp:docPr id="8" name="Textové pole 8"/>
                      <wp:cNvGraphicFramePr/>
                      <a:graphic xmlns:a="http://schemas.openxmlformats.org/drawingml/2006/main">
                        <a:graphicData uri="http://schemas.microsoft.com/office/word/2010/wordprocessingShape">
                          <wps:wsp>
                            <wps:cNvSpPr txBox="1"/>
                            <wps:spPr>
                              <a:xfrm>
                                <a:off x="0" y="0"/>
                                <a:ext cx="2127250" cy="635"/>
                              </a:xfrm>
                              <a:prstGeom prst="rect">
                                <a:avLst/>
                              </a:prstGeom>
                              <a:solidFill>
                                <a:prstClr val="white"/>
                              </a:solidFill>
                              <a:ln>
                                <a:noFill/>
                              </a:ln>
                              <a:effectLst/>
                            </wps:spPr>
                            <wps:txbx>
                              <w:txbxContent>
                                <w:p w:rsidR="00D56F49" w:rsidRPr="00F234AA" w:rsidRDefault="00D56F49" w:rsidP="00DC34A0">
                                  <w:pPr>
                                    <w:pStyle w:val="Titulek"/>
                                    <w:rPr>
                                      <w:rFonts w:ascii="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ové pole 8" o:spid="_x0000_s1028" type="#_x0000_t202" style="position:absolute;left:0;text-align:left;margin-left:.15pt;margin-top:272.7pt;width:167.5pt;height:.0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" stroked="f">
                      <v:textbox style="mso-fit-shape-to-text:t" inset="0,0,0,0">
                        <w:txbxContent>
                          <w:p w:rsidR="00D56F49" w:rsidRPr="00F234AA" w:rsidRDefault="00D56F49" w:rsidP="00DC34A0">
                            <w:pPr>
                              <w:pStyle w:val="Titulek"/>
                              <w:rPr>
                                <w:rFonts w:ascii="Times New Roman" w:hAnsi="Times New Roman" w:cs="Times New Roman"/>
                                <w:noProof/>
                                <w:sz w:val="24"/>
                                <w:szCs w:val="24"/>
                              </w:rPr>
                            </w:pPr>
                          </w:p>
                        </w:txbxContent>
                      </v:textbox>
                      <w10:wrap type="topAndBottom"/>
                    </v:shape>
                  </w:pict>
                </mc:Fallback>
              </mc:AlternateContent>
            </w:r>
            <w:r w:rsidRPr="00FB39CD">
              <w:rPr>
                <w:rFonts w:cs="Times New Roman"/>
                <w:noProof/>
                <w:szCs w:val="24"/>
                <w:lang w:eastAsia="cs-CZ"/>
              </w:rPr>
              <w:drawing>
                <wp:anchor distT="0" distB="0" distL="114300" distR="114300" simplePos="0" relativeHeight="251646464" behindDoc="0" locked="0" layoutInCell="1" allowOverlap="1" wp14:anchorId="04EC892C" wp14:editId="015722BF">
                  <wp:simplePos x="0" y="0"/>
                  <wp:positionH relativeFrom="column">
                    <wp:posOffset>1905</wp:posOffset>
                  </wp:positionH>
                  <wp:positionV relativeFrom="paragraph">
                    <wp:posOffset>200660</wp:posOffset>
                  </wp:positionV>
                  <wp:extent cx="2127250" cy="3205480"/>
                  <wp:effectExtent l="0" t="0" r="6350" b="0"/>
                  <wp:wrapTopAndBottom/>
                  <wp:docPr id="4" name="Obrázek 4" descr="DSC_7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DSC_7250"/>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7250" cy="3205480"/>
                          </a:xfrm>
                          <a:prstGeom prst="rect">
                            <a:avLst/>
                          </a:prstGeom>
                          <a:noFill/>
                          <a:ln>
                            <a:noFill/>
                          </a:ln>
                        </pic:spPr>
                      </pic:pic>
                    </a:graphicData>
                  </a:graphic>
                </wp:anchor>
              </w:drawing>
            </w:r>
          </w:p>
        </w:tc>
        <w:tc>
          <w:tcPr>
            <w:tcW w:w="4606" w:type="dxa"/>
            <w:gridSpan w:val="2"/>
          </w:tcPr>
          <w:p w:rsidR="00DC34A0" w:rsidRPr="00FB39CD" w:rsidRDefault="00DC34A0" w:rsidP="00DC34A0">
            <w:pPr>
              <w:pStyle w:val="Odstavecseseznamem"/>
              <w:spacing w:line="276" w:lineRule="auto"/>
              <w:ind w:left="0"/>
              <w:jc w:val="both"/>
              <w:rPr>
                <w:rFonts w:cs="Times New Roman"/>
                <w:szCs w:val="24"/>
              </w:rPr>
            </w:pPr>
            <w:r w:rsidRPr="00FB39CD">
              <w:rPr>
                <w:noProof/>
                <w:lang w:eastAsia="cs-CZ"/>
              </w:rPr>
              <mc:AlternateContent>
                <mc:Choice Requires="wps">
                  <w:drawing>
                    <wp:anchor distT="0" distB="0" distL="114300" distR="114300" simplePos="0" relativeHeight="251651584" behindDoc="0" locked="0" layoutInCell="1" allowOverlap="1" wp14:anchorId="06DCB0FD" wp14:editId="5B7E84D8">
                      <wp:simplePos x="0" y="0"/>
                      <wp:positionH relativeFrom="column">
                        <wp:posOffset>121920</wp:posOffset>
                      </wp:positionH>
                      <wp:positionV relativeFrom="paragraph">
                        <wp:posOffset>3461385</wp:posOffset>
                      </wp:positionV>
                      <wp:extent cx="2132965" cy="191135"/>
                      <wp:effectExtent l="0" t="0" r="635" b="0"/>
                      <wp:wrapTopAndBottom/>
                      <wp:docPr id="11" name="Textové pole 11"/>
                      <wp:cNvGraphicFramePr/>
                      <a:graphic xmlns:a="http://schemas.openxmlformats.org/drawingml/2006/main">
                        <a:graphicData uri="http://schemas.microsoft.com/office/word/2010/wordprocessingShape">
                          <wps:wsp>
                            <wps:cNvSpPr txBox="1"/>
                            <wps:spPr>
                              <a:xfrm>
                                <a:off x="0" y="0"/>
                                <a:ext cx="2132965" cy="191135"/>
                              </a:xfrm>
                              <a:prstGeom prst="rect">
                                <a:avLst/>
                              </a:prstGeom>
                              <a:solidFill>
                                <a:prstClr val="white"/>
                              </a:solidFill>
                              <a:ln>
                                <a:noFill/>
                              </a:ln>
                              <a:effectLst/>
                            </wps:spPr>
                            <wps:txbx>
                              <w:txbxContent>
                                <w:p w:rsidR="00D56F49" w:rsidRPr="00FB39CD" w:rsidRDefault="00D56F49" w:rsidP="00D34BC7">
                                  <w:pPr>
                                    <w:pStyle w:val="Titulek"/>
                                    <w:jc w:val="center"/>
                                    <w:rPr>
                                      <w:rFonts w:ascii="Times New Roman" w:hAnsi="Times New Roman" w:cs="Times New Roman"/>
                                      <w:noProof/>
                                      <w:color w:val="auto"/>
                                      <w:sz w:val="22"/>
                                      <w:szCs w:val="22"/>
                                    </w:rPr>
                                  </w:pPr>
                                  <w:bookmarkStart w:id="5" w:name="_Ref437698043"/>
                                  <w:r w:rsidRPr="00FB39CD">
                                    <w:rPr>
                                      <w:rFonts w:ascii="Times New Roman" w:hAnsi="Times New Roman" w:cs="Times New Roman"/>
                                      <w:color w:val="auto"/>
                                      <w:sz w:val="22"/>
                                      <w:szCs w:val="22"/>
                                    </w:rPr>
                                    <w:t>Obr.</w:t>
                                  </w:r>
                                  <w:bookmarkEnd w:id="5"/>
                                  <w:r>
                                    <w:rPr>
                                      <w:rFonts w:ascii="Times New Roman" w:hAnsi="Times New Roman" w:cs="Times New Roman"/>
                                      <w:color w:val="auto"/>
                                      <w:sz w:val="22"/>
                                      <w:szCs w:val="22"/>
                                    </w:rPr>
                                    <w:t xml:space="preserve"> 2.2</w:t>
                                  </w:r>
                                  <w:r w:rsidRPr="00FB39CD">
                                    <w:rPr>
                                      <w:rFonts w:ascii="Times New Roman" w:hAnsi="Times New Roman" w:cs="Times New Roman"/>
                                      <w:color w:val="auto"/>
                                      <w:sz w:val="22"/>
                                      <w:szCs w:val="22"/>
                                    </w:rPr>
                                    <w:t>: Rozložený kaprolaktam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ové pole 11" o:spid="_x0000_s1029" type="#_x0000_t202" style="position:absolute;left:0;text-align:left;margin-left:9.6pt;margin-top:272.55pt;width:167.95pt;height:15.0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" stroked="f">
                      <v:textbox inset="0,0,0,0">
                        <w:txbxContent>
                          <w:p w:rsidR="00D56F49" w:rsidRPr="00FB39CD" w:rsidRDefault="00D56F49" w:rsidP="00D34BC7">
                            <w:pPr>
                              <w:pStyle w:val="Titulek"/>
                              <w:jc w:val="center"/>
                              <w:rPr>
                                <w:rFonts w:ascii="Times New Roman" w:hAnsi="Times New Roman" w:cs="Times New Roman"/>
                                <w:noProof/>
                                <w:color w:val="auto"/>
                                <w:sz w:val="22"/>
                                <w:szCs w:val="22"/>
                              </w:rPr>
                            </w:pPr>
                            <w:bookmarkStart w:id="7" w:name="_Ref437698043"/>
                            <w:r w:rsidRPr="00FB39CD">
                              <w:rPr>
                                <w:rFonts w:ascii="Times New Roman" w:hAnsi="Times New Roman" w:cs="Times New Roman"/>
                                <w:color w:val="auto"/>
                                <w:sz w:val="22"/>
                                <w:szCs w:val="22"/>
                              </w:rPr>
                              <w:t>Obr.</w:t>
                            </w:r>
                            <w:bookmarkEnd w:id="7"/>
                            <w:r>
                              <w:rPr>
                                <w:rFonts w:ascii="Times New Roman" w:hAnsi="Times New Roman" w:cs="Times New Roman"/>
                                <w:color w:val="auto"/>
                                <w:sz w:val="22"/>
                                <w:szCs w:val="22"/>
                              </w:rPr>
                              <w:t xml:space="preserve"> 2.2</w:t>
                            </w:r>
                            <w:r w:rsidRPr="00FB39CD">
                              <w:rPr>
                                <w:rFonts w:ascii="Times New Roman" w:hAnsi="Times New Roman" w:cs="Times New Roman"/>
                                <w:color w:val="auto"/>
                                <w:sz w:val="22"/>
                                <w:szCs w:val="22"/>
                              </w:rPr>
                              <w:t>: Rozložený kaprolaktam</w:t>
                            </w:r>
                          </w:p>
                        </w:txbxContent>
                      </v:textbox>
                      <w10:wrap type="topAndBottom"/>
                    </v:shape>
                  </w:pict>
                </mc:Fallback>
              </mc:AlternateContent>
            </w:r>
            <w:r w:rsidRPr="00FB39CD">
              <w:rPr>
                <w:rFonts w:cs="Times New Roman"/>
                <w:noProof/>
                <w:szCs w:val="24"/>
                <w:lang w:eastAsia="cs-CZ"/>
              </w:rPr>
              <w:drawing>
                <wp:anchor distT="0" distB="0" distL="114300" distR="114300" simplePos="0" relativeHeight="251647488" behindDoc="0" locked="0" layoutInCell="1" allowOverlap="1" wp14:anchorId="1FBB3AE2" wp14:editId="6CCEBB41">
                  <wp:simplePos x="0" y="0"/>
                  <wp:positionH relativeFrom="column">
                    <wp:posOffset>120015</wp:posOffset>
                  </wp:positionH>
                  <wp:positionV relativeFrom="paragraph">
                    <wp:posOffset>198755</wp:posOffset>
                  </wp:positionV>
                  <wp:extent cx="2132965" cy="3203575"/>
                  <wp:effectExtent l="0" t="0" r="635" b="0"/>
                  <wp:wrapTopAndBottom/>
                  <wp:docPr id="5" name="Obrázek 5" descr="DSC_7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DSC_7254"/>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2965" cy="3203575"/>
                          </a:xfrm>
                          <a:prstGeom prst="rect">
                            <a:avLst/>
                          </a:prstGeom>
                          <a:noFill/>
                          <a:ln>
                            <a:noFill/>
                          </a:ln>
                        </pic:spPr>
                      </pic:pic>
                    </a:graphicData>
                  </a:graphic>
                </wp:anchor>
              </w:drawing>
            </w:r>
          </w:p>
        </w:tc>
      </w:tr>
      <w:tr w:rsidR="00DC34A0" w:rsidTr="00DC34A0">
        <w:trPr>
          <w:gridAfter w:val="1"/>
          <w:wAfter w:w="38" w:type="dxa"/>
          <w:jc w:val="center"/>
        </w:trPr>
        <w:tc>
          <w:tcPr>
            <w:tcW w:w="4606" w:type="dxa"/>
          </w:tcPr>
          <w:p w:rsidR="00DC34A0" w:rsidRPr="00FB39CD" w:rsidRDefault="00DC34A0" w:rsidP="00D34BC7">
            <w:pPr>
              <w:pStyle w:val="Titulek"/>
              <w:keepNext/>
              <w:rPr>
                <w:color w:val="auto"/>
              </w:rPr>
            </w:pPr>
            <w:r w:rsidRPr="00FB39CD">
              <w:rPr>
                <w:rFonts w:ascii="Times New Roman" w:hAnsi="Times New Roman" w:cs="Times New Roman"/>
                <w:noProof/>
                <w:color w:val="auto"/>
                <w:sz w:val="24"/>
                <w:szCs w:val="24"/>
                <w:lang w:eastAsia="cs-CZ"/>
              </w:rPr>
              <w:drawing>
                <wp:inline distT="0" distB="0" distL="0" distR="0" wp14:anchorId="51F28D92" wp14:editId="612DF586">
                  <wp:extent cx="1847850" cy="2771775"/>
                  <wp:effectExtent l="0" t="0" r="0" b="9525"/>
                  <wp:docPr id="6" name="Obrázek 6" descr="DSC_7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725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7850" cy="2771775"/>
                          </a:xfrm>
                          <a:prstGeom prst="rect">
                            <a:avLst/>
                          </a:prstGeom>
                          <a:noFill/>
                          <a:ln>
                            <a:noFill/>
                          </a:ln>
                        </pic:spPr>
                      </pic:pic>
                    </a:graphicData>
                  </a:graphic>
                </wp:inline>
              </w:drawing>
            </w:r>
          </w:p>
          <w:p w:rsidR="00DC34A0" w:rsidRPr="00FB39CD" w:rsidRDefault="00D34BC7" w:rsidP="009541E3">
            <w:pPr>
              <w:pStyle w:val="Titulek"/>
              <w:rPr>
                <w:rFonts w:ascii="Times New Roman" w:hAnsi="Times New Roman" w:cs="Times New Roman"/>
                <w:color w:val="auto"/>
                <w:sz w:val="22"/>
                <w:szCs w:val="22"/>
              </w:rPr>
            </w:pPr>
            <w:bookmarkStart w:id="6" w:name="_Ref437698419"/>
            <w:r>
              <w:rPr>
                <w:rFonts w:ascii="Times New Roman" w:hAnsi="Times New Roman" w:cs="Times New Roman"/>
                <w:color w:val="auto"/>
                <w:sz w:val="22"/>
                <w:szCs w:val="22"/>
              </w:rPr>
              <w:t xml:space="preserve">          </w:t>
            </w:r>
            <w:r w:rsidR="00DC34A0" w:rsidRPr="00FB39CD">
              <w:rPr>
                <w:rFonts w:ascii="Times New Roman" w:hAnsi="Times New Roman" w:cs="Times New Roman"/>
                <w:color w:val="auto"/>
                <w:sz w:val="22"/>
                <w:szCs w:val="22"/>
              </w:rPr>
              <w:t>Obr.</w:t>
            </w:r>
            <w:bookmarkEnd w:id="6"/>
            <w:r w:rsidR="009541E3">
              <w:rPr>
                <w:rFonts w:ascii="Times New Roman" w:hAnsi="Times New Roman" w:cs="Times New Roman"/>
                <w:color w:val="auto"/>
                <w:sz w:val="22"/>
                <w:szCs w:val="22"/>
              </w:rPr>
              <w:t>2.3</w:t>
            </w:r>
            <w:r w:rsidR="00DC34A0" w:rsidRPr="00FB39CD">
              <w:rPr>
                <w:rFonts w:ascii="Times New Roman" w:hAnsi="Times New Roman" w:cs="Times New Roman"/>
                <w:color w:val="auto"/>
                <w:sz w:val="22"/>
                <w:szCs w:val="22"/>
              </w:rPr>
              <w:t>: Zvlákňování</w:t>
            </w:r>
          </w:p>
        </w:tc>
        <w:tc>
          <w:tcPr>
            <w:tcW w:w="4606" w:type="dxa"/>
          </w:tcPr>
          <w:p w:rsidR="00DC34A0" w:rsidRPr="00FB39CD" w:rsidRDefault="00DC34A0" w:rsidP="00D34BC7">
            <w:pPr>
              <w:pStyle w:val="Titulek"/>
              <w:keepNext/>
              <w:jc w:val="center"/>
              <w:rPr>
                <w:color w:val="auto"/>
              </w:rPr>
            </w:pPr>
            <w:r w:rsidRPr="00FB39CD">
              <w:rPr>
                <w:rFonts w:ascii="Times New Roman" w:hAnsi="Times New Roman" w:cs="Times New Roman"/>
                <w:noProof/>
                <w:color w:val="auto"/>
                <w:sz w:val="24"/>
                <w:szCs w:val="24"/>
                <w:lang w:eastAsia="cs-CZ"/>
              </w:rPr>
              <w:drawing>
                <wp:inline distT="0" distB="0" distL="0" distR="0" wp14:anchorId="3B310D91" wp14:editId="63E23F20">
                  <wp:extent cx="2948008" cy="2780914"/>
                  <wp:effectExtent l="0" t="0" r="5080" b="635"/>
                  <wp:docPr id="7" name="Obrázek 7" descr="DSC_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726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658" r="9177"/>
                          <a:stretch/>
                        </pic:blipFill>
                        <pic:spPr bwMode="auto">
                          <a:xfrm>
                            <a:off x="0" y="0"/>
                            <a:ext cx="2948455" cy="2781336"/>
                          </a:xfrm>
                          <a:prstGeom prst="rect">
                            <a:avLst/>
                          </a:prstGeom>
                          <a:noFill/>
                          <a:ln>
                            <a:noFill/>
                          </a:ln>
                          <a:extLst>
                            <a:ext uri="{53640926-AAD7-44D8-BBD7-CCE9431645EC}">
                              <a14:shadowObscured xmlns:a14="http://schemas.microsoft.com/office/drawing/2010/main"/>
                            </a:ext>
                          </a:extLst>
                        </pic:spPr>
                      </pic:pic>
                    </a:graphicData>
                  </a:graphic>
                </wp:inline>
              </w:drawing>
            </w:r>
          </w:p>
          <w:p w:rsidR="00DC34A0" w:rsidRPr="00FB39CD" w:rsidRDefault="00DC34A0" w:rsidP="009541E3">
            <w:pPr>
              <w:pStyle w:val="Titulek"/>
              <w:jc w:val="center"/>
              <w:rPr>
                <w:rFonts w:ascii="Times New Roman" w:hAnsi="Times New Roman" w:cs="Times New Roman"/>
                <w:color w:val="auto"/>
                <w:sz w:val="22"/>
                <w:szCs w:val="22"/>
              </w:rPr>
            </w:pPr>
            <w:bookmarkStart w:id="7" w:name="_Ref437698401"/>
            <w:r w:rsidRPr="00FB39CD">
              <w:rPr>
                <w:rFonts w:ascii="Times New Roman" w:hAnsi="Times New Roman" w:cs="Times New Roman"/>
                <w:color w:val="auto"/>
                <w:sz w:val="22"/>
                <w:szCs w:val="22"/>
              </w:rPr>
              <w:t xml:space="preserve">Obr. </w:t>
            </w:r>
            <w:bookmarkEnd w:id="7"/>
            <w:r w:rsidR="009541E3">
              <w:rPr>
                <w:rFonts w:ascii="Times New Roman" w:hAnsi="Times New Roman" w:cs="Times New Roman"/>
                <w:color w:val="auto"/>
                <w:sz w:val="22"/>
                <w:szCs w:val="22"/>
              </w:rPr>
              <w:t>2.4</w:t>
            </w:r>
            <w:r w:rsidRPr="00FB39CD">
              <w:rPr>
                <w:rFonts w:ascii="Times New Roman" w:hAnsi="Times New Roman" w:cs="Times New Roman"/>
                <w:color w:val="auto"/>
                <w:sz w:val="22"/>
                <w:szCs w:val="22"/>
              </w:rPr>
              <w:t>: Výsledný produkt</w:t>
            </w:r>
          </w:p>
        </w:tc>
      </w:tr>
    </w:tbl>
    <w:p w:rsidR="00DC34A0" w:rsidRPr="00340297" w:rsidRDefault="00DC34A0" w:rsidP="00DC34A0">
      <w:pPr>
        <w:keepNext/>
        <w:spacing w:after="0"/>
      </w:pPr>
    </w:p>
    <w:p w:rsidR="00DC34A0" w:rsidRPr="00E905C1" w:rsidRDefault="00DC34A0" w:rsidP="00DC34A0">
      <w:pPr>
        <w:spacing w:after="0"/>
        <w:jc w:val="both"/>
        <w:rPr>
          <w:rFonts w:cs="Times New Roman"/>
          <w:szCs w:val="24"/>
        </w:rPr>
      </w:pPr>
      <w:r w:rsidRPr="00315D8F">
        <w:rPr>
          <w:rFonts w:cs="Times New Roman"/>
          <w:b/>
          <w:i/>
          <w:szCs w:val="24"/>
        </w:rPr>
        <w:t>ČIŠTĚNÍ:</w:t>
      </w:r>
      <w:r w:rsidRPr="00E905C1">
        <w:rPr>
          <w:rFonts w:cs="Times New Roman"/>
          <w:szCs w:val="24"/>
        </w:rPr>
        <w:t xml:space="preserve"> Zkondenzovanou kyselinu benzoovou z chladiče odstraníte pomocí ethanolu. Zkumavku vyhoďte.</w:t>
      </w:r>
      <w:r>
        <w:rPr>
          <w:rFonts w:cs="Times New Roman"/>
          <w:szCs w:val="24"/>
        </w:rPr>
        <w:t xml:space="preserve"> PA 6 z tyčinky oloupejte.</w:t>
      </w:r>
    </w:p>
    <w:p w:rsidR="00DC34A0" w:rsidRDefault="00DC34A0" w:rsidP="00DC34A0">
      <w:pPr>
        <w:spacing w:after="0"/>
        <w:jc w:val="both"/>
        <w:rPr>
          <w:rFonts w:cs="Times New Roman"/>
          <w:szCs w:val="24"/>
        </w:rPr>
      </w:pPr>
    </w:p>
    <w:p w:rsidR="00DC34A0" w:rsidRPr="00315D8F" w:rsidRDefault="00DC34A0" w:rsidP="00DC34A0">
      <w:pPr>
        <w:spacing w:after="0"/>
        <w:jc w:val="both"/>
        <w:rPr>
          <w:rFonts w:cs="Times New Roman"/>
          <w:szCs w:val="24"/>
        </w:rPr>
      </w:pPr>
      <w:r>
        <w:rPr>
          <w:rFonts w:cs="Times New Roman"/>
          <w:b/>
          <w:i/>
          <w:szCs w:val="24"/>
        </w:rPr>
        <w:t xml:space="preserve">PROTOKOL: </w:t>
      </w:r>
      <w:r>
        <w:rPr>
          <w:rFonts w:cs="Times New Roman"/>
          <w:szCs w:val="24"/>
        </w:rPr>
        <w:t>Popište průběh reakce a výsledný produkt. Uveďte výtěžek (v g i %) a veškeré potřebné výpočty.</w:t>
      </w:r>
    </w:p>
    <w:p w:rsidR="00DC34A0" w:rsidRDefault="00DC34A0" w:rsidP="00DC34A0">
      <w:pPr>
        <w:spacing w:after="0"/>
        <w:jc w:val="both"/>
        <w:rPr>
          <w:rFonts w:cs="Times New Roman"/>
          <w:szCs w:val="24"/>
        </w:rPr>
      </w:pPr>
    </w:p>
    <w:p w:rsidR="00DC34A0" w:rsidRPr="00E905C1" w:rsidRDefault="00DC34A0" w:rsidP="00DC34A0">
      <w:pPr>
        <w:spacing w:after="0"/>
        <w:jc w:val="both"/>
        <w:rPr>
          <w:rFonts w:cs="Times New Roman"/>
          <w:szCs w:val="24"/>
        </w:rPr>
      </w:pPr>
      <w:r>
        <w:rPr>
          <w:rFonts w:cs="Times New Roman"/>
          <w:b/>
          <w:i/>
          <w:szCs w:val="24"/>
        </w:rPr>
        <w:t>ČASOVÁ NÁROČNOST</w:t>
      </w:r>
      <w:r w:rsidRPr="00315D8F">
        <w:rPr>
          <w:rFonts w:cs="Times New Roman"/>
          <w:b/>
          <w:i/>
          <w:szCs w:val="24"/>
        </w:rPr>
        <w:t>:</w:t>
      </w:r>
      <w:r w:rsidRPr="00E905C1">
        <w:rPr>
          <w:rFonts w:cs="Times New Roman"/>
          <w:szCs w:val="24"/>
        </w:rPr>
        <w:t xml:space="preserve"> 1h</w:t>
      </w:r>
    </w:p>
    <w:p w:rsidR="00DC34A0" w:rsidRPr="00DC34A0" w:rsidRDefault="00DC34A0" w:rsidP="00DC34A0">
      <w:pPr>
        <w:pageBreakBefore/>
        <w:spacing w:after="0"/>
        <w:jc w:val="center"/>
        <w:rPr>
          <w:rFonts w:cs="Times New Roman"/>
          <w:b/>
          <w:sz w:val="40"/>
          <w:szCs w:val="40"/>
        </w:rPr>
      </w:pPr>
      <w:r w:rsidRPr="00DC34A0">
        <w:rPr>
          <w:rFonts w:cs="Times New Roman"/>
          <w:b/>
          <w:sz w:val="40"/>
          <w:szCs w:val="40"/>
        </w:rPr>
        <w:lastRenderedPageBreak/>
        <w:t>ÚLOHA 3: Polykondenzace na rozhraní fází</w:t>
      </w:r>
      <w:r w:rsidR="00543828">
        <w:rPr>
          <w:rFonts w:cs="Times New Roman"/>
          <w:b/>
          <w:sz w:val="40"/>
          <w:szCs w:val="40"/>
        </w:rPr>
        <w:t xml:space="preserve"> </w:t>
      </w:r>
      <w:r w:rsidR="00543828" w:rsidRPr="00543828">
        <w:rPr>
          <w:rFonts w:cs="Times New Roman"/>
          <w:i/>
          <w:szCs w:val="24"/>
        </w:rPr>
        <w:t>(1,2)</w:t>
      </w:r>
    </w:p>
    <w:p w:rsidR="00DC34A0" w:rsidRPr="0048017A" w:rsidRDefault="00DC34A0" w:rsidP="00DC34A0">
      <w:pPr>
        <w:spacing w:after="0"/>
        <w:jc w:val="both"/>
        <w:rPr>
          <w:rFonts w:cs="Times New Roman"/>
          <w:szCs w:val="24"/>
        </w:rPr>
      </w:pPr>
    </w:p>
    <w:p w:rsidR="00DC34A0" w:rsidRDefault="0045372B" w:rsidP="0045372B">
      <w:pPr>
        <w:spacing w:after="0"/>
        <w:jc w:val="both"/>
        <w:rPr>
          <w:rFonts w:cs="Times New Roman"/>
          <w:szCs w:val="24"/>
        </w:rPr>
      </w:pPr>
      <w:r>
        <w:rPr>
          <w:rFonts w:cs="Times New Roman"/>
          <w:b/>
          <w:i/>
          <w:szCs w:val="24"/>
        </w:rPr>
        <w:t xml:space="preserve">PRINCIP: </w:t>
      </w:r>
      <w:r w:rsidR="00DC34A0" w:rsidRPr="0048017A">
        <w:rPr>
          <w:rFonts w:cs="Times New Roman"/>
          <w:szCs w:val="24"/>
        </w:rPr>
        <w:t xml:space="preserve">Polymerace na rozhraní fází je polykondenzační reakcí, která je založena na </w:t>
      </w:r>
      <w:r w:rsidR="004E6C22">
        <w:rPr>
          <w:rFonts w:cs="Times New Roman"/>
          <w:szCs w:val="24"/>
        </w:rPr>
        <w:t xml:space="preserve">reakci </w:t>
      </w:r>
      <w:r w:rsidR="00DC34A0" w:rsidRPr="0048017A">
        <w:rPr>
          <w:rFonts w:cs="Times New Roman"/>
          <w:szCs w:val="24"/>
        </w:rPr>
        <w:t>dvou vzájemně nemísitelných</w:t>
      </w:r>
      <w:r w:rsidR="00DC34A0">
        <w:rPr>
          <w:rFonts w:cs="Times New Roman"/>
          <w:szCs w:val="24"/>
        </w:rPr>
        <w:t xml:space="preserve"> difunkčních monomerech.</w:t>
      </w:r>
      <w:r w:rsidR="00DC34A0" w:rsidRPr="0048017A">
        <w:rPr>
          <w:rFonts w:cs="Times New Roman"/>
          <w:szCs w:val="24"/>
        </w:rPr>
        <w:t xml:space="preserve"> Průmyslově není </w:t>
      </w:r>
      <w:r w:rsidR="004E6C22">
        <w:rPr>
          <w:rFonts w:cs="Times New Roman"/>
          <w:szCs w:val="24"/>
        </w:rPr>
        <w:t xml:space="preserve">tento způsob přípravy </w:t>
      </w:r>
      <w:r w:rsidR="00DC34A0" w:rsidRPr="0048017A">
        <w:rPr>
          <w:rFonts w:cs="Times New Roman"/>
          <w:szCs w:val="24"/>
        </w:rPr>
        <w:t>využíván, ale v laboratoři dobře demonstruje vznik polyamidů.</w:t>
      </w:r>
    </w:p>
    <w:p w:rsidR="004E6C22" w:rsidRPr="0048017A" w:rsidRDefault="004E6C22" w:rsidP="0045372B">
      <w:pPr>
        <w:spacing w:after="0"/>
        <w:jc w:val="both"/>
        <w:rPr>
          <w:rFonts w:cs="Times New Roman"/>
          <w:szCs w:val="24"/>
        </w:rPr>
      </w:pPr>
    </w:p>
    <w:p w:rsidR="00DC34A0" w:rsidRPr="0048017A" w:rsidRDefault="00DC34A0" w:rsidP="004E6C22">
      <w:pPr>
        <w:spacing w:after="0"/>
        <w:jc w:val="both"/>
        <w:rPr>
          <w:rFonts w:cs="Times New Roman"/>
          <w:szCs w:val="24"/>
        </w:rPr>
      </w:pPr>
      <w:r w:rsidRPr="0048017A">
        <w:rPr>
          <w:rFonts w:cs="Times New Roman"/>
          <w:szCs w:val="24"/>
        </w:rPr>
        <w:t xml:space="preserve">Vhodnou dvojicí </w:t>
      </w:r>
      <w:r w:rsidR="004E6C22" w:rsidRPr="0048017A">
        <w:rPr>
          <w:rFonts w:cs="Times New Roman"/>
          <w:szCs w:val="24"/>
        </w:rPr>
        <w:t xml:space="preserve">vzájemně nemísitelných </w:t>
      </w:r>
      <w:r w:rsidRPr="0048017A">
        <w:rPr>
          <w:rFonts w:cs="Times New Roman"/>
          <w:szCs w:val="24"/>
        </w:rPr>
        <w:t>difunkčních monomerů jsou:</w:t>
      </w:r>
    </w:p>
    <w:p w:rsidR="00DC34A0" w:rsidRPr="000A236E" w:rsidRDefault="00DC34A0" w:rsidP="009E7DDD">
      <w:pPr>
        <w:pStyle w:val="Odstavecseseznamem"/>
        <w:numPr>
          <w:ilvl w:val="0"/>
          <w:numId w:val="12"/>
        </w:numPr>
        <w:spacing w:after="0"/>
        <w:jc w:val="both"/>
        <w:rPr>
          <w:rFonts w:cs="Times New Roman"/>
          <w:szCs w:val="24"/>
        </w:rPr>
      </w:pPr>
      <w:r w:rsidRPr="000A236E">
        <w:rPr>
          <w:rFonts w:cs="Times New Roman"/>
          <w:szCs w:val="24"/>
        </w:rPr>
        <w:t>Dichlorid kyseliny sebakové (Cl-CO-(CH</w:t>
      </w:r>
      <w:r w:rsidRPr="000A236E">
        <w:rPr>
          <w:rFonts w:cs="Times New Roman"/>
          <w:szCs w:val="24"/>
          <w:vertAlign w:val="subscript"/>
        </w:rPr>
        <w:t>2</w:t>
      </w:r>
      <w:r w:rsidRPr="000A236E">
        <w:rPr>
          <w:rFonts w:cs="Times New Roman"/>
          <w:szCs w:val="24"/>
        </w:rPr>
        <w:t>)</w:t>
      </w:r>
      <w:r w:rsidRPr="000A236E">
        <w:rPr>
          <w:rFonts w:cs="Times New Roman"/>
          <w:szCs w:val="24"/>
          <w:vertAlign w:val="subscript"/>
        </w:rPr>
        <w:t>8</w:t>
      </w:r>
      <w:r w:rsidR="004E6C22">
        <w:rPr>
          <w:rFonts w:cs="Times New Roman"/>
          <w:szCs w:val="24"/>
        </w:rPr>
        <w:t>-CO-Cl)</w:t>
      </w:r>
    </w:p>
    <w:p w:rsidR="00DC34A0" w:rsidRPr="000A236E" w:rsidRDefault="00DC34A0" w:rsidP="009E7DDD">
      <w:pPr>
        <w:pStyle w:val="Odstavecseseznamem"/>
        <w:numPr>
          <w:ilvl w:val="0"/>
          <w:numId w:val="12"/>
        </w:numPr>
        <w:spacing w:after="0"/>
        <w:jc w:val="both"/>
        <w:rPr>
          <w:rFonts w:cs="Times New Roman"/>
          <w:szCs w:val="24"/>
        </w:rPr>
      </w:pPr>
      <w:r w:rsidRPr="000A236E">
        <w:rPr>
          <w:rFonts w:cs="Times New Roman"/>
          <w:szCs w:val="24"/>
        </w:rPr>
        <w:t>Hexamethylendiamin (H</w:t>
      </w:r>
      <w:r w:rsidRPr="000A236E">
        <w:rPr>
          <w:rFonts w:cs="Times New Roman"/>
          <w:szCs w:val="24"/>
          <w:vertAlign w:val="subscript"/>
        </w:rPr>
        <w:t>2</w:t>
      </w:r>
      <w:r w:rsidRPr="000A236E">
        <w:rPr>
          <w:rFonts w:cs="Times New Roman"/>
          <w:szCs w:val="24"/>
        </w:rPr>
        <w:t>N-(CH</w:t>
      </w:r>
      <w:r w:rsidRPr="000A236E">
        <w:rPr>
          <w:rFonts w:cs="Times New Roman"/>
          <w:szCs w:val="24"/>
          <w:vertAlign w:val="subscript"/>
        </w:rPr>
        <w:t>2</w:t>
      </w:r>
      <w:r w:rsidRPr="000A236E">
        <w:rPr>
          <w:rFonts w:cs="Times New Roman"/>
          <w:szCs w:val="24"/>
        </w:rPr>
        <w:t>)</w:t>
      </w:r>
      <w:r w:rsidR="00D41A6A">
        <w:rPr>
          <w:rFonts w:cs="Times New Roman"/>
          <w:szCs w:val="24"/>
          <w:vertAlign w:val="subscript"/>
        </w:rPr>
        <w:t>6</w:t>
      </w:r>
      <w:r w:rsidR="00D41A6A">
        <w:rPr>
          <w:rFonts w:cs="Times New Roman"/>
          <w:szCs w:val="24"/>
        </w:rPr>
        <w:t>-</w:t>
      </w:r>
      <w:r w:rsidRPr="000A236E">
        <w:rPr>
          <w:rFonts w:cs="Times New Roman"/>
          <w:szCs w:val="24"/>
        </w:rPr>
        <w:t>N</w:t>
      </w:r>
      <w:r w:rsidR="00D41A6A">
        <w:rPr>
          <w:rFonts w:cs="Times New Roman"/>
          <w:szCs w:val="24"/>
        </w:rPr>
        <w:t>H</w:t>
      </w:r>
      <w:r w:rsidR="00D41A6A">
        <w:rPr>
          <w:rFonts w:cs="Times New Roman"/>
          <w:szCs w:val="24"/>
          <w:vertAlign w:val="subscript"/>
        </w:rPr>
        <w:t>2</w:t>
      </w:r>
      <w:r w:rsidRPr="000A236E">
        <w:rPr>
          <w:rFonts w:cs="Times New Roman"/>
          <w:szCs w:val="24"/>
        </w:rPr>
        <w:t>).</w:t>
      </w:r>
    </w:p>
    <w:p w:rsidR="00DC34A0" w:rsidRDefault="00DC34A0" w:rsidP="00DC34A0">
      <w:pPr>
        <w:spacing w:after="0"/>
        <w:jc w:val="both"/>
        <w:rPr>
          <w:rFonts w:cs="Times New Roman"/>
          <w:szCs w:val="24"/>
        </w:rPr>
      </w:pPr>
    </w:p>
    <w:p w:rsidR="00DC34A0" w:rsidRDefault="00DC34A0" w:rsidP="00DC34A0">
      <w:pPr>
        <w:spacing w:after="0"/>
        <w:jc w:val="both"/>
        <w:rPr>
          <w:rFonts w:cs="Times New Roman"/>
          <w:szCs w:val="24"/>
        </w:rPr>
      </w:pPr>
      <w:r w:rsidRPr="0048017A">
        <w:rPr>
          <w:rFonts w:cs="Times New Roman"/>
          <w:szCs w:val="24"/>
        </w:rPr>
        <w:t>Reakci těchto monomerů lze popsat následující rovnicí:</w:t>
      </w:r>
    </w:p>
    <w:p w:rsidR="00DC34A0" w:rsidRDefault="00DC34A0" w:rsidP="00DC34A0">
      <w:pPr>
        <w:spacing w:after="0"/>
        <w:jc w:val="both"/>
        <w:rPr>
          <w:rFonts w:cs="Times New Roman"/>
          <w:szCs w:val="24"/>
        </w:rPr>
      </w:pPr>
    </w:p>
    <w:p w:rsidR="00DC34A0" w:rsidRPr="0048017A" w:rsidRDefault="004E6C22" w:rsidP="00DC34A0">
      <w:pPr>
        <w:spacing w:after="0"/>
        <w:jc w:val="both"/>
        <w:rPr>
          <w:rFonts w:cs="Times New Roman"/>
          <w:szCs w:val="24"/>
        </w:rPr>
      </w:pPr>
      <w:r>
        <w:object w:dxaOrig="8117" w:dyaOrig="1018">
          <v:shape id="_x0000_i1028" type="#_x0000_t75" style="width:455.75pt;height:57.15pt" o:ole="">
            <v:imagedata r:id="rId24" o:title=""/>
          </v:shape>
          <o:OLEObject Type="Embed" ProgID="ACD.ChemSketch.20" ShapeID="_x0000_i1028" DrawAspect="Content" ObjectID="_1514800312" r:id="rId25"/>
        </w:object>
      </w:r>
    </w:p>
    <w:p w:rsidR="00DC34A0" w:rsidRPr="00822D44" w:rsidRDefault="004E6C22" w:rsidP="00DC34A0">
      <w:pPr>
        <w:spacing w:after="0"/>
        <w:ind w:firstLine="708"/>
        <w:jc w:val="both"/>
        <w:rPr>
          <w:rFonts w:cs="Times New Roman"/>
          <w:szCs w:val="24"/>
        </w:rPr>
      </w:pPr>
      <w:r>
        <w:rPr>
          <w:rFonts w:cs="Times New Roman"/>
          <w:szCs w:val="24"/>
        </w:rPr>
        <w:t>Na</w:t>
      </w:r>
      <w:r w:rsidR="00DC34A0" w:rsidRPr="00822D44">
        <w:rPr>
          <w:rFonts w:cs="Times New Roman"/>
          <w:szCs w:val="24"/>
        </w:rPr>
        <w:t xml:space="preserve"> rozhraní </w:t>
      </w:r>
      <w:r>
        <w:rPr>
          <w:rFonts w:cs="Times New Roman"/>
          <w:szCs w:val="24"/>
        </w:rPr>
        <w:t>fází vznikající kyselina chlorovodíková</w:t>
      </w:r>
      <w:r w:rsidR="00DC34A0" w:rsidRPr="00822D44">
        <w:rPr>
          <w:rFonts w:cs="Times New Roman"/>
          <w:szCs w:val="24"/>
        </w:rPr>
        <w:t xml:space="preserve"> je neutralizována diaminem, v jehož fázi je i zadržována. Protože reakce probíhá na rozhraní fází, lze z tohoto rozhraní táhnout vzniklý polyamid přes horní vrstvu (fázi) diaminu.  </w:t>
      </w:r>
    </w:p>
    <w:p w:rsidR="00DC34A0" w:rsidRDefault="00DC34A0" w:rsidP="00DC34A0">
      <w:pPr>
        <w:spacing w:after="0"/>
        <w:ind w:firstLine="708"/>
        <w:jc w:val="both"/>
        <w:rPr>
          <w:rFonts w:cs="Times New Roman"/>
          <w:szCs w:val="24"/>
        </w:rPr>
      </w:pPr>
      <w:r w:rsidRPr="0048017A">
        <w:rPr>
          <w:rFonts w:cs="Times New Roman"/>
          <w:szCs w:val="24"/>
        </w:rPr>
        <w:t xml:space="preserve">V průmyslové praxi je používána podobná reakce pro výrobu </w:t>
      </w:r>
      <w:r w:rsidRPr="0048017A">
        <w:rPr>
          <w:rFonts w:cs="Times New Roman"/>
          <w:szCs w:val="24"/>
        </w:rPr>
        <w:br/>
        <w:t>poly(m-fenylenisoftalamidu),</w:t>
      </w:r>
      <w:r>
        <w:rPr>
          <w:rFonts w:cs="Times New Roman"/>
          <w:szCs w:val="24"/>
        </w:rPr>
        <w:t xml:space="preserve"> </w:t>
      </w:r>
      <w:r w:rsidR="004E6C22">
        <w:rPr>
          <w:rFonts w:cs="Times New Roman"/>
          <w:szCs w:val="24"/>
        </w:rPr>
        <w:t>reakce ale probíhá v roztoku</w:t>
      </w:r>
      <w:r w:rsidRPr="0048017A">
        <w:rPr>
          <w:rFonts w:cs="Times New Roman"/>
          <w:szCs w:val="24"/>
        </w:rPr>
        <w:t>, nikoli na rozhraní fází:</w:t>
      </w:r>
    </w:p>
    <w:p w:rsidR="00DC34A0" w:rsidRDefault="00DC34A0" w:rsidP="00DC34A0">
      <w:pPr>
        <w:spacing w:after="0"/>
        <w:ind w:firstLine="708"/>
        <w:jc w:val="both"/>
        <w:rPr>
          <w:rFonts w:cs="Times New Roman"/>
          <w:szCs w:val="24"/>
        </w:rPr>
      </w:pPr>
    </w:p>
    <w:p w:rsidR="00DC34A0" w:rsidRDefault="00DC34A0" w:rsidP="00DC34A0">
      <w:pPr>
        <w:spacing w:after="0"/>
        <w:ind w:firstLine="708"/>
        <w:jc w:val="both"/>
        <w:rPr>
          <w:rFonts w:cs="Times New Roman"/>
          <w:szCs w:val="24"/>
        </w:rPr>
      </w:pPr>
    </w:p>
    <w:p w:rsidR="00DC34A0" w:rsidRPr="0048017A" w:rsidRDefault="00DC34A0" w:rsidP="00DC34A0">
      <w:pPr>
        <w:spacing w:after="0"/>
        <w:rPr>
          <w:rFonts w:cs="Times New Roman"/>
          <w:szCs w:val="24"/>
        </w:rPr>
      </w:pPr>
      <w:r>
        <w:object w:dxaOrig="9888" w:dyaOrig="1147">
          <v:shape id="_x0000_i1029" type="#_x0000_t75" style="width:452.85pt;height:53.3pt" o:ole="">
            <v:imagedata r:id="rId26" o:title=""/>
          </v:shape>
          <o:OLEObject Type="Embed" ProgID="ACD.ChemSketch.20" ShapeID="_x0000_i1029" DrawAspect="Content" ObjectID="_1514800313" r:id="rId27"/>
        </w:object>
      </w:r>
    </w:p>
    <w:p w:rsidR="00DC34A0" w:rsidRPr="0048017A" w:rsidRDefault="00DC34A0" w:rsidP="00DC34A0">
      <w:pPr>
        <w:spacing w:after="0"/>
        <w:jc w:val="both"/>
        <w:rPr>
          <w:rFonts w:cs="Times New Roman"/>
          <w:szCs w:val="24"/>
        </w:rPr>
      </w:pPr>
      <w:r w:rsidRPr="0048017A">
        <w:rPr>
          <w:rFonts w:cs="Times New Roman"/>
          <w:szCs w:val="24"/>
        </w:rPr>
        <w:t xml:space="preserve"> </w:t>
      </w:r>
      <w:bookmarkStart w:id="8" w:name="_Toc414032988"/>
    </w:p>
    <w:p w:rsidR="00DC34A0" w:rsidRPr="00AA1F2E" w:rsidRDefault="00DC34A0" w:rsidP="00DC34A0">
      <w:pPr>
        <w:pageBreakBefore/>
        <w:spacing w:after="0"/>
        <w:jc w:val="center"/>
        <w:rPr>
          <w:rFonts w:cs="Times New Roman"/>
          <w:b/>
          <w:i/>
          <w:sz w:val="28"/>
          <w:szCs w:val="28"/>
        </w:rPr>
      </w:pPr>
      <w:r w:rsidRPr="00AA1F2E">
        <w:rPr>
          <w:rFonts w:cs="Times New Roman"/>
          <w:b/>
          <w:i/>
          <w:sz w:val="28"/>
          <w:szCs w:val="28"/>
        </w:rPr>
        <w:lastRenderedPageBreak/>
        <w:t>ZADÁNÍ: Připravte vlákna polyamidu 6</w:t>
      </w:r>
      <w:r w:rsidR="00983BBF">
        <w:rPr>
          <w:rFonts w:cs="Times New Roman"/>
          <w:b/>
          <w:i/>
          <w:sz w:val="28"/>
          <w:szCs w:val="28"/>
        </w:rPr>
        <w:t>.6</w:t>
      </w:r>
    </w:p>
    <w:p w:rsidR="00DC34A0" w:rsidRDefault="00DC34A0" w:rsidP="00DC34A0">
      <w:pPr>
        <w:spacing w:after="0"/>
        <w:jc w:val="both"/>
        <w:rPr>
          <w:rFonts w:cs="Times New Roman"/>
          <w:szCs w:val="24"/>
        </w:rPr>
      </w:pPr>
    </w:p>
    <w:p w:rsidR="00DC34A0" w:rsidRPr="0048017A" w:rsidRDefault="00DC34A0" w:rsidP="00DC34A0">
      <w:pPr>
        <w:spacing w:after="0"/>
        <w:jc w:val="both"/>
        <w:rPr>
          <w:rFonts w:cs="Times New Roman"/>
          <w:szCs w:val="24"/>
        </w:rPr>
      </w:pPr>
      <w:r w:rsidRPr="002B6E1A">
        <w:rPr>
          <w:rFonts w:cs="Times New Roman"/>
          <w:b/>
          <w:i/>
          <w:szCs w:val="24"/>
        </w:rPr>
        <w:t>BEZPEČNOST:</w:t>
      </w:r>
      <w:r w:rsidRPr="0048017A">
        <w:rPr>
          <w:rFonts w:cs="Times New Roman"/>
          <w:szCs w:val="24"/>
        </w:rPr>
        <w:t xml:space="preserve"> Laboratorní úlohu je nutno prov</w:t>
      </w:r>
      <w:r>
        <w:rPr>
          <w:rFonts w:cs="Times New Roman"/>
          <w:szCs w:val="24"/>
        </w:rPr>
        <w:t>ádět v dobře táhnoucí digestoři.</w:t>
      </w:r>
    </w:p>
    <w:p w:rsidR="00DC34A0" w:rsidRPr="0048017A" w:rsidRDefault="00DC34A0" w:rsidP="00DC34A0">
      <w:pPr>
        <w:spacing w:after="0"/>
        <w:jc w:val="both"/>
        <w:rPr>
          <w:rFonts w:cs="Times New Roman"/>
          <w:szCs w:val="24"/>
        </w:rPr>
      </w:pPr>
    </w:p>
    <w:p w:rsidR="00DC34A0" w:rsidRPr="002B6E1A" w:rsidRDefault="00DC34A0" w:rsidP="00DC34A0">
      <w:pPr>
        <w:spacing w:after="0"/>
        <w:jc w:val="both"/>
        <w:rPr>
          <w:rFonts w:cs="Times New Roman"/>
          <w:b/>
          <w:i/>
          <w:szCs w:val="24"/>
        </w:rPr>
      </w:pPr>
      <w:r w:rsidRPr="002B6E1A">
        <w:rPr>
          <w:rFonts w:cs="Times New Roman"/>
          <w:b/>
          <w:i/>
          <w:szCs w:val="24"/>
        </w:rPr>
        <w:t>CHEMIKÁLIE:</w:t>
      </w:r>
    </w:p>
    <w:p w:rsidR="00DC34A0" w:rsidRPr="002B6E1A" w:rsidRDefault="00DC34A0" w:rsidP="009E7DDD">
      <w:pPr>
        <w:pStyle w:val="Odstavecseseznamem"/>
        <w:numPr>
          <w:ilvl w:val="0"/>
          <w:numId w:val="13"/>
        </w:numPr>
        <w:spacing w:after="0"/>
        <w:jc w:val="both"/>
        <w:rPr>
          <w:rFonts w:cs="Times New Roman"/>
          <w:szCs w:val="24"/>
        </w:rPr>
      </w:pPr>
      <w:r w:rsidRPr="002B6E1A">
        <w:rPr>
          <w:rFonts w:cs="Times New Roman"/>
          <w:szCs w:val="24"/>
        </w:rPr>
        <w:t>Sebakoylchlorid (dic</w:t>
      </w:r>
      <w:r>
        <w:rPr>
          <w:rFonts w:cs="Times New Roman"/>
          <w:szCs w:val="24"/>
        </w:rPr>
        <w:t>hlorid kyseliny sebakové)</w:t>
      </w:r>
    </w:p>
    <w:p w:rsidR="00DC34A0" w:rsidRPr="002B6E1A" w:rsidRDefault="00DC34A0" w:rsidP="009E7DDD">
      <w:pPr>
        <w:pStyle w:val="Odstavecseseznamem"/>
        <w:numPr>
          <w:ilvl w:val="0"/>
          <w:numId w:val="13"/>
        </w:numPr>
        <w:spacing w:after="0"/>
        <w:jc w:val="both"/>
        <w:rPr>
          <w:rFonts w:cs="Times New Roman"/>
          <w:szCs w:val="24"/>
        </w:rPr>
      </w:pPr>
      <w:r>
        <w:rPr>
          <w:rFonts w:cs="Times New Roman"/>
          <w:szCs w:val="24"/>
        </w:rPr>
        <w:t>Petrolether</w:t>
      </w:r>
    </w:p>
    <w:p w:rsidR="00DC34A0" w:rsidRPr="002B6E1A" w:rsidRDefault="00DC34A0" w:rsidP="009E7DDD">
      <w:pPr>
        <w:pStyle w:val="Odstavecseseznamem"/>
        <w:numPr>
          <w:ilvl w:val="0"/>
          <w:numId w:val="13"/>
        </w:numPr>
        <w:spacing w:after="0"/>
        <w:jc w:val="both"/>
        <w:rPr>
          <w:rFonts w:cs="Times New Roman"/>
          <w:szCs w:val="24"/>
        </w:rPr>
      </w:pPr>
      <w:r>
        <w:rPr>
          <w:rFonts w:cs="Times New Roman"/>
          <w:szCs w:val="24"/>
        </w:rPr>
        <w:t>Hexamethylendiamin</w:t>
      </w:r>
    </w:p>
    <w:p w:rsidR="00DC34A0" w:rsidRPr="00AA1F2E" w:rsidRDefault="00DC34A0" w:rsidP="009E7DDD">
      <w:pPr>
        <w:pStyle w:val="Odstavecseseznamem"/>
        <w:numPr>
          <w:ilvl w:val="0"/>
          <w:numId w:val="13"/>
        </w:numPr>
        <w:spacing w:after="0"/>
        <w:jc w:val="both"/>
        <w:rPr>
          <w:rFonts w:cs="Times New Roman"/>
          <w:szCs w:val="24"/>
        </w:rPr>
      </w:pPr>
      <w:r w:rsidRPr="002B6E1A">
        <w:rPr>
          <w:rFonts w:cs="Times New Roman"/>
          <w:szCs w:val="24"/>
        </w:rPr>
        <w:t>Na</w:t>
      </w:r>
      <w:r w:rsidRPr="002B6E1A">
        <w:rPr>
          <w:rFonts w:cs="Times New Roman"/>
          <w:szCs w:val="24"/>
          <w:vertAlign w:val="subscript"/>
        </w:rPr>
        <w:t>2</w:t>
      </w:r>
      <w:r w:rsidRPr="002B6E1A">
        <w:rPr>
          <w:rFonts w:cs="Times New Roman"/>
          <w:szCs w:val="24"/>
        </w:rPr>
        <w:t>CO</w:t>
      </w:r>
      <w:r w:rsidRPr="002B6E1A">
        <w:rPr>
          <w:rFonts w:cs="Times New Roman"/>
          <w:szCs w:val="24"/>
          <w:vertAlign w:val="subscript"/>
        </w:rPr>
        <w:t>3</w:t>
      </w:r>
    </w:p>
    <w:p w:rsidR="00DC34A0" w:rsidRPr="002B6E1A" w:rsidRDefault="00DC34A0" w:rsidP="009E7DDD">
      <w:pPr>
        <w:pStyle w:val="Odstavecseseznamem"/>
        <w:numPr>
          <w:ilvl w:val="0"/>
          <w:numId w:val="13"/>
        </w:numPr>
        <w:spacing w:after="0"/>
        <w:jc w:val="both"/>
        <w:rPr>
          <w:rFonts w:cs="Times New Roman"/>
          <w:szCs w:val="24"/>
        </w:rPr>
      </w:pPr>
      <w:r w:rsidRPr="002B6E1A">
        <w:rPr>
          <w:rFonts w:cs="Times New Roman"/>
          <w:szCs w:val="24"/>
        </w:rPr>
        <w:t>Fenolftalein</w:t>
      </w:r>
    </w:p>
    <w:p w:rsidR="00DC34A0" w:rsidRDefault="00DC34A0" w:rsidP="00DC34A0">
      <w:pPr>
        <w:spacing w:after="0"/>
        <w:jc w:val="both"/>
        <w:rPr>
          <w:rFonts w:cs="Times New Roman"/>
          <w:szCs w:val="24"/>
        </w:rPr>
      </w:pPr>
    </w:p>
    <w:p w:rsidR="00DC34A0" w:rsidRPr="0048017A" w:rsidRDefault="00DC34A0" w:rsidP="00DC34A0">
      <w:pPr>
        <w:spacing w:after="0"/>
        <w:jc w:val="both"/>
        <w:rPr>
          <w:rFonts w:cs="Times New Roman"/>
          <w:szCs w:val="24"/>
        </w:rPr>
      </w:pPr>
      <w:r w:rsidRPr="002B6E1A">
        <w:rPr>
          <w:rFonts w:cs="Times New Roman"/>
          <w:b/>
          <w:i/>
          <w:szCs w:val="24"/>
        </w:rPr>
        <w:t>PRACOVNÍ POMŮCKY A SKLO:</w:t>
      </w:r>
      <w:r w:rsidRPr="0048017A">
        <w:rPr>
          <w:rFonts w:cs="Times New Roman"/>
          <w:szCs w:val="24"/>
        </w:rPr>
        <w:t xml:space="preserve"> dvě kádinky</w:t>
      </w:r>
      <w:r>
        <w:rPr>
          <w:rFonts w:cs="Times New Roman"/>
          <w:szCs w:val="24"/>
        </w:rPr>
        <w:t>, odměrný válec (10 a 50 ml)</w:t>
      </w:r>
      <w:r w:rsidRPr="0048017A">
        <w:rPr>
          <w:rFonts w:cs="Times New Roman"/>
          <w:szCs w:val="24"/>
        </w:rPr>
        <w:t>,</w:t>
      </w:r>
      <w:r>
        <w:rPr>
          <w:rFonts w:cs="Times New Roman"/>
          <w:szCs w:val="24"/>
        </w:rPr>
        <w:t xml:space="preserve"> lodička, </w:t>
      </w:r>
      <w:r w:rsidRPr="0048017A">
        <w:rPr>
          <w:rFonts w:cs="Times New Roman"/>
          <w:szCs w:val="24"/>
        </w:rPr>
        <w:t>navíjecí zařízení</w:t>
      </w:r>
    </w:p>
    <w:p w:rsidR="00DC34A0" w:rsidRDefault="00DC34A0" w:rsidP="00DC34A0">
      <w:pPr>
        <w:spacing w:after="0"/>
        <w:jc w:val="both"/>
        <w:rPr>
          <w:rFonts w:cs="Times New Roman"/>
          <w:szCs w:val="24"/>
        </w:rPr>
      </w:pPr>
    </w:p>
    <w:p w:rsidR="00DC34A0" w:rsidRPr="002B6E1A" w:rsidRDefault="00DC34A0" w:rsidP="00DC34A0">
      <w:pPr>
        <w:spacing w:after="0"/>
        <w:jc w:val="both"/>
        <w:rPr>
          <w:rFonts w:cs="Times New Roman"/>
          <w:b/>
          <w:i/>
          <w:szCs w:val="24"/>
        </w:rPr>
      </w:pPr>
      <w:r w:rsidRPr="002B6E1A">
        <w:rPr>
          <w:rFonts w:cs="Times New Roman"/>
          <w:b/>
          <w:i/>
          <w:szCs w:val="24"/>
        </w:rPr>
        <w:t xml:space="preserve">PRACOVNÍ POSTUP: </w:t>
      </w:r>
    </w:p>
    <w:p w:rsidR="00DC34A0" w:rsidRPr="002B6E1A" w:rsidRDefault="00DC34A0" w:rsidP="00DC34A0">
      <w:pPr>
        <w:spacing w:after="0"/>
        <w:jc w:val="both"/>
        <w:rPr>
          <w:rFonts w:cs="Times New Roman"/>
          <w:b/>
          <w:szCs w:val="24"/>
        </w:rPr>
      </w:pPr>
      <w:r w:rsidRPr="002B6E1A">
        <w:rPr>
          <w:rFonts w:cs="Times New Roman"/>
          <w:b/>
          <w:szCs w:val="24"/>
        </w:rPr>
        <w:t xml:space="preserve">Roztok A: </w:t>
      </w:r>
    </w:p>
    <w:p w:rsidR="00DC34A0" w:rsidRPr="002B6E1A" w:rsidRDefault="00DC34A0" w:rsidP="009E7DDD">
      <w:pPr>
        <w:pStyle w:val="Odstavecseseznamem"/>
        <w:numPr>
          <w:ilvl w:val="0"/>
          <w:numId w:val="14"/>
        </w:numPr>
        <w:spacing w:after="0"/>
        <w:jc w:val="both"/>
        <w:rPr>
          <w:rFonts w:cs="Times New Roman"/>
          <w:szCs w:val="24"/>
        </w:rPr>
      </w:pPr>
      <w:r w:rsidRPr="002B6E1A">
        <w:rPr>
          <w:rFonts w:cs="Times New Roman"/>
          <w:szCs w:val="24"/>
        </w:rPr>
        <w:t xml:space="preserve">Do 50 ml petroletheru přidejte 1 ml sebakoylchloridu. </w:t>
      </w:r>
    </w:p>
    <w:p w:rsidR="00DC34A0" w:rsidRPr="002B6E1A" w:rsidRDefault="00DC34A0" w:rsidP="00DC34A0">
      <w:pPr>
        <w:spacing w:after="0"/>
        <w:jc w:val="both"/>
        <w:rPr>
          <w:rFonts w:cs="Times New Roman"/>
          <w:b/>
          <w:szCs w:val="24"/>
        </w:rPr>
      </w:pPr>
      <w:r w:rsidRPr="002B6E1A">
        <w:rPr>
          <w:rFonts w:cs="Times New Roman"/>
          <w:b/>
          <w:szCs w:val="24"/>
        </w:rPr>
        <w:t xml:space="preserve">Roztok B: </w:t>
      </w:r>
    </w:p>
    <w:p w:rsidR="00DC34A0" w:rsidRPr="002B6E1A" w:rsidRDefault="00DC34A0" w:rsidP="009E7DDD">
      <w:pPr>
        <w:pStyle w:val="Odstavecseseznamem"/>
        <w:numPr>
          <w:ilvl w:val="0"/>
          <w:numId w:val="14"/>
        </w:numPr>
        <w:spacing w:after="0"/>
        <w:jc w:val="both"/>
        <w:rPr>
          <w:rFonts w:cs="Times New Roman"/>
          <w:szCs w:val="24"/>
        </w:rPr>
      </w:pPr>
      <w:r w:rsidRPr="002B6E1A">
        <w:rPr>
          <w:rFonts w:cs="Times New Roman"/>
          <w:szCs w:val="24"/>
        </w:rPr>
        <w:t>V 50 ml vody rozpusťte 4 g Na</w:t>
      </w:r>
      <w:r w:rsidRPr="002B6E1A">
        <w:rPr>
          <w:rFonts w:cs="Times New Roman"/>
          <w:szCs w:val="24"/>
          <w:vertAlign w:val="subscript"/>
        </w:rPr>
        <w:t>2</w:t>
      </w:r>
      <w:r w:rsidRPr="002B6E1A">
        <w:rPr>
          <w:rFonts w:cs="Times New Roman"/>
          <w:szCs w:val="24"/>
        </w:rPr>
        <w:t>CO</w:t>
      </w:r>
      <w:r w:rsidRPr="002B6E1A">
        <w:rPr>
          <w:rFonts w:cs="Times New Roman"/>
          <w:szCs w:val="24"/>
          <w:vertAlign w:val="subscript"/>
        </w:rPr>
        <w:t>3</w:t>
      </w:r>
      <w:r>
        <w:rPr>
          <w:rFonts w:cs="Times New Roman"/>
          <w:szCs w:val="24"/>
        </w:rPr>
        <w:t>. D</w:t>
      </w:r>
      <w:r w:rsidRPr="002B6E1A">
        <w:rPr>
          <w:rFonts w:cs="Times New Roman"/>
          <w:szCs w:val="24"/>
        </w:rPr>
        <w:t>ále přidejte 2,2 g hexamethylendiaminu a pár kapek fenolftaleinu.</w:t>
      </w:r>
    </w:p>
    <w:p w:rsidR="00DC34A0" w:rsidRPr="002B6E1A" w:rsidRDefault="00DC34A0" w:rsidP="00DC34A0">
      <w:pPr>
        <w:spacing w:after="0"/>
        <w:jc w:val="both"/>
        <w:rPr>
          <w:rFonts w:cs="Times New Roman"/>
          <w:b/>
          <w:szCs w:val="24"/>
        </w:rPr>
      </w:pPr>
      <w:r w:rsidRPr="002B6E1A">
        <w:rPr>
          <w:rFonts w:cs="Times New Roman"/>
          <w:b/>
          <w:szCs w:val="24"/>
        </w:rPr>
        <w:t>Polymerace:</w:t>
      </w:r>
    </w:p>
    <w:p w:rsidR="00DC34A0" w:rsidRPr="002B6E1A" w:rsidRDefault="00DC34A0" w:rsidP="009E7DDD">
      <w:pPr>
        <w:pStyle w:val="Odstavecseseznamem"/>
        <w:numPr>
          <w:ilvl w:val="0"/>
          <w:numId w:val="14"/>
        </w:numPr>
        <w:spacing w:after="0"/>
        <w:jc w:val="both"/>
        <w:rPr>
          <w:rFonts w:cs="Times New Roman"/>
          <w:szCs w:val="24"/>
        </w:rPr>
      </w:pPr>
      <w:r w:rsidRPr="002B6E1A">
        <w:rPr>
          <w:rFonts w:cs="Times New Roman"/>
          <w:szCs w:val="24"/>
        </w:rPr>
        <w:t>Roztok B přilijte</w:t>
      </w:r>
      <w:r w:rsidRPr="002B6E1A">
        <w:rPr>
          <w:rFonts w:cs="Times New Roman"/>
          <w:b/>
          <w:szCs w:val="24"/>
        </w:rPr>
        <w:t xml:space="preserve"> VELMI OPATRNĚ</w:t>
      </w:r>
      <w:r w:rsidRPr="002B6E1A">
        <w:rPr>
          <w:rFonts w:cs="Times New Roman"/>
          <w:szCs w:val="24"/>
        </w:rPr>
        <w:t xml:space="preserve"> po stěně kádinky k roztoku A. Roztoky </w:t>
      </w:r>
      <w:r w:rsidR="00D41A6A">
        <w:rPr>
          <w:rFonts w:cs="Times New Roman"/>
          <w:szCs w:val="24"/>
        </w:rPr>
        <w:t>se nesmí při nalévání promíchat!!!</w:t>
      </w:r>
    </w:p>
    <w:p w:rsidR="00DC34A0" w:rsidRPr="002B6E1A" w:rsidRDefault="00DC34A0" w:rsidP="009E7DDD">
      <w:pPr>
        <w:pStyle w:val="Odstavecseseznamem"/>
        <w:numPr>
          <w:ilvl w:val="0"/>
          <w:numId w:val="14"/>
        </w:numPr>
        <w:spacing w:after="0"/>
        <w:jc w:val="both"/>
        <w:rPr>
          <w:rFonts w:cs="Times New Roman"/>
          <w:szCs w:val="24"/>
        </w:rPr>
      </w:pPr>
      <w:r w:rsidRPr="002B6E1A">
        <w:rPr>
          <w:rFonts w:cs="Times New Roman"/>
          <w:szCs w:val="24"/>
        </w:rPr>
        <w:t xml:space="preserve">Mezi nemísitelnými roztoky je zřetelně vidět rozhraní </w:t>
      </w:r>
      <w:r w:rsidR="00D41A6A">
        <w:rPr>
          <w:rFonts w:cs="Times New Roman"/>
          <w:szCs w:val="24"/>
        </w:rPr>
        <w:t xml:space="preserve">obou </w:t>
      </w:r>
      <w:r w:rsidR="00D41A6A" w:rsidRPr="00D41A6A">
        <w:rPr>
          <w:rFonts w:cs="Times New Roman"/>
          <w:szCs w:val="24"/>
        </w:rPr>
        <w:t>fází</w:t>
      </w:r>
      <w:r w:rsidRPr="00D41A6A">
        <w:rPr>
          <w:rFonts w:cs="Times New Roman"/>
          <w:szCs w:val="24"/>
        </w:rPr>
        <w:t xml:space="preserve"> (</w:t>
      </w:r>
      <w:r>
        <w:rPr>
          <w:rFonts w:cs="Times New Roman"/>
          <w:szCs w:val="24"/>
        </w:rPr>
        <w:fldChar w:fldCharType="begin"/>
      </w:r>
      <w:r w:rsidRPr="00D41A6A">
        <w:rPr>
          <w:rFonts w:cs="Times New Roman"/>
          <w:szCs w:val="24"/>
        </w:rPr>
        <w:instrText xml:space="preserve"> REF _Ref437700195 \h </w:instrText>
      </w:r>
      <w:r w:rsidR="00D41A6A">
        <w:rPr>
          <w:rFonts w:cs="Times New Roman"/>
          <w:szCs w:val="24"/>
        </w:rPr>
        <w:instrText xml:space="preserve"> \* MERGEFORMAT </w:instrText>
      </w:r>
      <w:r>
        <w:rPr>
          <w:rFonts w:cs="Times New Roman"/>
          <w:szCs w:val="24"/>
        </w:rPr>
      </w:r>
      <w:r>
        <w:rPr>
          <w:rFonts w:cs="Times New Roman"/>
          <w:szCs w:val="24"/>
        </w:rPr>
        <w:fldChar w:fldCharType="separate"/>
      </w:r>
      <w:r w:rsidR="009C45F3" w:rsidRPr="00D41A6A">
        <w:rPr>
          <w:rFonts w:cs="Times New Roman"/>
          <w:szCs w:val="24"/>
        </w:rPr>
        <w:t>Obr.</w:t>
      </w:r>
      <w:r w:rsidR="009C45F3" w:rsidRPr="00AA1F2E">
        <w:rPr>
          <w:rFonts w:cs="Times New Roman"/>
          <w:sz w:val="22"/>
        </w:rPr>
        <w:t xml:space="preserve"> </w:t>
      </w:r>
      <w:r>
        <w:rPr>
          <w:rFonts w:cs="Times New Roman"/>
          <w:szCs w:val="24"/>
        </w:rPr>
        <w:fldChar w:fldCharType="end"/>
      </w:r>
      <w:r w:rsidR="009541E3">
        <w:rPr>
          <w:rFonts w:cs="Times New Roman"/>
          <w:szCs w:val="24"/>
        </w:rPr>
        <w:t>3.1</w:t>
      </w:r>
      <w:r>
        <w:rPr>
          <w:rFonts w:cs="Times New Roman"/>
          <w:szCs w:val="24"/>
        </w:rPr>
        <w:t>)</w:t>
      </w:r>
      <w:r w:rsidRPr="002B6E1A">
        <w:rPr>
          <w:rFonts w:cs="Times New Roman"/>
          <w:szCs w:val="24"/>
        </w:rPr>
        <w:t>. Zde probíhá polymerace.</w:t>
      </w:r>
      <w:r>
        <w:rPr>
          <w:rFonts w:cs="Times New Roman"/>
          <w:szCs w:val="24"/>
        </w:rPr>
        <w:t xml:space="preserve"> Produkt neřízené reakce je </w:t>
      </w:r>
      <w:r w:rsidR="00B066AC">
        <w:rPr>
          <w:rFonts w:cs="Times New Roman"/>
          <w:szCs w:val="24"/>
        </w:rPr>
        <w:t xml:space="preserve">zobrazen </w:t>
      </w:r>
      <w:r>
        <w:rPr>
          <w:rFonts w:cs="Times New Roman"/>
          <w:szCs w:val="24"/>
        </w:rPr>
        <w:t xml:space="preserve">na </w:t>
      </w:r>
      <w:r w:rsidRPr="00D41A6A">
        <w:rPr>
          <w:rFonts w:cs="Times New Roman"/>
          <w:szCs w:val="24"/>
        </w:rPr>
        <w:fldChar w:fldCharType="begin"/>
      </w:r>
      <w:r w:rsidRPr="00D41A6A">
        <w:rPr>
          <w:rFonts w:cs="Times New Roman"/>
          <w:szCs w:val="24"/>
        </w:rPr>
        <w:instrText xml:space="preserve"> REF _Ref437700273 \h </w:instrText>
      </w:r>
      <w:r w:rsidR="00D41A6A">
        <w:rPr>
          <w:rFonts w:cs="Times New Roman"/>
          <w:szCs w:val="24"/>
        </w:rPr>
        <w:instrText xml:space="preserve"> \* MERGEFORMAT </w:instrText>
      </w:r>
      <w:r w:rsidRPr="00D41A6A">
        <w:rPr>
          <w:rFonts w:cs="Times New Roman"/>
          <w:szCs w:val="24"/>
        </w:rPr>
      </w:r>
      <w:r w:rsidRPr="00D41A6A">
        <w:rPr>
          <w:rFonts w:cs="Times New Roman"/>
          <w:szCs w:val="24"/>
        </w:rPr>
        <w:fldChar w:fldCharType="separate"/>
      </w:r>
      <w:r w:rsidR="009C45F3" w:rsidRPr="00D41A6A">
        <w:rPr>
          <w:rFonts w:cs="Times New Roman"/>
          <w:szCs w:val="24"/>
        </w:rPr>
        <w:t>Obr.</w:t>
      </w:r>
      <w:r w:rsidRPr="00D41A6A">
        <w:rPr>
          <w:rFonts w:cs="Times New Roman"/>
          <w:szCs w:val="24"/>
        </w:rPr>
        <w:fldChar w:fldCharType="end"/>
      </w:r>
      <w:r w:rsidR="00D41A6A" w:rsidRPr="00D41A6A">
        <w:rPr>
          <w:rFonts w:cs="Times New Roman"/>
          <w:szCs w:val="24"/>
        </w:rPr>
        <w:t xml:space="preserve"> 3</w:t>
      </w:r>
      <w:r w:rsidR="00D41A6A">
        <w:rPr>
          <w:rFonts w:cs="Times New Roman"/>
          <w:szCs w:val="24"/>
        </w:rPr>
        <w:t>.3</w:t>
      </w:r>
      <w:r>
        <w:rPr>
          <w:rFonts w:cs="Times New Roman"/>
          <w:szCs w:val="24"/>
        </w:rPr>
        <w:t>.</w:t>
      </w:r>
    </w:p>
    <w:p w:rsidR="00DC34A0" w:rsidRPr="002B6E1A" w:rsidRDefault="00DC34A0" w:rsidP="009E7DDD">
      <w:pPr>
        <w:pStyle w:val="Odstavecseseznamem"/>
        <w:numPr>
          <w:ilvl w:val="0"/>
          <w:numId w:val="14"/>
        </w:numPr>
        <w:spacing w:after="0"/>
        <w:jc w:val="both"/>
        <w:rPr>
          <w:rFonts w:cs="Times New Roman"/>
          <w:szCs w:val="24"/>
        </w:rPr>
      </w:pPr>
      <w:r w:rsidRPr="002B6E1A">
        <w:rPr>
          <w:rFonts w:cs="Times New Roman"/>
          <w:szCs w:val="24"/>
        </w:rPr>
        <w:t>Z rozhraní pinzetou vytáhněte vlákno a přichyťte</w:t>
      </w:r>
      <w:r>
        <w:rPr>
          <w:rFonts w:cs="Times New Roman"/>
          <w:szCs w:val="24"/>
        </w:rPr>
        <w:t xml:space="preserve"> jej</w:t>
      </w:r>
      <w:r w:rsidRPr="002B6E1A">
        <w:rPr>
          <w:rFonts w:cs="Times New Roman"/>
          <w:szCs w:val="24"/>
        </w:rPr>
        <w:t xml:space="preserve"> k navíjecímu zařízení. Pomalu otáčejte klikou a navíjejte vlákno</w:t>
      </w:r>
      <w:r>
        <w:rPr>
          <w:rFonts w:cs="Times New Roman"/>
          <w:szCs w:val="24"/>
        </w:rPr>
        <w:t xml:space="preserve"> </w:t>
      </w:r>
      <w:r w:rsidRPr="00D41A6A">
        <w:rPr>
          <w:rFonts w:cs="Times New Roman"/>
          <w:szCs w:val="24"/>
        </w:rPr>
        <w:t>(</w:t>
      </w:r>
      <w:r w:rsidRPr="00D41A6A">
        <w:rPr>
          <w:rFonts w:cs="Times New Roman"/>
          <w:szCs w:val="24"/>
        </w:rPr>
        <w:fldChar w:fldCharType="begin"/>
      </w:r>
      <w:r w:rsidRPr="00D41A6A">
        <w:rPr>
          <w:rFonts w:cs="Times New Roman"/>
          <w:szCs w:val="24"/>
        </w:rPr>
        <w:instrText xml:space="preserve"> REF _Ref437700209 \h </w:instrText>
      </w:r>
      <w:r w:rsidR="00D41A6A">
        <w:rPr>
          <w:rFonts w:cs="Times New Roman"/>
          <w:szCs w:val="24"/>
        </w:rPr>
        <w:instrText xml:space="preserve"> \* MERGEFORMAT </w:instrText>
      </w:r>
      <w:r w:rsidRPr="00D41A6A">
        <w:rPr>
          <w:rFonts w:cs="Times New Roman"/>
          <w:szCs w:val="24"/>
        </w:rPr>
      </w:r>
      <w:r w:rsidRPr="00D41A6A">
        <w:rPr>
          <w:rFonts w:cs="Times New Roman"/>
          <w:szCs w:val="24"/>
        </w:rPr>
        <w:fldChar w:fldCharType="separate"/>
      </w:r>
      <w:r w:rsidR="009C45F3" w:rsidRPr="00D41A6A">
        <w:rPr>
          <w:rFonts w:cs="Times New Roman"/>
          <w:szCs w:val="24"/>
        </w:rPr>
        <w:t>Obr. 3.2</w:t>
      </w:r>
      <w:r w:rsidRPr="00D41A6A">
        <w:rPr>
          <w:rFonts w:cs="Times New Roman"/>
          <w:szCs w:val="24"/>
        </w:rPr>
        <w:fldChar w:fldCharType="end"/>
      </w:r>
      <w:r w:rsidRPr="00D41A6A">
        <w:rPr>
          <w:rFonts w:cs="Times New Roman"/>
          <w:szCs w:val="24"/>
        </w:rPr>
        <w:t>).</w:t>
      </w:r>
    </w:p>
    <w:p w:rsidR="00DC34A0" w:rsidRPr="002B6E1A" w:rsidRDefault="00DC34A0" w:rsidP="009E7DDD">
      <w:pPr>
        <w:pStyle w:val="Odstavecseseznamem"/>
        <w:numPr>
          <w:ilvl w:val="0"/>
          <w:numId w:val="14"/>
        </w:numPr>
        <w:spacing w:after="0"/>
        <w:jc w:val="both"/>
        <w:rPr>
          <w:rFonts w:cs="Times New Roman"/>
          <w:szCs w:val="24"/>
        </w:rPr>
      </w:pPr>
      <w:r w:rsidRPr="002B6E1A">
        <w:rPr>
          <w:rFonts w:cs="Times New Roman"/>
          <w:szCs w:val="24"/>
        </w:rPr>
        <w:t xml:space="preserve">Produkt </w:t>
      </w:r>
      <w:r w:rsidRPr="00822D44">
        <w:rPr>
          <w:rFonts w:cs="Times New Roman"/>
          <w:szCs w:val="24"/>
        </w:rPr>
        <w:t xml:space="preserve">několikrát promyjte vodou </w:t>
      </w:r>
      <w:r>
        <w:rPr>
          <w:rFonts w:cs="Times New Roman"/>
          <w:szCs w:val="24"/>
        </w:rPr>
        <w:t xml:space="preserve">a </w:t>
      </w:r>
      <w:r w:rsidRPr="002B6E1A">
        <w:rPr>
          <w:rFonts w:cs="Times New Roman"/>
          <w:szCs w:val="24"/>
        </w:rPr>
        <w:t>nec</w:t>
      </w:r>
      <w:r>
        <w:rPr>
          <w:rFonts w:cs="Times New Roman"/>
          <w:szCs w:val="24"/>
        </w:rPr>
        <w:t>hejte volně vyschnout na vzduchu. Poté</w:t>
      </w:r>
      <w:r w:rsidRPr="002B6E1A">
        <w:rPr>
          <w:rFonts w:cs="Times New Roman"/>
          <w:szCs w:val="24"/>
        </w:rPr>
        <w:t xml:space="preserve"> zvažte.</w:t>
      </w:r>
    </w:p>
    <w:p w:rsidR="00DC34A0" w:rsidRDefault="00DC34A0" w:rsidP="00DC34A0">
      <w:pPr>
        <w:spacing w:after="0"/>
        <w:jc w:val="both"/>
        <w:rPr>
          <w:rFonts w:cs="Times New Roman"/>
          <w:szCs w:val="24"/>
        </w:rPr>
      </w:pPr>
    </w:p>
    <w:p w:rsidR="00DC34A0" w:rsidRDefault="00DC34A0" w:rsidP="00DC34A0">
      <w:pPr>
        <w:spacing w:after="0"/>
        <w:jc w:val="both"/>
        <w:rPr>
          <w:rFonts w:cs="Times New Roman"/>
          <w:szCs w:val="24"/>
        </w:rPr>
      </w:pPr>
      <w:r>
        <w:rPr>
          <w:rFonts w:cs="Times New Roman"/>
          <w:b/>
          <w:i/>
          <w:szCs w:val="24"/>
        </w:rPr>
        <w:t xml:space="preserve">PROTOKOL: </w:t>
      </w:r>
      <w:r>
        <w:rPr>
          <w:rFonts w:cs="Times New Roman"/>
          <w:szCs w:val="24"/>
        </w:rPr>
        <w:t xml:space="preserve">Do protokolu uveďte průběh reakce, výtěžek reakce </w:t>
      </w:r>
      <w:r w:rsidR="00D41A6A">
        <w:rPr>
          <w:rFonts w:cs="Times New Roman"/>
          <w:szCs w:val="24"/>
        </w:rPr>
        <w:t xml:space="preserve">(v g i %) </w:t>
      </w:r>
      <w:r>
        <w:rPr>
          <w:rFonts w:cs="Times New Roman"/>
          <w:szCs w:val="24"/>
        </w:rPr>
        <w:t>a potřebné výpočty.</w:t>
      </w:r>
    </w:p>
    <w:p w:rsidR="00DC34A0" w:rsidRPr="00116D3F" w:rsidRDefault="00DC34A0" w:rsidP="00DC34A0">
      <w:pPr>
        <w:spacing w:after="0"/>
        <w:jc w:val="both"/>
        <w:rPr>
          <w:rFonts w:cs="Times New Roman"/>
          <w:szCs w:val="24"/>
        </w:rPr>
      </w:pPr>
    </w:p>
    <w:p w:rsidR="00DC34A0" w:rsidRDefault="00DC34A0" w:rsidP="00DC34A0">
      <w:pPr>
        <w:spacing w:after="0"/>
        <w:jc w:val="both"/>
        <w:rPr>
          <w:rFonts w:cs="Times New Roman"/>
          <w:szCs w:val="24"/>
        </w:rPr>
      </w:pPr>
      <w:r>
        <w:rPr>
          <w:rFonts w:cs="Times New Roman"/>
          <w:b/>
          <w:i/>
          <w:szCs w:val="24"/>
        </w:rPr>
        <w:t>ČASOVÁ NÁROČNOST</w:t>
      </w:r>
      <w:r w:rsidRPr="00116D3F">
        <w:rPr>
          <w:rFonts w:cs="Times New Roman"/>
          <w:b/>
          <w:i/>
          <w:szCs w:val="24"/>
        </w:rPr>
        <w:t>:</w:t>
      </w:r>
      <w:r w:rsidRPr="0048017A">
        <w:rPr>
          <w:rFonts w:cs="Times New Roman"/>
          <w:szCs w:val="24"/>
        </w:rPr>
        <w:t xml:space="preserve"> 45 minut</w:t>
      </w:r>
    </w:p>
    <w:p w:rsidR="00DC34A0" w:rsidRPr="0048017A" w:rsidRDefault="00DC34A0" w:rsidP="00DC34A0">
      <w:pPr>
        <w:spacing w:after="0"/>
        <w:jc w:val="both"/>
        <w:rPr>
          <w:rFonts w:cs="Times New Roman"/>
          <w:szCs w:val="24"/>
        </w:rPr>
      </w:pPr>
    </w:p>
    <w:tbl>
      <w:tblPr>
        <w:tblW w:w="0" w:type="auto"/>
        <w:tblLook w:val="04A0" w:firstRow="1" w:lastRow="0" w:firstColumn="1" w:lastColumn="0" w:noHBand="0" w:noVBand="1"/>
      </w:tblPr>
      <w:tblGrid>
        <w:gridCol w:w="3070"/>
        <w:gridCol w:w="3071"/>
        <w:gridCol w:w="3071"/>
      </w:tblGrid>
      <w:tr w:rsidR="00DC34A0" w:rsidRPr="0048017A" w:rsidTr="00DC34A0">
        <w:trPr>
          <w:trHeight w:val="3685"/>
        </w:trPr>
        <w:tc>
          <w:tcPr>
            <w:tcW w:w="3070" w:type="dxa"/>
            <w:shd w:val="clear" w:color="auto" w:fill="auto"/>
          </w:tcPr>
          <w:p w:rsidR="00DC34A0" w:rsidRDefault="00DC34A0" w:rsidP="00D34BC7">
            <w:pPr>
              <w:keepNext/>
              <w:spacing w:after="0"/>
              <w:jc w:val="center"/>
            </w:pPr>
            <w:r w:rsidRPr="0048017A">
              <w:rPr>
                <w:rFonts w:cs="Times New Roman"/>
                <w:noProof/>
                <w:szCs w:val="24"/>
                <w:lang w:eastAsia="cs-CZ"/>
              </w:rPr>
              <w:lastRenderedPageBreak/>
              <w:drawing>
                <wp:inline distT="0" distB="0" distL="0" distR="0" wp14:anchorId="799CAB74" wp14:editId="0A6A7283">
                  <wp:extent cx="1676400" cy="2390775"/>
                  <wp:effectExtent l="0" t="0" r="0" b="9525"/>
                  <wp:docPr id="12" name="Obrázek 12" descr="DSC_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6857"/>
                          <pic:cNvPicPr>
                            <a:picLocks noChangeAspect="1" noChangeArrowheads="1"/>
                          </pic:cNvPicPr>
                        </pic:nvPicPr>
                        <pic:blipFill>
                          <a:blip r:embed="rId28" cstate="print">
                            <a:extLst>
                              <a:ext uri="{28A0092B-C50C-407E-A947-70E740481C1C}">
                                <a14:useLocalDpi xmlns:a14="http://schemas.microsoft.com/office/drawing/2010/main" val="0"/>
                              </a:ext>
                            </a:extLst>
                          </a:blip>
                          <a:srcRect l="27071" t="32382" r="41563"/>
                          <a:stretch>
                            <a:fillRect/>
                          </a:stretch>
                        </pic:blipFill>
                        <pic:spPr bwMode="auto">
                          <a:xfrm>
                            <a:off x="0" y="0"/>
                            <a:ext cx="1676400" cy="2390775"/>
                          </a:xfrm>
                          <a:prstGeom prst="rect">
                            <a:avLst/>
                          </a:prstGeom>
                          <a:noFill/>
                          <a:ln>
                            <a:noFill/>
                          </a:ln>
                        </pic:spPr>
                      </pic:pic>
                    </a:graphicData>
                  </a:graphic>
                </wp:inline>
              </w:drawing>
            </w:r>
          </w:p>
          <w:p w:rsidR="00DC34A0" w:rsidRPr="00116D3F" w:rsidRDefault="00DC34A0" w:rsidP="009541E3">
            <w:pPr>
              <w:pStyle w:val="Titulek"/>
              <w:jc w:val="center"/>
              <w:rPr>
                <w:rFonts w:ascii="Times New Roman" w:hAnsi="Times New Roman" w:cs="Times New Roman"/>
                <w:sz w:val="22"/>
                <w:szCs w:val="22"/>
              </w:rPr>
            </w:pPr>
            <w:bookmarkStart w:id="9" w:name="_Ref437700195"/>
            <w:r w:rsidRPr="00AA1F2E">
              <w:rPr>
                <w:rFonts w:ascii="Times New Roman" w:hAnsi="Times New Roman" w:cs="Times New Roman"/>
                <w:color w:val="auto"/>
                <w:sz w:val="22"/>
                <w:szCs w:val="22"/>
              </w:rPr>
              <w:t xml:space="preserve">Obr. </w:t>
            </w:r>
            <w:r w:rsidR="009541E3">
              <w:rPr>
                <w:rFonts w:ascii="Times New Roman" w:hAnsi="Times New Roman" w:cs="Times New Roman"/>
                <w:color w:val="auto"/>
                <w:sz w:val="22"/>
                <w:szCs w:val="22"/>
              </w:rPr>
              <w:t>3.1</w:t>
            </w:r>
            <w:bookmarkEnd w:id="9"/>
            <w:r w:rsidRPr="00AA1F2E">
              <w:rPr>
                <w:rFonts w:ascii="Times New Roman" w:hAnsi="Times New Roman" w:cs="Times New Roman"/>
                <w:color w:val="auto"/>
                <w:sz w:val="22"/>
                <w:szCs w:val="22"/>
              </w:rPr>
              <w:t>: Rozhraní fází</w:t>
            </w:r>
          </w:p>
        </w:tc>
        <w:tc>
          <w:tcPr>
            <w:tcW w:w="3071" w:type="dxa"/>
            <w:shd w:val="clear" w:color="auto" w:fill="auto"/>
          </w:tcPr>
          <w:p w:rsidR="00DC34A0" w:rsidRDefault="00DC34A0" w:rsidP="00D34BC7">
            <w:pPr>
              <w:keepNext/>
              <w:spacing w:after="0"/>
              <w:jc w:val="center"/>
            </w:pPr>
            <w:r w:rsidRPr="0048017A">
              <w:rPr>
                <w:rFonts w:cs="Times New Roman"/>
                <w:noProof/>
                <w:szCs w:val="24"/>
                <w:lang w:eastAsia="cs-CZ"/>
              </w:rPr>
              <w:drawing>
                <wp:inline distT="0" distB="0" distL="0" distR="0" wp14:anchorId="30B7B853" wp14:editId="13270C7D">
                  <wp:extent cx="1695450" cy="2390775"/>
                  <wp:effectExtent l="0" t="0" r="0" b="9525"/>
                  <wp:docPr id="13" name="Obrázek 13" descr="DSC_6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6865"/>
                          <pic:cNvPicPr>
                            <a:picLocks noChangeAspect="1" noChangeArrowheads="1"/>
                          </pic:cNvPicPr>
                        </pic:nvPicPr>
                        <pic:blipFill>
                          <a:blip r:embed="rId29" cstate="print">
                            <a:extLst>
                              <a:ext uri="{28A0092B-C50C-407E-A947-70E740481C1C}">
                                <a14:useLocalDpi xmlns:a14="http://schemas.microsoft.com/office/drawing/2010/main" val="0"/>
                              </a:ext>
                            </a:extLst>
                          </a:blip>
                          <a:srcRect b="5952"/>
                          <a:stretch>
                            <a:fillRect/>
                          </a:stretch>
                        </pic:blipFill>
                        <pic:spPr bwMode="auto">
                          <a:xfrm>
                            <a:off x="0" y="0"/>
                            <a:ext cx="1695450" cy="2390775"/>
                          </a:xfrm>
                          <a:prstGeom prst="rect">
                            <a:avLst/>
                          </a:prstGeom>
                          <a:noFill/>
                          <a:ln>
                            <a:noFill/>
                          </a:ln>
                        </pic:spPr>
                      </pic:pic>
                    </a:graphicData>
                  </a:graphic>
                </wp:inline>
              </w:drawing>
            </w:r>
          </w:p>
          <w:p w:rsidR="00DC34A0" w:rsidRPr="00116D3F" w:rsidRDefault="00DC34A0" w:rsidP="009541E3">
            <w:pPr>
              <w:pStyle w:val="Titulek"/>
              <w:jc w:val="center"/>
              <w:rPr>
                <w:rFonts w:ascii="Times New Roman" w:hAnsi="Times New Roman" w:cs="Times New Roman"/>
                <w:sz w:val="22"/>
                <w:szCs w:val="22"/>
              </w:rPr>
            </w:pPr>
            <w:bookmarkStart w:id="10" w:name="_Ref437700209"/>
            <w:r w:rsidRPr="00AA1F2E">
              <w:rPr>
                <w:rFonts w:ascii="Times New Roman" w:hAnsi="Times New Roman" w:cs="Times New Roman"/>
                <w:color w:val="auto"/>
                <w:sz w:val="22"/>
                <w:szCs w:val="22"/>
              </w:rPr>
              <w:t xml:space="preserve">Obr. </w:t>
            </w:r>
            <w:r w:rsidR="009541E3">
              <w:rPr>
                <w:rFonts w:ascii="Times New Roman" w:hAnsi="Times New Roman" w:cs="Times New Roman"/>
                <w:color w:val="auto"/>
                <w:sz w:val="22"/>
                <w:szCs w:val="22"/>
              </w:rPr>
              <w:t>3.2</w:t>
            </w:r>
            <w:bookmarkEnd w:id="10"/>
            <w:r w:rsidRPr="00AA1F2E">
              <w:rPr>
                <w:rFonts w:ascii="Times New Roman" w:hAnsi="Times New Roman" w:cs="Times New Roman"/>
                <w:color w:val="auto"/>
                <w:sz w:val="22"/>
                <w:szCs w:val="22"/>
              </w:rPr>
              <w:t>: Navíjení vlákna z mezifáze</w:t>
            </w:r>
          </w:p>
        </w:tc>
        <w:tc>
          <w:tcPr>
            <w:tcW w:w="3071" w:type="dxa"/>
            <w:shd w:val="clear" w:color="auto" w:fill="auto"/>
          </w:tcPr>
          <w:p w:rsidR="00DC34A0" w:rsidRDefault="00DC34A0" w:rsidP="00D34BC7">
            <w:pPr>
              <w:keepNext/>
              <w:spacing w:after="0"/>
              <w:jc w:val="center"/>
            </w:pPr>
            <w:r w:rsidRPr="0048017A">
              <w:rPr>
                <w:rFonts w:cs="Times New Roman"/>
                <w:noProof/>
                <w:szCs w:val="24"/>
                <w:lang w:eastAsia="cs-CZ"/>
              </w:rPr>
              <w:drawing>
                <wp:inline distT="0" distB="0" distL="0" distR="0" wp14:anchorId="5C16E40F" wp14:editId="75380CAE">
                  <wp:extent cx="1666875" cy="2390775"/>
                  <wp:effectExtent l="0" t="0" r="9525" b="9525"/>
                  <wp:docPr id="14" name="Obrázek 14" descr="DSC_6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6866"/>
                          <pic:cNvPicPr>
                            <a:picLocks noChangeAspect="1" noChangeArrowheads="1"/>
                          </pic:cNvPicPr>
                        </pic:nvPicPr>
                        <pic:blipFill>
                          <a:blip r:embed="rId30" cstate="print">
                            <a:extLst>
                              <a:ext uri="{28A0092B-C50C-407E-A947-70E740481C1C}">
                                <a14:useLocalDpi xmlns:a14="http://schemas.microsoft.com/office/drawing/2010/main" val="0"/>
                              </a:ext>
                            </a:extLst>
                          </a:blip>
                          <a:srcRect l="14352" t="8563" r="6944" b="4587"/>
                          <a:stretch>
                            <a:fillRect/>
                          </a:stretch>
                        </pic:blipFill>
                        <pic:spPr bwMode="auto">
                          <a:xfrm>
                            <a:off x="0" y="0"/>
                            <a:ext cx="1666875" cy="2390775"/>
                          </a:xfrm>
                          <a:prstGeom prst="rect">
                            <a:avLst/>
                          </a:prstGeom>
                          <a:noFill/>
                          <a:ln>
                            <a:noFill/>
                          </a:ln>
                        </pic:spPr>
                      </pic:pic>
                    </a:graphicData>
                  </a:graphic>
                </wp:inline>
              </w:drawing>
            </w:r>
          </w:p>
          <w:p w:rsidR="00DC34A0" w:rsidRPr="00116D3F" w:rsidRDefault="00DC34A0" w:rsidP="009541E3">
            <w:pPr>
              <w:pStyle w:val="Titulek"/>
              <w:jc w:val="center"/>
              <w:rPr>
                <w:rFonts w:ascii="Times New Roman" w:hAnsi="Times New Roman" w:cs="Times New Roman"/>
                <w:sz w:val="22"/>
                <w:szCs w:val="22"/>
              </w:rPr>
            </w:pPr>
            <w:bookmarkStart w:id="11" w:name="_Ref437700273"/>
            <w:r w:rsidRPr="00AA1F2E">
              <w:rPr>
                <w:rFonts w:ascii="Times New Roman" w:hAnsi="Times New Roman" w:cs="Times New Roman"/>
                <w:color w:val="auto"/>
                <w:sz w:val="22"/>
                <w:szCs w:val="22"/>
              </w:rPr>
              <w:t>Obr.</w:t>
            </w:r>
            <w:bookmarkEnd w:id="11"/>
            <w:r w:rsidR="009541E3">
              <w:rPr>
                <w:rFonts w:ascii="Times New Roman" w:hAnsi="Times New Roman" w:cs="Times New Roman"/>
                <w:color w:val="auto"/>
                <w:sz w:val="22"/>
                <w:szCs w:val="22"/>
              </w:rPr>
              <w:t xml:space="preserve"> 3.3</w:t>
            </w:r>
            <w:r w:rsidRPr="00AA1F2E">
              <w:rPr>
                <w:rFonts w:ascii="Times New Roman" w:hAnsi="Times New Roman" w:cs="Times New Roman"/>
                <w:color w:val="auto"/>
                <w:sz w:val="22"/>
                <w:szCs w:val="22"/>
              </w:rPr>
              <w:t>: Produkt vzniklý neřízenou polymerací</w:t>
            </w:r>
          </w:p>
        </w:tc>
      </w:tr>
      <w:tr w:rsidR="00DC34A0" w:rsidRPr="0048017A" w:rsidTr="00DC34A0">
        <w:trPr>
          <w:trHeight w:val="80"/>
        </w:trPr>
        <w:tc>
          <w:tcPr>
            <w:tcW w:w="3070" w:type="dxa"/>
            <w:shd w:val="clear" w:color="auto" w:fill="auto"/>
          </w:tcPr>
          <w:p w:rsidR="00DC34A0" w:rsidRPr="0048017A" w:rsidRDefault="00DC34A0" w:rsidP="00DC34A0">
            <w:pPr>
              <w:spacing w:after="0"/>
              <w:jc w:val="both"/>
              <w:rPr>
                <w:rFonts w:cs="Times New Roman"/>
                <w:szCs w:val="24"/>
              </w:rPr>
            </w:pPr>
          </w:p>
        </w:tc>
        <w:tc>
          <w:tcPr>
            <w:tcW w:w="3071" w:type="dxa"/>
            <w:shd w:val="clear" w:color="auto" w:fill="auto"/>
          </w:tcPr>
          <w:p w:rsidR="00DC34A0" w:rsidRPr="0048017A" w:rsidRDefault="00DC34A0" w:rsidP="00DC34A0">
            <w:pPr>
              <w:spacing w:after="0"/>
              <w:jc w:val="both"/>
              <w:rPr>
                <w:rFonts w:cs="Times New Roman"/>
                <w:szCs w:val="24"/>
              </w:rPr>
            </w:pPr>
          </w:p>
        </w:tc>
        <w:tc>
          <w:tcPr>
            <w:tcW w:w="3071" w:type="dxa"/>
            <w:shd w:val="clear" w:color="auto" w:fill="auto"/>
          </w:tcPr>
          <w:p w:rsidR="00DC34A0" w:rsidRPr="0048017A" w:rsidRDefault="00DC34A0" w:rsidP="00DC34A0">
            <w:pPr>
              <w:spacing w:after="0"/>
              <w:jc w:val="both"/>
              <w:rPr>
                <w:rFonts w:cs="Times New Roman"/>
                <w:szCs w:val="24"/>
              </w:rPr>
            </w:pPr>
          </w:p>
        </w:tc>
      </w:tr>
    </w:tbl>
    <w:p w:rsidR="00DC34A0" w:rsidRPr="0048017A" w:rsidRDefault="00DC34A0" w:rsidP="00DC34A0">
      <w:pPr>
        <w:spacing w:after="0"/>
        <w:jc w:val="both"/>
        <w:rPr>
          <w:rFonts w:cs="Times New Roman"/>
          <w:szCs w:val="24"/>
        </w:rPr>
      </w:pPr>
    </w:p>
    <w:bookmarkEnd w:id="8"/>
    <w:p w:rsidR="00DC34A0" w:rsidRDefault="00DC34A0" w:rsidP="00DC34A0">
      <w:pPr>
        <w:pageBreakBefore/>
        <w:contextualSpacing/>
        <w:jc w:val="center"/>
        <w:rPr>
          <w:rFonts w:cs="Times New Roman"/>
          <w:b/>
          <w:sz w:val="40"/>
          <w:szCs w:val="40"/>
        </w:rPr>
      </w:pPr>
      <w:r>
        <w:rPr>
          <w:rFonts w:cs="Times New Roman"/>
          <w:b/>
          <w:sz w:val="40"/>
          <w:szCs w:val="40"/>
        </w:rPr>
        <w:lastRenderedPageBreak/>
        <w:t xml:space="preserve">ÚLOHA 4: </w:t>
      </w:r>
      <w:r w:rsidRPr="00F90E63">
        <w:rPr>
          <w:rFonts w:cs="Times New Roman"/>
          <w:b/>
          <w:sz w:val="40"/>
          <w:szCs w:val="40"/>
        </w:rPr>
        <w:t>Čištění styrenu</w:t>
      </w:r>
    </w:p>
    <w:p w:rsidR="00DC34A0" w:rsidRPr="00DC34A0" w:rsidRDefault="00DC34A0" w:rsidP="00DC34A0">
      <w:pPr>
        <w:contextualSpacing/>
        <w:jc w:val="center"/>
        <w:rPr>
          <w:rFonts w:cs="Times New Roman"/>
          <w:b/>
          <w:szCs w:val="24"/>
        </w:rPr>
      </w:pPr>
    </w:p>
    <w:p w:rsidR="00DC34A0" w:rsidRPr="00BE7D9D" w:rsidRDefault="00DC34A0" w:rsidP="00DC34A0">
      <w:pPr>
        <w:spacing w:after="0"/>
        <w:contextualSpacing/>
        <w:jc w:val="both"/>
        <w:rPr>
          <w:rFonts w:cs="Times New Roman"/>
          <w:szCs w:val="24"/>
        </w:rPr>
      </w:pPr>
      <w:r w:rsidRPr="00DB48EB">
        <w:rPr>
          <w:rFonts w:cs="Times New Roman"/>
          <w:b/>
          <w:i/>
          <w:szCs w:val="24"/>
        </w:rPr>
        <w:t>PRINCIP:</w:t>
      </w:r>
      <w:r>
        <w:rPr>
          <w:rFonts w:cs="Times New Roman"/>
          <w:szCs w:val="24"/>
        </w:rPr>
        <w:t xml:space="preserve"> </w:t>
      </w:r>
      <w:r w:rsidRPr="00BE7D9D">
        <w:rPr>
          <w:rFonts w:cs="Times New Roman"/>
          <w:szCs w:val="24"/>
        </w:rPr>
        <w:t xml:space="preserve">Styren je dodáván </w:t>
      </w:r>
      <w:r w:rsidR="005632B4">
        <w:rPr>
          <w:rFonts w:cs="Times New Roman"/>
          <w:szCs w:val="24"/>
        </w:rPr>
        <w:t xml:space="preserve">s </w:t>
      </w:r>
      <w:r w:rsidR="005632B4" w:rsidRPr="00BE7D9D">
        <w:rPr>
          <w:rFonts w:cs="Times New Roman"/>
          <w:szCs w:val="24"/>
        </w:rPr>
        <w:t>př</w:t>
      </w:r>
      <w:r w:rsidR="005632B4">
        <w:rPr>
          <w:rFonts w:cs="Times New Roman"/>
          <w:szCs w:val="24"/>
        </w:rPr>
        <w:t>í</w:t>
      </w:r>
      <w:r w:rsidR="005632B4" w:rsidRPr="00BE7D9D">
        <w:rPr>
          <w:rFonts w:cs="Times New Roman"/>
          <w:szCs w:val="24"/>
        </w:rPr>
        <w:t>d</w:t>
      </w:r>
      <w:r w:rsidR="005632B4">
        <w:rPr>
          <w:rFonts w:cs="Times New Roman"/>
          <w:szCs w:val="24"/>
        </w:rPr>
        <w:t>avkem</w:t>
      </w:r>
      <w:r w:rsidR="005632B4" w:rsidRPr="00BE7D9D">
        <w:rPr>
          <w:rFonts w:cs="Times New Roman"/>
          <w:szCs w:val="24"/>
        </w:rPr>
        <w:t xml:space="preserve"> fenolick</w:t>
      </w:r>
      <w:r w:rsidR="005632B4">
        <w:rPr>
          <w:rFonts w:cs="Times New Roman"/>
          <w:szCs w:val="24"/>
        </w:rPr>
        <w:t>ého</w:t>
      </w:r>
      <w:r w:rsidR="005632B4" w:rsidRPr="00BE7D9D">
        <w:rPr>
          <w:rFonts w:cs="Times New Roman"/>
          <w:szCs w:val="24"/>
        </w:rPr>
        <w:t xml:space="preserve"> stabilizátor</w:t>
      </w:r>
      <w:r w:rsidR="005632B4">
        <w:rPr>
          <w:rFonts w:cs="Times New Roman"/>
          <w:szCs w:val="24"/>
        </w:rPr>
        <w:t>u</w:t>
      </w:r>
      <w:r w:rsidR="005632B4" w:rsidRPr="00BE7D9D">
        <w:rPr>
          <w:rFonts w:cs="Times New Roman"/>
          <w:szCs w:val="24"/>
        </w:rPr>
        <w:t xml:space="preserve"> </w:t>
      </w:r>
      <w:r w:rsidRPr="00BE7D9D">
        <w:rPr>
          <w:rFonts w:cs="Times New Roman"/>
          <w:szCs w:val="24"/>
        </w:rPr>
        <w:t xml:space="preserve">proti radikálově iniciované polymeraci. Smícháním </w:t>
      </w:r>
      <w:r w:rsidR="005632B4">
        <w:rPr>
          <w:rFonts w:cs="Times New Roman"/>
          <w:szCs w:val="24"/>
        </w:rPr>
        <w:t xml:space="preserve">stabilizovaného styrenu </w:t>
      </w:r>
      <w:r w:rsidRPr="00BE7D9D">
        <w:rPr>
          <w:rFonts w:cs="Times New Roman"/>
          <w:szCs w:val="24"/>
        </w:rPr>
        <w:t>s alkalickým roztokem vzniká</w:t>
      </w:r>
      <w:r w:rsidR="005632B4">
        <w:rPr>
          <w:rFonts w:cs="Times New Roman"/>
          <w:szCs w:val="24"/>
        </w:rPr>
        <w:t xml:space="preserve"> </w:t>
      </w:r>
      <w:r w:rsidRPr="00BE7D9D">
        <w:rPr>
          <w:rFonts w:cs="Times New Roman"/>
          <w:szCs w:val="24"/>
        </w:rPr>
        <w:t>fenolát sodný C</w:t>
      </w:r>
      <w:r w:rsidRPr="00BE7D9D">
        <w:rPr>
          <w:rFonts w:cs="Times New Roman"/>
          <w:szCs w:val="24"/>
          <w:vertAlign w:val="subscript"/>
        </w:rPr>
        <w:t>6</w:t>
      </w:r>
      <w:r w:rsidRPr="00BE7D9D">
        <w:rPr>
          <w:rFonts w:cs="Times New Roman"/>
          <w:szCs w:val="24"/>
        </w:rPr>
        <w:t>H</w:t>
      </w:r>
      <w:r w:rsidRPr="00BE7D9D">
        <w:rPr>
          <w:rFonts w:cs="Times New Roman"/>
          <w:szCs w:val="24"/>
          <w:vertAlign w:val="subscript"/>
        </w:rPr>
        <w:t>5</w:t>
      </w:r>
      <w:r w:rsidRPr="00BE7D9D">
        <w:rPr>
          <w:rFonts w:cs="Times New Roman"/>
          <w:szCs w:val="24"/>
        </w:rPr>
        <w:t>ONa, který se vytřepe do vody</w:t>
      </w:r>
      <w:r w:rsidR="00983BBF">
        <w:rPr>
          <w:rFonts w:cs="Times New Roman"/>
          <w:szCs w:val="24"/>
        </w:rPr>
        <w:t xml:space="preserve"> a oddělí se. Se styrenem přečištěným tímto způsobem můžeme dále pracovat při emulzní nebo suspenzní polymeraci.</w:t>
      </w:r>
    </w:p>
    <w:p w:rsidR="00DC34A0" w:rsidRPr="00BE7D9D" w:rsidRDefault="00DC34A0" w:rsidP="00DC34A0">
      <w:pPr>
        <w:spacing w:after="0"/>
        <w:contextualSpacing/>
        <w:jc w:val="both"/>
        <w:rPr>
          <w:rFonts w:cs="Times New Roman"/>
          <w:szCs w:val="24"/>
        </w:rPr>
      </w:pPr>
    </w:p>
    <w:p w:rsidR="00DC34A0" w:rsidRPr="00BE7D9D" w:rsidRDefault="00DC34A0" w:rsidP="00DC34A0">
      <w:pPr>
        <w:spacing w:after="0"/>
        <w:contextualSpacing/>
        <w:jc w:val="center"/>
        <w:rPr>
          <w:rFonts w:cs="Times New Roman"/>
          <w:b/>
          <w:sz w:val="28"/>
          <w:szCs w:val="28"/>
        </w:rPr>
      </w:pPr>
      <w:r w:rsidRPr="00BE7D9D">
        <w:rPr>
          <w:rFonts w:cs="Times New Roman"/>
          <w:b/>
          <w:i/>
          <w:sz w:val="28"/>
          <w:szCs w:val="28"/>
        </w:rPr>
        <w:t>ZADÁNÍ</w:t>
      </w:r>
      <w:r>
        <w:rPr>
          <w:rFonts w:cs="Times New Roman"/>
          <w:b/>
          <w:sz w:val="28"/>
          <w:szCs w:val="28"/>
        </w:rPr>
        <w:t>: V</w:t>
      </w:r>
      <w:r w:rsidRPr="00BE7D9D">
        <w:rPr>
          <w:rFonts w:cs="Times New Roman"/>
          <w:b/>
          <w:sz w:val="28"/>
          <w:szCs w:val="28"/>
        </w:rPr>
        <w:t>ytřepáváním</w:t>
      </w:r>
      <w:r>
        <w:rPr>
          <w:rFonts w:cs="Times New Roman"/>
          <w:b/>
          <w:sz w:val="28"/>
          <w:szCs w:val="28"/>
        </w:rPr>
        <w:t xml:space="preserve"> přečistěte</w:t>
      </w:r>
      <w:r w:rsidRPr="00BE7D9D">
        <w:rPr>
          <w:rFonts w:cs="Times New Roman"/>
          <w:b/>
          <w:sz w:val="28"/>
          <w:szCs w:val="28"/>
        </w:rPr>
        <w:t xml:space="preserve"> </w:t>
      </w:r>
      <w:r>
        <w:rPr>
          <w:rFonts w:cs="Times New Roman"/>
          <w:b/>
          <w:sz w:val="28"/>
          <w:szCs w:val="28"/>
        </w:rPr>
        <w:t xml:space="preserve">monomer </w:t>
      </w:r>
      <w:r w:rsidRPr="00BE7D9D">
        <w:rPr>
          <w:rFonts w:cs="Times New Roman"/>
          <w:b/>
          <w:sz w:val="28"/>
          <w:szCs w:val="28"/>
        </w:rPr>
        <w:t>styren</w:t>
      </w:r>
      <w:r>
        <w:rPr>
          <w:rFonts w:cs="Times New Roman"/>
          <w:b/>
          <w:sz w:val="28"/>
          <w:szCs w:val="28"/>
        </w:rPr>
        <w:t>u</w:t>
      </w:r>
      <w:r w:rsidRPr="00BE7D9D">
        <w:rPr>
          <w:rFonts w:cs="Times New Roman"/>
          <w:b/>
          <w:sz w:val="28"/>
          <w:szCs w:val="28"/>
        </w:rPr>
        <w:t xml:space="preserve"> </w:t>
      </w:r>
    </w:p>
    <w:p w:rsidR="00DC34A0" w:rsidRPr="00BE7D9D" w:rsidRDefault="00DC34A0" w:rsidP="00DC34A0">
      <w:pPr>
        <w:spacing w:after="0"/>
        <w:contextualSpacing/>
        <w:jc w:val="both"/>
        <w:rPr>
          <w:rFonts w:cs="Times New Roman"/>
          <w:szCs w:val="24"/>
        </w:rPr>
      </w:pPr>
    </w:p>
    <w:p w:rsidR="00DC34A0" w:rsidRDefault="00DC34A0" w:rsidP="00DC34A0">
      <w:pPr>
        <w:spacing w:after="0"/>
        <w:contextualSpacing/>
        <w:jc w:val="both"/>
        <w:rPr>
          <w:rFonts w:cs="Times New Roman"/>
          <w:szCs w:val="24"/>
        </w:rPr>
      </w:pPr>
      <w:r w:rsidRPr="00BE7D9D">
        <w:rPr>
          <w:rFonts w:cs="Times New Roman"/>
          <w:b/>
          <w:i/>
          <w:szCs w:val="24"/>
        </w:rPr>
        <w:t>BEZPEČNOST:</w:t>
      </w:r>
      <w:r w:rsidRPr="00BE7D9D">
        <w:rPr>
          <w:rFonts w:cs="Times New Roman"/>
          <w:szCs w:val="24"/>
        </w:rPr>
        <w:t xml:space="preserve"> </w:t>
      </w:r>
      <w:r>
        <w:rPr>
          <w:rFonts w:cs="Times New Roman"/>
          <w:szCs w:val="24"/>
        </w:rPr>
        <w:t>S</w:t>
      </w:r>
      <w:r w:rsidRPr="00BE7D9D">
        <w:rPr>
          <w:rFonts w:cs="Times New Roman"/>
          <w:szCs w:val="24"/>
        </w:rPr>
        <w:t>tyren silně zapáchá, je proto potřeba pracovat v zapnuté, dobře táhnoucí digestoři a použít ochranné pomůcky (brýle, rukavice). Z</w:t>
      </w:r>
      <w:r w:rsidR="009541E3">
        <w:rPr>
          <w:rFonts w:cs="Times New Roman"/>
          <w:szCs w:val="24"/>
        </w:rPr>
        <w:t xml:space="preserve">amezte kontaktu styrenu s kůží </w:t>
      </w:r>
      <w:r w:rsidR="008D3A53">
        <w:rPr>
          <w:rFonts w:cs="Times New Roman"/>
          <w:szCs w:val="24"/>
        </w:rPr>
        <w:br/>
      </w:r>
      <w:r w:rsidR="009541E3">
        <w:rPr>
          <w:rFonts w:cs="Times New Roman"/>
          <w:szCs w:val="24"/>
        </w:rPr>
        <w:t>a</w:t>
      </w:r>
      <w:r w:rsidRPr="00BE7D9D">
        <w:rPr>
          <w:rFonts w:cs="Times New Roman"/>
          <w:szCs w:val="24"/>
        </w:rPr>
        <w:t xml:space="preserve"> vdechování</w:t>
      </w:r>
      <w:r w:rsidR="008D3A53">
        <w:rPr>
          <w:rFonts w:cs="Times New Roman"/>
          <w:szCs w:val="24"/>
        </w:rPr>
        <w:t xml:space="preserve"> jeho par</w:t>
      </w:r>
      <w:r w:rsidRPr="00BE7D9D">
        <w:rPr>
          <w:rFonts w:cs="Times New Roman"/>
          <w:szCs w:val="24"/>
        </w:rPr>
        <w:t xml:space="preserve">. </w:t>
      </w:r>
    </w:p>
    <w:p w:rsidR="00DC34A0" w:rsidRPr="00BE7D9D" w:rsidRDefault="00D34BC7" w:rsidP="00DC34A0">
      <w:pPr>
        <w:spacing w:after="0"/>
        <w:contextualSpacing/>
        <w:jc w:val="both"/>
        <w:rPr>
          <w:rFonts w:cs="Times New Roman"/>
          <w:szCs w:val="24"/>
        </w:rPr>
      </w:pPr>
      <w:r w:rsidRPr="00BE7D9D">
        <w:rPr>
          <w:rFonts w:cs="Times New Roman"/>
          <w:b/>
          <w:i/>
          <w:noProof/>
          <w:szCs w:val="24"/>
          <w:lang w:eastAsia="cs-CZ"/>
        </w:rPr>
        <w:drawing>
          <wp:anchor distT="0" distB="0" distL="360045" distR="114300" simplePos="0" relativeHeight="251657216" behindDoc="1" locked="0" layoutInCell="1" allowOverlap="0" wp14:anchorId="024B6B5F" wp14:editId="2262CE3E">
            <wp:simplePos x="0" y="0"/>
            <wp:positionH relativeFrom="margin">
              <wp:posOffset>4177030</wp:posOffset>
            </wp:positionH>
            <wp:positionV relativeFrom="margin">
              <wp:posOffset>3060065</wp:posOffset>
            </wp:positionV>
            <wp:extent cx="1626870" cy="2437130"/>
            <wp:effectExtent l="0" t="0" r="0" b="127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26870" cy="2437130"/>
                    </a:xfrm>
                    <a:prstGeom prst="rect">
                      <a:avLst/>
                    </a:prstGeom>
                    <a:noFill/>
                  </pic:spPr>
                </pic:pic>
              </a:graphicData>
            </a:graphic>
            <wp14:sizeRelH relativeFrom="page">
              <wp14:pctWidth>0</wp14:pctWidth>
            </wp14:sizeRelH>
            <wp14:sizeRelV relativeFrom="page">
              <wp14:pctHeight>0</wp14:pctHeight>
            </wp14:sizeRelV>
          </wp:anchor>
        </w:drawing>
      </w:r>
      <w:r w:rsidR="00DC34A0" w:rsidRPr="00BE7D9D">
        <w:rPr>
          <w:rFonts w:cs="Times New Roman"/>
          <w:b/>
          <w:szCs w:val="24"/>
          <w:u w:val="single"/>
        </w:rPr>
        <w:t>Upozornění:</w:t>
      </w:r>
      <w:r w:rsidR="00DC34A0" w:rsidRPr="00BE7D9D">
        <w:rPr>
          <w:rFonts w:cs="Times New Roman"/>
          <w:szCs w:val="24"/>
        </w:rPr>
        <w:t xml:space="preserve"> Veškeré nádobí znečištěné od styrenu ukládejte do vyhrazené digestoře. Nevymývejte nádobí do výlevky</w:t>
      </w:r>
      <w:r w:rsidR="008D3A53">
        <w:rPr>
          <w:rFonts w:cs="Times New Roman"/>
          <w:szCs w:val="24"/>
        </w:rPr>
        <w:t>,</w:t>
      </w:r>
      <w:r w:rsidR="00DC34A0" w:rsidRPr="00BE7D9D">
        <w:rPr>
          <w:rFonts w:cs="Times New Roman"/>
          <w:szCs w:val="24"/>
        </w:rPr>
        <w:t xml:space="preserve"> ale do odpadní nádoby</w:t>
      </w:r>
      <w:r w:rsidR="008D3A53">
        <w:rPr>
          <w:rFonts w:cs="Times New Roman"/>
          <w:szCs w:val="24"/>
        </w:rPr>
        <w:t xml:space="preserve"> v digestoři</w:t>
      </w:r>
      <w:r w:rsidR="00DC34A0" w:rsidRPr="00BE7D9D">
        <w:rPr>
          <w:rFonts w:cs="Times New Roman"/>
          <w:szCs w:val="24"/>
        </w:rPr>
        <w:t>. Po skončení cvičení se všechno nádobí umyje společně.</w:t>
      </w:r>
    </w:p>
    <w:p w:rsidR="00DC34A0" w:rsidRPr="00BE7D9D" w:rsidRDefault="00DC34A0" w:rsidP="00DC34A0">
      <w:pPr>
        <w:spacing w:after="0"/>
        <w:contextualSpacing/>
        <w:jc w:val="both"/>
        <w:rPr>
          <w:rFonts w:cs="Times New Roman"/>
          <w:szCs w:val="24"/>
        </w:rPr>
      </w:pPr>
    </w:p>
    <w:p w:rsidR="00DC34A0" w:rsidRPr="00BE7D9D" w:rsidRDefault="00DC34A0" w:rsidP="00DC34A0">
      <w:pPr>
        <w:spacing w:after="0"/>
        <w:contextualSpacing/>
        <w:jc w:val="both"/>
        <w:rPr>
          <w:rFonts w:cs="Times New Roman"/>
          <w:b/>
          <w:i/>
          <w:szCs w:val="24"/>
        </w:rPr>
      </w:pPr>
      <w:r w:rsidRPr="00BE7D9D">
        <w:rPr>
          <w:rFonts w:cs="Times New Roman"/>
          <w:b/>
          <w:i/>
          <w:szCs w:val="24"/>
        </w:rPr>
        <w:t xml:space="preserve">CHEMIKÁLIE: </w:t>
      </w:r>
    </w:p>
    <w:p w:rsidR="00DC34A0" w:rsidRPr="00BE7D9D" w:rsidRDefault="00DC34A0" w:rsidP="009E7DDD">
      <w:pPr>
        <w:pStyle w:val="Odstavecseseznamem"/>
        <w:numPr>
          <w:ilvl w:val="0"/>
          <w:numId w:val="16"/>
        </w:numPr>
        <w:spacing w:after="0"/>
        <w:jc w:val="both"/>
        <w:rPr>
          <w:rFonts w:cs="Times New Roman"/>
          <w:szCs w:val="24"/>
        </w:rPr>
      </w:pPr>
      <w:r w:rsidRPr="00BE7D9D">
        <w:rPr>
          <w:rFonts w:cs="Times New Roman"/>
          <w:szCs w:val="24"/>
        </w:rPr>
        <w:t>Styren</w:t>
      </w:r>
    </w:p>
    <w:p w:rsidR="00DC34A0" w:rsidRDefault="00DC34A0" w:rsidP="009E7DDD">
      <w:pPr>
        <w:pStyle w:val="Odstavecseseznamem"/>
        <w:numPr>
          <w:ilvl w:val="0"/>
          <w:numId w:val="16"/>
        </w:numPr>
        <w:spacing w:after="0"/>
        <w:jc w:val="both"/>
        <w:rPr>
          <w:rFonts w:cs="Times New Roman"/>
          <w:szCs w:val="24"/>
        </w:rPr>
      </w:pPr>
      <w:r>
        <w:rPr>
          <w:rFonts w:cs="Times New Roman"/>
          <w:szCs w:val="24"/>
        </w:rPr>
        <w:t>NaOH</w:t>
      </w:r>
    </w:p>
    <w:p w:rsidR="00DC34A0" w:rsidRDefault="00DC34A0" w:rsidP="009E7DDD">
      <w:pPr>
        <w:pStyle w:val="Odstavecseseznamem"/>
        <w:numPr>
          <w:ilvl w:val="0"/>
          <w:numId w:val="16"/>
        </w:numPr>
        <w:spacing w:after="0"/>
        <w:jc w:val="both"/>
        <w:rPr>
          <w:rFonts w:cs="Times New Roman"/>
          <w:szCs w:val="24"/>
        </w:rPr>
      </w:pPr>
      <w:r w:rsidRPr="0049084D">
        <w:rPr>
          <w:rFonts w:cs="Times New Roman"/>
          <w:szCs w:val="24"/>
        </w:rPr>
        <w:t>Na</w:t>
      </w:r>
      <w:r w:rsidRPr="0049084D">
        <w:rPr>
          <w:rFonts w:cs="Times New Roman"/>
          <w:szCs w:val="24"/>
          <w:vertAlign w:val="subscript"/>
        </w:rPr>
        <w:t>2</w:t>
      </w:r>
      <w:r w:rsidRPr="0049084D">
        <w:rPr>
          <w:rFonts w:cs="Times New Roman"/>
          <w:szCs w:val="24"/>
        </w:rPr>
        <w:t>CO</w:t>
      </w:r>
      <w:r w:rsidRPr="0049084D">
        <w:rPr>
          <w:rFonts w:cs="Times New Roman"/>
          <w:szCs w:val="24"/>
          <w:vertAlign w:val="subscript"/>
        </w:rPr>
        <w:t>3</w:t>
      </w:r>
    </w:p>
    <w:p w:rsidR="00DC34A0" w:rsidRPr="0049084D" w:rsidRDefault="00DC34A0" w:rsidP="00155005">
      <w:pPr>
        <w:pStyle w:val="Odstavecseseznamem"/>
        <w:spacing w:after="0"/>
        <w:jc w:val="both"/>
        <w:rPr>
          <w:rFonts w:cs="Times New Roman"/>
          <w:szCs w:val="24"/>
        </w:rPr>
      </w:pPr>
    </w:p>
    <w:p w:rsidR="00DC34A0" w:rsidRPr="00BE7D9D" w:rsidRDefault="00DC34A0" w:rsidP="00DC34A0">
      <w:pPr>
        <w:spacing w:after="0"/>
        <w:contextualSpacing/>
        <w:jc w:val="both"/>
        <w:rPr>
          <w:rFonts w:cs="Times New Roman"/>
          <w:szCs w:val="24"/>
        </w:rPr>
      </w:pPr>
      <w:r w:rsidRPr="00BE7D9D">
        <w:rPr>
          <w:rFonts w:cs="Times New Roman"/>
          <w:b/>
          <w:i/>
          <w:szCs w:val="24"/>
        </w:rPr>
        <w:t>PRACOVNÍ POMŮCKY A SKLO:</w:t>
      </w:r>
      <w:r w:rsidRPr="00BE7D9D">
        <w:rPr>
          <w:rFonts w:cs="Times New Roman"/>
          <w:szCs w:val="24"/>
        </w:rPr>
        <w:t xml:space="preserve"> </w:t>
      </w:r>
      <w:r>
        <w:rPr>
          <w:rFonts w:cs="Times New Roman"/>
          <w:szCs w:val="24"/>
        </w:rPr>
        <w:t>d</w:t>
      </w:r>
      <w:r w:rsidRPr="00BE7D9D">
        <w:rPr>
          <w:rFonts w:cs="Times New Roman"/>
          <w:szCs w:val="24"/>
        </w:rPr>
        <w:t>ělicí baňka</w:t>
      </w:r>
      <w:r>
        <w:rPr>
          <w:rFonts w:cs="Times New Roman"/>
          <w:szCs w:val="24"/>
        </w:rPr>
        <w:t xml:space="preserve"> 100 ml</w:t>
      </w:r>
      <w:r w:rsidRPr="00BE7D9D">
        <w:rPr>
          <w:rFonts w:cs="Times New Roman"/>
          <w:szCs w:val="24"/>
        </w:rPr>
        <w:t>, odměrné válce, nálevka, kádinky.</w:t>
      </w:r>
    </w:p>
    <w:p w:rsidR="00DC34A0" w:rsidRPr="00BE7D9D" w:rsidRDefault="00DC34A0" w:rsidP="00DC34A0">
      <w:pPr>
        <w:spacing w:after="0"/>
        <w:contextualSpacing/>
        <w:jc w:val="both"/>
        <w:rPr>
          <w:rFonts w:cs="Times New Roman"/>
          <w:szCs w:val="24"/>
        </w:rPr>
      </w:pPr>
    </w:p>
    <w:p w:rsidR="00DC34A0" w:rsidRDefault="00D34BC7" w:rsidP="00DC34A0">
      <w:pPr>
        <w:spacing w:after="0"/>
        <w:contextualSpacing/>
        <w:jc w:val="both"/>
        <w:rPr>
          <w:rFonts w:cs="Times New Roman"/>
          <w:szCs w:val="24"/>
        </w:rPr>
      </w:pPr>
      <w:r>
        <w:rPr>
          <w:noProof/>
          <w:lang w:eastAsia="cs-CZ"/>
        </w:rPr>
        <mc:AlternateContent>
          <mc:Choice Requires="wps">
            <w:drawing>
              <wp:anchor distT="0" distB="0" distL="114300" distR="114300" simplePos="0" relativeHeight="251664384" behindDoc="0" locked="0" layoutInCell="1" allowOverlap="1" wp14:anchorId="438ED2E1" wp14:editId="593CCE9D">
                <wp:simplePos x="0" y="0"/>
                <wp:positionH relativeFrom="column">
                  <wp:posOffset>4234180</wp:posOffset>
                </wp:positionH>
                <wp:positionV relativeFrom="paragraph">
                  <wp:posOffset>133985</wp:posOffset>
                </wp:positionV>
                <wp:extent cx="1626870" cy="635"/>
                <wp:effectExtent l="0" t="0" r="0" b="0"/>
                <wp:wrapSquare wrapText="bothSides"/>
                <wp:docPr id="15" name="Textové pole 15"/>
                <wp:cNvGraphicFramePr/>
                <a:graphic xmlns:a="http://schemas.openxmlformats.org/drawingml/2006/main">
                  <a:graphicData uri="http://schemas.microsoft.com/office/word/2010/wordprocessingShape">
                    <wps:wsp>
                      <wps:cNvSpPr txBox="1"/>
                      <wps:spPr>
                        <a:xfrm>
                          <a:off x="0" y="0"/>
                          <a:ext cx="1626870" cy="635"/>
                        </a:xfrm>
                        <a:prstGeom prst="rect">
                          <a:avLst/>
                        </a:prstGeom>
                        <a:solidFill>
                          <a:prstClr val="white"/>
                        </a:solidFill>
                        <a:ln>
                          <a:noFill/>
                        </a:ln>
                        <a:effectLst/>
                      </wps:spPr>
                      <wps:txbx>
                        <w:txbxContent>
                          <w:p w:rsidR="00D56F49" w:rsidRPr="0049084D" w:rsidRDefault="00D56F49" w:rsidP="00D34BC7">
                            <w:pPr>
                              <w:pStyle w:val="Titulek"/>
                              <w:jc w:val="center"/>
                              <w:rPr>
                                <w:rFonts w:ascii="Times New Roman" w:hAnsi="Times New Roman" w:cs="Times New Roman"/>
                                <w:b/>
                                <w:noProof/>
                                <w:color w:val="auto"/>
                                <w:sz w:val="22"/>
                                <w:szCs w:val="22"/>
                              </w:rPr>
                            </w:pPr>
                            <w:r w:rsidRPr="0049084D">
                              <w:rPr>
                                <w:rFonts w:ascii="Times New Roman" w:hAnsi="Times New Roman" w:cs="Times New Roman"/>
                                <w:color w:val="auto"/>
                                <w:sz w:val="22"/>
                                <w:szCs w:val="22"/>
                              </w:rPr>
                              <w:t xml:space="preserve">Obr. </w:t>
                            </w:r>
                            <w:r>
                              <w:rPr>
                                <w:rFonts w:ascii="Times New Roman" w:hAnsi="Times New Roman" w:cs="Times New Roman"/>
                                <w:color w:val="auto"/>
                                <w:sz w:val="22"/>
                                <w:szCs w:val="22"/>
                              </w:rPr>
                              <w:t>4.</w:t>
                            </w:r>
                            <w:r w:rsidRPr="0049084D">
                              <w:rPr>
                                <w:rFonts w:ascii="Times New Roman" w:hAnsi="Times New Roman" w:cs="Times New Roman"/>
                                <w:color w:val="auto"/>
                                <w:sz w:val="22"/>
                                <w:szCs w:val="22"/>
                              </w:rPr>
                              <w:t>1: Oddělené fáze při čištění styrenu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ové pole 15" o:spid="_x0000_s1030" type="#_x0000_t202" style="position:absolute;left:0;text-align:left;margin-left:333.4pt;margin-top:10.55pt;width:128.1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" stroked="f">
                <v:textbox style="mso-fit-shape-to-text:t" inset="0,0,0,0">
                  <w:txbxContent>
                    <w:p w:rsidR="00D56F49" w:rsidRPr="0049084D" w:rsidRDefault="00D56F49" w:rsidP="00D34BC7">
                      <w:pPr>
                        <w:pStyle w:val="Titulek"/>
                        <w:jc w:val="center"/>
                        <w:rPr>
                          <w:rFonts w:ascii="Times New Roman" w:hAnsi="Times New Roman" w:cs="Times New Roman"/>
                          <w:b/>
                          <w:noProof/>
                          <w:color w:val="auto"/>
                          <w:sz w:val="22"/>
                          <w:szCs w:val="22"/>
                        </w:rPr>
                      </w:pPr>
                      <w:r w:rsidRPr="0049084D">
                        <w:rPr>
                          <w:rFonts w:ascii="Times New Roman" w:hAnsi="Times New Roman" w:cs="Times New Roman"/>
                          <w:color w:val="auto"/>
                          <w:sz w:val="22"/>
                          <w:szCs w:val="22"/>
                        </w:rPr>
                        <w:t xml:space="preserve">Obr. </w:t>
                      </w:r>
                      <w:r>
                        <w:rPr>
                          <w:rFonts w:ascii="Times New Roman" w:hAnsi="Times New Roman" w:cs="Times New Roman"/>
                          <w:color w:val="auto"/>
                          <w:sz w:val="22"/>
                          <w:szCs w:val="22"/>
                        </w:rPr>
                        <w:t>4.</w:t>
                      </w:r>
                      <w:r w:rsidRPr="0049084D">
                        <w:rPr>
                          <w:rFonts w:ascii="Times New Roman" w:hAnsi="Times New Roman" w:cs="Times New Roman"/>
                          <w:color w:val="auto"/>
                          <w:sz w:val="22"/>
                          <w:szCs w:val="22"/>
                        </w:rPr>
                        <w:t>1: Oddělené fáze při čištění styrenu</w:t>
                      </w:r>
                    </w:p>
                  </w:txbxContent>
                </v:textbox>
                <w10:wrap type="square"/>
              </v:shape>
            </w:pict>
          </mc:Fallback>
        </mc:AlternateContent>
      </w:r>
      <w:r w:rsidR="00DC34A0" w:rsidRPr="00BE7D9D">
        <w:rPr>
          <w:rFonts w:cs="Times New Roman"/>
          <w:b/>
          <w:i/>
          <w:szCs w:val="24"/>
        </w:rPr>
        <w:t>PRACOVNÍ POSTUP:</w:t>
      </w:r>
    </w:p>
    <w:p w:rsidR="00DC34A0" w:rsidRPr="00BE7D9D" w:rsidRDefault="00DC34A0" w:rsidP="009E7DDD">
      <w:pPr>
        <w:pStyle w:val="Odstavecseseznamem"/>
        <w:numPr>
          <w:ilvl w:val="0"/>
          <w:numId w:val="17"/>
        </w:numPr>
        <w:spacing w:after="0"/>
        <w:jc w:val="both"/>
        <w:rPr>
          <w:rFonts w:cs="Times New Roman"/>
          <w:szCs w:val="24"/>
        </w:rPr>
      </w:pPr>
      <w:r w:rsidRPr="00BE7D9D">
        <w:rPr>
          <w:rFonts w:cs="Times New Roman"/>
          <w:szCs w:val="24"/>
        </w:rPr>
        <w:t>Nachystejte si promývací roztoky: 10% Na</w:t>
      </w:r>
      <w:r w:rsidRPr="00BE7D9D">
        <w:rPr>
          <w:rFonts w:cs="Times New Roman"/>
          <w:szCs w:val="24"/>
          <w:vertAlign w:val="subscript"/>
        </w:rPr>
        <w:t>2</w:t>
      </w:r>
      <w:r w:rsidRPr="00BE7D9D">
        <w:rPr>
          <w:rFonts w:cs="Times New Roman"/>
          <w:szCs w:val="24"/>
        </w:rPr>
        <w:t>CO</w:t>
      </w:r>
      <w:r w:rsidRPr="00BE7D9D">
        <w:rPr>
          <w:rFonts w:cs="Times New Roman"/>
          <w:szCs w:val="24"/>
          <w:vertAlign w:val="subscript"/>
        </w:rPr>
        <w:t>3</w:t>
      </w:r>
      <w:r w:rsidRPr="00BE7D9D">
        <w:rPr>
          <w:rFonts w:cs="Times New Roman"/>
          <w:szCs w:val="24"/>
        </w:rPr>
        <w:t xml:space="preserve"> v H</w:t>
      </w:r>
      <w:r w:rsidRPr="00BE7D9D">
        <w:rPr>
          <w:rFonts w:cs="Times New Roman"/>
          <w:szCs w:val="24"/>
          <w:vertAlign w:val="subscript"/>
        </w:rPr>
        <w:t>2</w:t>
      </w:r>
      <w:r w:rsidRPr="00BE7D9D">
        <w:rPr>
          <w:rFonts w:cs="Times New Roman"/>
          <w:szCs w:val="24"/>
        </w:rPr>
        <w:t xml:space="preserve">O </w:t>
      </w:r>
      <w:r w:rsidR="00D34BC7">
        <w:rPr>
          <w:rFonts w:cs="Times New Roman"/>
          <w:szCs w:val="24"/>
        </w:rPr>
        <w:br/>
      </w:r>
      <w:r w:rsidRPr="00BE7D9D">
        <w:rPr>
          <w:rFonts w:cs="Times New Roman"/>
          <w:szCs w:val="24"/>
        </w:rPr>
        <w:t>a 1% NaOH v H</w:t>
      </w:r>
      <w:r w:rsidRPr="00BE7D9D">
        <w:rPr>
          <w:rFonts w:cs="Times New Roman"/>
          <w:szCs w:val="24"/>
          <w:vertAlign w:val="subscript"/>
        </w:rPr>
        <w:t>2</w:t>
      </w:r>
      <w:r w:rsidRPr="00BE7D9D">
        <w:rPr>
          <w:rFonts w:cs="Times New Roman"/>
          <w:szCs w:val="24"/>
        </w:rPr>
        <w:t>O. Jejic</w:t>
      </w:r>
      <w:r>
        <w:rPr>
          <w:rFonts w:cs="Times New Roman"/>
          <w:szCs w:val="24"/>
        </w:rPr>
        <w:t>h smícháním v</w:t>
      </w:r>
      <w:r w:rsidR="008D3A53">
        <w:rPr>
          <w:rFonts w:cs="Times New Roman"/>
          <w:szCs w:val="24"/>
        </w:rPr>
        <w:t> </w:t>
      </w:r>
      <w:r w:rsidR="00CB2157" w:rsidRPr="00CB2157">
        <w:rPr>
          <w:rFonts w:cs="Times New Roman"/>
          <w:szCs w:val="24"/>
        </w:rPr>
        <w:t>objemovém</w:t>
      </w:r>
      <w:r w:rsidR="008D3A53" w:rsidRPr="008D3A53">
        <w:rPr>
          <w:rFonts w:cs="Times New Roman"/>
          <w:color w:val="FF0000"/>
          <w:szCs w:val="24"/>
        </w:rPr>
        <w:t xml:space="preserve"> </w:t>
      </w:r>
      <w:r>
        <w:rPr>
          <w:rFonts w:cs="Times New Roman"/>
          <w:szCs w:val="24"/>
        </w:rPr>
        <w:t xml:space="preserve">poměru 1:1 </w:t>
      </w:r>
      <w:r w:rsidR="008D3A53">
        <w:rPr>
          <w:rFonts w:cs="Times New Roman"/>
          <w:szCs w:val="24"/>
        </w:rPr>
        <w:t>připravte</w:t>
      </w:r>
      <w:r>
        <w:rPr>
          <w:rFonts w:cs="Times New Roman"/>
          <w:szCs w:val="24"/>
        </w:rPr>
        <w:t xml:space="preserve"> 100 ml alkalického</w:t>
      </w:r>
      <w:r w:rsidRPr="00BE7D9D">
        <w:rPr>
          <w:rFonts w:cs="Times New Roman"/>
          <w:szCs w:val="24"/>
        </w:rPr>
        <w:t xml:space="preserve"> roztok</w:t>
      </w:r>
      <w:r>
        <w:rPr>
          <w:rFonts w:cs="Times New Roman"/>
          <w:szCs w:val="24"/>
        </w:rPr>
        <w:t>u potřebného</w:t>
      </w:r>
      <w:r w:rsidRPr="00BE7D9D">
        <w:rPr>
          <w:rFonts w:cs="Times New Roman"/>
          <w:szCs w:val="24"/>
        </w:rPr>
        <w:t xml:space="preserve"> pro přečištění styrenu. </w:t>
      </w:r>
    </w:p>
    <w:p w:rsidR="00DC34A0" w:rsidRPr="00BE7D9D" w:rsidRDefault="00DC34A0" w:rsidP="009E7DDD">
      <w:pPr>
        <w:pStyle w:val="Odstavecseseznamem"/>
        <w:numPr>
          <w:ilvl w:val="0"/>
          <w:numId w:val="17"/>
        </w:numPr>
        <w:spacing w:after="0"/>
        <w:jc w:val="both"/>
        <w:rPr>
          <w:rFonts w:cs="Times New Roman"/>
          <w:szCs w:val="24"/>
        </w:rPr>
      </w:pPr>
      <w:r w:rsidRPr="00BE7D9D">
        <w:rPr>
          <w:rFonts w:cs="Times New Roman"/>
          <w:szCs w:val="24"/>
        </w:rPr>
        <w:t>Požadované množství styrenu smíchejte v dělící baňce s alkalickým roztokem v</w:t>
      </w:r>
      <w:r w:rsidR="008D3A53">
        <w:rPr>
          <w:rFonts w:cs="Times New Roman"/>
          <w:szCs w:val="24"/>
        </w:rPr>
        <w:t xml:space="preserve"> objemovém </w:t>
      </w:r>
      <w:r w:rsidRPr="00BE7D9D">
        <w:rPr>
          <w:rFonts w:cs="Times New Roman"/>
          <w:szCs w:val="24"/>
        </w:rPr>
        <w:t>poměru 5:1 (např. 25 ml styrenu a 5 ml alkalického roztoku</w:t>
      </w:r>
      <w:r>
        <w:rPr>
          <w:rFonts w:cs="Times New Roman"/>
          <w:szCs w:val="24"/>
        </w:rPr>
        <w:t>)</w:t>
      </w:r>
      <w:r w:rsidR="008D3A53">
        <w:rPr>
          <w:rFonts w:cs="Times New Roman"/>
          <w:szCs w:val="24"/>
        </w:rPr>
        <w:t xml:space="preserve"> </w:t>
      </w:r>
      <w:r w:rsidR="00EA0FDE">
        <w:rPr>
          <w:rFonts w:cs="Times New Roman"/>
          <w:szCs w:val="24"/>
        </w:rPr>
        <w:br/>
      </w:r>
      <w:r w:rsidR="008D3A53">
        <w:rPr>
          <w:rFonts w:cs="Times New Roman"/>
          <w:szCs w:val="24"/>
        </w:rPr>
        <w:t>a protřepávejte</w:t>
      </w:r>
      <w:r w:rsidRPr="00BE7D9D">
        <w:rPr>
          <w:rFonts w:cs="Times New Roman"/>
          <w:szCs w:val="24"/>
        </w:rPr>
        <w:t>. Během vytřepávání dojde k rozdělení na dvě fáze</w:t>
      </w:r>
      <w:r>
        <w:rPr>
          <w:rFonts w:cs="Times New Roman"/>
          <w:szCs w:val="24"/>
        </w:rPr>
        <w:t xml:space="preserve"> (obr. </w:t>
      </w:r>
      <w:r w:rsidR="009541E3">
        <w:rPr>
          <w:rFonts w:cs="Times New Roman"/>
          <w:szCs w:val="24"/>
        </w:rPr>
        <w:t>4.</w:t>
      </w:r>
      <w:r>
        <w:rPr>
          <w:rFonts w:cs="Times New Roman"/>
          <w:szCs w:val="24"/>
        </w:rPr>
        <w:t>1)</w:t>
      </w:r>
      <w:r w:rsidRPr="00BE7D9D">
        <w:rPr>
          <w:rFonts w:cs="Times New Roman"/>
          <w:szCs w:val="24"/>
        </w:rPr>
        <w:t>. Horní fáze je zažloutlá a obsahuje styren, spodní fáze je bezbarvá a obsahuje</w:t>
      </w:r>
      <w:r>
        <w:rPr>
          <w:rFonts w:cs="Times New Roman"/>
          <w:szCs w:val="24"/>
        </w:rPr>
        <w:t xml:space="preserve"> o</w:t>
      </w:r>
      <w:r w:rsidR="009541E3">
        <w:rPr>
          <w:rFonts w:cs="Times New Roman"/>
          <w:szCs w:val="24"/>
        </w:rPr>
        <w:t>dstraněný stabilizátor.</w:t>
      </w:r>
      <w:r w:rsidRPr="00BE7D9D">
        <w:rPr>
          <w:rFonts w:cs="Times New Roman"/>
          <w:szCs w:val="24"/>
        </w:rPr>
        <w:t xml:space="preserve"> </w:t>
      </w:r>
    </w:p>
    <w:p w:rsidR="00DC34A0" w:rsidRPr="00BE7D9D" w:rsidRDefault="00DC34A0" w:rsidP="009E7DDD">
      <w:pPr>
        <w:pStyle w:val="Odstavecseseznamem"/>
        <w:numPr>
          <w:ilvl w:val="0"/>
          <w:numId w:val="17"/>
        </w:numPr>
        <w:spacing w:after="0"/>
        <w:jc w:val="both"/>
        <w:rPr>
          <w:rFonts w:cs="Times New Roman"/>
          <w:szCs w:val="24"/>
        </w:rPr>
      </w:pPr>
      <w:r w:rsidRPr="00BE7D9D">
        <w:rPr>
          <w:rFonts w:cs="Times New Roman"/>
          <w:szCs w:val="24"/>
        </w:rPr>
        <w:t>Směs pro</w:t>
      </w:r>
      <w:r w:rsidR="009541E3">
        <w:rPr>
          <w:rFonts w:cs="Times New Roman"/>
          <w:szCs w:val="24"/>
        </w:rPr>
        <w:t>třepávejte asi 3 minuty. Vodnou</w:t>
      </w:r>
      <w:r w:rsidRPr="00BE7D9D">
        <w:rPr>
          <w:rFonts w:cs="Times New Roman"/>
          <w:szCs w:val="24"/>
        </w:rPr>
        <w:t xml:space="preserve"> alkalickou fázi vypusťte do odpadní kádinky a celý postup opakujte ještě 2</w:t>
      </w:r>
      <w:r>
        <w:rPr>
          <w:rFonts w:cs="Times New Roman"/>
          <w:szCs w:val="24"/>
        </w:rPr>
        <w:t xml:space="preserve"> </w:t>
      </w:r>
      <w:r w:rsidRPr="00BE7D9D">
        <w:rPr>
          <w:rFonts w:cs="Times New Roman"/>
          <w:szCs w:val="24"/>
        </w:rPr>
        <w:t xml:space="preserve">x. </w:t>
      </w:r>
    </w:p>
    <w:p w:rsidR="00DC34A0" w:rsidRPr="00BE7D9D" w:rsidRDefault="00DC34A0" w:rsidP="009E7DDD">
      <w:pPr>
        <w:pStyle w:val="Odstavecseseznamem"/>
        <w:numPr>
          <w:ilvl w:val="0"/>
          <w:numId w:val="17"/>
        </w:numPr>
        <w:spacing w:after="0"/>
        <w:jc w:val="both"/>
        <w:rPr>
          <w:rFonts w:cs="Times New Roman"/>
          <w:szCs w:val="24"/>
        </w:rPr>
      </w:pPr>
      <w:r w:rsidRPr="00BE7D9D">
        <w:rPr>
          <w:rFonts w:cs="Times New Roman"/>
          <w:szCs w:val="24"/>
        </w:rPr>
        <w:t>Následně styren vytřepávejte s 15 ml destilované vody, opět 3</w:t>
      </w:r>
      <w:r>
        <w:rPr>
          <w:rFonts w:cs="Times New Roman"/>
          <w:szCs w:val="24"/>
        </w:rPr>
        <w:t xml:space="preserve"> </w:t>
      </w:r>
      <w:r w:rsidRPr="00BE7D9D">
        <w:rPr>
          <w:rFonts w:cs="Times New Roman"/>
          <w:szCs w:val="24"/>
        </w:rPr>
        <w:t xml:space="preserve">x po cca 3 minutách. </w:t>
      </w:r>
    </w:p>
    <w:p w:rsidR="00DC34A0" w:rsidRDefault="00DC34A0" w:rsidP="009E7DDD">
      <w:pPr>
        <w:pStyle w:val="Odstavecseseznamem"/>
        <w:numPr>
          <w:ilvl w:val="0"/>
          <w:numId w:val="17"/>
        </w:numPr>
        <w:spacing w:after="0"/>
        <w:jc w:val="both"/>
        <w:rPr>
          <w:rFonts w:cs="Times New Roman"/>
          <w:szCs w:val="24"/>
        </w:rPr>
      </w:pPr>
      <w:r w:rsidRPr="00BE7D9D">
        <w:rPr>
          <w:rFonts w:cs="Times New Roman"/>
          <w:szCs w:val="24"/>
        </w:rPr>
        <w:t xml:space="preserve">Přečištěný styren vypusťte do Erlenmayerovy baňky se zátkou. </w:t>
      </w:r>
    </w:p>
    <w:p w:rsidR="00DC34A0" w:rsidRDefault="00DC34A0" w:rsidP="00DC34A0">
      <w:pPr>
        <w:spacing w:after="0"/>
        <w:ind w:left="360"/>
        <w:contextualSpacing/>
        <w:jc w:val="both"/>
        <w:rPr>
          <w:rFonts w:cs="Times New Roman"/>
          <w:b/>
          <w:i/>
          <w:caps/>
          <w:szCs w:val="24"/>
        </w:rPr>
      </w:pPr>
    </w:p>
    <w:p w:rsidR="00DC34A0" w:rsidRPr="00112A3A" w:rsidRDefault="00DC34A0" w:rsidP="00DC34A0">
      <w:pPr>
        <w:spacing w:after="0"/>
        <w:ind w:left="360"/>
        <w:contextualSpacing/>
        <w:jc w:val="both"/>
        <w:rPr>
          <w:rFonts w:cs="Times New Roman"/>
          <w:szCs w:val="24"/>
        </w:rPr>
      </w:pPr>
      <w:r w:rsidRPr="00DB48EB">
        <w:rPr>
          <w:rFonts w:cs="Times New Roman"/>
          <w:b/>
          <w:i/>
          <w:caps/>
          <w:szCs w:val="24"/>
        </w:rPr>
        <w:t>Časová náročnost</w:t>
      </w:r>
      <w:r w:rsidRPr="00DB48EB">
        <w:rPr>
          <w:rFonts w:cs="Times New Roman"/>
          <w:b/>
          <w:szCs w:val="24"/>
        </w:rPr>
        <w:t>:</w:t>
      </w:r>
      <w:r>
        <w:rPr>
          <w:rFonts w:cs="Times New Roman"/>
          <w:szCs w:val="24"/>
        </w:rPr>
        <w:t xml:space="preserve"> 30 min</w:t>
      </w:r>
    </w:p>
    <w:p w:rsidR="00DC34A0" w:rsidRPr="008B6030" w:rsidRDefault="00DC34A0" w:rsidP="00DC34A0">
      <w:pPr>
        <w:pageBreakBefore/>
        <w:contextualSpacing/>
        <w:jc w:val="center"/>
        <w:rPr>
          <w:b/>
          <w:sz w:val="40"/>
          <w:szCs w:val="40"/>
        </w:rPr>
      </w:pPr>
      <w:r>
        <w:rPr>
          <w:b/>
          <w:sz w:val="40"/>
          <w:szCs w:val="40"/>
        </w:rPr>
        <w:lastRenderedPageBreak/>
        <w:t xml:space="preserve">ÚLOHA 5: </w:t>
      </w:r>
      <w:r w:rsidRPr="008B6030">
        <w:rPr>
          <w:b/>
          <w:sz w:val="40"/>
          <w:szCs w:val="40"/>
        </w:rPr>
        <w:t>Suspenzní polymerace s</w:t>
      </w:r>
      <w:r>
        <w:rPr>
          <w:b/>
          <w:sz w:val="40"/>
          <w:szCs w:val="40"/>
        </w:rPr>
        <w:t>tyre</w:t>
      </w:r>
      <w:r w:rsidRPr="008B6030">
        <w:rPr>
          <w:b/>
          <w:sz w:val="40"/>
          <w:szCs w:val="40"/>
        </w:rPr>
        <w:t>nu</w:t>
      </w:r>
      <w:r w:rsidR="00543828">
        <w:rPr>
          <w:b/>
          <w:sz w:val="40"/>
          <w:szCs w:val="40"/>
        </w:rPr>
        <w:t xml:space="preserve"> </w:t>
      </w:r>
      <w:r w:rsidR="00543828" w:rsidRPr="00543828">
        <w:rPr>
          <w:i/>
          <w:szCs w:val="24"/>
        </w:rPr>
        <w:t>(1,3)</w:t>
      </w:r>
    </w:p>
    <w:p w:rsidR="00DC34A0" w:rsidRPr="008B6030" w:rsidRDefault="00DC34A0" w:rsidP="00DC34A0">
      <w:pPr>
        <w:contextualSpacing/>
        <w:jc w:val="both"/>
      </w:pPr>
    </w:p>
    <w:p w:rsidR="00DC34A0" w:rsidRDefault="00DC34A0" w:rsidP="00DC34A0">
      <w:pPr>
        <w:contextualSpacing/>
        <w:jc w:val="both"/>
        <w:rPr>
          <w:szCs w:val="24"/>
        </w:rPr>
      </w:pPr>
      <w:r>
        <w:rPr>
          <w:b/>
          <w:i/>
          <w:szCs w:val="24"/>
        </w:rPr>
        <w:t xml:space="preserve">PRINCIP: </w:t>
      </w:r>
      <w:r w:rsidRPr="00F146DB">
        <w:rPr>
          <w:szCs w:val="24"/>
        </w:rPr>
        <w:t xml:space="preserve">Pod </w:t>
      </w:r>
      <w:r>
        <w:rPr>
          <w:szCs w:val="24"/>
        </w:rPr>
        <w:t xml:space="preserve">pojmem </w:t>
      </w:r>
      <w:r w:rsidR="00256CDA">
        <w:rPr>
          <w:szCs w:val="24"/>
        </w:rPr>
        <w:t>polystyren (</w:t>
      </w:r>
      <w:r>
        <w:rPr>
          <w:szCs w:val="24"/>
        </w:rPr>
        <w:t>PS</w:t>
      </w:r>
      <w:r w:rsidR="00256CDA">
        <w:rPr>
          <w:szCs w:val="24"/>
        </w:rPr>
        <w:t>)</w:t>
      </w:r>
      <w:r>
        <w:rPr>
          <w:szCs w:val="24"/>
        </w:rPr>
        <w:t xml:space="preserve"> rozumíme polymer styre</w:t>
      </w:r>
      <w:r w:rsidRPr="00F146DB">
        <w:rPr>
          <w:szCs w:val="24"/>
        </w:rPr>
        <w:t>nu. Tento může být jak pouhý homopolymer (</w:t>
      </w:r>
      <w:r>
        <w:rPr>
          <w:szCs w:val="24"/>
        </w:rPr>
        <w:t>standardní polystyren obsahující pouze styren)</w:t>
      </w:r>
      <w:r w:rsidRPr="00F146DB">
        <w:rPr>
          <w:szCs w:val="24"/>
        </w:rPr>
        <w:t>, t</w:t>
      </w:r>
      <w:r>
        <w:rPr>
          <w:szCs w:val="24"/>
        </w:rPr>
        <w:t>ak kopolymer s polybutadienem (</w:t>
      </w:r>
      <w:r w:rsidRPr="00F146DB">
        <w:rPr>
          <w:szCs w:val="24"/>
        </w:rPr>
        <w:t xml:space="preserve">houževnatý </w:t>
      </w:r>
      <w:r>
        <w:rPr>
          <w:szCs w:val="24"/>
        </w:rPr>
        <w:t xml:space="preserve">polystyren </w:t>
      </w:r>
      <w:r w:rsidRPr="00F146DB">
        <w:rPr>
          <w:szCs w:val="24"/>
        </w:rPr>
        <w:t xml:space="preserve">HIPS – High Impact Polystyrene). </w:t>
      </w:r>
    </w:p>
    <w:p w:rsidR="00DC34A0" w:rsidRDefault="00DC34A0" w:rsidP="00DC34A0">
      <w:pPr>
        <w:ind w:firstLine="708"/>
        <w:contextualSpacing/>
        <w:jc w:val="both"/>
        <w:rPr>
          <w:szCs w:val="24"/>
        </w:rPr>
      </w:pPr>
      <w:r w:rsidRPr="00F146DB">
        <w:rPr>
          <w:szCs w:val="24"/>
        </w:rPr>
        <w:t>PS je používán hlavně pro vstřikování</w:t>
      </w:r>
      <w:r>
        <w:rPr>
          <w:szCs w:val="24"/>
        </w:rPr>
        <w:t xml:space="preserve"> a</w:t>
      </w:r>
      <w:r w:rsidRPr="00F146DB">
        <w:rPr>
          <w:szCs w:val="24"/>
        </w:rPr>
        <w:t xml:space="preserve"> tvarování za tepla. Dalším velmi rozšířeným použitím PS je jeho zpěněná podoba. Používá se jak k tepelné izolaci, tak k ochraně zboží při přepravě.</w:t>
      </w:r>
    </w:p>
    <w:p w:rsidR="00DC34A0" w:rsidRPr="008B6030" w:rsidRDefault="00DC34A0" w:rsidP="00DC34A0">
      <w:pPr>
        <w:contextualSpacing/>
        <w:jc w:val="center"/>
      </w:pPr>
      <w:r>
        <w:object w:dxaOrig="3888" w:dyaOrig="1565">
          <v:shape id="_x0000_i1030" type="#_x0000_t75" style="width:263.2pt;height:105.7pt" o:ole="">
            <v:imagedata r:id="rId32" o:title=""/>
          </v:shape>
          <o:OLEObject Type="Embed" ProgID="ACD.ChemSketch.20" ShapeID="_x0000_i1030" DrawAspect="Content" ObjectID="_1514800314" r:id="rId33"/>
        </w:object>
      </w:r>
    </w:p>
    <w:p w:rsidR="00DC34A0" w:rsidRPr="00F146DB" w:rsidRDefault="00DC34A0" w:rsidP="00DC34A0">
      <w:pPr>
        <w:ind w:firstLine="708"/>
        <w:contextualSpacing/>
        <w:jc w:val="both"/>
        <w:rPr>
          <w:szCs w:val="24"/>
        </w:rPr>
      </w:pPr>
      <w:r>
        <w:rPr>
          <w:szCs w:val="24"/>
        </w:rPr>
        <w:t>Styre</w:t>
      </w:r>
      <w:r w:rsidRPr="00F146DB">
        <w:rPr>
          <w:szCs w:val="24"/>
        </w:rPr>
        <w:t>n lze polymerovat různými iniciátory nebo ka</w:t>
      </w:r>
      <w:r>
        <w:rPr>
          <w:szCs w:val="24"/>
        </w:rPr>
        <w:t>talyzátory. Kromě toho lze styre</w:t>
      </w:r>
      <w:r w:rsidRPr="00F146DB">
        <w:rPr>
          <w:szCs w:val="24"/>
        </w:rPr>
        <w:t xml:space="preserve">n polymerovat různými technikami. V průmyslové praxi jsou nejčastěji používány suspenzní </w:t>
      </w:r>
      <w:r w:rsidR="00FE4199">
        <w:rPr>
          <w:szCs w:val="24"/>
        </w:rPr>
        <w:br/>
      </w:r>
      <w:r w:rsidRPr="00F146DB">
        <w:rPr>
          <w:szCs w:val="24"/>
        </w:rPr>
        <w:t xml:space="preserve">a emulzní polymerace s radikálovou iniciací. </w:t>
      </w:r>
    </w:p>
    <w:p w:rsidR="00DC34A0" w:rsidRDefault="00DC34A0" w:rsidP="00DC34A0">
      <w:pPr>
        <w:ind w:firstLine="708"/>
        <w:contextualSpacing/>
        <w:jc w:val="both"/>
        <w:rPr>
          <w:szCs w:val="24"/>
        </w:rPr>
      </w:pPr>
      <w:r w:rsidRPr="00901CD9">
        <w:rPr>
          <w:b/>
          <w:szCs w:val="24"/>
        </w:rPr>
        <w:t>Radikálovými iniciátory</w:t>
      </w:r>
      <w:r w:rsidRPr="00F146DB">
        <w:rPr>
          <w:szCs w:val="24"/>
        </w:rPr>
        <w:t xml:space="preserve"> jsou nejčastěji peroxidy, např. </w:t>
      </w:r>
      <w:r>
        <w:rPr>
          <w:szCs w:val="24"/>
        </w:rPr>
        <w:t xml:space="preserve">dibezoylperoxid </w:t>
      </w:r>
      <w:r w:rsidRPr="00901CD9">
        <w:rPr>
          <w:szCs w:val="24"/>
        </w:rPr>
        <w:t>C</w:t>
      </w:r>
      <w:r>
        <w:rPr>
          <w:szCs w:val="24"/>
          <w:vertAlign w:val="subscript"/>
        </w:rPr>
        <w:t>14</w:t>
      </w:r>
      <w:r>
        <w:rPr>
          <w:szCs w:val="24"/>
        </w:rPr>
        <w:t>H</w:t>
      </w:r>
      <w:r>
        <w:rPr>
          <w:szCs w:val="24"/>
          <w:vertAlign w:val="subscript"/>
        </w:rPr>
        <w:t>10</w:t>
      </w:r>
      <w:r>
        <w:rPr>
          <w:szCs w:val="24"/>
        </w:rPr>
        <w:t>O</w:t>
      </w:r>
      <w:r>
        <w:rPr>
          <w:szCs w:val="24"/>
          <w:vertAlign w:val="subscript"/>
        </w:rPr>
        <w:t>4</w:t>
      </w:r>
      <w:r>
        <w:rPr>
          <w:szCs w:val="24"/>
        </w:rPr>
        <w:t xml:space="preserve"> </w:t>
      </w:r>
      <w:r w:rsidRPr="00901CD9">
        <w:rPr>
          <w:szCs w:val="24"/>
        </w:rPr>
        <w:t>použitý</w:t>
      </w:r>
      <w:r w:rsidRPr="00F146DB">
        <w:rPr>
          <w:szCs w:val="24"/>
        </w:rPr>
        <w:t xml:space="preserve"> v této úloze. Peroxidická vazba se za zvýšené teploty homolyticky rozpadá na dva radikály</w:t>
      </w:r>
      <w:r w:rsidR="004064BB">
        <w:rPr>
          <w:szCs w:val="24"/>
        </w:rPr>
        <w:t xml:space="preserve">, které následně </w:t>
      </w:r>
      <w:r w:rsidRPr="00F146DB">
        <w:rPr>
          <w:szCs w:val="24"/>
        </w:rPr>
        <w:t xml:space="preserve">reagují s monomerem a zahajují tak růst řetězce. </w:t>
      </w:r>
      <w:r w:rsidR="00140A0A">
        <w:rPr>
          <w:szCs w:val="24"/>
        </w:rPr>
        <w:t>Zak</w:t>
      </w:r>
      <w:r w:rsidRPr="00F146DB">
        <w:rPr>
          <w:szCs w:val="24"/>
        </w:rPr>
        <w:t xml:space="preserve">ončení řetězce </w:t>
      </w:r>
      <w:r w:rsidR="00140A0A">
        <w:rPr>
          <w:szCs w:val="24"/>
        </w:rPr>
        <w:t xml:space="preserve">může </w:t>
      </w:r>
      <w:r w:rsidRPr="00F146DB">
        <w:rPr>
          <w:szCs w:val="24"/>
        </w:rPr>
        <w:t>probíh</w:t>
      </w:r>
      <w:r w:rsidR="00140A0A">
        <w:rPr>
          <w:szCs w:val="24"/>
        </w:rPr>
        <w:t>at</w:t>
      </w:r>
      <w:r w:rsidRPr="00F146DB">
        <w:rPr>
          <w:szCs w:val="24"/>
        </w:rPr>
        <w:t xml:space="preserve"> různým</w:t>
      </w:r>
      <w:r w:rsidR="00140A0A">
        <w:rPr>
          <w:szCs w:val="24"/>
        </w:rPr>
        <w:t>i</w:t>
      </w:r>
      <w:r w:rsidRPr="00F146DB">
        <w:rPr>
          <w:szCs w:val="24"/>
        </w:rPr>
        <w:t xml:space="preserve"> mechanism</w:t>
      </w:r>
      <w:r w:rsidR="00140A0A">
        <w:rPr>
          <w:szCs w:val="24"/>
        </w:rPr>
        <w:t>y</w:t>
      </w:r>
      <w:r w:rsidRPr="00F146DB">
        <w:rPr>
          <w:szCs w:val="24"/>
        </w:rPr>
        <w:t>, je</w:t>
      </w:r>
      <w:r w:rsidR="00140A0A">
        <w:rPr>
          <w:szCs w:val="24"/>
        </w:rPr>
        <w:t>jichž</w:t>
      </w:r>
      <w:r w:rsidRPr="00F146DB">
        <w:rPr>
          <w:szCs w:val="24"/>
        </w:rPr>
        <w:t xml:space="preserve"> výklad přesahuje </w:t>
      </w:r>
      <w:r w:rsidR="00140A0A">
        <w:rPr>
          <w:szCs w:val="24"/>
        </w:rPr>
        <w:t>rámec těchto skript</w:t>
      </w:r>
      <w:r w:rsidRPr="00F146DB">
        <w:rPr>
          <w:szCs w:val="24"/>
        </w:rPr>
        <w:t xml:space="preserve">. </w:t>
      </w:r>
    </w:p>
    <w:p w:rsidR="00DC34A0" w:rsidRPr="008B6030" w:rsidRDefault="00DC34A0" w:rsidP="00140A0A">
      <w:pPr>
        <w:ind w:firstLine="720"/>
        <w:contextualSpacing/>
        <w:jc w:val="both"/>
      </w:pPr>
      <w:r w:rsidRPr="008B6030">
        <w:t xml:space="preserve">Koncentraci (navážku) </w:t>
      </w:r>
      <w:r>
        <w:t>di</w:t>
      </w:r>
      <w:r w:rsidRPr="008B6030">
        <w:t>benzoylperoxidu</w:t>
      </w:r>
      <w:r>
        <w:t xml:space="preserve"> je nutno</w:t>
      </w:r>
      <w:r w:rsidRPr="00901CD9">
        <w:rPr>
          <w:b/>
        </w:rPr>
        <w:t xml:space="preserve"> korigovat</w:t>
      </w:r>
      <w:r w:rsidRPr="008B6030">
        <w:t xml:space="preserve"> na obsah 25 % hmot</w:t>
      </w:r>
      <w:r>
        <w:t>nosti</w:t>
      </w:r>
      <w:r w:rsidRPr="008B6030">
        <w:t xml:space="preserve"> vody v</w:t>
      </w:r>
      <w:r w:rsidR="00140A0A">
        <w:t> </w:t>
      </w:r>
      <w:r w:rsidRPr="008B6030">
        <w:t>použité</w:t>
      </w:r>
      <w:r w:rsidR="00140A0A">
        <w:t xml:space="preserve"> látce, tedy</w:t>
      </w:r>
      <w:r>
        <w:t xml:space="preserve"> p</w:t>
      </w:r>
      <w:r w:rsidR="00140A0A">
        <w:t>řepočítat na příslušnou koncentraci dibenzoylperoxidu v dodávaném balení</w:t>
      </w:r>
      <w:r>
        <w:t>.</w:t>
      </w:r>
      <w:r w:rsidRPr="008B6030">
        <w:t xml:space="preserve"> Voda </w:t>
      </w:r>
      <w:r>
        <w:t xml:space="preserve">v </w:t>
      </w:r>
      <w:r w:rsidRPr="008B6030">
        <w:t>benzoylperoxid</w:t>
      </w:r>
      <w:r w:rsidR="00FE4199">
        <w:t>u</w:t>
      </w:r>
      <w:r>
        <w:t xml:space="preserve"> </w:t>
      </w:r>
      <w:r w:rsidR="00140A0A">
        <w:t>plní funkci stabilizátoru</w:t>
      </w:r>
      <w:r w:rsidRPr="008B6030">
        <w:t xml:space="preserve">, </w:t>
      </w:r>
      <w:r w:rsidR="00140A0A">
        <w:t>protože tato sloučenina je jinak</w:t>
      </w:r>
      <w:r>
        <w:t xml:space="preserve"> velmi citliv</w:t>
      </w:r>
      <w:r w:rsidR="00140A0A">
        <w:t>á na náraz, při kterém se explozivně rozkládá</w:t>
      </w:r>
      <w:r w:rsidRPr="008B6030">
        <w:t>.</w:t>
      </w:r>
    </w:p>
    <w:p w:rsidR="00DC34A0" w:rsidRPr="00F146DB" w:rsidRDefault="00DC34A0" w:rsidP="00DC34A0">
      <w:pPr>
        <w:ind w:firstLine="708"/>
        <w:contextualSpacing/>
        <w:jc w:val="both"/>
        <w:rPr>
          <w:szCs w:val="24"/>
        </w:rPr>
      </w:pPr>
    </w:p>
    <w:p w:rsidR="00DC34A0" w:rsidRPr="008B6030" w:rsidRDefault="00DC34A0" w:rsidP="00DC34A0">
      <w:pPr>
        <w:contextualSpacing/>
        <w:jc w:val="center"/>
      </w:pPr>
      <w:r>
        <w:object w:dxaOrig="4003" w:dyaOrig="1603">
          <v:shape id="_x0000_i1031" type="#_x0000_t75" style="width:200.15pt;height:80.25pt" o:ole="">
            <v:imagedata r:id="rId34" o:title=""/>
          </v:shape>
          <o:OLEObject Type="Embed" ProgID="ACD.ChemSketch.20" ShapeID="_x0000_i1031" DrawAspect="Content" ObjectID="_1514800315" r:id="rId35"/>
        </w:object>
      </w:r>
    </w:p>
    <w:p w:rsidR="00DC34A0" w:rsidRPr="008B6030" w:rsidRDefault="00DC34A0" w:rsidP="00DC34A0">
      <w:pPr>
        <w:contextualSpacing/>
        <w:jc w:val="both"/>
      </w:pPr>
    </w:p>
    <w:p w:rsidR="00DC34A0" w:rsidRPr="008B6030" w:rsidRDefault="00DC34A0" w:rsidP="00DC34A0">
      <w:pPr>
        <w:ind w:firstLine="720"/>
        <w:contextualSpacing/>
        <w:jc w:val="both"/>
      </w:pPr>
      <w:r>
        <w:t>Ve vodě vytváří styren suspenzi o velikosti</w:t>
      </w:r>
      <w:r w:rsidRPr="008B6030">
        <w:t xml:space="preserve"> částic</w:t>
      </w:r>
      <w:r>
        <w:t xml:space="preserve"> 0,1 až 2 mm. Aby</w:t>
      </w:r>
      <w:r w:rsidRPr="008B6030">
        <w:t xml:space="preserve"> suspenze byla stabilní, tj</w:t>
      </w:r>
      <w:r>
        <w:t>. aby se částice neslepovaly, přidávají se do reakce</w:t>
      </w:r>
      <w:r w:rsidRPr="008B6030">
        <w:t xml:space="preserve"> </w:t>
      </w:r>
      <w:r w:rsidRPr="00901CD9">
        <w:rPr>
          <w:b/>
        </w:rPr>
        <w:t>stabilizátory suspenze</w:t>
      </w:r>
      <w:r w:rsidRPr="008B6030">
        <w:t xml:space="preserve">. Literatura </w:t>
      </w:r>
      <w:r>
        <w:t>popisuje velké množství těchto přídavných</w:t>
      </w:r>
      <w:r w:rsidRPr="008B6030">
        <w:t xml:space="preserve"> látek, jejichž použití závisí na p</w:t>
      </w:r>
      <w:r>
        <w:t>odmínkách procesu</w:t>
      </w:r>
      <w:r w:rsidRPr="008B6030">
        <w:t xml:space="preserve"> </w:t>
      </w:r>
      <w:r>
        <w:t>(</w:t>
      </w:r>
      <w:r w:rsidRPr="008B6030">
        <w:t>např. teplota, intenzita míchání, tvar nádoby, tvar míchadla atd.</w:t>
      </w:r>
      <w:r>
        <w:t>).</w:t>
      </w:r>
      <w:r w:rsidRPr="008B6030">
        <w:t xml:space="preserve"> </w:t>
      </w:r>
      <w:r w:rsidR="004064BB">
        <w:t xml:space="preserve">V případě </w:t>
      </w:r>
      <w:r w:rsidR="004064BB" w:rsidRPr="00F146DB">
        <w:rPr>
          <w:rFonts w:cs="Times New Roman"/>
          <w:szCs w:val="24"/>
        </w:rPr>
        <w:t>polymerace suspenzní</w:t>
      </w:r>
      <w:r w:rsidR="004064BB">
        <w:rPr>
          <w:rFonts w:cs="Times New Roman"/>
          <w:szCs w:val="24"/>
        </w:rPr>
        <w:t xml:space="preserve"> </w:t>
      </w:r>
      <w:r w:rsidR="004064BB" w:rsidRPr="00F146DB">
        <w:rPr>
          <w:rFonts w:cs="Times New Roman"/>
          <w:szCs w:val="24"/>
        </w:rPr>
        <w:t>je používán peroxid</w:t>
      </w:r>
      <w:r w:rsidR="004064BB">
        <w:rPr>
          <w:rFonts w:cs="Times New Roman"/>
          <w:szCs w:val="24"/>
        </w:rPr>
        <w:t xml:space="preserve"> rozpustný v monomeru. </w:t>
      </w:r>
      <w:r w:rsidRPr="008B6030">
        <w:t>Pro dané experimentální uspořádání je proto nutno ověřit několik stabilizátorů sus</w:t>
      </w:r>
      <w:r w:rsidR="00140A0A">
        <w:t>penze a vybrat ten nejvhodnější, te</w:t>
      </w:r>
      <w:r w:rsidRPr="008B6030">
        <w:t xml:space="preserve">dy takový, při jehož použití nedojde ke slepování částic a částice budou </w:t>
      </w:r>
      <w:r w:rsidR="00140A0A">
        <w:t xml:space="preserve">mít průměr </w:t>
      </w:r>
      <w:r w:rsidRPr="008B6030">
        <w:t xml:space="preserve">cca 1 mm </w:t>
      </w:r>
      <w:r w:rsidR="00140A0A">
        <w:t xml:space="preserve">a suspenze bude prostá </w:t>
      </w:r>
      <w:r w:rsidRPr="008B6030">
        <w:t xml:space="preserve">částic </w:t>
      </w:r>
      <w:r w:rsidR="00140A0A">
        <w:t xml:space="preserve">o průměru menším než </w:t>
      </w:r>
      <w:r w:rsidRPr="008B6030">
        <w:t>0,1 mm</w:t>
      </w:r>
      <w:r w:rsidR="00140A0A">
        <w:t>.</w:t>
      </w:r>
      <w:r w:rsidRPr="008B6030">
        <w:t xml:space="preserve"> </w:t>
      </w:r>
    </w:p>
    <w:p w:rsidR="00DC34A0" w:rsidRPr="008B6030" w:rsidRDefault="00DC34A0" w:rsidP="00DC34A0">
      <w:pPr>
        <w:contextualSpacing/>
        <w:jc w:val="both"/>
      </w:pPr>
    </w:p>
    <w:p w:rsidR="00DC34A0" w:rsidRPr="00901CD9" w:rsidRDefault="00DC34A0" w:rsidP="00DC34A0">
      <w:pPr>
        <w:pageBreakBefore/>
        <w:contextualSpacing/>
        <w:jc w:val="center"/>
        <w:rPr>
          <w:rFonts w:eastAsia="Calibri"/>
          <w:b/>
          <w:sz w:val="28"/>
          <w:szCs w:val="28"/>
        </w:rPr>
      </w:pPr>
      <w:r w:rsidRPr="00901CD9">
        <w:rPr>
          <w:rFonts w:eastAsia="Calibri"/>
          <w:b/>
          <w:i/>
          <w:sz w:val="28"/>
          <w:szCs w:val="28"/>
        </w:rPr>
        <w:lastRenderedPageBreak/>
        <w:t>ZADÁNÍ:</w:t>
      </w:r>
      <w:r w:rsidRPr="00901CD9">
        <w:rPr>
          <w:rFonts w:eastAsia="Calibri"/>
          <w:b/>
          <w:sz w:val="28"/>
          <w:szCs w:val="28"/>
        </w:rPr>
        <w:t xml:space="preserve"> </w:t>
      </w:r>
      <w:r>
        <w:rPr>
          <w:rFonts w:eastAsia="Calibri"/>
          <w:b/>
          <w:sz w:val="28"/>
          <w:szCs w:val="28"/>
        </w:rPr>
        <w:t>Suspenzní polymerací</w:t>
      </w:r>
      <w:r w:rsidRPr="00901CD9">
        <w:rPr>
          <w:rFonts w:eastAsia="Calibri"/>
          <w:b/>
          <w:sz w:val="28"/>
          <w:szCs w:val="28"/>
        </w:rPr>
        <w:t xml:space="preserve"> styrenu </w:t>
      </w:r>
      <w:r>
        <w:rPr>
          <w:rFonts w:eastAsia="Calibri"/>
          <w:b/>
          <w:sz w:val="28"/>
          <w:szCs w:val="28"/>
        </w:rPr>
        <w:t>připravte</w:t>
      </w:r>
      <w:r w:rsidRPr="00901CD9">
        <w:rPr>
          <w:rFonts w:eastAsia="Calibri"/>
          <w:b/>
          <w:sz w:val="28"/>
          <w:szCs w:val="28"/>
        </w:rPr>
        <w:t xml:space="preserve"> polystyren </w:t>
      </w:r>
    </w:p>
    <w:p w:rsidR="00DC34A0" w:rsidRPr="008B6030" w:rsidRDefault="00DC34A0" w:rsidP="00DC34A0">
      <w:pPr>
        <w:contextualSpacing/>
        <w:jc w:val="both"/>
        <w:rPr>
          <w:rFonts w:eastAsia="Calibri"/>
        </w:rPr>
      </w:pPr>
    </w:p>
    <w:p w:rsidR="00A829B8" w:rsidRDefault="00C963BE" w:rsidP="00DC34A0">
      <w:pPr>
        <w:contextualSpacing/>
        <w:jc w:val="both"/>
      </w:pPr>
      <w:r>
        <w:pict>
          <v:shape id="_x0000_s1028" type="#_x0000_t75" style="position:absolute;left:0;text-align:left;margin-left:273.9pt;margin-top:87.45pt;width:176.25pt;height:264.75pt;z-index:251659776;mso-wrap-distance-left:28.35pt;mso-position-horizontal-relative:margin;mso-position-vertical-relative:margin">
            <v:imagedata r:id="rId36" o:title="DSC_8370"/>
            <w10:wrap type="square" anchorx="margin" anchory="margin"/>
          </v:shape>
        </w:pict>
      </w:r>
      <w:r w:rsidR="00DC34A0" w:rsidRPr="00901CD9">
        <w:rPr>
          <w:rFonts w:eastAsia="Calibri"/>
          <w:b/>
          <w:i/>
        </w:rPr>
        <w:t>BEZPEČNOST:</w:t>
      </w:r>
      <w:r w:rsidR="00DC34A0" w:rsidRPr="008B6030">
        <w:rPr>
          <w:rFonts w:eastAsia="Calibri"/>
        </w:rPr>
        <w:t xml:space="preserve"> Při práci se </w:t>
      </w:r>
      <w:r w:rsidR="00DC34A0" w:rsidRPr="00901CD9">
        <w:rPr>
          <w:rFonts w:eastAsia="Calibri"/>
          <w:b/>
        </w:rPr>
        <w:t>styrenem</w:t>
      </w:r>
      <w:r w:rsidR="00DC34A0" w:rsidRPr="008B6030">
        <w:rPr>
          <w:rFonts w:eastAsia="Calibri"/>
        </w:rPr>
        <w:t xml:space="preserve"> je potřeba pracovat v zapnuté, dobře táhnoucí digestoři a použít ochranné pomůcky (brýle, rukavice). Zamezte kontaktu styrenu s kůží </w:t>
      </w:r>
      <w:r w:rsidR="00FE4199">
        <w:rPr>
          <w:rFonts w:eastAsia="Calibri"/>
        </w:rPr>
        <w:br/>
      </w:r>
      <w:r w:rsidR="00DC34A0" w:rsidRPr="008B6030">
        <w:rPr>
          <w:rFonts w:eastAsia="Calibri"/>
        </w:rPr>
        <w:t>i vdechování</w:t>
      </w:r>
      <w:r w:rsidR="00A829B8">
        <w:rPr>
          <w:rFonts w:eastAsia="Calibri"/>
        </w:rPr>
        <w:t xml:space="preserve"> par</w:t>
      </w:r>
      <w:r w:rsidR="00DC34A0" w:rsidRPr="008B6030">
        <w:rPr>
          <w:rFonts w:eastAsia="Calibri"/>
        </w:rPr>
        <w:t>.</w:t>
      </w:r>
      <w:r w:rsidR="00DC34A0" w:rsidRPr="008B6030">
        <w:t xml:space="preserve"> </w:t>
      </w:r>
    </w:p>
    <w:p w:rsidR="00DC34A0" w:rsidRPr="008B6030" w:rsidRDefault="00DC34A0" w:rsidP="00DC34A0">
      <w:pPr>
        <w:contextualSpacing/>
        <w:jc w:val="both"/>
        <w:rPr>
          <w:rFonts w:eastAsia="Calibri"/>
        </w:rPr>
      </w:pPr>
      <w:r w:rsidRPr="0054585A">
        <w:rPr>
          <w:b/>
        </w:rPr>
        <w:t>Dibenzoylperoxid</w:t>
      </w:r>
      <w:r w:rsidRPr="008B6030">
        <w:t xml:space="preserve"> je látka </w:t>
      </w:r>
      <w:r w:rsidRPr="00901CD9">
        <w:rPr>
          <w:b/>
        </w:rPr>
        <w:t>NEBEZPEČNÁ</w:t>
      </w:r>
      <w:r w:rsidRPr="008B6030">
        <w:t>, která se nárazem či třením prudce rozkládá, až vybuchuje.</w:t>
      </w:r>
      <w:r>
        <w:rPr>
          <w:rFonts w:eastAsia="Calibri"/>
        </w:rPr>
        <w:t xml:space="preserve"> </w:t>
      </w:r>
      <w:r w:rsidRPr="008B6030">
        <w:t>Pokud se</w:t>
      </w:r>
      <w:r w:rsidRPr="00CB2157">
        <w:t xml:space="preserve"> perox</w:t>
      </w:r>
      <w:r w:rsidR="00A829B8" w:rsidRPr="00CB2157">
        <w:t>id</w:t>
      </w:r>
      <w:r w:rsidRPr="00CB2157">
        <w:t xml:space="preserve"> </w:t>
      </w:r>
      <w:r w:rsidRPr="008B6030">
        <w:t xml:space="preserve">rozsype, opatrně ho nalepte na mokrou papírovou vatu. </w:t>
      </w:r>
      <w:r w:rsidRPr="00901CD9">
        <w:rPr>
          <w:b/>
        </w:rPr>
        <w:t>Netřete místo!!!</w:t>
      </w:r>
      <w:r w:rsidRPr="008B6030">
        <w:t xml:space="preserve"> Peroxid se pak rozloží </w:t>
      </w:r>
      <w:r w:rsidR="00A829B8">
        <w:t>v roztoku</w:t>
      </w:r>
      <w:r w:rsidRPr="008B6030">
        <w:t>, k</w:t>
      </w:r>
      <w:r w:rsidR="00A829B8">
        <w:t xml:space="preserve">terý </w:t>
      </w:r>
      <w:r w:rsidRPr="008B6030">
        <w:t xml:space="preserve">si </w:t>
      </w:r>
      <w:r w:rsidRPr="00A829B8">
        <w:rPr>
          <w:b/>
        </w:rPr>
        <w:t>předem</w:t>
      </w:r>
      <w:r w:rsidRPr="008B6030">
        <w:t xml:space="preserve"> čerstvě připraví</w:t>
      </w:r>
      <w:r w:rsidR="00A829B8">
        <w:t xml:space="preserve">te rozpuštěním </w:t>
      </w:r>
      <w:r w:rsidRPr="008B6030">
        <w:t xml:space="preserve">7,5 g KI </w:t>
      </w:r>
      <w:r w:rsidR="00A829B8">
        <w:t>ve</w:t>
      </w:r>
      <w:r w:rsidRPr="008B6030">
        <w:t xml:space="preserve"> 150 ml vody</w:t>
      </w:r>
      <w:r w:rsidR="00A829B8">
        <w:t xml:space="preserve"> a přídavkem</w:t>
      </w:r>
      <w:r w:rsidRPr="008B6030">
        <w:t xml:space="preserve"> 20 kapek </w:t>
      </w:r>
      <w:r w:rsidR="00A829B8">
        <w:t xml:space="preserve">konc. </w:t>
      </w:r>
      <w:r w:rsidRPr="008B6030">
        <w:t>HCl</w:t>
      </w:r>
      <w:r w:rsidR="00A829B8">
        <w:t>.</w:t>
      </w:r>
    </w:p>
    <w:p w:rsidR="00DC34A0" w:rsidRPr="008B6030" w:rsidRDefault="00DC34A0" w:rsidP="00DC34A0">
      <w:pPr>
        <w:contextualSpacing/>
        <w:jc w:val="both"/>
        <w:rPr>
          <w:rFonts w:eastAsia="Calibri"/>
        </w:rPr>
      </w:pPr>
      <w:r w:rsidRPr="0054585A">
        <w:rPr>
          <w:rFonts w:eastAsia="Calibri"/>
          <w:b/>
        </w:rPr>
        <w:t>Upozornění:</w:t>
      </w:r>
      <w:r w:rsidRPr="008B6030">
        <w:rPr>
          <w:rFonts w:eastAsia="Calibri"/>
        </w:rPr>
        <w:t xml:space="preserve"> Veškeré nádobí znečištěné od styrenu ukládejte do vyhrazené digestoře. Nevymývejte nádobí do výlevky</w:t>
      </w:r>
      <w:r w:rsidR="00A829B8">
        <w:rPr>
          <w:rFonts w:eastAsia="Calibri"/>
        </w:rPr>
        <w:t>,</w:t>
      </w:r>
      <w:r w:rsidRPr="008B6030">
        <w:rPr>
          <w:rFonts w:eastAsia="Calibri"/>
        </w:rPr>
        <w:t xml:space="preserve"> ale do odpadní nádoby. Po skončení cvičení se všechno nádobí umyje společně.</w:t>
      </w:r>
    </w:p>
    <w:p w:rsidR="00DC34A0" w:rsidRPr="008B6030" w:rsidRDefault="00DC34A0" w:rsidP="00DC34A0">
      <w:pPr>
        <w:contextualSpacing/>
        <w:jc w:val="both"/>
        <w:rPr>
          <w:rFonts w:eastAsia="Calibri"/>
        </w:rPr>
      </w:pPr>
    </w:p>
    <w:p w:rsidR="00DC34A0" w:rsidRPr="0054585A" w:rsidRDefault="00DC34A0" w:rsidP="00DC34A0">
      <w:pPr>
        <w:contextualSpacing/>
        <w:jc w:val="both"/>
        <w:rPr>
          <w:rFonts w:eastAsia="Calibri"/>
          <w:b/>
          <w:i/>
        </w:rPr>
      </w:pPr>
      <w:r w:rsidRPr="0054585A">
        <w:rPr>
          <w:rFonts w:eastAsia="Calibri"/>
          <w:b/>
          <w:i/>
        </w:rPr>
        <w:t xml:space="preserve">CHEMIKÁLIE: </w:t>
      </w:r>
    </w:p>
    <w:p w:rsidR="00DC34A0" w:rsidRPr="008B6030" w:rsidRDefault="00DC34A0" w:rsidP="009E7DDD">
      <w:pPr>
        <w:numPr>
          <w:ilvl w:val="0"/>
          <w:numId w:val="18"/>
        </w:numPr>
        <w:spacing w:after="0"/>
        <w:contextualSpacing/>
        <w:jc w:val="both"/>
        <w:rPr>
          <w:rFonts w:eastAsia="Calibri"/>
        </w:rPr>
      </w:pPr>
      <w:r w:rsidRPr="008B6030">
        <w:rPr>
          <w:rFonts w:eastAsia="Calibri"/>
        </w:rPr>
        <w:t>Styren přečištěný (monomer)</w:t>
      </w:r>
    </w:p>
    <w:p w:rsidR="00DC34A0" w:rsidRPr="008B6030" w:rsidRDefault="00DC34A0" w:rsidP="009E7DDD">
      <w:pPr>
        <w:numPr>
          <w:ilvl w:val="0"/>
          <w:numId w:val="18"/>
        </w:numPr>
        <w:spacing w:after="0"/>
        <w:contextualSpacing/>
        <w:jc w:val="both"/>
        <w:rPr>
          <w:rFonts w:eastAsia="Calibri"/>
        </w:rPr>
      </w:pPr>
      <w:r w:rsidRPr="008B6030">
        <w:rPr>
          <w:rFonts w:eastAsia="Calibri"/>
        </w:rPr>
        <w:t>Dibenzoylperoxid (iniciátor)</w:t>
      </w:r>
    </w:p>
    <w:p w:rsidR="00DC34A0" w:rsidRPr="00420F1D" w:rsidRDefault="00DC34A0" w:rsidP="009E7DDD">
      <w:pPr>
        <w:numPr>
          <w:ilvl w:val="0"/>
          <w:numId w:val="18"/>
        </w:numPr>
        <w:spacing w:after="0"/>
        <w:contextualSpacing/>
        <w:jc w:val="both"/>
        <w:rPr>
          <w:rFonts w:eastAsia="Calibri"/>
        </w:rPr>
      </w:pPr>
      <w:r w:rsidRPr="008B6030">
        <w:rPr>
          <w:rFonts w:eastAsia="Calibri"/>
        </w:rPr>
        <w:t>Želatina</w:t>
      </w:r>
      <w:r w:rsidR="00C963BE">
        <w:rPr>
          <w:rFonts w:eastAsia="Calibri"/>
          <w:b/>
          <w:i/>
        </w:rPr>
        <w:pict>
          <v:shapetype id="_x0000_t202" coordsize="21600,21600" o:spt="202" path="m,l,21600r21600,l21600,xe">
            <v:stroke joinstyle="miter"/>
            <v:path gradientshapeok="t" o:connecttype="rect"/>
          </v:shapetype>
          <v:shape id="_x0000_s1029" type="#_x0000_t202" style="position:absolute;left:0;text-align:left;margin-left:273.9pt;margin-top:-.05pt;width:178.25pt;height:39.45pt;z-index:251660800;mso-position-horizontal-relative:text;mso-position-vertical-relative:text" strokecolor="white">
            <v:textbox style="mso-next-textbox:#_x0000_s1029">
              <w:txbxContent>
                <w:p w:rsidR="00D56F49" w:rsidRPr="00BB723B" w:rsidRDefault="00D56F49" w:rsidP="00FE4199">
                  <w:pPr>
                    <w:jc w:val="center"/>
                    <w:rPr>
                      <w:i/>
                    </w:rPr>
                  </w:pPr>
                  <w:r>
                    <w:rPr>
                      <w:i/>
                    </w:rPr>
                    <w:t>Obr. 5.1: Aparatura pro polymeraci</w:t>
                  </w:r>
                </w:p>
              </w:txbxContent>
            </v:textbox>
            <w10:wrap type="square"/>
          </v:shape>
        </w:pict>
      </w:r>
      <w:r>
        <w:rPr>
          <w:rFonts w:eastAsia="Calibri"/>
        </w:rPr>
        <w:t xml:space="preserve"> (stabiliátor suspenze)</w:t>
      </w:r>
    </w:p>
    <w:p w:rsidR="00DC34A0" w:rsidRPr="008B6030" w:rsidRDefault="00DC34A0" w:rsidP="00DC34A0">
      <w:pPr>
        <w:contextualSpacing/>
        <w:jc w:val="both"/>
        <w:rPr>
          <w:rFonts w:eastAsia="Calibri"/>
        </w:rPr>
      </w:pPr>
    </w:p>
    <w:p w:rsidR="00DC34A0" w:rsidRPr="008B6030" w:rsidRDefault="00DC34A0" w:rsidP="00DC34A0">
      <w:pPr>
        <w:contextualSpacing/>
        <w:jc w:val="both"/>
        <w:rPr>
          <w:rFonts w:eastAsia="Calibri"/>
        </w:rPr>
      </w:pPr>
      <w:r w:rsidRPr="0054585A">
        <w:rPr>
          <w:rFonts w:eastAsia="Calibri"/>
          <w:b/>
          <w:i/>
        </w:rPr>
        <w:t>PRACOVNÍ POMŮCKY A SKLO:</w:t>
      </w:r>
      <w:r w:rsidRPr="008B6030">
        <w:rPr>
          <w:rFonts w:eastAsia="Calibri"/>
        </w:rPr>
        <w:t xml:space="preserve"> tříhrdlá baňka s kulatým dnem (500ml), elektrická míchačka se skleněným míchadlem, topné hnízdo (případně magnetická míchačka s ohřevem, vodní lázeň a teplotní čidlo), zvedáček, zpětný chladič, teploměr (150°C), teflonové manžety, lodička, násypka, kádinky, odměrné válce, Büchnerova nálevka, odsávací baňka, Petriho miska, silikonový tuk, zátky, váhy</w:t>
      </w:r>
    </w:p>
    <w:p w:rsidR="00DC34A0" w:rsidRPr="008B6030" w:rsidRDefault="00DC34A0" w:rsidP="00DC34A0">
      <w:pPr>
        <w:contextualSpacing/>
        <w:jc w:val="both"/>
        <w:rPr>
          <w:rFonts w:eastAsia="Calibri"/>
        </w:rPr>
      </w:pPr>
    </w:p>
    <w:p w:rsidR="00DC34A0" w:rsidRPr="0054585A" w:rsidRDefault="00DC34A0" w:rsidP="00DC34A0">
      <w:pPr>
        <w:contextualSpacing/>
        <w:jc w:val="both"/>
        <w:rPr>
          <w:rFonts w:eastAsia="Calibri"/>
          <w:b/>
          <w:i/>
        </w:rPr>
      </w:pPr>
      <w:r w:rsidRPr="0054585A">
        <w:rPr>
          <w:rFonts w:eastAsia="Calibri"/>
          <w:b/>
          <w:i/>
        </w:rPr>
        <w:t>PRACOVNÍ POSTUP</w:t>
      </w:r>
      <w:r>
        <w:rPr>
          <w:rFonts w:eastAsia="Calibri"/>
          <w:b/>
          <w:i/>
        </w:rPr>
        <w:t>:</w:t>
      </w:r>
      <w:r w:rsidRPr="0054585A">
        <w:rPr>
          <w:rFonts w:eastAsia="Calibri"/>
          <w:b/>
          <w:i/>
        </w:rPr>
        <w:t xml:space="preserve"> </w:t>
      </w:r>
    </w:p>
    <w:p w:rsidR="00DC34A0" w:rsidRPr="008B6030" w:rsidRDefault="00DC34A0" w:rsidP="00DC34A0">
      <w:pPr>
        <w:contextualSpacing/>
        <w:jc w:val="both"/>
        <w:rPr>
          <w:rFonts w:eastAsia="Calibri"/>
        </w:rPr>
      </w:pPr>
    </w:p>
    <w:p w:rsidR="00DC34A0" w:rsidRDefault="00DC34A0" w:rsidP="00DC34A0">
      <w:pPr>
        <w:contextualSpacing/>
        <w:jc w:val="both"/>
        <w:rPr>
          <w:szCs w:val="24"/>
        </w:rPr>
      </w:pPr>
      <w:r w:rsidRPr="00401CB4">
        <w:rPr>
          <w:b/>
          <w:szCs w:val="24"/>
        </w:rPr>
        <w:t>Sestavení aparatury</w:t>
      </w:r>
      <w:r>
        <w:rPr>
          <w:szCs w:val="24"/>
        </w:rPr>
        <w:t>:</w:t>
      </w:r>
      <w:r w:rsidRPr="00F146DB">
        <w:rPr>
          <w:szCs w:val="24"/>
        </w:rPr>
        <w:t xml:space="preserve"> </w:t>
      </w:r>
    </w:p>
    <w:p w:rsidR="00DC34A0" w:rsidRDefault="00DC34A0" w:rsidP="009E7DDD">
      <w:pPr>
        <w:pStyle w:val="Odstavecseseznamem"/>
        <w:numPr>
          <w:ilvl w:val="0"/>
          <w:numId w:val="2"/>
        </w:numPr>
        <w:spacing w:after="0"/>
        <w:jc w:val="both"/>
        <w:rPr>
          <w:szCs w:val="24"/>
        </w:rPr>
      </w:pPr>
      <w:r>
        <w:rPr>
          <w:szCs w:val="24"/>
        </w:rPr>
        <w:t xml:space="preserve">Sestavená aparatura je zobrazena na </w:t>
      </w:r>
      <w:r w:rsidR="00EC0EDB">
        <w:rPr>
          <w:szCs w:val="24"/>
        </w:rPr>
        <w:t>O</w:t>
      </w:r>
      <w:r>
        <w:rPr>
          <w:szCs w:val="24"/>
        </w:rPr>
        <w:t xml:space="preserve">br. </w:t>
      </w:r>
      <w:r w:rsidR="00291154">
        <w:rPr>
          <w:szCs w:val="24"/>
        </w:rPr>
        <w:t>5.</w:t>
      </w:r>
      <w:r>
        <w:rPr>
          <w:szCs w:val="24"/>
        </w:rPr>
        <w:t>1.</w:t>
      </w:r>
    </w:p>
    <w:p w:rsidR="00DC34A0" w:rsidRPr="00401CB4" w:rsidRDefault="00ED4A00" w:rsidP="009E7DDD">
      <w:pPr>
        <w:pStyle w:val="Odstavecseseznamem"/>
        <w:numPr>
          <w:ilvl w:val="0"/>
          <w:numId w:val="2"/>
        </w:numPr>
        <w:spacing w:after="0"/>
        <w:jc w:val="both"/>
        <w:rPr>
          <w:szCs w:val="24"/>
        </w:rPr>
      </w:pPr>
      <w:r>
        <w:rPr>
          <w:szCs w:val="24"/>
        </w:rPr>
        <w:t>E</w:t>
      </w:r>
      <w:r w:rsidRPr="00401CB4">
        <w:rPr>
          <w:szCs w:val="24"/>
        </w:rPr>
        <w:t xml:space="preserve">lektrickou </w:t>
      </w:r>
      <w:r>
        <w:rPr>
          <w:szCs w:val="24"/>
        </w:rPr>
        <w:t xml:space="preserve">hřídelovou </w:t>
      </w:r>
      <w:r w:rsidRPr="00401CB4">
        <w:rPr>
          <w:szCs w:val="24"/>
        </w:rPr>
        <w:t>míchačku</w:t>
      </w:r>
      <w:r>
        <w:rPr>
          <w:szCs w:val="24"/>
        </w:rPr>
        <w:t xml:space="preserve"> nasaďte na tříhrdlou b</w:t>
      </w:r>
      <w:r w:rsidR="00DC34A0" w:rsidRPr="00401CB4">
        <w:rPr>
          <w:szCs w:val="24"/>
        </w:rPr>
        <w:t xml:space="preserve">aňku s kulatým dnem. Do všech hrdel baňky vložte teflonové manžety. </w:t>
      </w:r>
    </w:p>
    <w:p w:rsidR="00DC34A0" w:rsidRPr="00401CB4" w:rsidRDefault="004B54BD" w:rsidP="009E7DDD">
      <w:pPr>
        <w:pStyle w:val="Odstavecseseznamem"/>
        <w:numPr>
          <w:ilvl w:val="0"/>
          <w:numId w:val="2"/>
        </w:numPr>
        <w:spacing w:after="0"/>
        <w:jc w:val="both"/>
        <w:rPr>
          <w:szCs w:val="24"/>
        </w:rPr>
      </w:pPr>
      <w:r>
        <w:rPr>
          <w:szCs w:val="24"/>
        </w:rPr>
        <w:t>Hřídel</w:t>
      </w:r>
      <w:r w:rsidR="00DC34A0" w:rsidRPr="00401CB4">
        <w:rPr>
          <w:szCs w:val="24"/>
        </w:rPr>
        <w:t xml:space="preserve"> skleněné míchačky důkladně namažte silikonovým tukem či olejem</w:t>
      </w:r>
      <w:r>
        <w:rPr>
          <w:szCs w:val="24"/>
        </w:rPr>
        <w:t>. V</w:t>
      </w:r>
      <w:r w:rsidR="00DC34A0" w:rsidRPr="00401CB4">
        <w:rPr>
          <w:szCs w:val="24"/>
        </w:rPr>
        <w:t xml:space="preserve"> průběhu míchání může docházet k „zapékání“ zábrusu a je tedy třeba aparaturu hlídat. V případě zapékání opatrně přikápněte do zábrusu silikonový olej tak, aby se nedostal do </w:t>
      </w:r>
      <w:r>
        <w:rPr>
          <w:szCs w:val="24"/>
        </w:rPr>
        <w:t>baňky</w:t>
      </w:r>
      <w:r w:rsidR="00413231">
        <w:rPr>
          <w:szCs w:val="24"/>
        </w:rPr>
        <w:t xml:space="preserve"> nebo hnízda</w:t>
      </w:r>
      <w:r w:rsidR="00DC34A0" w:rsidRPr="00401CB4">
        <w:rPr>
          <w:szCs w:val="24"/>
        </w:rPr>
        <w:t>. Pro zlepšení stability aparatury tubus míchačky uchyťte do svorky.</w:t>
      </w:r>
    </w:p>
    <w:p w:rsidR="00DC34A0" w:rsidRPr="00401CB4" w:rsidRDefault="00DC34A0" w:rsidP="009E7DDD">
      <w:pPr>
        <w:pStyle w:val="Odstavecseseznamem"/>
        <w:numPr>
          <w:ilvl w:val="0"/>
          <w:numId w:val="2"/>
        </w:numPr>
        <w:spacing w:after="0"/>
        <w:jc w:val="both"/>
        <w:rPr>
          <w:szCs w:val="24"/>
        </w:rPr>
      </w:pPr>
      <w:r w:rsidRPr="00401CB4">
        <w:rPr>
          <w:szCs w:val="24"/>
        </w:rPr>
        <w:t xml:space="preserve">Do druhého hrdla baňky </w:t>
      </w:r>
      <w:r w:rsidR="004B54BD">
        <w:rPr>
          <w:szCs w:val="24"/>
        </w:rPr>
        <w:t>nasaďte</w:t>
      </w:r>
      <w:r w:rsidRPr="00401CB4">
        <w:rPr>
          <w:szCs w:val="24"/>
        </w:rPr>
        <w:t xml:space="preserve"> zpětný chladič a ten připojte na vodu z běžného vodovodního řádu (nezapojujte do centrálního okruhu, voda je zde teplejší a nedochází k účinnému chlazení). Do </w:t>
      </w:r>
      <w:r w:rsidR="004B54BD">
        <w:rPr>
          <w:szCs w:val="24"/>
        </w:rPr>
        <w:t>horního zábrusu chladiče nasaď</w:t>
      </w:r>
      <w:r w:rsidRPr="00401CB4">
        <w:rPr>
          <w:szCs w:val="24"/>
        </w:rPr>
        <w:t xml:space="preserve">te hadičku a izolepou ji </w:t>
      </w:r>
      <w:r w:rsidRPr="00401CB4">
        <w:rPr>
          <w:szCs w:val="24"/>
        </w:rPr>
        <w:lastRenderedPageBreak/>
        <w:t>přilepte pod „strop“ digestoře, aby případně vz</w:t>
      </w:r>
      <w:r w:rsidR="00291154">
        <w:rPr>
          <w:szCs w:val="24"/>
        </w:rPr>
        <w:t>nikající páry odcházely přímo do</w:t>
      </w:r>
      <w:r w:rsidRPr="00401CB4">
        <w:rPr>
          <w:szCs w:val="24"/>
        </w:rPr>
        <w:t xml:space="preserve"> </w:t>
      </w:r>
      <w:r w:rsidR="004B54BD">
        <w:rPr>
          <w:szCs w:val="24"/>
        </w:rPr>
        <w:t>odtahu</w:t>
      </w:r>
      <w:r w:rsidRPr="00401CB4">
        <w:rPr>
          <w:szCs w:val="24"/>
        </w:rPr>
        <w:t>. Svorku, kterou je přichycen chladič</w:t>
      </w:r>
      <w:r w:rsidR="004B54BD">
        <w:rPr>
          <w:szCs w:val="24"/>
        </w:rPr>
        <w:t>,</w:t>
      </w:r>
      <w:r w:rsidRPr="00401CB4">
        <w:rPr>
          <w:szCs w:val="24"/>
        </w:rPr>
        <w:t xml:space="preserve"> příliš silně neutahujte, aby nedošlo k velkému pnutí a prasknutí. </w:t>
      </w:r>
    </w:p>
    <w:p w:rsidR="00DC34A0" w:rsidRDefault="00DC34A0" w:rsidP="009E7DDD">
      <w:pPr>
        <w:pStyle w:val="Odstavecseseznamem"/>
        <w:numPr>
          <w:ilvl w:val="0"/>
          <w:numId w:val="2"/>
        </w:numPr>
        <w:spacing w:after="0"/>
        <w:jc w:val="both"/>
        <w:rPr>
          <w:szCs w:val="24"/>
        </w:rPr>
      </w:pPr>
      <w:r w:rsidRPr="00401CB4">
        <w:rPr>
          <w:szCs w:val="24"/>
        </w:rPr>
        <w:t>Teploměr umístěte do posledního hrdla</w:t>
      </w:r>
      <w:r w:rsidR="004B54BD">
        <w:rPr>
          <w:szCs w:val="24"/>
        </w:rPr>
        <w:t xml:space="preserve"> baňky</w:t>
      </w:r>
      <w:r w:rsidRPr="00401CB4">
        <w:rPr>
          <w:szCs w:val="24"/>
        </w:rPr>
        <w:t>.</w:t>
      </w:r>
    </w:p>
    <w:p w:rsidR="004B54BD" w:rsidRPr="00C35368" w:rsidRDefault="004B54BD" w:rsidP="004B54BD">
      <w:pPr>
        <w:pStyle w:val="Odstavecseseznamem"/>
        <w:spacing w:after="0"/>
        <w:jc w:val="both"/>
        <w:rPr>
          <w:szCs w:val="24"/>
        </w:rPr>
      </w:pPr>
    </w:p>
    <w:p w:rsidR="00DC34A0" w:rsidRPr="00F146DB" w:rsidRDefault="00DC34A0" w:rsidP="00DC34A0">
      <w:pPr>
        <w:contextualSpacing/>
        <w:jc w:val="both"/>
        <w:rPr>
          <w:szCs w:val="24"/>
        </w:rPr>
      </w:pPr>
      <w:r w:rsidRPr="00401CB4">
        <w:rPr>
          <w:b/>
          <w:szCs w:val="24"/>
        </w:rPr>
        <w:t>POZOR!</w:t>
      </w:r>
      <w:r w:rsidRPr="00F146DB">
        <w:rPr>
          <w:szCs w:val="24"/>
        </w:rPr>
        <w:t xml:space="preserve"> Celou aparaturu si sestavte ještě „za sucha“ a vycentrujte ji, aby </w:t>
      </w:r>
      <w:r w:rsidR="004B54BD">
        <w:rPr>
          <w:szCs w:val="24"/>
        </w:rPr>
        <w:t xml:space="preserve">při míchání </w:t>
      </w:r>
      <w:r w:rsidRPr="00F146DB">
        <w:rPr>
          <w:szCs w:val="24"/>
        </w:rPr>
        <w:t xml:space="preserve">nedocházelo k velkému vychýlení a klepání aparatury. </w:t>
      </w:r>
      <w:r>
        <w:rPr>
          <w:szCs w:val="24"/>
        </w:rPr>
        <w:t>Před spuštěním a</w:t>
      </w:r>
      <w:r w:rsidRPr="00F146DB">
        <w:rPr>
          <w:szCs w:val="24"/>
        </w:rPr>
        <w:t>paraturu zkontroluje vyučující.</w:t>
      </w:r>
    </w:p>
    <w:p w:rsidR="00DC34A0" w:rsidRDefault="00DC34A0" w:rsidP="00DC34A0">
      <w:pPr>
        <w:contextualSpacing/>
        <w:jc w:val="both"/>
      </w:pPr>
    </w:p>
    <w:p w:rsidR="00DC34A0" w:rsidRPr="00401CB4" w:rsidRDefault="00DC34A0" w:rsidP="00DC34A0">
      <w:pPr>
        <w:contextualSpacing/>
        <w:jc w:val="both"/>
        <w:rPr>
          <w:b/>
          <w:szCs w:val="24"/>
        </w:rPr>
      </w:pPr>
      <w:r>
        <w:rPr>
          <w:b/>
          <w:szCs w:val="24"/>
        </w:rPr>
        <w:t>Polymerace:</w:t>
      </w:r>
    </w:p>
    <w:p w:rsidR="00DC34A0" w:rsidRDefault="00DC34A0" w:rsidP="009E7DDD">
      <w:pPr>
        <w:numPr>
          <w:ilvl w:val="0"/>
          <w:numId w:val="19"/>
        </w:numPr>
        <w:spacing w:after="0"/>
        <w:contextualSpacing/>
        <w:jc w:val="both"/>
      </w:pPr>
      <w:r>
        <w:t>Do tříhrdlé baňky (500 ml)</w:t>
      </w:r>
      <w:r w:rsidRPr="008B6030">
        <w:t xml:space="preserve"> přidejte 250 ml destilované vody a přisypte 1 g želatiny. </w:t>
      </w:r>
    </w:p>
    <w:p w:rsidR="00DC34A0" w:rsidRPr="008B6030" w:rsidRDefault="00DC34A0" w:rsidP="009E7DDD">
      <w:pPr>
        <w:numPr>
          <w:ilvl w:val="0"/>
          <w:numId w:val="19"/>
        </w:numPr>
        <w:spacing w:after="0"/>
        <w:contextualSpacing/>
        <w:jc w:val="both"/>
      </w:pPr>
      <w:r w:rsidRPr="008B6030">
        <w:t>Spusťte míchání i zahřívání, míchačku nastavte na stupeň</w:t>
      </w:r>
      <w:r w:rsidR="00983BBF">
        <w:t xml:space="preserve"> míchání</w:t>
      </w:r>
      <w:r w:rsidRPr="008B6030">
        <w:t xml:space="preserve"> 5</w:t>
      </w:r>
      <w:r w:rsidR="00983BBF">
        <w:t>.</w:t>
      </w:r>
    </w:p>
    <w:p w:rsidR="00DC34A0" w:rsidRPr="008B6030" w:rsidRDefault="00DC34A0" w:rsidP="009E7DDD">
      <w:pPr>
        <w:numPr>
          <w:ilvl w:val="0"/>
          <w:numId w:val="19"/>
        </w:numPr>
        <w:spacing w:after="0"/>
        <w:contextualSpacing/>
        <w:jc w:val="both"/>
      </w:pPr>
      <w:r>
        <w:t>Po té</w:t>
      </w:r>
      <w:r w:rsidR="00291154">
        <w:t>,</w:t>
      </w:r>
      <w:r>
        <w:t xml:space="preserve"> co je želatina</w:t>
      </w:r>
      <w:r w:rsidRPr="008B6030">
        <w:t xml:space="preserve"> rozpuštěna</w:t>
      </w:r>
      <w:r w:rsidR="00291154">
        <w:t>,</w:t>
      </w:r>
      <w:r w:rsidRPr="008B6030">
        <w:t xml:space="preserve"> přilijte do baňky 20 ml přečištěného styrenu, ke kterému jste </w:t>
      </w:r>
      <w:r w:rsidR="00983BBF" w:rsidRPr="00983BBF">
        <w:t>předem</w:t>
      </w:r>
      <w:r w:rsidR="00413231" w:rsidRPr="00983BBF">
        <w:t xml:space="preserve"> </w:t>
      </w:r>
      <w:r w:rsidRPr="008B6030">
        <w:t>přidali 0,6 g bezvodého dibenzoylperoxidu</w:t>
      </w:r>
      <w:r w:rsidR="00413231">
        <w:t xml:space="preserve"> (n</w:t>
      </w:r>
      <w:r>
        <w:t xml:space="preserve">ezapomeňte </w:t>
      </w:r>
      <w:r w:rsidR="00413231">
        <w:t xml:space="preserve">při výpočtu potřebného množství </w:t>
      </w:r>
      <w:r>
        <w:t>zohlednit obsah H</w:t>
      </w:r>
      <w:r>
        <w:rPr>
          <w:vertAlign w:val="subscript"/>
        </w:rPr>
        <w:t>2</w:t>
      </w:r>
      <w:r>
        <w:t>O</w:t>
      </w:r>
      <w:r w:rsidR="00413231">
        <w:t>)</w:t>
      </w:r>
      <w:r>
        <w:t>.</w:t>
      </w:r>
      <w:r w:rsidRPr="008B6030">
        <w:t xml:space="preserve"> </w:t>
      </w:r>
    </w:p>
    <w:p w:rsidR="00DC34A0" w:rsidRPr="0054585A" w:rsidRDefault="00DC34A0" w:rsidP="009E7DDD">
      <w:pPr>
        <w:numPr>
          <w:ilvl w:val="0"/>
          <w:numId w:val="19"/>
        </w:numPr>
        <w:spacing w:after="0"/>
        <w:contextualSpacing/>
        <w:jc w:val="both"/>
        <w:rPr>
          <w:b/>
        </w:rPr>
      </w:pPr>
      <w:r w:rsidRPr="0054585A">
        <w:rPr>
          <w:b/>
        </w:rPr>
        <w:t>Ve chvíli kdy do reakční směsi přilijete styren, již nesmí dojít k vypnutí míchaní!</w:t>
      </w:r>
    </w:p>
    <w:p w:rsidR="00DC34A0" w:rsidRPr="008B6030" w:rsidRDefault="00DC34A0" w:rsidP="009E7DDD">
      <w:pPr>
        <w:numPr>
          <w:ilvl w:val="0"/>
          <w:numId w:val="19"/>
        </w:numPr>
        <w:spacing w:after="0"/>
        <w:contextualSpacing/>
        <w:jc w:val="both"/>
      </w:pPr>
      <w:r w:rsidRPr="008B6030">
        <w:t>Po té</w:t>
      </w:r>
      <w:r w:rsidR="00291154">
        <w:t>,</w:t>
      </w:r>
      <w:r w:rsidRPr="008B6030">
        <w:t xml:space="preserve"> co teplota reakční směsi dosáhne 96 °C</w:t>
      </w:r>
      <w:r w:rsidR="00291154">
        <w:t>,</w:t>
      </w:r>
      <w:r w:rsidRPr="008B6030">
        <w:t xml:space="preserve"> ji udržujte v rozmezí 90 až 96 °C</w:t>
      </w:r>
      <w:r>
        <w:rPr>
          <w:rStyle w:val="Znakapoznpodarou"/>
        </w:rPr>
        <w:footnoteReference w:id="1"/>
      </w:r>
      <w:r w:rsidRPr="008B6030">
        <w:t xml:space="preserve"> a to alespoň po dobu 90 min (čím déle bude polymerace probíhat, tím vyšší výtěžek získáte). Po celou dobu průběhu polymerace sledujte, co vzniká a jak se reakční směs chová. Pozorování uveďte do protokolu.</w:t>
      </w:r>
    </w:p>
    <w:p w:rsidR="00DC34A0" w:rsidRPr="008B6030" w:rsidRDefault="00DC34A0" w:rsidP="009E7DDD">
      <w:pPr>
        <w:numPr>
          <w:ilvl w:val="0"/>
          <w:numId w:val="19"/>
        </w:numPr>
        <w:spacing w:after="0"/>
        <w:contextualSpacing/>
        <w:jc w:val="both"/>
      </w:pPr>
      <w:r w:rsidRPr="008B6030">
        <w:t xml:space="preserve">Po ukončení polymerace vypněte a odstraňte topné hnízdo i míchačku. Vzniklý meziprodukt přelijte do kádinky s přebytkem studené vody a dekatujte alespoň 3x. </w:t>
      </w:r>
      <w:r w:rsidR="00B515CB">
        <w:t>Reakční b</w:t>
      </w:r>
      <w:r w:rsidRPr="008B6030">
        <w:t xml:space="preserve">aňku propláchněte studenou vodou a </w:t>
      </w:r>
      <w:r>
        <w:t xml:space="preserve">tuto </w:t>
      </w:r>
      <w:r w:rsidRPr="008B6030">
        <w:t>přidejte k</w:t>
      </w:r>
      <w:r w:rsidR="00B515CB">
        <w:t> </w:t>
      </w:r>
      <w:r w:rsidRPr="008B6030">
        <w:t>produktu</w:t>
      </w:r>
      <w:r w:rsidR="00B515CB">
        <w:t xml:space="preserve"> v kádince</w:t>
      </w:r>
      <w:r w:rsidRPr="008B6030">
        <w:t>.</w:t>
      </w:r>
    </w:p>
    <w:p w:rsidR="00DC34A0" w:rsidRPr="008B6030" w:rsidRDefault="00DC34A0" w:rsidP="009E7DDD">
      <w:pPr>
        <w:numPr>
          <w:ilvl w:val="0"/>
          <w:numId w:val="19"/>
        </w:numPr>
        <w:spacing w:after="0"/>
        <w:contextualSpacing/>
        <w:jc w:val="both"/>
      </w:pPr>
      <w:r w:rsidRPr="008B6030">
        <w:t xml:space="preserve">Dekantovaný polystyren </w:t>
      </w:r>
      <w:r w:rsidR="00B515CB">
        <w:t>od</w:t>
      </w:r>
      <w:r w:rsidRPr="008B6030">
        <w:t>filtrujte na Büchnerově nálevce. Již nepromývejte</w:t>
      </w:r>
      <w:r>
        <w:t>.</w:t>
      </w:r>
    </w:p>
    <w:p w:rsidR="00DC34A0" w:rsidRPr="008B6030" w:rsidRDefault="00DC34A0" w:rsidP="009E7DDD">
      <w:pPr>
        <w:numPr>
          <w:ilvl w:val="0"/>
          <w:numId w:val="19"/>
        </w:numPr>
        <w:spacing w:after="0"/>
        <w:contextualSpacing/>
        <w:jc w:val="both"/>
      </w:pPr>
      <w:r w:rsidRPr="008B6030">
        <w:t>Získaný pevný produkt (kuličky</w:t>
      </w:r>
      <w:r w:rsidR="00B515CB">
        <w:t xml:space="preserve"> o </w:t>
      </w:r>
      <w:r w:rsidR="00B515CB">
        <w:sym w:font="Symbol" w:char="F0C6"/>
      </w:r>
      <w:r w:rsidRPr="008B6030">
        <w:t xml:space="preserve"> &lt; 1</w:t>
      </w:r>
      <w:r w:rsidR="00B515CB">
        <w:t xml:space="preserve"> </w:t>
      </w:r>
      <w:r w:rsidRPr="008B6030">
        <w:t>mm) přeneste na Petriho misku a nech</w:t>
      </w:r>
      <w:r w:rsidR="00B515CB">
        <w:t>ej</w:t>
      </w:r>
      <w:r w:rsidRPr="008B6030">
        <w:t>te vyschnout v sušárně při 100 °C.</w:t>
      </w:r>
    </w:p>
    <w:p w:rsidR="00DC34A0" w:rsidRDefault="00DC34A0" w:rsidP="00DC34A0">
      <w:pPr>
        <w:contextualSpacing/>
        <w:jc w:val="both"/>
      </w:pPr>
    </w:p>
    <w:p w:rsidR="00DC34A0" w:rsidRPr="008B6030" w:rsidRDefault="00DC34A0" w:rsidP="00DC34A0">
      <w:pPr>
        <w:contextualSpacing/>
        <w:jc w:val="both"/>
      </w:pPr>
      <w:r w:rsidRPr="0054585A">
        <w:rPr>
          <w:b/>
          <w:i/>
        </w:rPr>
        <w:t>ČIŠTĚNÍ:</w:t>
      </w:r>
      <w:r w:rsidRPr="008B6030">
        <w:t xml:space="preserve"> Do zchladlé </w:t>
      </w:r>
      <w:r w:rsidR="00B515CB">
        <w:t xml:space="preserve">reakční </w:t>
      </w:r>
      <w:r w:rsidRPr="008B6030">
        <w:t>baňky nalijte malé množství toluenu. Baňku protřepte a toluen vylijte do odpadní nádoby. Veškeré nádobí od styrenu vyplachujte</w:t>
      </w:r>
      <w:r w:rsidR="00291154">
        <w:t xml:space="preserve"> toluenem</w:t>
      </w:r>
      <w:r w:rsidRPr="008B6030">
        <w:t xml:space="preserve"> v digestoři.</w:t>
      </w:r>
    </w:p>
    <w:p w:rsidR="00DC34A0" w:rsidRPr="008B6030" w:rsidRDefault="00DC34A0" w:rsidP="00DC34A0">
      <w:pPr>
        <w:contextualSpacing/>
        <w:jc w:val="both"/>
      </w:pPr>
    </w:p>
    <w:p w:rsidR="00DC34A0" w:rsidRPr="008B6030" w:rsidRDefault="00DC34A0" w:rsidP="00DC34A0">
      <w:pPr>
        <w:contextualSpacing/>
        <w:jc w:val="both"/>
        <w:rPr>
          <w:rFonts w:eastAsia="Calibri"/>
        </w:rPr>
      </w:pPr>
      <w:r>
        <w:rPr>
          <w:rFonts w:eastAsia="Calibri"/>
          <w:b/>
          <w:i/>
        </w:rPr>
        <w:t xml:space="preserve">PROTOKOL: </w:t>
      </w:r>
      <w:r w:rsidRPr="00F146DB">
        <w:rPr>
          <w:szCs w:val="24"/>
        </w:rPr>
        <w:t>Do protokolu uveďte vlastní pozorování</w:t>
      </w:r>
      <w:r>
        <w:rPr>
          <w:szCs w:val="24"/>
        </w:rPr>
        <w:t xml:space="preserve"> průběh</w:t>
      </w:r>
      <w:r w:rsidR="00B515CB">
        <w:rPr>
          <w:szCs w:val="24"/>
        </w:rPr>
        <w:t>u</w:t>
      </w:r>
      <w:r>
        <w:rPr>
          <w:szCs w:val="24"/>
        </w:rPr>
        <w:t xml:space="preserve"> reakce, popište výsledný produkt a velikost částic. Uveďte veškeré potřebné výpočty a</w:t>
      </w:r>
      <w:r w:rsidRPr="00F146DB">
        <w:rPr>
          <w:szCs w:val="24"/>
        </w:rPr>
        <w:t xml:space="preserve"> celkový výtěžek</w:t>
      </w:r>
      <w:r>
        <w:rPr>
          <w:szCs w:val="24"/>
        </w:rPr>
        <w:t xml:space="preserve"> v (v g i %)</w:t>
      </w:r>
      <w:r w:rsidRPr="00F146DB">
        <w:rPr>
          <w:szCs w:val="24"/>
        </w:rPr>
        <w:t>.</w:t>
      </w:r>
    </w:p>
    <w:p w:rsidR="00DC34A0" w:rsidRPr="008B6030" w:rsidRDefault="00DC34A0" w:rsidP="00DC34A0">
      <w:pPr>
        <w:contextualSpacing/>
        <w:jc w:val="both"/>
      </w:pPr>
    </w:p>
    <w:p w:rsidR="00DC34A0" w:rsidRDefault="0045372B" w:rsidP="00DC34A0">
      <w:pPr>
        <w:contextualSpacing/>
        <w:jc w:val="both"/>
      </w:pPr>
      <w:r>
        <w:rPr>
          <w:b/>
          <w:i/>
        </w:rPr>
        <w:t>ČASOVÁ NÁROČNOST</w:t>
      </w:r>
      <w:r w:rsidR="00DC34A0" w:rsidRPr="00101B08">
        <w:rPr>
          <w:b/>
          <w:i/>
        </w:rPr>
        <w:t>:</w:t>
      </w:r>
      <w:r w:rsidR="00DC34A0" w:rsidRPr="008B6030">
        <w:t xml:space="preserve"> 5,5 h</w:t>
      </w:r>
    </w:p>
    <w:p w:rsidR="00DC34A0" w:rsidRDefault="00DC34A0" w:rsidP="00DC34A0">
      <w:pPr>
        <w:contextualSpacing/>
        <w:jc w:val="both"/>
        <w:rPr>
          <w:b/>
          <w:i/>
        </w:rPr>
      </w:pPr>
    </w:p>
    <w:p w:rsidR="00DC34A0" w:rsidRPr="008B6030" w:rsidRDefault="00DC34A0" w:rsidP="00DC34A0">
      <w:pPr>
        <w:contextualSpacing/>
        <w:jc w:val="both"/>
      </w:pPr>
      <w:r w:rsidRPr="00101B08">
        <w:rPr>
          <w:b/>
          <w:i/>
        </w:rPr>
        <w:t>POZNÁMKA</w:t>
      </w:r>
      <w:r>
        <w:rPr>
          <w:b/>
          <w:i/>
        </w:rPr>
        <w:t xml:space="preserve"> K ÚLOZE</w:t>
      </w:r>
      <w:r w:rsidRPr="00101B08">
        <w:rPr>
          <w:b/>
          <w:i/>
        </w:rPr>
        <w:t>:</w:t>
      </w:r>
      <w:r w:rsidRPr="008B6030">
        <w:t xml:space="preserve"> Pokud by z nějakých důvodů došlo</w:t>
      </w:r>
      <w:r w:rsidR="00B515CB">
        <w:t xml:space="preserve"> </w:t>
      </w:r>
      <w:r w:rsidRPr="008B6030">
        <w:t>k zastavení míchání, polymerace poběží dále a bude se zvyšovat viskozita styrénové (nevodné</w:t>
      </w:r>
      <w:r>
        <w:t>) fáze. Rozmíchat vzniklý shluk</w:t>
      </w:r>
      <w:r w:rsidRPr="008B6030">
        <w:t xml:space="preserve"> do malých kuliček je </w:t>
      </w:r>
      <w:r w:rsidR="00B515CB">
        <w:t xml:space="preserve">pak </w:t>
      </w:r>
      <w:r>
        <w:t>v</w:t>
      </w:r>
      <w:r w:rsidRPr="008B6030">
        <w:t xml:space="preserve"> našich laboratorních podmínkách</w:t>
      </w:r>
      <w:r>
        <w:t xml:space="preserve"> nemožné. N</w:t>
      </w:r>
      <w:r w:rsidRPr="008B6030">
        <w:t>a míchadle</w:t>
      </w:r>
      <w:r>
        <w:t xml:space="preserve"> se vytvoří</w:t>
      </w:r>
      <w:r w:rsidRPr="008B6030">
        <w:t xml:space="preserve"> chomáč po</w:t>
      </w:r>
      <w:r>
        <w:t>lystyrenu s dosud nepolymerovaným styre</w:t>
      </w:r>
      <w:r w:rsidRPr="008B6030">
        <w:t>nem</w:t>
      </w:r>
      <w:r w:rsidR="00291154">
        <w:t xml:space="preserve"> (Obr. 5.3)</w:t>
      </w:r>
      <w:r w:rsidRPr="008B6030">
        <w:t xml:space="preserve">. V tomto případě </w:t>
      </w:r>
      <w:r>
        <w:t>i</w:t>
      </w:r>
      <w:r w:rsidRPr="008B6030">
        <w:t xml:space="preserve">hned vypněte topení a zvedněte baňku nad topné hnízdo. Vytáhněte teploměr </w:t>
      </w:r>
      <w:r w:rsidR="00291154">
        <w:br/>
      </w:r>
      <w:r w:rsidRPr="008B6030">
        <w:t xml:space="preserve">a nahraďte ho zátkou. OPATRNĚ se pokuste vytáhnout míchadlo. Pokud se toto nedaří, </w:t>
      </w:r>
      <w:r w:rsidRPr="008B6030">
        <w:lastRenderedPageBreak/>
        <w:t xml:space="preserve">kontaktujte vyučujícího. Je-li chomáč moc velký nebo moc tuhý, nepoužívejte násilí. </w:t>
      </w:r>
      <w:r w:rsidR="00B515CB">
        <w:t>Do zchladlé baňky na</w:t>
      </w:r>
      <w:r>
        <w:t>lijte</w:t>
      </w:r>
      <w:r w:rsidRPr="008B6030">
        <w:t xml:space="preserve"> 60 ml toluenu. Nechte stát do dalšího dne. Polystyren se rozp</w:t>
      </w:r>
      <w:r>
        <w:t>ustí nebo alespoň změkne</w:t>
      </w:r>
      <w:r w:rsidRPr="008B6030">
        <w:t xml:space="preserve">. </w:t>
      </w:r>
    </w:p>
    <w:p w:rsidR="00DC34A0" w:rsidRPr="008B6030" w:rsidRDefault="00DC34A0" w:rsidP="00DC34A0">
      <w:pPr>
        <w:contextualSpacing/>
        <w:jc w:val="both"/>
      </w:pPr>
    </w:p>
    <w:p w:rsidR="00DC34A0" w:rsidRPr="008B6030" w:rsidRDefault="007321AE" w:rsidP="00DC34A0">
      <w:pPr>
        <w:contextualSpacing/>
        <w:jc w:val="both"/>
      </w:pPr>
      <w:r>
        <w:pict>
          <v:shape id="_x0000_i1032" type="#_x0000_t75" style="width:211.2pt;height:145.35pt">
            <v:imagedata r:id="rId37" o:title="DSC_6004"/>
          </v:shape>
        </w:pict>
      </w:r>
      <w:r w:rsidR="00DC34A0" w:rsidRPr="008B6030">
        <w:t xml:space="preserve">     </w:t>
      </w:r>
      <w:r>
        <w:pict>
          <v:shape id="_x0000_i1033" type="#_x0000_t75" style="width:211.95pt;height:145.35pt">
            <v:imagedata r:id="rId38" o:title="0002"/>
          </v:shape>
        </w:pict>
      </w:r>
    </w:p>
    <w:p w:rsidR="00DC34A0" w:rsidRPr="00BB2D64" w:rsidRDefault="00C963BE" w:rsidP="00DC34A0">
      <w:pPr>
        <w:contextualSpacing/>
        <w:jc w:val="both"/>
      </w:pPr>
      <w:r>
        <w:rPr>
          <w:noProof/>
        </w:rPr>
        <w:pict>
          <v:shape id="_x0000_s1030" type="#_x0000_t202" style="position:absolute;left:0;text-align:left;margin-left:7.65pt;margin-top:5.4pt;width:440.5pt;height:36.75pt;z-index:251661824" strokecolor="white">
            <v:textbox style="mso-next-textbox:#_x0000_s1030">
              <w:txbxContent>
                <w:p w:rsidR="00D56F49" w:rsidRPr="00420F1D" w:rsidRDefault="00D56F49" w:rsidP="00DC34A0">
                  <w:pPr>
                    <w:rPr>
                      <w:i/>
                    </w:rPr>
                  </w:pPr>
                  <w:r>
                    <w:rPr>
                      <w:i/>
                    </w:rPr>
                    <w:t xml:space="preserve">Obr. 5.2: Vlevo výsledný produkt suspenzní polymerace. Vpravo kuličky </w:t>
                  </w:r>
                  <w:r w:rsidRPr="00420F1D">
                    <w:rPr>
                      <w:i/>
                    </w:rPr>
                    <w:t xml:space="preserve">polystyrenu </w:t>
                  </w:r>
                  <w:r>
                    <w:rPr>
                      <w:i/>
                    </w:rPr>
                    <w:br/>
                  </w:r>
                  <w:r w:rsidRPr="00420F1D">
                    <w:rPr>
                      <w:i/>
                    </w:rPr>
                    <w:t>(1 díl</w:t>
                  </w:r>
                  <w:r>
                    <w:rPr>
                      <w:i/>
                    </w:rPr>
                    <w:t>ek</w:t>
                  </w:r>
                  <w:r w:rsidRPr="00420F1D">
                    <w:rPr>
                      <w:i/>
                    </w:rPr>
                    <w:t xml:space="preserve"> = 1 mm) </w:t>
                  </w:r>
                </w:p>
                <w:p w:rsidR="00D56F49" w:rsidRDefault="00D56F49"/>
              </w:txbxContent>
            </v:textbox>
            <w10:wrap type="square"/>
          </v:shape>
        </w:pict>
      </w:r>
    </w:p>
    <w:p w:rsidR="00DC34A0" w:rsidRDefault="00DC34A0" w:rsidP="00DC34A0">
      <w:pPr>
        <w:contextualSpacing/>
        <w:jc w:val="both"/>
        <w:rPr>
          <w:b/>
          <w:i/>
        </w:rPr>
      </w:pPr>
    </w:p>
    <w:p w:rsidR="00DC34A0" w:rsidRPr="008B6030" w:rsidRDefault="007321AE" w:rsidP="00DC34A0">
      <w:pPr>
        <w:contextualSpacing/>
        <w:jc w:val="center"/>
      </w:pPr>
      <w:r>
        <w:pict>
          <v:shape id="_x0000_i1034" type="#_x0000_t75" style="width:272.65pt;height:180.5pt">
            <v:imagedata r:id="rId39" o:title="DSC_0017"/>
          </v:shape>
        </w:pict>
      </w:r>
    </w:p>
    <w:p w:rsidR="00DC34A0" w:rsidRDefault="00C963BE" w:rsidP="00DC34A0">
      <w:pPr>
        <w:contextualSpacing/>
        <w:jc w:val="both"/>
        <w:rPr>
          <w:b/>
          <w:i/>
        </w:rPr>
      </w:pPr>
      <w:bookmarkStart w:id="12" w:name="_Toc435295770"/>
      <w:r>
        <w:rPr>
          <w:b/>
          <w:i/>
          <w:noProof/>
        </w:rPr>
        <w:pict>
          <v:shape id="_x0000_s1031" type="#_x0000_t202" style="position:absolute;left:0;text-align:left;margin-left:57.15pt;margin-top:2.45pt;width:350.85pt;height:26.25pt;z-index:251662848" strokecolor="white">
            <v:textbox style="mso-next-textbox:#_x0000_s1031">
              <w:txbxContent>
                <w:p w:rsidR="00D56F49" w:rsidRPr="00BB723B" w:rsidRDefault="00D56F49" w:rsidP="00DC34A0">
                  <w:pPr>
                    <w:rPr>
                      <w:i/>
                    </w:rPr>
                  </w:pPr>
                  <w:r>
                    <w:rPr>
                      <w:i/>
                    </w:rPr>
                    <w:t xml:space="preserve">Obr. 5.3: Nežádoucí výsledek polymerace vypnuté v průběhu reakce </w:t>
                  </w:r>
                </w:p>
              </w:txbxContent>
            </v:textbox>
            <w10:wrap type="square"/>
          </v:shape>
        </w:pict>
      </w:r>
    </w:p>
    <w:p w:rsidR="00DC34A0" w:rsidRDefault="00DC34A0" w:rsidP="00DC34A0">
      <w:pPr>
        <w:contextualSpacing/>
        <w:jc w:val="both"/>
        <w:rPr>
          <w:b/>
          <w:i/>
        </w:rPr>
      </w:pPr>
    </w:p>
    <w:p w:rsidR="00DC34A0" w:rsidRDefault="00DC34A0" w:rsidP="00DC34A0">
      <w:pPr>
        <w:contextualSpacing/>
        <w:jc w:val="both"/>
        <w:rPr>
          <w:b/>
          <w:i/>
        </w:rPr>
      </w:pPr>
    </w:p>
    <w:bookmarkEnd w:id="12"/>
    <w:p w:rsidR="00DC34A0" w:rsidRPr="00543828" w:rsidRDefault="00543828" w:rsidP="00543828">
      <w:pPr>
        <w:spacing w:after="200"/>
        <w:rPr>
          <w:b/>
          <w:i/>
        </w:rPr>
      </w:pPr>
      <w:r>
        <w:rPr>
          <w:b/>
          <w:i/>
        </w:rPr>
        <w:br w:type="page"/>
      </w:r>
    </w:p>
    <w:p w:rsidR="00DC34A0" w:rsidRDefault="00DC34A0" w:rsidP="00DC34A0">
      <w:pPr>
        <w:contextualSpacing/>
        <w:jc w:val="center"/>
        <w:rPr>
          <w:b/>
          <w:sz w:val="40"/>
          <w:szCs w:val="40"/>
        </w:rPr>
      </w:pPr>
      <w:r>
        <w:rPr>
          <w:b/>
          <w:sz w:val="40"/>
          <w:szCs w:val="40"/>
        </w:rPr>
        <w:lastRenderedPageBreak/>
        <w:t>ÚLOHA 6: Expandovatelný polystyren</w:t>
      </w:r>
      <w:r w:rsidR="00543828">
        <w:rPr>
          <w:b/>
          <w:sz w:val="40"/>
          <w:szCs w:val="40"/>
        </w:rPr>
        <w:t xml:space="preserve"> </w:t>
      </w:r>
      <w:r w:rsidR="00543828" w:rsidRPr="00543828">
        <w:rPr>
          <w:i/>
          <w:szCs w:val="24"/>
        </w:rPr>
        <w:t>(1,3)</w:t>
      </w:r>
    </w:p>
    <w:p w:rsidR="00DC34A0" w:rsidRPr="00B05E37" w:rsidRDefault="00DC34A0" w:rsidP="00DC34A0">
      <w:pPr>
        <w:contextualSpacing/>
        <w:jc w:val="center"/>
        <w:rPr>
          <w:b/>
          <w:szCs w:val="24"/>
        </w:rPr>
      </w:pPr>
    </w:p>
    <w:p w:rsidR="00DC34A0" w:rsidRDefault="00DC34A0" w:rsidP="00B05E37">
      <w:pPr>
        <w:contextualSpacing/>
        <w:jc w:val="both"/>
        <w:rPr>
          <w:szCs w:val="24"/>
        </w:rPr>
      </w:pPr>
      <w:r>
        <w:rPr>
          <w:b/>
          <w:i/>
        </w:rPr>
        <w:t>P</w:t>
      </w:r>
      <w:r w:rsidRPr="007A4A35">
        <w:rPr>
          <w:b/>
          <w:i/>
        </w:rPr>
        <w:t>RINCIP:</w:t>
      </w:r>
      <w:r w:rsidRPr="007A4A35">
        <w:t xml:space="preserve"> </w:t>
      </w:r>
      <w:r w:rsidRPr="00F146DB">
        <w:rPr>
          <w:szCs w:val="24"/>
        </w:rPr>
        <w:t xml:space="preserve">Pod </w:t>
      </w:r>
      <w:r>
        <w:rPr>
          <w:szCs w:val="24"/>
        </w:rPr>
        <w:t xml:space="preserve">pojmem </w:t>
      </w:r>
      <w:r w:rsidR="00EA4C00">
        <w:rPr>
          <w:szCs w:val="24"/>
        </w:rPr>
        <w:t>polystyren (</w:t>
      </w:r>
      <w:r>
        <w:rPr>
          <w:szCs w:val="24"/>
        </w:rPr>
        <w:t>PS</w:t>
      </w:r>
      <w:r w:rsidR="00EA4C00">
        <w:rPr>
          <w:szCs w:val="24"/>
        </w:rPr>
        <w:t>)</w:t>
      </w:r>
      <w:r>
        <w:rPr>
          <w:szCs w:val="24"/>
        </w:rPr>
        <w:t xml:space="preserve"> rozumíme polymer styre</w:t>
      </w:r>
      <w:r w:rsidRPr="00F146DB">
        <w:rPr>
          <w:szCs w:val="24"/>
        </w:rPr>
        <w:t>nu. Tento může být jak pouhý homopolymer (</w:t>
      </w:r>
      <w:r>
        <w:rPr>
          <w:szCs w:val="24"/>
        </w:rPr>
        <w:t>standardní polystyren obsahující pouze styren)</w:t>
      </w:r>
      <w:r w:rsidRPr="00F146DB">
        <w:rPr>
          <w:szCs w:val="24"/>
        </w:rPr>
        <w:t>, t</w:t>
      </w:r>
      <w:r>
        <w:rPr>
          <w:szCs w:val="24"/>
        </w:rPr>
        <w:t>ak kopolymer s polybutadienem (</w:t>
      </w:r>
      <w:r w:rsidRPr="00F146DB">
        <w:rPr>
          <w:szCs w:val="24"/>
        </w:rPr>
        <w:t xml:space="preserve">houževnatý </w:t>
      </w:r>
      <w:r>
        <w:rPr>
          <w:szCs w:val="24"/>
        </w:rPr>
        <w:t xml:space="preserve">polystyren </w:t>
      </w:r>
      <w:r w:rsidRPr="00F146DB">
        <w:rPr>
          <w:szCs w:val="24"/>
        </w:rPr>
        <w:t xml:space="preserve">HIPS – High Impact Polystyrene). </w:t>
      </w:r>
    </w:p>
    <w:p w:rsidR="00DC34A0" w:rsidRDefault="00DC34A0" w:rsidP="00DC34A0">
      <w:pPr>
        <w:ind w:firstLine="708"/>
        <w:contextualSpacing/>
        <w:jc w:val="both"/>
        <w:rPr>
          <w:szCs w:val="24"/>
        </w:rPr>
      </w:pPr>
      <w:r w:rsidRPr="00F146DB">
        <w:rPr>
          <w:szCs w:val="24"/>
        </w:rPr>
        <w:t>PS je používán hlavně pro vstřikování</w:t>
      </w:r>
      <w:r>
        <w:rPr>
          <w:szCs w:val="24"/>
        </w:rPr>
        <w:t xml:space="preserve"> a</w:t>
      </w:r>
      <w:r w:rsidRPr="00F146DB">
        <w:rPr>
          <w:szCs w:val="24"/>
        </w:rPr>
        <w:t xml:space="preserve"> tvarování za tepla. Dalším velmi rozšířeným použitím PS je jeho zpěněná podoba. Používá se jak k tepelné izolaci, tak k ochraně zboží při přepravě.</w:t>
      </w:r>
    </w:p>
    <w:p w:rsidR="00DC34A0" w:rsidRDefault="00BD6EA7" w:rsidP="00BD151B">
      <w:pPr>
        <w:ind w:firstLine="708"/>
        <w:jc w:val="both"/>
      </w:pPr>
      <w:r>
        <w:t xml:space="preserve">Expandovatelný </w:t>
      </w:r>
      <w:r w:rsidR="00DC34A0" w:rsidRPr="007A4A35">
        <w:t>polystyrén je vyráběn suspenzní polymerací styrénu, při které se při určité konverzi monomeru přidá za zvýšeného tlaku pentan. Ten částečně zůstává uzavřen v kuličkách výsledného polystyrén</w:t>
      </w:r>
      <w:r w:rsidR="00DC34A0">
        <w:t>u. Vzhledem k postupné difú</w:t>
      </w:r>
      <w:r w:rsidR="00DC34A0" w:rsidRPr="007A4A35">
        <w:t>zi</w:t>
      </w:r>
      <w:r w:rsidR="00DC34A0">
        <w:t xml:space="preserve"> pentanu</w:t>
      </w:r>
      <w:r w:rsidR="00DC34A0" w:rsidRPr="007A4A35">
        <w:t xml:space="preserve"> z polymeru má </w:t>
      </w:r>
      <w:r>
        <w:t>exp</w:t>
      </w:r>
      <w:r w:rsidR="00DC34A0" w:rsidRPr="007A4A35">
        <w:t>a</w:t>
      </w:r>
      <w:r>
        <w:t>ndova</w:t>
      </w:r>
      <w:r w:rsidR="00DC34A0" w:rsidRPr="007A4A35">
        <w:t>telný polystyré</w:t>
      </w:r>
      <w:r w:rsidR="00BD151B">
        <w:t>n jen omezenou skladovatelnost.</w:t>
      </w:r>
    </w:p>
    <w:p w:rsidR="00DC34A0" w:rsidRDefault="00DC34A0" w:rsidP="00DC34A0">
      <w:pPr>
        <w:ind w:firstLine="708"/>
        <w:jc w:val="both"/>
      </w:pPr>
      <w:r w:rsidRPr="007A4A35">
        <w:t>Zpěňování polystyrénu má tři kroky:</w:t>
      </w:r>
    </w:p>
    <w:p w:rsidR="00DC34A0" w:rsidRPr="007A4A35" w:rsidRDefault="00DC34A0" w:rsidP="00DC34A0">
      <w:pPr>
        <w:ind w:firstLine="708"/>
        <w:jc w:val="both"/>
      </w:pPr>
    </w:p>
    <w:p w:rsidR="00DC34A0" w:rsidRPr="007A4A35" w:rsidRDefault="00C963BE" w:rsidP="00DC34A0">
      <w:pPr>
        <w:jc w:val="center"/>
      </w:pPr>
      <w:r>
        <w:pict>
          <v:shapetype id="_x0000_t32" coordsize="21600,21600" o:spt="32" o:oned="t" path="m,l21600,21600e" filled="f">
            <v:path arrowok="t" fillok="f" o:connecttype="none"/>
            <o:lock v:ext="edit" shapetype="t"/>
          </v:shapetype>
          <v:shape id="_x0000_s1032" type="#_x0000_t32" style="position:absolute;left:0;text-align:left;margin-left:207.4pt;margin-top:54.85pt;width:27pt;height:15.75pt;flip:y;z-index:251663872" o:connectortype="straight" strokecolor="red" strokeweight="3pt">
            <v:stroke endarrow="block"/>
          </v:shape>
        </w:pict>
      </w:r>
      <w:r w:rsidR="007321AE">
        <w:pict>
          <v:shape id="Objekt 2" o:spid="_x0000_i1035" type="#_x0000_t75" style="width:293.25pt;height:179.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">
            <v:imagedata r:id="rId40" o:title="" croptop="-787f" cropbottom="-133f" cropleft="-2261f" cropright="-1473f"/>
            <o:lock v:ext="edit" aspectratio="f"/>
          </v:shape>
        </w:pict>
      </w:r>
    </w:p>
    <w:p w:rsidR="00DC34A0" w:rsidRPr="00DA0928" w:rsidRDefault="00DC34A0" w:rsidP="00DC34A0">
      <w:pPr>
        <w:jc w:val="both"/>
      </w:pPr>
    </w:p>
    <w:p w:rsidR="00DC34A0" w:rsidRPr="00E272AF" w:rsidRDefault="00DC34A0" w:rsidP="00DC34A0">
      <w:pPr>
        <w:jc w:val="both"/>
      </w:pPr>
      <w:r>
        <w:t xml:space="preserve">Částice PS je </w:t>
      </w:r>
      <w:r w:rsidR="00EA4C00">
        <w:t xml:space="preserve">při polymeraci </w:t>
      </w:r>
      <w:r>
        <w:t>naplněna pentanem</w:t>
      </w:r>
      <w:r w:rsidRPr="00706694">
        <w:t>.</w:t>
      </w:r>
      <w:r>
        <w:t xml:space="preserve"> </w:t>
      </w:r>
      <w:r w:rsidRPr="00DA0928">
        <w:t xml:space="preserve">Při </w:t>
      </w:r>
      <w:r w:rsidRPr="00DA0928">
        <w:rPr>
          <w:b/>
        </w:rPr>
        <w:t>předpěnění</w:t>
      </w:r>
      <w:r w:rsidRPr="00DA0928">
        <w:t xml:space="preserve"> se kulička PS zahřeje nad teplot</w:t>
      </w:r>
      <w:r w:rsidR="00EA4C00">
        <w:t>u</w:t>
      </w:r>
      <w:r w:rsidRPr="00DA0928">
        <w:t xml:space="preserve"> skelného přechodu</w:t>
      </w:r>
      <w:r w:rsidR="00EA4C00">
        <w:t xml:space="preserve"> (</w:t>
      </w:r>
      <w:r w:rsidR="00EA4C00" w:rsidRPr="00DA0928">
        <w:t>T</w:t>
      </w:r>
      <w:r w:rsidR="00EA4C00" w:rsidRPr="00DA0928">
        <w:rPr>
          <w:vertAlign w:val="subscript"/>
        </w:rPr>
        <w:t>g</w:t>
      </w:r>
      <w:r w:rsidRPr="00DA0928">
        <w:t xml:space="preserve">), čímž změkne a pentan se </w:t>
      </w:r>
      <w:r>
        <w:t xml:space="preserve">z ní </w:t>
      </w:r>
      <w:r w:rsidR="00EA4C00" w:rsidRPr="00DA0928">
        <w:t>tak</w:t>
      </w:r>
      <w:r w:rsidR="00EA4C00">
        <w:t xml:space="preserve"> </w:t>
      </w:r>
      <w:r>
        <w:t>může uvolnit</w:t>
      </w:r>
      <w:r w:rsidR="00EA4C00">
        <w:t xml:space="preserve"> při současné </w:t>
      </w:r>
      <w:r>
        <w:t>expanzi kuličky.</w:t>
      </w:r>
      <w:r w:rsidRPr="00706694">
        <w:t xml:space="preserve"> </w:t>
      </w:r>
      <w:r w:rsidR="00EA4C00">
        <w:t xml:space="preserve">Uvolňovaný pentan je uvnitř kuliček </w:t>
      </w:r>
      <w:r w:rsidRPr="00706694">
        <w:t>nahraz</w:t>
      </w:r>
      <w:r w:rsidR="00EA4C00">
        <w:t>ován</w:t>
      </w:r>
      <w:r w:rsidRPr="00706694">
        <w:t xml:space="preserve"> vzduchem. </w:t>
      </w:r>
      <w:r w:rsidR="00BD151B">
        <w:rPr>
          <w:b/>
        </w:rPr>
        <w:t>Z</w:t>
      </w:r>
      <w:r w:rsidRPr="00DA0928">
        <w:rPr>
          <w:b/>
        </w:rPr>
        <w:t>rání</w:t>
      </w:r>
      <w:r>
        <w:t xml:space="preserve"> trvá několik dní až</w:t>
      </w:r>
      <w:r w:rsidRPr="00706694">
        <w:t xml:space="preserve"> týden. </w:t>
      </w:r>
      <w:r>
        <w:t xml:space="preserve">Při </w:t>
      </w:r>
      <w:r w:rsidRPr="00DA0928">
        <w:rPr>
          <w:b/>
        </w:rPr>
        <w:t>dopěnění</w:t>
      </w:r>
      <w:r>
        <w:t xml:space="preserve"> </w:t>
      </w:r>
      <w:r w:rsidR="00EA4C00">
        <w:t xml:space="preserve">zbytky pentanu unikají a </w:t>
      </w:r>
      <w:r>
        <w:t>kulička PS opět expanduje.</w:t>
      </w:r>
      <w:r w:rsidR="00EA4C00">
        <w:t xml:space="preserve"> Výsledný produkt </w:t>
      </w:r>
      <w:r w:rsidR="00BD6EA7">
        <w:t>je tvořen spojenými částicemi (kuličkami), jejichž m</w:t>
      </w:r>
      <w:r w:rsidRPr="00706694">
        <w:t>ikrostruktur</w:t>
      </w:r>
      <w:r w:rsidR="00BD6EA7">
        <w:t>a je</w:t>
      </w:r>
      <w:r w:rsidRPr="00706694">
        <w:t xml:space="preserve"> </w:t>
      </w:r>
      <w:r w:rsidR="00EA4C00">
        <w:t>znázorněn</w:t>
      </w:r>
      <w:r w:rsidR="00BD6EA7">
        <w:t>a</w:t>
      </w:r>
      <w:r w:rsidR="00EA4C00">
        <w:t xml:space="preserve"> na O</w:t>
      </w:r>
      <w:r w:rsidRPr="00706694">
        <w:t xml:space="preserve">br. </w:t>
      </w:r>
      <w:r w:rsidR="00BD151B">
        <w:t>6.</w:t>
      </w:r>
      <w:r w:rsidRPr="00706694">
        <w:t xml:space="preserve">1 až </w:t>
      </w:r>
      <w:r w:rsidR="00BD151B">
        <w:t>6.</w:t>
      </w:r>
      <w:r w:rsidRPr="00706694">
        <w:t>3.</w:t>
      </w:r>
    </w:p>
    <w:p w:rsidR="00DC34A0" w:rsidRDefault="00DC34A0" w:rsidP="00DC34A0">
      <w:pPr>
        <w:jc w:val="both"/>
      </w:pPr>
    </w:p>
    <w:p w:rsidR="00DC34A0" w:rsidRPr="007A4A35" w:rsidRDefault="00DC34A0" w:rsidP="00DC34A0">
      <w:pPr>
        <w:jc w:val="both"/>
      </w:pPr>
    </w:p>
    <w:p w:rsidR="00DC34A0" w:rsidRDefault="00DC34A0" w:rsidP="00DC34A0">
      <w:pPr>
        <w:pageBreakBefore/>
        <w:jc w:val="center"/>
        <w:rPr>
          <w:rFonts w:eastAsia="Calibri"/>
          <w:b/>
          <w:sz w:val="28"/>
          <w:szCs w:val="28"/>
        </w:rPr>
      </w:pPr>
      <w:r w:rsidRPr="007A4A35">
        <w:rPr>
          <w:rFonts w:eastAsia="Calibri"/>
          <w:b/>
          <w:i/>
          <w:sz w:val="28"/>
          <w:szCs w:val="28"/>
        </w:rPr>
        <w:lastRenderedPageBreak/>
        <w:t>ZADÁNÍ:</w:t>
      </w:r>
      <w:r w:rsidRPr="007A4A35">
        <w:rPr>
          <w:rFonts w:eastAsia="Calibri"/>
          <w:b/>
          <w:sz w:val="28"/>
          <w:szCs w:val="28"/>
        </w:rPr>
        <w:t xml:space="preserve"> </w:t>
      </w:r>
      <w:r w:rsidR="00BD6EA7">
        <w:rPr>
          <w:rFonts w:eastAsia="Calibri"/>
          <w:b/>
          <w:sz w:val="28"/>
          <w:szCs w:val="28"/>
        </w:rPr>
        <w:t>Expandovatel</w:t>
      </w:r>
      <w:r>
        <w:rPr>
          <w:rFonts w:eastAsia="Calibri"/>
          <w:b/>
          <w:sz w:val="28"/>
          <w:szCs w:val="28"/>
        </w:rPr>
        <w:t xml:space="preserve">ný PS vypěňte a vytvořte blok </w:t>
      </w:r>
    </w:p>
    <w:p w:rsidR="00DC34A0" w:rsidRPr="007A4A35" w:rsidRDefault="00DC34A0" w:rsidP="00DC34A0">
      <w:pPr>
        <w:jc w:val="center"/>
        <w:rPr>
          <w:rFonts w:eastAsia="Calibri"/>
          <w:b/>
          <w:sz w:val="28"/>
          <w:szCs w:val="28"/>
        </w:rPr>
      </w:pPr>
    </w:p>
    <w:p w:rsidR="00DC34A0" w:rsidRPr="007A4A35" w:rsidRDefault="00DC34A0" w:rsidP="00DC34A0">
      <w:pPr>
        <w:jc w:val="both"/>
      </w:pPr>
      <w:r w:rsidRPr="007A4A35">
        <w:rPr>
          <w:b/>
          <w:i/>
        </w:rPr>
        <w:t>BEZPEČNOST:</w:t>
      </w:r>
      <w:r w:rsidRPr="007A4A35">
        <w:t xml:space="preserve"> Laboratorní úlohu je nutno provádět v dobře táhnoucí digestoři, protože unikající </w:t>
      </w:r>
      <w:r w:rsidRPr="00707894">
        <w:rPr>
          <w:b/>
        </w:rPr>
        <w:t xml:space="preserve">n-pentan </w:t>
      </w:r>
      <w:r w:rsidRPr="007A4A35">
        <w:t xml:space="preserve">je nebezpečná a ve směsi se vzduchem výbušná látka. </w:t>
      </w:r>
    </w:p>
    <w:p w:rsidR="00DC34A0" w:rsidRDefault="00DC34A0" w:rsidP="00DC34A0">
      <w:pPr>
        <w:jc w:val="both"/>
        <w:rPr>
          <w:rFonts w:eastAsia="Calibri"/>
        </w:rPr>
      </w:pPr>
    </w:p>
    <w:p w:rsidR="00DC34A0" w:rsidRDefault="00DC34A0" w:rsidP="00DC34A0">
      <w:pPr>
        <w:jc w:val="both"/>
        <w:rPr>
          <w:rFonts w:eastAsia="Calibri"/>
        </w:rPr>
      </w:pPr>
      <w:r w:rsidRPr="007A4A35">
        <w:rPr>
          <w:rFonts w:eastAsia="Calibri"/>
          <w:b/>
          <w:i/>
        </w:rPr>
        <w:t>CHEMIKÁLIE:</w:t>
      </w:r>
      <w:r w:rsidRPr="007A4A35">
        <w:rPr>
          <w:rFonts w:eastAsia="Calibri"/>
        </w:rPr>
        <w:t xml:space="preserve"> </w:t>
      </w:r>
    </w:p>
    <w:p w:rsidR="00DC34A0" w:rsidRPr="007A4A35" w:rsidRDefault="00DC34A0" w:rsidP="009E7DDD">
      <w:pPr>
        <w:numPr>
          <w:ilvl w:val="0"/>
          <w:numId w:val="21"/>
        </w:numPr>
        <w:spacing w:after="0" w:line="240" w:lineRule="auto"/>
        <w:jc w:val="both"/>
        <w:rPr>
          <w:rFonts w:eastAsia="Calibri"/>
        </w:rPr>
      </w:pPr>
      <w:r w:rsidRPr="007A4A35">
        <w:rPr>
          <w:rFonts w:eastAsia="Calibri"/>
        </w:rPr>
        <w:t>kuličky expandovatelného polystyrenu PS KRASTEN 137</w:t>
      </w:r>
    </w:p>
    <w:p w:rsidR="00DC34A0" w:rsidRDefault="00DC34A0" w:rsidP="00DC34A0">
      <w:pPr>
        <w:jc w:val="both"/>
        <w:rPr>
          <w:rFonts w:eastAsia="Calibri"/>
        </w:rPr>
      </w:pPr>
    </w:p>
    <w:p w:rsidR="00DC34A0" w:rsidRPr="007A4A35" w:rsidRDefault="00DC34A0" w:rsidP="00DC34A0">
      <w:pPr>
        <w:jc w:val="both"/>
        <w:rPr>
          <w:rFonts w:eastAsia="Calibri"/>
        </w:rPr>
      </w:pPr>
      <w:r w:rsidRPr="00707894">
        <w:rPr>
          <w:rFonts w:eastAsia="Calibri"/>
          <w:b/>
          <w:i/>
        </w:rPr>
        <w:t>PRACOVNÍ POMŮCKY A SKLO:</w:t>
      </w:r>
      <w:r w:rsidRPr="007A4A35">
        <w:rPr>
          <w:rFonts w:eastAsia="Calibri"/>
        </w:rPr>
        <w:t xml:space="preserve"> kádinka (2 nebo 3 l), vařič, hodinové sklo na přiklopení kádinky, sítko, forma, odměrný válec</w:t>
      </w:r>
      <w:r>
        <w:rPr>
          <w:rFonts w:eastAsia="Calibri"/>
        </w:rPr>
        <w:t>, váhy</w:t>
      </w:r>
      <w:r w:rsidRPr="007A4A35">
        <w:rPr>
          <w:rFonts w:eastAsia="Calibri"/>
        </w:rPr>
        <w:t>.</w:t>
      </w:r>
    </w:p>
    <w:p w:rsidR="00DC34A0" w:rsidRPr="007A4A35" w:rsidRDefault="00DC34A0" w:rsidP="00DC34A0">
      <w:pPr>
        <w:jc w:val="both"/>
        <w:rPr>
          <w:rFonts w:eastAsia="Calibri"/>
        </w:rPr>
      </w:pPr>
    </w:p>
    <w:p w:rsidR="00DC34A0" w:rsidRPr="007A4A35" w:rsidRDefault="00DC34A0" w:rsidP="00DC34A0">
      <w:pPr>
        <w:jc w:val="both"/>
        <w:rPr>
          <w:rFonts w:eastAsia="Calibri"/>
          <w:b/>
          <w:i/>
        </w:rPr>
      </w:pPr>
      <w:r w:rsidRPr="007A4A35">
        <w:rPr>
          <w:rFonts w:eastAsia="Calibri"/>
          <w:b/>
          <w:i/>
        </w:rPr>
        <w:t>PRACOVNÍ POSTUP:</w:t>
      </w:r>
    </w:p>
    <w:p w:rsidR="00DC34A0" w:rsidRPr="00707894" w:rsidRDefault="00DC34A0" w:rsidP="00DC34A0">
      <w:pPr>
        <w:jc w:val="both"/>
        <w:rPr>
          <w:rFonts w:eastAsia="Calibri"/>
          <w:b/>
        </w:rPr>
      </w:pPr>
      <w:r w:rsidRPr="00707894">
        <w:rPr>
          <w:rFonts w:eastAsia="Calibri"/>
          <w:b/>
        </w:rPr>
        <w:t>Předpěnění a měření vzrůstu objemu:</w:t>
      </w:r>
    </w:p>
    <w:p w:rsidR="00DC34A0" w:rsidRPr="007A4A35" w:rsidRDefault="00DC34A0" w:rsidP="009E7DDD">
      <w:pPr>
        <w:numPr>
          <w:ilvl w:val="0"/>
          <w:numId w:val="22"/>
        </w:numPr>
        <w:spacing w:after="0" w:line="240" w:lineRule="auto"/>
        <w:jc w:val="both"/>
        <w:rPr>
          <w:rFonts w:eastAsia="Calibri"/>
        </w:rPr>
      </w:pPr>
      <w:r w:rsidRPr="007A4A35">
        <w:rPr>
          <w:rFonts w:eastAsia="Calibri"/>
        </w:rPr>
        <w:t>Nachystejte si 6 dávek polystyrenu po 5 g. Zjistěte, jaký objem zabírá 5 g výchozího polystyrenu.</w:t>
      </w:r>
    </w:p>
    <w:p w:rsidR="00DC34A0" w:rsidRPr="007A4A35" w:rsidRDefault="00DC34A0" w:rsidP="009E7DDD">
      <w:pPr>
        <w:numPr>
          <w:ilvl w:val="0"/>
          <w:numId w:val="22"/>
        </w:numPr>
        <w:spacing w:after="0" w:line="240" w:lineRule="auto"/>
        <w:jc w:val="both"/>
        <w:rPr>
          <w:rFonts w:eastAsia="Calibri"/>
        </w:rPr>
      </w:pPr>
      <w:r w:rsidRPr="007A4A35">
        <w:rPr>
          <w:rFonts w:eastAsia="Calibri"/>
        </w:rPr>
        <w:t>Polystyren</w:t>
      </w:r>
      <w:r w:rsidR="00137EBC">
        <w:rPr>
          <w:rFonts w:eastAsia="Calibri"/>
        </w:rPr>
        <w:t xml:space="preserve"> nas</w:t>
      </w:r>
      <w:r>
        <w:rPr>
          <w:rFonts w:eastAsia="Calibri"/>
        </w:rPr>
        <w:t>yp</w:t>
      </w:r>
      <w:r w:rsidRPr="007A4A35">
        <w:rPr>
          <w:rFonts w:eastAsia="Calibri"/>
        </w:rPr>
        <w:t xml:space="preserve">te do kádinky s vroucí vodou a </w:t>
      </w:r>
      <w:r w:rsidR="00137EBC">
        <w:rPr>
          <w:rFonts w:eastAsia="Calibri"/>
        </w:rPr>
        <w:t xml:space="preserve">vodu </w:t>
      </w:r>
      <w:r w:rsidRPr="007A4A35">
        <w:rPr>
          <w:rFonts w:eastAsia="Calibri"/>
        </w:rPr>
        <w:t>nadále udržujte při mírném varu. První dávku ponechejte ve vroucí vodě 20 minut. Během této doby polystyren ex</w:t>
      </w:r>
      <w:r>
        <w:rPr>
          <w:rFonts w:eastAsia="Calibri"/>
        </w:rPr>
        <w:t>panduje na</w:t>
      </w:r>
      <w:r w:rsidRPr="007A4A35">
        <w:rPr>
          <w:rFonts w:eastAsia="Calibri"/>
        </w:rPr>
        <w:t xml:space="preserve"> 100 %</w:t>
      </w:r>
      <w:r>
        <w:rPr>
          <w:rFonts w:eastAsia="Calibri"/>
        </w:rPr>
        <w:t xml:space="preserve"> svého objemu</w:t>
      </w:r>
      <w:r w:rsidRPr="007A4A35">
        <w:rPr>
          <w:rFonts w:eastAsia="Calibri"/>
        </w:rPr>
        <w:t xml:space="preserve">. Odměřte objem polystyrenu po expandování. </w:t>
      </w:r>
    </w:p>
    <w:p w:rsidR="00DC34A0" w:rsidRPr="007A4A35" w:rsidRDefault="00DC34A0" w:rsidP="009E7DDD">
      <w:pPr>
        <w:numPr>
          <w:ilvl w:val="0"/>
          <w:numId w:val="22"/>
        </w:numPr>
        <w:spacing w:after="0" w:line="240" w:lineRule="auto"/>
        <w:jc w:val="both"/>
        <w:rPr>
          <w:rFonts w:eastAsia="Calibri"/>
        </w:rPr>
      </w:pPr>
      <w:r>
        <w:rPr>
          <w:rFonts w:eastAsia="Calibri"/>
        </w:rPr>
        <w:t>S</w:t>
      </w:r>
      <w:r w:rsidR="00BD151B">
        <w:rPr>
          <w:rFonts w:eastAsia="Calibri"/>
        </w:rPr>
        <w:t xml:space="preserve">tejným způsobem postupujte </w:t>
      </w:r>
      <w:r w:rsidR="00137EBC">
        <w:rPr>
          <w:rFonts w:eastAsia="Calibri"/>
        </w:rPr>
        <w:t>s dalšími dávkami</w:t>
      </w:r>
      <w:r>
        <w:rPr>
          <w:rFonts w:eastAsia="Calibri"/>
        </w:rPr>
        <w:t xml:space="preserve"> s</w:t>
      </w:r>
      <w:r w:rsidR="00BD151B">
        <w:rPr>
          <w:rFonts w:eastAsia="Calibri"/>
        </w:rPr>
        <w:t> </w:t>
      </w:r>
      <w:r>
        <w:rPr>
          <w:rFonts w:eastAsia="Calibri"/>
        </w:rPr>
        <w:t>tím</w:t>
      </w:r>
      <w:r w:rsidR="00BD151B">
        <w:rPr>
          <w:rFonts w:eastAsia="Calibri"/>
        </w:rPr>
        <w:t>,</w:t>
      </w:r>
      <w:r>
        <w:rPr>
          <w:rFonts w:eastAsia="Calibri"/>
        </w:rPr>
        <w:t xml:space="preserve"> že jednotlivé dávky nechte vypěňovat pod dobu </w:t>
      </w:r>
      <w:r w:rsidRPr="007A4A35">
        <w:rPr>
          <w:rFonts w:eastAsia="Calibri"/>
        </w:rPr>
        <w:t>1, 2, 3, 4 a 5 minut. Vždy zjistěte objem</w:t>
      </w:r>
      <w:r w:rsidR="00137EBC">
        <w:rPr>
          <w:rFonts w:eastAsia="Calibri"/>
        </w:rPr>
        <w:t xml:space="preserve"> kuliček po ukončení</w:t>
      </w:r>
      <w:r w:rsidRPr="007A4A35">
        <w:rPr>
          <w:rFonts w:eastAsia="Calibri"/>
        </w:rPr>
        <w:t xml:space="preserve">. </w:t>
      </w:r>
    </w:p>
    <w:p w:rsidR="00DC34A0" w:rsidRPr="007A4A35" w:rsidRDefault="00DC34A0" w:rsidP="009E7DDD">
      <w:pPr>
        <w:numPr>
          <w:ilvl w:val="0"/>
          <w:numId w:val="22"/>
        </w:numPr>
        <w:spacing w:after="0" w:line="240" w:lineRule="auto"/>
        <w:jc w:val="both"/>
        <w:rPr>
          <w:rFonts w:eastAsia="Calibri"/>
        </w:rPr>
      </w:pPr>
      <w:r w:rsidRPr="007A4A35">
        <w:rPr>
          <w:rFonts w:eastAsia="Calibri"/>
        </w:rPr>
        <w:t>Pozorujte kuličky (vcelku a rozříznutou) pod optickým mikroskopem.</w:t>
      </w:r>
    </w:p>
    <w:p w:rsidR="00DC34A0" w:rsidRDefault="00DC34A0" w:rsidP="00DC34A0">
      <w:pPr>
        <w:jc w:val="both"/>
        <w:rPr>
          <w:rFonts w:eastAsia="Calibri"/>
        </w:rPr>
      </w:pPr>
    </w:p>
    <w:p w:rsidR="00DC34A0" w:rsidRPr="00707894" w:rsidRDefault="00DC34A0" w:rsidP="00DC34A0">
      <w:pPr>
        <w:jc w:val="both"/>
        <w:rPr>
          <w:rFonts w:eastAsia="Calibri"/>
          <w:b/>
        </w:rPr>
      </w:pPr>
      <w:r w:rsidRPr="00707894">
        <w:rPr>
          <w:rFonts w:eastAsia="Calibri"/>
          <w:b/>
        </w:rPr>
        <w:t xml:space="preserve">Zrání: </w:t>
      </w:r>
    </w:p>
    <w:p w:rsidR="00DC34A0" w:rsidRPr="007A4A35" w:rsidRDefault="00DC34A0" w:rsidP="009E7DDD">
      <w:pPr>
        <w:numPr>
          <w:ilvl w:val="0"/>
          <w:numId w:val="23"/>
        </w:numPr>
        <w:spacing w:after="0" w:line="240" w:lineRule="auto"/>
        <w:jc w:val="both"/>
        <w:rPr>
          <w:rFonts w:eastAsia="Calibri"/>
        </w:rPr>
      </w:pPr>
      <w:r w:rsidRPr="007A4A35">
        <w:rPr>
          <w:rFonts w:eastAsia="Calibri"/>
        </w:rPr>
        <w:t>Polymer, který expandoval z 60 % svého maximálního objemu, nechejte vyzrát do příštího cvičení.</w:t>
      </w:r>
    </w:p>
    <w:p w:rsidR="00DC34A0" w:rsidRDefault="00DC34A0" w:rsidP="00DC34A0">
      <w:pPr>
        <w:jc w:val="both"/>
        <w:rPr>
          <w:rFonts w:eastAsia="Calibri"/>
        </w:rPr>
      </w:pPr>
    </w:p>
    <w:p w:rsidR="00DC34A0" w:rsidRPr="00707894" w:rsidRDefault="00DC34A0" w:rsidP="00DC34A0">
      <w:pPr>
        <w:jc w:val="both"/>
        <w:rPr>
          <w:rFonts w:eastAsia="Calibri"/>
          <w:b/>
        </w:rPr>
      </w:pPr>
      <w:r w:rsidRPr="00707894">
        <w:rPr>
          <w:rFonts w:eastAsia="Calibri"/>
          <w:b/>
        </w:rPr>
        <w:t>Dopěnění ve formě:</w:t>
      </w:r>
    </w:p>
    <w:p w:rsidR="00DC34A0" w:rsidRPr="007A4A35" w:rsidRDefault="00DC34A0" w:rsidP="009E7DDD">
      <w:pPr>
        <w:numPr>
          <w:ilvl w:val="0"/>
          <w:numId w:val="23"/>
        </w:numPr>
        <w:spacing w:after="0" w:line="240" w:lineRule="auto"/>
        <w:jc w:val="both"/>
        <w:rPr>
          <w:rFonts w:eastAsia="Calibri"/>
        </w:rPr>
      </w:pPr>
      <w:r w:rsidRPr="007A4A35">
        <w:rPr>
          <w:rFonts w:eastAsia="Calibri"/>
        </w:rPr>
        <w:t xml:space="preserve">Vyzrálé polystyrenové kuličky </w:t>
      </w:r>
      <w:r w:rsidR="00137EBC">
        <w:rPr>
          <w:rFonts w:eastAsia="Calibri"/>
        </w:rPr>
        <w:t xml:space="preserve">z minulého cvičení </w:t>
      </w:r>
      <w:r w:rsidRPr="007A4A35">
        <w:rPr>
          <w:rFonts w:eastAsia="Calibri"/>
        </w:rPr>
        <w:t xml:space="preserve">vsypejte do </w:t>
      </w:r>
      <w:r>
        <w:rPr>
          <w:rFonts w:eastAsia="Calibri"/>
        </w:rPr>
        <w:t>perforované formy vymazané silikonovým tukem</w:t>
      </w:r>
      <w:r w:rsidRPr="007A4A35">
        <w:rPr>
          <w:rFonts w:eastAsia="Calibri"/>
        </w:rPr>
        <w:t xml:space="preserve">. Formu zafixujte gumičkou a </w:t>
      </w:r>
      <w:r>
        <w:rPr>
          <w:rFonts w:eastAsia="Calibri"/>
        </w:rPr>
        <w:t>vhoďte ji do vroucí vody. Nech</w:t>
      </w:r>
      <w:r w:rsidRPr="007A4A35">
        <w:rPr>
          <w:rFonts w:eastAsia="Calibri"/>
        </w:rPr>
        <w:t xml:space="preserve">te 20 minut dopěnit. </w:t>
      </w:r>
    </w:p>
    <w:p w:rsidR="00DC34A0" w:rsidRPr="007A4A35" w:rsidRDefault="00DC34A0" w:rsidP="00DC34A0">
      <w:pPr>
        <w:jc w:val="both"/>
      </w:pPr>
    </w:p>
    <w:p w:rsidR="00DC34A0" w:rsidRPr="00707894" w:rsidRDefault="00DC34A0" w:rsidP="00DC34A0">
      <w:pPr>
        <w:jc w:val="center"/>
        <w:rPr>
          <w:b/>
        </w:rPr>
      </w:pPr>
      <w:r>
        <w:rPr>
          <w:b/>
        </w:rPr>
        <w:t xml:space="preserve">! </w:t>
      </w:r>
      <w:r w:rsidRPr="00707894">
        <w:rPr>
          <w:b/>
        </w:rPr>
        <w:t>Výsledný produkt nevyhazujte. Bude použit v</w:t>
      </w:r>
      <w:r>
        <w:rPr>
          <w:b/>
        </w:rPr>
        <w:t> další úloze (</w:t>
      </w:r>
      <w:r w:rsidR="00E90D38">
        <w:rPr>
          <w:b/>
        </w:rPr>
        <w:t>p</w:t>
      </w:r>
      <w:r>
        <w:rPr>
          <w:b/>
        </w:rPr>
        <w:t>yrolýza styrenu)!</w:t>
      </w:r>
    </w:p>
    <w:p w:rsidR="00DC34A0" w:rsidRDefault="00DC34A0" w:rsidP="00DC34A0">
      <w:pPr>
        <w:jc w:val="both"/>
      </w:pPr>
    </w:p>
    <w:p w:rsidR="00DC34A0" w:rsidRDefault="00DC34A0" w:rsidP="00DC34A0">
      <w:pPr>
        <w:jc w:val="both"/>
        <w:rPr>
          <w:rFonts w:eastAsia="Calibri"/>
        </w:rPr>
      </w:pPr>
      <w:r>
        <w:rPr>
          <w:b/>
          <w:i/>
        </w:rPr>
        <w:t xml:space="preserve">PROTOKOL: </w:t>
      </w:r>
      <w:r>
        <w:t xml:space="preserve">Uveďte vlastní pozorování. </w:t>
      </w:r>
      <w:r w:rsidR="00137EBC">
        <w:t>Uveď</w:t>
      </w:r>
      <w:r>
        <w:t xml:space="preserve">te objemy </w:t>
      </w:r>
      <w:r w:rsidR="00137EBC">
        <w:t xml:space="preserve">jednotlivých dávek PS </w:t>
      </w:r>
      <w:r>
        <w:t>a sestrojte graf</w:t>
      </w:r>
      <w:r w:rsidRPr="007A4A35">
        <w:t xml:space="preserve"> závislost objemu </w:t>
      </w:r>
      <w:r w:rsidR="00137EBC">
        <w:t xml:space="preserve">PS </w:t>
      </w:r>
      <w:r w:rsidRPr="007A4A35">
        <w:t>na době vypěňování.</w:t>
      </w:r>
      <w:r>
        <w:t xml:space="preserve"> </w:t>
      </w:r>
      <w:r w:rsidRPr="007A4A35">
        <w:rPr>
          <w:rFonts w:eastAsia="Calibri"/>
        </w:rPr>
        <w:t xml:space="preserve">Vyhodnoťte, při </w:t>
      </w:r>
      <w:r w:rsidR="00137EBC">
        <w:rPr>
          <w:rFonts w:eastAsia="Calibri"/>
        </w:rPr>
        <w:t>jak</w:t>
      </w:r>
      <w:r w:rsidRPr="007A4A35">
        <w:rPr>
          <w:rFonts w:eastAsia="Calibri"/>
        </w:rPr>
        <w:t>ém čase došlo k expandování ze 60 %</w:t>
      </w:r>
      <w:r w:rsidR="00137EBC">
        <w:rPr>
          <w:rFonts w:eastAsia="Calibri"/>
        </w:rPr>
        <w:t xml:space="preserve"> maximálního objemu</w:t>
      </w:r>
      <w:r w:rsidRPr="007A4A35">
        <w:rPr>
          <w:rFonts w:eastAsia="Calibri"/>
        </w:rPr>
        <w:t>.</w:t>
      </w:r>
      <w:r>
        <w:rPr>
          <w:rFonts w:eastAsia="Calibri"/>
        </w:rPr>
        <w:t xml:space="preserve"> </w:t>
      </w:r>
    </w:p>
    <w:p w:rsidR="00DC34A0" w:rsidRPr="00297F17" w:rsidRDefault="00DC34A0" w:rsidP="00DC34A0">
      <w:pPr>
        <w:jc w:val="both"/>
        <w:rPr>
          <w:rFonts w:eastAsia="Calibri"/>
          <w:b/>
          <w:i/>
        </w:rPr>
      </w:pPr>
    </w:p>
    <w:p w:rsidR="00DC34A0" w:rsidRPr="007A4A35" w:rsidRDefault="00DC34A0" w:rsidP="00DC34A0">
      <w:pPr>
        <w:jc w:val="both"/>
      </w:pPr>
    </w:p>
    <w:tbl>
      <w:tblPr>
        <w:tblW w:w="0" w:type="auto"/>
        <w:tblLook w:val="04A0" w:firstRow="1" w:lastRow="0" w:firstColumn="1" w:lastColumn="0" w:noHBand="0" w:noVBand="1"/>
      </w:tblPr>
      <w:tblGrid>
        <w:gridCol w:w="4606"/>
        <w:gridCol w:w="4607"/>
      </w:tblGrid>
      <w:tr w:rsidR="00DC34A0" w:rsidTr="00DC34A0">
        <w:tc>
          <w:tcPr>
            <w:tcW w:w="4606" w:type="dxa"/>
            <w:shd w:val="clear" w:color="auto" w:fill="auto"/>
          </w:tcPr>
          <w:p w:rsidR="00DC34A0" w:rsidRPr="0045372B" w:rsidRDefault="007321AE" w:rsidP="00FE4199">
            <w:pPr>
              <w:keepNext/>
              <w:jc w:val="center"/>
              <w:rPr>
                <w:rFonts w:cs="Times New Roman"/>
                <w:szCs w:val="24"/>
              </w:rPr>
            </w:pPr>
            <w:r>
              <w:rPr>
                <w:rFonts w:cs="Times New Roman"/>
                <w:szCs w:val="24"/>
              </w:rPr>
              <w:lastRenderedPageBreak/>
              <w:pict>
                <v:shape id="_x0000_i1036" type="#_x0000_t75" style="width:213.1pt;height:207.15pt">
                  <v:imagedata r:id="rId41" o:title="PS kulicka 50x" croptop="7588f" cropleft="13787f"/>
                </v:shape>
              </w:pict>
            </w:r>
          </w:p>
          <w:p w:rsidR="00DC34A0" w:rsidRPr="0045372B" w:rsidRDefault="00DC34A0" w:rsidP="00BD151B">
            <w:pPr>
              <w:pStyle w:val="Titulek"/>
              <w:jc w:val="center"/>
              <w:rPr>
                <w:rFonts w:ascii="Times New Roman" w:hAnsi="Times New Roman" w:cs="Times New Roman"/>
                <w:color w:val="auto"/>
                <w:sz w:val="24"/>
                <w:szCs w:val="24"/>
              </w:rPr>
            </w:pPr>
            <w:r w:rsidRPr="0045372B">
              <w:rPr>
                <w:rFonts w:ascii="Times New Roman" w:hAnsi="Times New Roman" w:cs="Times New Roman"/>
                <w:color w:val="auto"/>
                <w:sz w:val="24"/>
                <w:szCs w:val="24"/>
              </w:rPr>
              <w:t>Obr.</w:t>
            </w:r>
            <w:r w:rsidR="00BD151B">
              <w:rPr>
                <w:rFonts w:ascii="Times New Roman" w:hAnsi="Times New Roman" w:cs="Times New Roman"/>
                <w:color w:val="auto"/>
                <w:sz w:val="24"/>
                <w:szCs w:val="24"/>
              </w:rPr>
              <w:t xml:space="preserve"> 6.1</w:t>
            </w:r>
            <w:r w:rsidRPr="0045372B">
              <w:rPr>
                <w:rFonts w:ascii="Times New Roman" w:hAnsi="Times New Roman" w:cs="Times New Roman"/>
                <w:color w:val="auto"/>
                <w:sz w:val="24"/>
                <w:szCs w:val="24"/>
              </w:rPr>
              <w:t>: SEM - řez vypěněnou kuličkou, zvětšení 50x</w:t>
            </w:r>
          </w:p>
        </w:tc>
        <w:tc>
          <w:tcPr>
            <w:tcW w:w="4607" w:type="dxa"/>
            <w:shd w:val="clear" w:color="auto" w:fill="auto"/>
          </w:tcPr>
          <w:p w:rsidR="00DC34A0" w:rsidRPr="0045372B" w:rsidRDefault="007321AE" w:rsidP="00FE4199">
            <w:pPr>
              <w:keepNext/>
              <w:jc w:val="center"/>
              <w:rPr>
                <w:rFonts w:cs="Times New Roman"/>
                <w:szCs w:val="24"/>
              </w:rPr>
            </w:pPr>
            <w:r>
              <w:rPr>
                <w:rFonts w:cs="Times New Roman"/>
                <w:szCs w:val="24"/>
              </w:rPr>
              <w:pict>
                <v:shape id="_x0000_i1037" type="#_x0000_t75" style="width:203pt;height:207.15pt">
                  <v:imagedata r:id="rId42" o:title="PS kulicka 100x" croptop="7589f" cropleft="16334f"/>
                </v:shape>
              </w:pict>
            </w:r>
          </w:p>
          <w:p w:rsidR="00DC34A0" w:rsidRPr="0045372B" w:rsidRDefault="00DC34A0" w:rsidP="00043CE7">
            <w:pPr>
              <w:pStyle w:val="Titulek"/>
              <w:jc w:val="center"/>
              <w:rPr>
                <w:rFonts w:ascii="Times New Roman" w:hAnsi="Times New Roman" w:cs="Times New Roman"/>
                <w:color w:val="auto"/>
                <w:sz w:val="24"/>
                <w:szCs w:val="24"/>
              </w:rPr>
            </w:pPr>
            <w:r w:rsidRPr="0045372B">
              <w:rPr>
                <w:rFonts w:ascii="Times New Roman" w:hAnsi="Times New Roman" w:cs="Times New Roman"/>
                <w:color w:val="auto"/>
                <w:sz w:val="24"/>
                <w:szCs w:val="24"/>
              </w:rPr>
              <w:t xml:space="preserve">Obr. </w:t>
            </w:r>
            <w:r w:rsidR="00043CE7">
              <w:rPr>
                <w:rFonts w:ascii="Times New Roman" w:hAnsi="Times New Roman" w:cs="Times New Roman"/>
                <w:color w:val="auto"/>
                <w:sz w:val="24"/>
                <w:szCs w:val="24"/>
              </w:rPr>
              <w:t>6.2</w:t>
            </w:r>
            <w:r w:rsidRPr="0045372B">
              <w:rPr>
                <w:rFonts w:ascii="Times New Roman" w:hAnsi="Times New Roman" w:cs="Times New Roman"/>
                <w:color w:val="auto"/>
                <w:sz w:val="24"/>
                <w:szCs w:val="24"/>
              </w:rPr>
              <w:t>: SEM - řez vypěněnou kuličkou, zvětšení 100x</w:t>
            </w:r>
          </w:p>
        </w:tc>
      </w:tr>
    </w:tbl>
    <w:p w:rsidR="00DC34A0" w:rsidRPr="007A4A35" w:rsidRDefault="00DC34A0" w:rsidP="00DC34A0">
      <w:pPr>
        <w:jc w:val="both"/>
      </w:pPr>
    </w:p>
    <w:p w:rsidR="00DC34A0" w:rsidRPr="007A4A35" w:rsidRDefault="00DC34A0" w:rsidP="00DC34A0">
      <w:pPr>
        <w:jc w:val="both"/>
      </w:pPr>
      <w:r>
        <w:t xml:space="preserve">   </w:t>
      </w:r>
    </w:p>
    <w:p w:rsidR="00DC34A0" w:rsidRPr="007A4A35" w:rsidRDefault="00DC34A0" w:rsidP="00DC34A0">
      <w:pPr>
        <w:jc w:val="both"/>
      </w:pPr>
    </w:p>
    <w:p w:rsidR="00DC34A0" w:rsidRDefault="007321AE" w:rsidP="00DC34A0">
      <w:pPr>
        <w:keepNext/>
        <w:jc w:val="center"/>
      </w:pPr>
      <w:r>
        <w:pict>
          <v:shape id="_x0000_i1038" type="#_x0000_t75" style="width:246.95pt;height:214.55pt">
            <v:imagedata r:id="rId43" o:title="PS kulicka 500x"/>
          </v:shape>
        </w:pict>
      </w:r>
    </w:p>
    <w:p w:rsidR="00DC34A0" w:rsidRPr="0045372B" w:rsidRDefault="00DC34A0" w:rsidP="00DC34A0">
      <w:pPr>
        <w:pStyle w:val="Titulek"/>
        <w:jc w:val="center"/>
        <w:rPr>
          <w:rFonts w:ascii="Times New Roman" w:hAnsi="Times New Roman" w:cs="Times New Roman"/>
          <w:sz w:val="24"/>
          <w:szCs w:val="24"/>
        </w:rPr>
      </w:pPr>
      <w:r w:rsidRPr="0045372B">
        <w:rPr>
          <w:rFonts w:ascii="Times New Roman" w:hAnsi="Times New Roman" w:cs="Times New Roman"/>
          <w:color w:val="auto"/>
          <w:sz w:val="24"/>
          <w:szCs w:val="24"/>
        </w:rPr>
        <w:t>Obr.</w:t>
      </w:r>
      <w:r w:rsidR="00043CE7">
        <w:rPr>
          <w:rFonts w:ascii="Times New Roman" w:hAnsi="Times New Roman" w:cs="Times New Roman"/>
          <w:color w:val="auto"/>
          <w:sz w:val="24"/>
          <w:szCs w:val="24"/>
        </w:rPr>
        <w:t>6.3</w:t>
      </w:r>
      <w:r w:rsidRPr="0045372B">
        <w:rPr>
          <w:rFonts w:ascii="Times New Roman" w:hAnsi="Times New Roman" w:cs="Times New Roman"/>
          <w:color w:val="auto"/>
          <w:sz w:val="24"/>
          <w:szCs w:val="24"/>
        </w:rPr>
        <w:t>: SEM - řez vypěněnou kuličkou, zvětšení 500x</w:t>
      </w:r>
    </w:p>
    <w:p w:rsidR="00DC34A0" w:rsidRPr="007A4A35" w:rsidRDefault="00DC34A0" w:rsidP="00DC34A0">
      <w:pPr>
        <w:jc w:val="both"/>
      </w:pPr>
    </w:p>
    <w:p w:rsidR="00DC34A0" w:rsidRDefault="00DC34A0" w:rsidP="00DC34A0">
      <w:pPr>
        <w:pStyle w:val="Zkladntext"/>
      </w:pPr>
    </w:p>
    <w:p w:rsidR="00DC34A0" w:rsidRDefault="00DC34A0" w:rsidP="00DC34A0">
      <w:pPr>
        <w:pStyle w:val="Zkladntext"/>
      </w:pPr>
    </w:p>
    <w:p w:rsidR="00DC34A0" w:rsidRDefault="00DC34A0" w:rsidP="00B05E37">
      <w:pPr>
        <w:pageBreakBefore/>
        <w:spacing w:after="0"/>
        <w:contextualSpacing/>
        <w:jc w:val="center"/>
        <w:rPr>
          <w:rFonts w:cs="Times New Roman"/>
          <w:b/>
          <w:sz w:val="40"/>
          <w:szCs w:val="40"/>
        </w:rPr>
      </w:pPr>
      <w:r w:rsidRPr="00F146DB">
        <w:rPr>
          <w:rFonts w:cs="Times New Roman"/>
          <w:b/>
          <w:sz w:val="40"/>
          <w:szCs w:val="40"/>
        </w:rPr>
        <w:lastRenderedPageBreak/>
        <w:t xml:space="preserve">ÚLOHA </w:t>
      </w:r>
      <w:r>
        <w:rPr>
          <w:rFonts w:cs="Times New Roman"/>
          <w:b/>
          <w:sz w:val="40"/>
          <w:szCs w:val="40"/>
        </w:rPr>
        <w:t>7</w:t>
      </w:r>
      <w:r w:rsidRPr="00F146DB">
        <w:rPr>
          <w:rFonts w:cs="Times New Roman"/>
          <w:b/>
          <w:sz w:val="40"/>
          <w:szCs w:val="40"/>
        </w:rPr>
        <w:t>: Emulzní polymerace styrénu</w:t>
      </w:r>
      <w:r w:rsidR="00E11939">
        <w:rPr>
          <w:rFonts w:cs="Times New Roman"/>
          <w:b/>
          <w:sz w:val="40"/>
          <w:szCs w:val="40"/>
        </w:rPr>
        <w:t xml:space="preserve"> </w:t>
      </w:r>
      <w:r w:rsidR="00E11939" w:rsidRPr="00E11939">
        <w:rPr>
          <w:rFonts w:cs="Times New Roman"/>
          <w:i/>
          <w:szCs w:val="24"/>
        </w:rPr>
        <w:t>(1,3,4)</w:t>
      </w:r>
    </w:p>
    <w:p w:rsidR="00B05E37" w:rsidRDefault="00B05E37" w:rsidP="00DC34A0">
      <w:pPr>
        <w:spacing w:after="0"/>
        <w:contextualSpacing/>
        <w:jc w:val="both"/>
        <w:rPr>
          <w:rFonts w:cs="Times New Roman"/>
          <w:b/>
          <w:i/>
          <w:szCs w:val="24"/>
        </w:rPr>
      </w:pPr>
    </w:p>
    <w:p w:rsidR="00DC34A0" w:rsidRDefault="00DC34A0" w:rsidP="00DC34A0">
      <w:pPr>
        <w:spacing w:after="0"/>
        <w:contextualSpacing/>
        <w:jc w:val="both"/>
        <w:rPr>
          <w:rFonts w:cs="Times New Roman"/>
          <w:szCs w:val="24"/>
        </w:rPr>
      </w:pPr>
      <w:r>
        <w:rPr>
          <w:rFonts w:cs="Times New Roman"/>
          <w:b/>
          <w:i/>
          <w:szCs w:val="24"/>
        </w:rPr>
        <w:t xml:space="preserve">PRINCIP: </w:t>
      </w:r>
      <w:r w:rsidRPr="00F146DB">
        <w:rPr>
          <w:rFonts w:cs="Times New Roman"/>
          <w:szCs w:val="24"/>
        </w:rPr>
        <w:t xml:space="preserve">Pod </w:t>
      </w:r>
      <w:r>
        <w:rPr>
          <w:rFonts w:cs="Times New Roman"/>
          <w:szCs w:val="24"/>
        </w:rPr>
        <w:t xml:space="preserve">pojmem </w:t>
      </w:r>
      <w:r w:rsidR="00F93F98">
        <w:rPr>
          <w:rFonts w:cs="Times New Roman"/>
          <w:szCs w:val="24"/>
        </w:rPr>
        <w:t>polystyren (</w:t>
      </w:r>
      <w:r>
        <w:rPr>
          <w:rFonts w:cs="Times New Roman"/>
          <w:szCs w:val="24"/>
        </w:rPr>
        <w:t>PS</w:t>
      </w:r>
      <w:r w:rsidR="00F93F98">
        <w:rPr>
          <w:rFonts w:cs="Times New Roman"/>
          <w:szCs w:val="24"/>
        </w:rPr>
        <w:t>)</w:t>
      </w:r>
      <w:r>
        <w:rPr>
          <w:rFonts w:cs="Times New Roman"/>
          <w:szCs w:val="24"/>
        </w:rPr>
        <w:t xml:space="preserve"> rozumíme polymer styre</w:t>
      </w:r>
      <w:r w:rsidRPr="00F146DB">
        <w:rPr>
          <w:rFonts w:cs="Times New Roman"/>
          <w:szCs w:val="24"/>
        </w:rPr>
        <w:t>nu. Tento může být jak pouhý homopolymer (</w:t>
      </w:r>
      <w:r>
        <w:rPr>
          <w:rFonts w:cs="Times New Roman"/>
          <w:szCs w:val="24"/>
        </w:rPr>
        <w:t>standardní polystyren obsahující pouze styren)</w:t>
      </w:r>
      <w:r w:rsidRPr="00F146DB">
        <w:rPr>
          <w:rFonts w:cs="Times New Roman"/>
          <w:szCs w:val="24"/>
        </w:rPr>
        <w:t>, t</w:t>
      </w:r>
      <w:r>
        <w:rPr>
          <w:rFonts w:cs="Times New Roman"/>
          <w:szCs w:val="24"/>
        </w:rPr>
        <w:t>ak kopolymer s polybutadienem (</w:t>
      </w:r>
      <w:r w:rsidRPr="00F146DB">
        <w:rPr>
          <w:rFonts w:cs="Times New Roman"/>
          <w:szCs w:val="24"/>
        </w:rPr>
        <w:t xml:space="preserve">houževnatý </w:t>
      </w:r>
      <w:r>
        <w:rPr>
          <w:rFonts w:cs="Times New Roman"/>
          <w:szCs w:val="24"/>
        </w:rPr>
        <w:t xml:space="preserve">polystyren </w:t>
      </w:r>
      <w:r w:rsidRPr="00F146DB">
        <w:rPr>
          <w:rFonts w:cs="Times New Roman"/>
          <w:szCs w:val="24"/>
        </w:rPr>
        <w:t xml:space="preserve">HIPS – High Impact Polystyrene). </w:t>
      </w:r>
    </w:p>
    <w:p w:rsidR="00DC34A0" w:rsidRDefault="00DC34A0" w:rsidP="00DC34A0">
      <w:pPr>
        <w:spacing w:after="0"/>
        <w:ind w:firstLine="708"/>
        <w:contextualSpacing/>
        <w:jc w:val="both"/>
        <w:rPr>
          <w:rFonts w:cs="Times New Roman"/>
          <w:szCs w:val="24"/>
        </w:rPr>
      </w:pPr>
      <w:r w:rsidRPr="00F146DB">
        <w:rPr>
          <w:rFonts w:cs="Times New Roman"/>
          <w:szCs w:val="24"/>
        </w:rPr>
        <w:t>PS je používán hlavně pro vstřikování</w:t>
      </w:r>
      <w:r>
        <w:rPr>
          <w:rFonts w:cs="Times New Roman"/>
          <w:szCs w:val="24"/>
        </w:rPr>
        <w:t xml:space="preserve"> a</w:t>
      </w:r>
      <w:r w:rsidRPr="00F146DB">
        <w:rPr>
          <w:rFonts w:cs="Times New Roman"/>
          <w:szCs w:val="24"/>
        </w:rPr>
        <w:t xml:space="preserve"> tvarování za tepla. Dalším velmi rozšířeným použitím PS je jeho zpěněná podoba. Používá se jak k tepelné izolaci, tak k ochraně zboží při přepravě.</w:t>
      </w:r>
    </w:p>
    <w:p w:rsidR="00DC34A0" w:rsidRPr="00F146DB" w:rsidRDefault="00DC34A0" w:rsidP="00DC34A0">
      <w:pPr>
        <w:spacing w:after="0"/>
        <w:ind w:firstLine="708"/>
        <w:contextualSpacing/>
        <w:jc w:val="both"/>
        <w:rPr>
          <w:rFonts w:cs="Times New Roman"/>
          <w:szCs w:val="24"/>
        </w:rPr>
      </w:pPr>
      <w:r w:rsidRPr="00F146DB">
        <w:rPr>
          <w:rFonts w:cs="Times New Roman"/>
          <w:szCs w:val="24"/>
        </w:rPr>
        <w:t xml:space="preserve"> </w:t>
      </w:r>
    </w:p>
    <w:p w:rsidR="00DC34A0" w:rsidRDefault="00DC34A0" w:rsidP="00DC34A0">
      <w:pPr>
        <w:spacing w:after="0"/>
        <w:contextualSpacing/>
        <w:jc w:val="center"/>
      </w:pPr>
      <w:r>
        <w:object w:dxaOrig="3888" w:dyaOrig="1565">
          <v:shape id="_x0000_i1039" type="#_x0000_t75" style="width:194.2pt;height:78pt" o:ole="">
            <v:imagedata r:id="rId44" o:title=""/>
          </v:shape>
          <o:OLEObject Type="Embed" ProgID="ACD.ChemSketch.20" ShapeID="_x0000_i1039" DrawAspect="Content" ObjectID="_1514800316" r:id="rId45"/>
        </w:object>
      </w:r>
    </w:p>
    <w:p w:rsidR="00DC34A0" w:rsidRPr="00F146DB" w:rsidRDefault="00DC34A0" w:rsidP="00DC34A0">
      <w:pPr>
        <w:spacing w:after="0"/>
        <w:contextualSpacing/>
        <w:jc w:val="center"/>
        <w:rPr>
          <w:rFonts w:cs="Times New Roman"/>
          <w:szCs w:val="24"/>
        </w:rPr>
      </w:pPr>
    </w:p>
    <w:p w:rsidR="00DC34A0" w:rsidRPr="00F146DB" w:rsidRDefault="00DC34A0" w:rsidP="00DC34A0">
      <w:pPr>
        <w:spacing w:after="0"/>
        <w:contextualSpacing/>
        <w:jc w:val="both"/>
        <w:rPr>
          <w:rFonts w:cs="Times New Roman"/>
          <w:szCs w:val="24"/>
        </w:rPr>
      </w:pPr>
    </w:p>
    <w:p w:rsidR="00DC34A0" w:rsidRPr="00F146DB" w:rsidRDefault="00DC34A0" w:rsidP="00DC34A0">
      <w:pPr>
        <w:spacing w:after="0"/>
        <w:ind w:firstLine="708"/>
        <w:contextualSpacing/>
        <w:jc w:val="both"/>
        <w:rPr>
          <w:rFonts w:cs="Times New Roman"/>
          <w:szCs w:val="24"/>
        </w:rPr>
      </w:pPr>
      <w:r>
        <w:rPr>
          <w:rFonts w:cs="Times New Roman"/>
          <w:szCs w:val="24"/>
        </w:rPr>
        <w:t>Styre</w:t>
      </w:r>
      <w:r w:rsidRPr="00F146DB">
        <w:rPr>
          <w:rFonts w:cs="Times New Roman"/>
          <w:szCs w:val="24"/>
        </w:rPr>
        <w:t>n lze polymerovat různými iniciátory nebo ka</w:t>
      </w:r>
      <w:r>
        <w:rPr>
          <w:rFonts w:cs="Times New Roman"/>
          <w:szCs w:val="24"/>
        </w:rPr>
        <w:t>talyzátory. Kromě toho lze styre</w:t>
      </w:r>
      <w:r w:rsidRPr="00F146DB">
        <w:rPr>
          <w:rFonts w:cs="Times New Roman"/>
          <w:szCs w:val="24"/>
        </w:rPr>
        <w:t xml:space="preserve">n polymerovat různými technikami. V průmyslové praxi jsou nejčastěji používány suspenzní </w:t>
      </w:r>
      <w:r>
        <w:rPr>
          <w:rFonts w:cs="Times New Roman"/>
          <w:szCs w:val="24"/>
        </w:rPr>
        <w:br/>
      </w:r>
      <w:r w:rsidRPr="00F146DB">
        <w:rPr>
          <w:rFonts w:cs="Times New Roman"/>
          <w:szCs w:val="24"/>
        </w:rPr>
        <w:t xml:space="preserve">a emulzní polymerace s radikálovou iniciací. </w:t>
      </w:r>
    </w:p>
    <w:p w:rsidR="00DC34A0" w:rsidRDefault="00DC34A0" w:rsidP="00DC34A0">
      <w:pPr>
        <w:spacing w:after="0"/>
        <w:ind w:firstLine="708"/>
        <w:contextualSpacing/>
        <w:jc w:val="both"/>
        <w:rPr>
          <w:rFonts w:cs="Times New Roman"/>
          <w:szCs w:val="24"/>
        </w:rPr>
      </w:pPr>
      <w:r w:rsidRPr="00F146DB">
        <w:rPr>
          <w:rFonts w:cs="Times New Roman"/>
          <w:szCs w:val="24"/>
        </w:rPr>
        <w:t>Radikálovými iniciátory jsou nejčastěji peroxidy, např. per</w:t>
      </w:r>
      <w:r w:rsidR="00F93F98">
        <w:rPr>
          <w:rFonts w:cs="Times New Roman"/>
          <w:szCs w:val="24"/>
        </w:rPr>
        <w:t>oxodi</w:t>
      </w:r>
      <w:r w:rsidRPr="00F146DB">
        <w:rPr>
          <w:rFonts w:cs="Times New Roman"/>
          <w:szCs w:val="24"/>
        </w:rPr>
        <w:t>síran draselný</w:t>
      </w:r>
      <w:r>
        <w:rPr>
          <w:rFonts w:cs="Times New Roman"/>
          <w:szCs w:val="24"/>
        </w:rPr>
        <w:t xml:space="preserve"> K</w:t>
      </w:r>
      <w:r>
        <w:rPr>
          <w:rFonts w:cs="Times New Roman"/>
          <w:szCs w:val="24"/>
          <w:vertAlign w:val="subscript"/>
        </w:rPr>
        <w:t>2</w:t>
      </w:r>
      <w:r>
        <w:rPr>
          <w:rFonts w:cs="Times New Roman"/>
          <w:szCs w:val="24"/>
        </w:rPr>
        <w:t>S</w:t>
      </w:r>
      <w:r>
        <w:rPr>
          <w:rFonts w:cs="Times New Roman"/>
          <w:szCs w:val="24"/>
          <w:vertAlign w:val="subscript"/>
        </w:rPr>
        <w:t>2</w:t>
      </w:r>
      <w:r>
        <w:rPr>
          <w:rFonts w:cs="Times New Roman"/>
          <w:szCs w:val="24"/>
        </w:rPr>
        <w:t>O</w:t>
      </w:r>
      <w:r>
        <w:rPr>
          <w:rFonts w:cs="Times New Roman"/>
          <w:szCs w:val="24"/>
          <w:vertAlign w:val="subscript"/>
        </w:rPr>
        <w:t>8</w:t>
      </w:r>
      <w:r w:rsidRPr="00F146DB">
        <w:rPr>
          <w:rFonts w:cs="Times New Roman"/>
          <w:szCs w:val="24"/>
        </w:rPr>
        <w:t xml:space="preserve"> použitý v této úloze. Peroxidická vazba se za zvýšené teploty homolyticky rozpadá na dva radikály</w:t>
      </w:r>
      <w:r w:rsidR="00F93F98">
        <w:rPr>
          <w:rFonts w:cs="Times New Roman"/>
          <w:szCs w:val="24"/>
        </w:rPr>
        <w:t>, které</w:t>
      </w:r>
      <w:r w:rsidRPr="00F146DB">
        <w:rPr>
          <w:rFonts w:cs="Times New Roman"/>
          <w:szCs w:val="24"/>
        </w:rPr>
        <w:t xml:space="preserve"> reagují s monomerem a zahajují tak růst řetězce. </w:t>
      </w:r>
      <w:r w:rsidR="00F93F98">
        <w:rPr>
          <w:szCs w:val="24"/>
        </w:rPr>
        <w:t>Zak</w:t>
      </w:r>
      <w:r w:rsidR="00F93F98" w:rsidRPr="00F146DB">
        <w:rPr>
          <w:szCs w:val="24"/>
        </w:rPr>
        <w:t xml:space="preserve">ončení řetězce </w:t>
      </w:r>
      <w:r w:rsidR="00F93F98">
        <w:rPr>
          <w:szCs w:val="24"/>
        </w:rPr>
        <w:t xml:space="preserve">může </w:t>
      </w:r>
      <w:r w:rsidR="00F93F98" w:rsidRPr="00F146DB">
        <w:rPr>
          <w:szCs w:val="24"/>
        </w:rPr>
        <w:t>probíh</w:t>
      </w:r>
      <w:r w:rsidR="00F93F98">
        <w:rPr>
          <w:szCs w:val="24"/>
        </w:rPr>
        <w:t>at</w:t>
      </w:r>
      <w:r w:rsidR="00F93F98" w:rsidRPr="00F146DB">
        <w:rPr>
          <w:szCs w:val="24"/>
        </w:rPr>
        <w:t xml:space="preserve"> různým</w:t>
      </w:r>
      <w:r w:rsidR="00F93F98">
        <w:rPr>
          <w:szCs w:val="24"/>
        </w:rPr>
        <w:t>i</w:t>
      </w:r>
      <w:r w:rsidR="00F93F98" w:rsidRPr="00F146DB">
        <w:rPr>
          <w:szCs w:val="24"/>
        </w:rPr>
        <w:t xml:space="preserve"> mechanism</w:t>
      </w:r>
      <w:r w:rsidR="00F93F98">
        <w:rPr>
          <w:szCs w:val="24"/>
        </w:rPr>
        <w:t>y</w:t>
      </w:r>
      <w:r w:rsidR="00F93F98" w:rsidRPr="00F146DB">
        <w:rPr>
          <w:szCs w:val="24"/>
        </w:rPr>
        <w:t>, je</w:t>
      </w:r>
      <w:r w:rsidR="00F93F98">
        <w:rPr>
          <w:szCs w:val="24"/>
        </w:rPr>
        <w:t>jichž</w:t>
      </w:r>
      <w:r w:rsidR="00F93F98" w:rsidRPr="00F146DB">
        <w:rPr>
          <w:szCs w:val="24"/>
        </w:rPr>
        <w:t xml:space="preserve"> výklad přesahuje </w:t>
      </w:r>
      <w:r w:rsidR="00F93F98">
        <w:rPr>
          <w:szCs w:val="24"/>
        </w:rPr>
        <w:t>rámec těchto skript</w:t>
      </w:r>
      <w:r w:rsidR="00F93F98" w:rsidRPr="00F146DB">
        <w:rPr>
          <w:szCs w:val="24"/>
        </w:rPr>
        <w:t xml:space="preserve">. </w:t>
      </w:r>
      <w:r w:rsidRPr="00F146DB">
        <w:rPr>
          <w:rFonts w:cs="Times New Roman"/>
          <w:szCs w:val="24"/>
        </w:rPr>
        <w:t xml:space="preserve"> </w:t>
      </w:r>
    </w:p>
    <w:p w:rsidR="00DC34A0" w:rsidRPr="00F146DB" w:rsidRDefault="00DC34A0" w:rsidP="00DC34A0">
      <w:pPr>
        <w:spacing w:after="0"/>
        <w:ind w:firstLine="708"/>
        <w:contextualSpacing/>
        <w:jc w:val="both"/>
        <w:rPr>
          <w:rFonts w:cs="Times New Roman"/>
          <w:szCs w:val="24"/>
        </w:rPr>
      </w:pPr>
    </w:p>
    <w:p w:rsidR="00DC34A0" w:rsidRDefault="00DC34A0" w:rsidP="00DC34A0">
      <w:pPr>
        <w:spacing w:after="0"/>
        <w:contextualSpacing/>
        <w:jc w:val="center"/>
      </w:pPr>
      <w:r>
        <w:object w:dxaOrig="2304" w:dyaOrig="969">
          <v:shape id="_x0000_i1040" type="#_x0000_t75" style="width:115.55pt;height:48.75pt" o:ole="">
            <v:imagedata r:id="rId46" o:title=""/>
          </v:shape>
          <o:OLEObject Type="Embed" ProgID="ACD.ChemSketch.20" ShapeID="_x0000_i1040" DrawAspect="Content" ObjectID="_1514800317" r:id="rId47"/>
        </w:object>
      </w:r>
    </w:p>
    <w:p w:rsidR="00DC34A0" w:rsidRPr="00F146DB" w:rsidRDefault="00DC34A0" w:rsidP="00DC34A0">
      <w:pPr>
        <w:spacing w:after="0"/>
        <w:contextualSpacing/>
        <w:jc w:val="center"/>
        <w:rPr>
          <w:rFonts w:cs="Times New Roman"/>
          <w:szCs w:val="24"/>
        </w:rPr>
      </w:pPr>
    </w:p>
    <w:p w:rsidR="00DC34A0" w:rsidRPr="00F146DB" w:rsidRDefault="00DC34A0" w:rsidP="00DC34A0">
      <w:pPr>
        <w:spacing w:after="0"/>
        <w:ind w:firstLine="708"/>
        <w:contextualSpacing/>
        <w:jc w:val="both"/>
        <w:rPr>
          <w:rFonts w:cs="Times New Roman"/>
          <w:szCs w:val="24"/>
        </w:rPr>
      </w:pPr>
      <w:r w:rsidRPr="00F146DB">
        <w:rPr>
          <w:rFonts w:cs="Times New Roman"/>
          <w:szCs w:val="24"/>
        </w:rPr>
        <w:t>Při emulzní polymeraci je používán peroxid rozpustný ve vodě, na rozdíl od polymerace suspenzní, kde je používán peroxid</w:t>
      </w:r>
      <w:r>
        <w:rPr>
          <w:rFonts w:cs="Times New Roman"/>
          <w:szCs w:val="24"/>
        </w:rPr>
        <w:t xml:space="preserve"> rozpustný v monomeru. Rychlost reakce </w:t>
      </w:r>
      <w:r w:rsidRPr="00F146DB">
        <w:rPr>
          <w:rFonts w:cs="Times New Roman"/>
          <w:szCs w:val="24"/>
        </w:rPr>
        <w:t>při emulzní polymeraci výrazně závisí i na koncentraci emulgátoru. Nejjednoduššími emulgátory pro laboratorní práci j</w:t>
      </w:r>
      <w:r w:rsidR="00F93F98">
        <w:rPr>
          <w:rFonts w:cs="Times New Roman"/>
          <w:szCs w:val="24"/>
        </w:rPr>
        <w:t>e</w:t>
      </w:r>
      <w:r w:rsidRPr="00F146DB">
        <w:rPr>
          <w:rFonts w:cs="Times New Roman"/>
          <w:szCs w:val="24"/>
        </w:rPr>
        <w:t xml:space="preserve"> obyčejné mýdlo bez aditiv (barviva, parfémy atd.) nebo běžný saponát na mytí nádobí. </w:t>
      </w:r>
    </w:p>
    <w:p w:rsidR="00DC34A0" w:rsidRDefault="00DC34A0" w:rsidP="00DC34A0">
      <w:pPr>
        <w:spacing w:after="0"/>
        <w:contextualSpacing/>
        <w:jc w:val="both"/>
        <w:rPr>
          <w:rFonts w:cs="Times New Roman"/>
          <w:szCs w:val="24"/>
        </w:rPr>
      </w:pPr>
    </w:p>
    <w:p w:rsidR="00DC34A0" w:rsidRPr="00F146DB" w:rsidRDefault="00F93F98" w:rsidP="00DC34A0">
      <w:pPr>
        <w:spacing w:after="0"/>
        <w:ind w:firstLine="708"/>
        <w:contextualSpacing/>
        <w:jc w:val="both"/>
        <w:rPr>
          <w:rFonts w:cs="Times New Roman"/>
          <w:szCs w:val="24"/>
        </w:rPr>
      </w:pPr>
      <w:r>
        <w:rPr>
          <w:rFonts w:cs="Times New Roman"/>
          <w:szCs w:val="24"/>
        </w:rPr>
        <w:t>Při</w:t>
      </w:r>
      <w:r w:rsidR="00DC34A0">
        <w:rPr>
          <w:rFonts w:cs="Times New Roman"/>
          <w:szCs w:val="24"/>
        </w:rPr>
        <w:t xml:space="preserve"> emulzní polymeraci </w:t>
      </w:r>
      <w:r>
        <w:rPr>
          <w:rFonts w:cs="Times New Roman"/>
          <w:szCs w:val="24"/>
        </w:rPr>
        <w:t>se tedy uplatňují</w:t>
      </w:r>
      <w:r w:rsidR="00DC34A0">
        <w:rPr>
          <w:rFonts w:cs="Times New Roman"/>
          <w:szCs w:val="24"/>
        </w:rPr>
        <w:t xml:space="preserve"> </w:t>
      </w:r>
      <w:r w:rsidR="00DC34A0" w:rsidRPr="00F146DB">
        <w:rPr>
          <w:rFonts w:cs="Times New Roman"/>
          <w:szCs w:val="24"/>
        </w:rPr>
        <w:t>čtyři složky:</w:t>
      </w:r>
    </w:p>
    <w:p w:rsidR="00DC34A0" w:rsidRPr="00CC4506" w:rsidRDefault="00DC34A0" w:rsidP="009E7DDD">
      <w:pPr>
        <w:pStyle w:val="Odstavecseseznamem"/>
        <w:numPr>
          <w:ilvl w:val="0"/>
          <w:numId w:val="25"/>
        </w:numPr>
        <w:spacing w:after="0"/>
        <w:jc w:val="both"/>
        <w:rPr>
          <w:rFonts w:cs="Times New Roman"/>
          <w:szCs w:val="24"/>
        </w:rPr>
      </w:pPr>
      <w:r w:rsidRPr="00CC4506">
        <w:rPr>
          <w:rFonts w:cs="Times New Roman"/>
          <w:szCs w:val="24"/>
        </w:rPr>
        <w:t>Voda (destilovaná, demineralizovaná),</w:t>
      </w:r>
    </w:p>
    <w:p w:rsidR="00DC34A0" w:rsidRPr="00CC4506" w:rsidRDefault="00DC34A0" w:rsidP="009E7DDD">
      <w:pPr>
        <w:pStyle w:val="Odstavecseseznamem"/>
        <w:numPr>
          <w:ilvl w:val="0"/>
          <w:numId w:val="25"/>
        </w:numPr>
        <w:spacing w:after="0"/>
        <w:jc w:val="both"/>
        <w:rPr>
          <w:rFonts w:cs="Times New Roman"/>
          <w:szCs w:val="24"/>
        </w:rPr>
      </w:pPr>
      <w:r>
        <w:rPr>
          <w:rFonts w:cs="Times New Roman"/>
          <w:szCs w:val="24"/>
        </w:rPr>
        <w:t>Monomer</w:t>
      </w:r>
    </w:p>
    <w:p w:rsidR="00DC34A0" w:rsidRPr="00CC4506" w:rsidRDefault="00DC34A0" w:rsidP="009E7DDD">
      <w:pPr>
        <w:pStyle w:val="Odstavecseseznamem"/>
        <w:numPr>
          <w:ilvl w:val="0"/>
          <w:numId w:val="25"/>
        </w:numPr>
        <w:spacing w:after="0"/>
        <w:jc w:val="both"/>
        <w:rPr>
          <w:rFonts w:cs="Times New Roman"/>
          <w:szCs w:val="24"/>
        </w:rPr>
      </w:pPr>
      <w:r>
        <w:rPr>
          <w:rFonts w:cs="Times New Roman"/>
          <w:szCs w:val="24"/>
        </w:rPr>
        <w:t>Emulgátor</w:t>
      </w:r>
    </w:p>
    <w:p w:rsidR="00DC34A0" w:rsidRPr="00CC4506" w:rsidRDefault="00DC34A0" w:rsidP="009E7DDD">
      <w:pPr>
        <w:pStyle w:val="Odstavecseseznamem"/>
        <w:numPr>
          <w:ilvl w:val="0"/>
          <w:numId w:val="25"/>
        </w:numPr>
        <w:spacing w:after="0"/>
        <w:jc w:val="both"/>
        <w:rPr>
          <w:rFonts w:cs="Times New Roman"/>
          <w:szCs w:val="24"/>
        </w:rPr>
      </w:pPr>
      <w:r>
        <w:rPr>
          <w:rFonts w:cs="Times New Roman"/>
          <w:szCs w:val="24"/>
        </w:rPr>
        <w:t>Iniciátor</w:t>
      </w:r>
    </w:p>
    <w:p w:rsidR="00DC34A0" w:rsidRPr="00F146DB" w:rsidRDefault="00DC34A0" w:rsidP="00DC34A0">
      <w:pPr>
        <w:spacing w:after="0"/>
        <w:contextualSpacing/>
        <w:jc w:val="both"/>
        <w:rPr>
          <w:rFonts w:cs="Times New Roman"/>
          <w:szCs w:val="24"/>
        </w:rPr>
      </w:pPr>
    </w:p>
    <w:p w:rsidR="00DC34A0" w:rsidRPr="00F146DB" w:rsidRDefault="00DC34A0" w:rsidP="00DC34A0">
      <w:pPr>
        <w:spacing w:after="0"/>
        <w:ind w:firstLine="360"/>
        <w:contextualSpacing/>
        <w:jc w:val="both"/>
        <w:rPr>
          <w:rFonts w:cs="Times New Roman"/>
          <w:szCs w:val="24"/>
        </w:rPr>
      </w:pPr>
      <w:r w:rsidRPr="00F146DB">
        <w:rPr>
          <w:rFonts w:cs="Times New Roman"/>
          <w:szCs w:val="24"/>
        </w:rPr>
        <w:t xml:space="preserve">Podobně jako u polymerace suspenzní existuje i u polymerace emulzní bezpočet receptur aditiv pro vytvoření stabilní emulze. </w:t>
      </w:r>
    </w:p>
    <w:p w:rsidR="00DC34A0" w:rsidRPr="00F146DB" w:rsidRDefault="00DC34A0" w:rsidP="00DC34A0">
      <w:pPr>
        <w:spacing w:after="0"/>
        <w:ind w:firstLine="360"/>
        <w:contextualSpacing/>
        <w:jc w:val="both"/>
        <w:rPr>
          <w:rFonts w:cs="Times New Roman"/>
          <w:szCs w:val="24"/>
        </w:rPr>
      </w:pPr>
      <w:r w:rsidRPr="00F146DB">
        <w:rPr>
          <w:rFonts w:cs="Times New Roman"/>
          <w:szCs w:val="24"/>
        </w:rPr>
        <w:lastRenderedPageBreak/>
        <w:t>Emulz</w:t>
      </w:r>
      <w:r>
        <w:rPr>
          <w:rFonts w:cs="Times New Roman"/>
          <w:szCs w:val="24"/>
        </w:rPr>
        <w:t>ní a suspenzní polymerace se</w:t>
      </w:r>
      <w:r w:rsidRPr="00F146DB">
        <w:rPr>
          <w:rFonts w:cs="Times New Roman"/>
          <w:szCs w:val="24"/>
        </w:rPr>
        <w:t xml:space="preserve"> svým mechanismem liší. Při emulzní polymeraci vytváří monomer malé částice zvané micely. Jejich rozměr je přibližně 1 mm </w:t>
      </w:r>
      <w:r>
        <w:rPr>
          <w:rFonts w:cs="Times New Roman"/>
          <w:szCs w:val="24"/>
        </w:rPr>
        <w:t xml:space="preserve">v </w:t>
      </w:r>
      <w:r w:rsidRPr="00F146DB">
        <w:rPr>
          <w:rFonts w:cs="Times New Roman"/>
          <w:szCs w:val="24"/>
        </w:rPr>
        <w:t xml:space="preserve">průměru (kulovitá částice na obrázku </w:t>
      </w:r>
      <w:r w:rsidR="00985C2D">
        <w:rPr>
          <w:rFonts w:cs="Times New Roman"/>
          <w:szCs w:val="24"/>
        </w:rPr>
        <w:t xml:space="preserve">níže, </w:t>
      </w:r>
      <w:r w:rsidR="00EA5469">
        <w:rPr>
          <w:rFonts w:cs="Times New Roman"/>
          <w:i/>
          <w:sz w:val="20"/>
          <w:szCs w:val="20"/>
        </w:rPr>
        <w:t>převzato z lit.</w:t>
      </w:r>
      <w:r w:rsidR="00EA5469">
        <w:rPr>
          <w:rFonts w:cs="Times New Roman"/>
          <w:i/>
          <w:sz w:val="20"/>
          <w:szCs w:val="20"/>
          <w:vertAlign w:val="superscript"/>
        </w:rPr>
        <w:t>4</w:t>
      </w:r>
      <w:r w:rsidRPr="00F146DB">
        <w:rPr>
          <w:rFonts w:cs="Times New Roman"/>
          <w:szCs w:val="24"/>
        </w:rPr>
        <w:t xml:space="preserve">). </w:t>
      </w:r>
    </w:p>
    <w:p w:rsidR="00DC34A0" w:rsidRPr="00F146DB" w:rsidRDefault="00DC34A0" w:rsidP="00DC34A0">
      <w:pPr>
        <w:spacing w:after="0"/>
        <w:contextualSpacing/>
        <w:jc w:val="both"/>
        <w:rPr>
          <w:rFonts w:cs="Times New Roman"/>
          <w:szCs w:val="24"/>
        </w:rPr>
      </w:pPr>
      <w:r w:rsidRPr="00F146DB">
        <w:rPr>
          <w:rFonts w:cs="Times New Roman"/>
          <w:noProof/>
          <w:szCs w:val="24"/>
          <w:lang w:eastAsia="cs-CZ"/>
        </w:rPr>
        <w:drawing>
          <wp:inline distT="0" distB="0" distL="0" distR="0" wp14:anchorId="0CCF44D0" wp14:editId="068FA8FF">
            <wp:extent cx="5831840" cy="1611630"/>
            <wp:effectExtent l="57150" t="95250" r="54610" b="102870"/>
            <wp:docPr id="18" name="Obrázek 18" descr="img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79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31840" cy="1611630"/>
                    </a:xfrm>
                    <a:prstGeom prst="rect">
                      <a:avLst/>
                    </a:prstGeom>
                    <a:noFill/>
                    <a:ln>
                      <a:noFill/>
                    </a:ln>
                    <a:scene3d>
                      <a:camera prst="orthographicFront">
                        <a:rot lat="0" lon="0" rev="60000"/>
                      </a:camera>
                      <a:lightRig rig="threePt" dir="t"/>
                    </a:scene3d>
                  </pic:spPr>
                </pic:pic>
              </a:graphicData>
            </a:graphic>
          </wp:inline>
        </w:drawing>
      </w:r>
    </w:p>
    <w:p w:rsidR="00DC34A0" w:rsidRDefault="00DC34A0" w:rsidP="00DC34A0">
      <w:pPr>
        <w:spacing w:after="0"/>
        <w:contextualSpacing/>
        <w:jc w:val="both"/>
        <w:rPr>
          <w:rFonts w:cs="Times New Roman"/>
          <w:szCs w:val="24"/>
        </w:rPr>
      </w:pPr>
      <w:r w:rsidRPr="00F146DB">
        <w:rPr>
          <w:rFonts w:cs="Times New Roman"/>
          <w:szCs w:val="24"/>
        </w:rPr>
        <w:t>Celkové schéma emulzní radikálové polymerace je následu</w:t>
      </w:r>
      <w:r w:rsidR="00985C2D">
        <w:rPr>
          <w:rFonts w:cs="Times New Roman"/>
          <w:szCs w:val="24"/>
        </w:rPr>
        <w:t>jící (</w:t>
      </w:r>
      <w:r w:rsidR="00EA5469">
        <w:rPr>
          <w:rFonts w:cs="Times New Roman"/>
          <w:i/>
          <w:sz w:val="20"/>
          <w:szCs w:val="20"/>
        </w:rPr>
        <w:t>převzato z lit.</w:t>
      </w:r>
      <w:r w:rsidR="00EA5469">
        <w:rPr>
          <w:rFonts w:cs="Times New Roman"/>
          <w:i/>
          <w:sz w:val="20"/>
          <w:szCs w:val="20"/>
          <w:vertAlign w:val="superscript"/>
        </w:rPr>
        <w:t>4</w:t>
      </w:r>
      <w:r w:rsidRPr="00F146DB">
        <w:rPr>
          <w:rFonts w:cs="Times New Roman"/>
          <w:szCs w:val="24"/>
        </w:rPr>
        <w:t>).</w:t>
      </w:r>
    </w:p>
    <w:p w:rsidR="00F93F98" w:rsidRPr="00F146DB" w:rsidRDefault="00F93F98" w:rsidP="00DC34A0">
      <w:pPr>
        <w:spacing w:after="0"/>
        <w:contextualSpacing/>
        <w:jc w:val="both"/>
        <w:rPr>
          <w:rFonts w:cs="Times New Roman"/>
          <w:szCs w:val="24"/>
        </w:rPr>
      </w:pPr>
    </w:p>
    <w:p w:rsidR="00DC34A0" w:rsidRPr="00F146DB" w:rsidRDefault="00DC34A0" w:rsidP="00DC34A0">
      <w:pPr>
        <w:spacing w:after="0"/>
        <w:contextualSpacing/>
        <w:jc w:val="both"/>
        <w:rPr>
          <w:rFonts w:cs="Times New Roman"/>
          <w:szCs w:val="24"/>
        </w:rPr>
      </w:pPr>
      <w:r w:rsidRPr="00F146DB">
        <w:rPr>
          <w:rFonts w:cs="Times New Roman"/>
          <w:noProof/>
          <w:szCs w:val="24"/>
          <w:lang w:eastAsia="cs-CZ"/>
        </w:rPr>
        <w:drawing>
          <wp:inline distT="0" distB="0" distL="0" distR="0" wp14:anchorId="5052F269" wp14:editId="192A93B1">
            <wp:extent cx="5690870" cy="3098800"/>
            <wp:effectExtent l="57150" t="76200" r="62230" b="63500"/>
            <wp:docPr id="19" name="Obrázek 19" descr="img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79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90870" cy="3098800"/>
                    </a:xfrm>
                    <a:prstGeom prst="rect">
                      <a:avLst/>
                    </a:prstGeom>
                    <a:noFill/>
                    <a:ln>
                      <a:noFill/>
                    </a:ln>
                    <a:scene3d>
                      <a:camera prst="orthographicFront">
                        <a:rot lat="0" lon="0" rev="21570000"/>
                      </a:camera>
                      <a:lightRig rig="threePt" dir="t"/>
                    </a:scene3d>
                  </pic:spPr>
                </pic:pic>
              </a:graphicData>
            </a:graphic>
          </wp:inline>
        </w:drawing>
      </w:r>
    </w:p>
    <w:p w:rsidR="00DC34A0" w:rsidRPr="00F146DB" w:rsidRDefault="00DC34A0" w:rsidP="00DC34A0">
      <w:pPr>
        <w:spacing w:after="0"/>
        <w:contextualSpacing/>
        <w:jc w:val="both"/>
        <w:rPr>
          <w:rFonts w:cs="Times New Roman"/>
          <w:szCs w:val="24"/>
        </w:rPr>
      </w:pPr>
    </w:p>
    <w:p w:rsidR="00DC34A0" w:rsidRPr="00F146DB" w:rsidRDefault="00DC34A0" w:rsidP="00DC34A0">
      <w:pPr>
        <w:spacing w:after="0"/>
        <w:ind w:firstLine="708"/>
        <w:contextualSpacing/>
        <w:jc w:val="both"/>
        <w:rPr>
          <w:rFonts w:cs="Times New Roman"/>
          <w:szCs w:val="24"/>
        </w:rPr>
      </w:pPr>
      <w:r w:rsidRPr="00F146DB">
        <w:rPr>
          <w:rFonts w:cs="Times New Roman"/>
          <w:szCs w:val="24"/>
        </w:rPr>
        <w:t>Největším probléme</w:t>
      </w:r>
      <w:r>
        <w:rPr>
          <w:rFonts w:cs="Times New Roman"/>
          <w:szCs w:val="24"/>
        </w:rPr>
        <w:t>m</w:t>
      </w:r>
      <w:r w:rsidRPr="00F146DB">
        <w:rPr>
          <w:rFonts w:cs="Times New Roman"/>
          <w:szCs w:val="24"/>
        </w:rPr>
        <w:t xml:space="preserve"> při laboratorním prováděním emulzní polym</w:t>
      </w:r>
      <w:r>
        <w:rPr>
          <w:rFonts w:cs="Times New Roman"/>
          <w:szCs w:val="24"/>
        </w:rPr>
        <w:t>erace je</w:t>
      </w:r>
      <w:r w:rsidRPr="00F146DB">
        <w:rPr>
          <w:rFonts w:cs="Times New Roman"/>
          <w:szCs w:val="24"/>
        </w:rPr>
        <w:t xml:space="preserve"> tzv. „rozražení emulze“. </w:t>
      </w:r>
      <w:r>
        <w:rPr>
          <w:rFonts w:cs="Times New Roman"/>
          <w:szCs w:val="24"/>
        </w:rPr>
        <w:t>Při tomto nežádoucím jevu</w:t>
      </w:r>
      <w:r w:rsidRPr="00F146DB">
        <w:rPr>
          <w:rFonts w:cs="Times New Roman"/>
          <w:szCs w:val="24"/>
        </w:rPr>
        <w:t xml:space="preserve"> dojde náhle ke shluknutí emulgovaných částic do velkého kusu, který se obvykle nabalí na míchadlo. V tom případě je nutno polymeraci okamžitě ukončit a povolat vyučujícího.</w:t>
      </w:r>
      <w:r>
        <w:rPr>
          <w:rFonts w:cs="Times New Roman"/>
          <w:szCs w:val="24"/>
        </w:rPr>
        <w:t xml:space="preserve"> </w:t>
      </w:r>
    </w:p>
    <w:p w:rsidR="00DC34A0" w:rsidRPr="00F146DB" w:rsidRDefault="00DC34A0" w:rsidP="00DC34A0">
      <w:pPr>
        <w:spacing w:after="0"/>
        <w:contextualSpacing/>
        <w:jc w:val="both"/>
        <w:rPr>
          <w:rFonts w:cs="Times New Roman"/>
          <w:szCs w:val="24"/>
        </w:rPr>
      </w:pPr>
    </w:p>
    <w:p w:rsidR="00DC34A0" w:rsidRPr="00F146DB" w:rsidRDefault="00DC34A0" w:rsidP="00DC34A0">
      <w:pPr>
        <w:spacing w:after="0"/>
        <w:contextualSpacing/>
        <w:jc w:val="both"/>
        <w:rPr>
          <w:rFonts w:cs="Times New Roman"/>
          <w:szCs w:val="24"/>
        </w:rPr>
      </w:pPr>
    </w:p>
    <w:p w:rsidR="00DC34A0" w:rsidRPr="00F146DB" w:rsidRDefault="00DC34A0" w:rsidP="00DC34A0">
      <w:pPr>
        <w:spacing w:after="0"/>
        <w:contextualSpacing/>
        <w:jc w:val="both"/>
        <w:rPr>
          <w:rFonts w:cs="Times New Roman"/>
          <w:szCs w:val="24"/>
        </w:rPr>
      </w:pPr>
      <w:r w:rsidRPr="00F146DB">
        <w:rPr>
          <w:rFonts w:cs="Times New Roman"/>
          <w:szCs w:val="24"/>
        </w:rPr>
        <w:br w:type="page"/>
      </w:r>
    </w:p>
    <w:p w:rsidR="00DC34A0" w:rsidRPr="00CC4506" w:rsidRDefault="00DC34A0" w:rsidP="00DC34A0">
      <w:pPr>
        <w:pageBreakBefore/>
        <w:spacing w:after="0"/>
        <w:contextualSpacing/>
        <w:jc w:val="center"/>
        <w:rPr>
          <w:rFonts w:cs="Times New Roman"/>
          <w:b/>
          <w:i/>
          <w:sz w:val="28"/>
          <w:szCs w:val="28"/>
        </w:rPr>
      </w:pPr>
      <w:r>
        <w:rPr>
          <w:rFonts w:cs="Times New Roman"/>
          <w:b/>
          <w:i/>
          <w:sz w:val="28"/>
          <w:szCs w:val="28"/>
        </w:rPr>
        <w:lastRenderedPageBreak/>
        <w:t>ZADÁNÍ</w:t>
      </w:r>
      <w:r w:rsidRPr="00CC4506">
        <w:rPr>
          <w:rFonts w:cs="Times New Roman"/>
          <w:b/>
          <w:i/>
          <w:sz w:val="28"/>
          <w:szCs w:val="28"/>
        </w:rPr>
        <w:t xml:space="preserve">: </w:t>
      </w:r>
      <w:r>
        <w:rPr>
          <w:rFonts w:cs="Times New Roman"/>
          <w:b/>
          <w:sz w:val="28"/>
          <w:szCs w:val="28"/>
        </w:rPr>
        <w:t>E</w:t>
      </w:r>
      <w:r w:rsidRPr="00CC4506">
        <w:rPr>
          <w:rFonts w:cs="Times New Roman"/>
          <w:b/>
          <w:sz w:val="28"/>
          <w:szCs w:val="28"/>
        </w:rPr>
        <w:t>mulzní</w:t>
      </w:r>
      <w:r>
        <w:rPr>
          <w:rFonts w:cs="Times New Roman"/>
          <w:b/>
          <w:sz w:val="28"/>
          <w:szCs w:val="28"/>
        </w:rPr>
        <w:t xml:space="preserve"> polymerací připravte</w:t>
      </w:r>
      <w:r w:rsidRPr="00CC4506">
        <w:rPr>
          <w:rFonts w:cs="Times New Roman"/>
          <w:b/>
          <w:sz w:val="28"/>
          <w:szCs w:val="28"/>
        </w:rPr>
        <w:t xml:space="preserve"> </w:t>
      </w:r>
      <w:r w:rsidR="00F93F98">
        <w:rPr>
          <w:rFonts w:cs="Times New Roman"/>
          <w:b/>
          <w:sz w:val="28"/>
          <w:szCs w:val="28"/>
        </w:rPr>
        <w:t>z monomeru</w:t>
      </w:r>
      <w:r w:rsidR="00F93F98" w:rsidRPr="00CC4506">
        <w:rPr>
          <w:rFonts w:cs="Times New Roman"/>
          <w:b/>
          <w:sz w:val="28"/>
          <w:szCs w:val="28"/>
        </w:rPr>
        <w:t xml:space="preserve"> </w:t>
      </w:r>
      <w:r w:rsidRPr="00CC4506">
        <w:rPr>
          <w:rFonts w:cs="Times New Roman"/>
          <w:b/>
          <w:sz w:val="28"/>
          <w:szCs w:val="28"/>
        </w:rPr>
        <w:t>p</w:t>
      </w:r>
      <w:r>
        <w:rPr>
          <w:rFonts w:cs="Times New Roman"/>
          <w:b/>
          <w:sz w:val="28"/>
          <w:szCs w:val="28"/>
        </w:rPr>
        <w:t xml:space="preserve">olystyren </w:t>
      </w:r>
    </w:p>
    <w:p w:rsidR="00DC34A0" w:rsidRDefault="00DC34A0" w:rsidP="00DC34A0">
      <w:pPr>
        <w:spacing w:after="0"/>
        <w:contextualSpacing/>
        <w:jc w:val="both"/>
        <w:rPr>
          <w:rFonts w:cs="Times New Roman"/>
          <w:szCs w:val="24"/>
        </w:rPr>
      </w:pPr>
    </w:p>
    <w:p w:rsidR="00DC34A0" w:rsidRDefault="00DC34A0" w:rsidP="00DC34A0">
      <w:pPr>
        <w:spacing w:after="0"/>
        <w:contextualSpacing/>
        <w:jc w:val="both"/>
        <w:rPr>
          <w:rFonts w:cs="Times New Roman"/>
          <w:szCs w:val="24"/>
        </w:rPr>
      </w:pPr>
      <w:r>
        <w:rPr>
          <w:rFonts w:cs="Times New Roman"/>
          <w:b/>
          <w:i/>
          <w:noProof/>
          <w:szCs w:val="24"/>
          <w:lang w:eastAsia="cs-CZ"/>
        </w:rPr>
        <w:drawing>
          <wp:anchor distT="0" distB="0" distL="360045" distR="114300" simplePos="0" relativeHeight="251652608" behindDoc="0" locked="0" layoutInCell="1" allowOverlap="1" wp14:anchorId="1170B636" wp14:editId="2C0ADEFB">
            <wp:simplePos x="0" y="0"/>
            <wp:positionH relativeFrom="column">
              <wp:posOffset>3413125</wp:posOffset>
            </wp:positionH>
            <wp:positionV relativeFrom="paragraph">
              <wp:posOffset>6350</wp:posOffset>
            </wp:positionV>
            <wp:extent cx="2419200" cy="3780000"/>
            <wp:effectExtent l="0" t="0" r="635" b="0"/>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19200" cy="37800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cs-CZ"/>
        </w:rPr>
        <mc:AlternateContent>
          <mc:Choice Requires="wps">
            <w:drawing>
              <wp:anchor distT="0" distB="0" distL="114300" distR="114300" simplePos="0" relativeHeight="251653632" behindDoc="0" locked="0" layoutInCell="1" allowOverlap="1" wp14:anchorId="381900DA" wp14:editId="3242717B">
                <wp:simplePos x="0" y="0"/>
                <wp:positionH relativeFrom="column">
                  <wp:posOffset>3386455</wp:posOffset>
                </wp:positionH>
                <wp:positionV relativeFrom="paragraph">
                  <wp:posOffset>3919855</wp:posOffset>
                </wp:positionV>
                <wp:extent cx="2418715" cy="635"/>
                <wp:effectExtent l="0" t="0" r="0" b="0"/>
                <wp:wrapSquare wrapText="bothSides"/>
                <wp:docPr id="17" name="Textové pole 17"/>
                <wp:cNvGraphicFramePr/>
                <a:graphic xmlns:a="http://schemas.openxmlformats.org/drawingml/2006/main">
                  <a:graphicData uri="http://schemas.microsoft.com/office/word/2010/wordprocessingShape">
                    <wps:wsp>
                      <wps:cNvSpPr txBox="1"/>
                      <wps:spPr>
                        <a:xfrm>
                          <a:off x="0" y="0"/>
                          <a:ext cx="2418715" cy="635"/>
                        </a:xfrm>
                        <a:prstGeom prst="rect">
                          <a:avLst/>
                        </a:prstGeom>
                        <a:solidFill>
                          <a:prstClr val="white"/>
                        </a:solidFill>
                        <a:ln>
                          <a:noFill/>
                        </a:ln>
                        <a:effectLst/>
                      </wps:spPr>
                      <wps:txbx>
                        <w:txbxContent>
                          <w:p w:rsidR="00D56F49" w:rsidRPr="00F05198" w:rsidRDefault="00D56F49" w:rsidP="00FE4199">
                            <w:pPr>
                              <w:pStyle w:val="Titulek"/>
                              <w:jc w:val="center"/>
                              <w:rPr>
                                <w:rFonts w:ascii="Times New Roman" w:hAnsi="Times New Roman" w:cs="Times New Roman"/>
                                <w:b/>
                                <w:noProof/>
                                <w:color w:val="auto"/>
                                <w:sz w:val="22"/>
                                <w:szCs w:val="22"/>
                              </w:rPr>
                            </w:pPr>
                            <w:bookmarkStart w:id="13" w:name="_Ref437705159"/>
                            <w:r w:rsidRPr="00F05198">
                              <w:rPr>
                                <w:rFonts w:ascii="Times New Roman" w:hAnsi="Times New Roman" w:cs="Times New Roman"/>
                                <w:color w:val="auto"/>
                                <w:sz w:val="22"/>
                                <w:szCs w:val="22"/>
                              </w:rPr>
                              <w:t xml:space="preserve">Obr. </w:t>
                            </w:r>
                            <w:bookmarkEnd w:id="13"/>
                            <w:r>
                              <w:rPr>
                                <w:rFonts w:ascii="Times New Roman" w:hAnsi="Times New Roman" w:cs="Times New Roman"/>
                                <w:color w:val="auto"/>
                                <w:sz w:val="22"/>
                                <w:szCs w:val="22"/>
                              </w:rPr>
                              <w:t>7.1</w:t>
                            </w:r>
                            <w:r w:rsidRPr="00F05198">
                              <w:rPr>
                                <w:rFonts w:ascii="Times New Roman" w:hAnsi="Times New Roman" w:cs="Times New Roman"/>
                                <w:color w:val="auto"/>
                                <w:sz w:val="22"/>
                                <w:szCs w:val="22"/>
                              </w:rPr>
                              <w:t>: Aparatura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ové pole 17" o:spid="_x0000_s1031" type="#_x0000_t202" style="position:absolute;left:0;text-align:left;margin-left:266.65pt;margin-top:308.65pt;width:190.45pt;height:.0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" stroked="f">
                <v:textbox style="mso-fit-shape-to-text:t" inset="0,0,0,0">
                  <w:txbxContent>
                    <w:p w:rsidR="00D56F49" w:rsidRPr="00F05198" w:rsidRDefault="00D56F49" w:rsidP="00FE4199">
                      <w:pPr>
                        <w:pStyle w:val="Titulek"/>
                        <w:jc w:val="center"/>
                        <w:rPr>
                          <w:rFonts w:ascii="Times New Roman" w:hAnsi="Times New Roman" w:cs="Times New Roman"/>
                          <w:b/>
                          <w:noProof/>
                          <w:color w:val="auto"/>
                          <w:sz w:val="22"/>
                          <w:szCs w:val="22"/>
                        </w:rPr>
                      </w:pPr>
                      <w:bookmarkStart w:id="16" w:name="_Ref437705159"/>
                      <w:r w:rsidRPr="00F05198">
                        <w:rPr>
                          <w:rFonts w:ascii="Times New Roman" w:hAnsi="Times New Roman" w:cs="Times New Roman"/>
                          <w:color w:val="auto"/>
                          <w:sz w:val="22"/>
                          <w:szCs w:val="22"/>
                        </w:rPr>
                        <w:t xml:space="preserve">Obr. </w:t>
                      </w:r>
                      <w:bookmarkEnd w:id="16"/>
                      <w:r>
                        <w:rPr>
                          <w:rFonts w:ascii="Times New Roman" w:hAnsi="Times New Roman" w:cs="Times New Roman"/>
                          <w:color w:val="auto"/>
                          <w:sz w:val="22"/>
                          <w:szCs w:val="22"/>
                        </w:rPr>
                        <w:t>7.1</w:t>
                      </w:r>
                      <w:r w:rsidRPr="00F05198">
                        <w:rPr>
                          <w:rFonts w:ascii="Times New Roman" w:hAnsi="Times New Roman" w:cs="Times New Roman"/>
                          <w:color w:val="auto"/>
                          <w:sz w:val="22"/>
                          <w:szCs w:val="22"/>
                        </w:rPr>
                        <w:t>: Aparatura</w:t>
                      </w:r>
                    </w:p>
                  </w:txbxContent>
                </v:textbox>
                <w10:wrap type="square"/>
              </v:shape>
            </w:pict>
          </mc:Fallback>
        </mc:AlternateContent>
      </w:r>
      <w:r w:rsidRPr="00401CB4">
        <w:rPr>
          <w:rFonts w:cs="Times New Roman"/>
          <w:b/>
          <w:i/>
          <w:szCs w:val="24"/>
        </w:rPr>
        <w:t>BEZPEČNOST:</w:t>
      </w:r>
      <w:r w:rsidRPr="00F146DB">
        <w:rPr>
          <w:rFonts w:cs="Times New Roman"/>
          <w:szCs w:val="24"/>
        </w:rPr>
        <w:t xml:space="preserve"> Při práci se </w:t>
      </w:r>
      <w:r w:rsidRPr="00C03D6E">
        <w:rPr>
          <w:rFonts w:cs="Times New Roman"/>
          <w:b/>
          <w:szCs w:val="24"/>
        </w:rPr>
        <w:t>styrenem</w:t>
      </w:r>
      <w:r w:rsidRPr="00F146DB">
        <w:rPr>
          <w:rFonts w:cs="Times New Roman"/>
          <w:szCs w:val="24"/>
        </w:rPr>
        <w:t xml:space="preserve"> je potřeba pracovat v zapnuté, dobře táhnoucí digestoři </w:t>
      </w:r>
      <w:r w:rsidR="00EA0FDE">
        <w:rPr>
          <w:rFonts w:cs="Times New Roman"/>
          <w:szCs w:val="24"/>
        </w:rPr>
        <w:br/>
      </w:r>
      <w:r w:rsidRPr="00F146DB">
        <w:rPr>
          <w:rFonts w:cs="Times New Roman"/>
          <w:szCs w:val="24"/>
        </w:rPr>
        <w:t xml:space="preserve">a použít ochranné pomůcky (brýle, rukavice). Zamezte kontaktu styrenu s kůží </w:t>
      </w:r>
      <w:r w:rsidR="00BD151B">
        <w:rPr>
          <w:rFonts w:cs="Times New Roman"/>
          <w:szCs w:val="24"/>
        </w:rPr>
        <w:t>a</w:t>
      </w:r>
      <w:r w:rsidRPr="00F146DB">
        <w:rPr>
          <w:rFonts w:cs="Times New Roman"/>
          <w:szCs w:val="24"/>
        </w:rPr>
        <w:t xml:space="preserve"> vdechování</w:t>
      </w:r>
      <w:r w:rsidR="002048D7">
        <w:rPr>
          <w:rFonts w:cs="Times New Roman"/>
          <w:szCs w:val="24"/>
        </w:rPr>
        <w:t xml:space="preserve"> par</w:t>
      </w:r>
      <w:r w:rsidRPr="00F146DB">
        <w:rPr>
          <w:rFonts w:cs="Times New Roman"/>
          <w:szCs w:val="24"/>
        </w:rPr>
        <w:t xml:space="preserve">. </w:t>
      </w:r>
    </w:p>
    <w:p w:rsidR="002048D7" w:rsidRPr="008B6030" w:rsidRDefault="00DC34A0" w:rsidP="002048D7">
      <w:pPr>
        <w:contextualSpacing/>
        <w:jc w:val="both"/>
        <w:rPr>
          <w:rFonts w:eastAsia="Calibri"/>
        </w:rPr>
      </w:pPr>
      <w:r w:rsidRPr="00C03D6E">
        <w:rPr>
          <w:rFonts w:cs="Times New Roman"/>
          <w:b/>
          <w:szCs w:val="24"/>
        </w:rPr>
        <w:t>Peroxodisíran</w:t>
      </w:r>
      <w:r w:rsidRPr="00F146DB">
        <w:rPr>
          <w:rFonts w:cs="Times New Roman"/>
          <w:szCs w:val="24"/>
        </w:rPr>
        <w:t xml:space="preserve"> </w:t>
      </w:r>
      <w:r w:rsidRPr="00FA4163">
        <w:rPr>
          <w:rFonts w:cs="Times New Roman"/>
          <w:b/>
          <w:szCs w:val="24"/>
        </w:rPr>
        <w:t>amonný</w:t>
      </w:r>
      <w:r w:rsidR="00BD151B">
        <w:rPr>
          <w:rFonts w:cs="Times New Roman"/>
          <w:b/>
          <w:szCs w:val="24"/>
        </w:rPr>
        <w:t xml:space="preserve"> (sodný)</w:t>
      </w:r>
      <w:r w:rsidRPr="00F146DB">
        <w:rPr>
          <w:rFonts w:cs="Times New Roman"/>
          <w:szCs w:val="24"/>
        </w:rPr>
        <w:t xml:space="preserve"> je látka </w:t>
      </w:r>
      <w:r w:rsidRPr="00C03D6E">
        <w:rPr>
          <w:rFonts w:cs="Times New Roman"/>
          <w:b/>
          <w:szCs w:val="24"/>
        </w:rPr>
        <w:t>NEBEZPEČNÁ</w:t>
      </w:r>
      <w:r w:rsidRPr="00F146DB">
        <w:rPr>
          <w:rFonts w:cs="Times New Roman"/>
          <w:szCs w:val="24"/>
        </w:rPr>
        <w:t>, která se nárazem či třením prudce rozkládá, až vybuchuje.</w:t>
      </w:r>
      <w:r>
        <w:rPr>
          <w:rFonts w:cs="Times New Roman"/>
          <w:szCs w:val="24"/>
        </w:rPr>
        <w:t xml:space="preserve"> P</w:t>
      </w:r>
      <w:r w:rsidRPr="00F146DB">
        <w:rPr>
          <w:rFonts w:cs="Times New Roman"/>
          <w:szCs w:val="24"/>
        </w:rPr>
        <w:t xml:space="preserve">okud se peroxodisíran rozsype, opatrně ho nalepte na mokrou papírovou vatu. </w:t>
      </w:r>
      <w:r w:rsidRPr="00FA4163">
        <w:rPr>
          <w:rFonts w:cs="Times New Roman"/>
          <w:b/>
          <w:szCs w:val="24"/>
        </w:rPr>
        <w:t>Netřete místo!!!</w:t>
      </w:r>
      <w:r w:rsidRPr="00F146DB">
        <w:rPr>
          <w:rFonts w:cs="Times New Roman"/>
          <w:szCs w:val="24"/>
        </w:rPr>
        <w:t xml:space="preserve"> </w:t>
      </w:r>
      <w:r w:rsidR="002048D7" w:rsidRPr="008B6030">
        <w:t xml:space="preserve">Peroxid se pak rozloží </w:t>
      </w:r>
      <w:r w:rsidR="002048D7">
        <w:t>v roztoku</w:t>
      </w:r>
      <w:r w:rsidR="002048D7" w:rsidRPr="008B6030">
        <w:t>, k</w:t>
      </w:r>
      <w:r w:rsidR="002048D7">
        <w:t xml:space="preserve">terý </w:t>
      </w:r>
      <w:r w:rsidR="002048D7" w:rsidRPr="008B6030">
        <w:t xml:space="preserve">si </w:t>
      </w:r>
      <w:r w:rsidR="002048D7" w:rsidRPr="00A829B8">
        <w:rPr>
          <w:b/>
        </w:rPr>
        <w:t>předem</w:t>
      </w:r>
      <w:r w:rsidR="002048D7" w:rsidRPr="008B6030">
        <w:t xml:space="preserve"> čerstvě připraví</w:t>
      </w:r>
      <w:r w:rsidR="002048D7">
        <w:t xml:space="preserve">te rozpuštěním </w:t>
      </w:r>
      <w:r w:rsidR="002048D7" w:rsidRPr="008B6030">
        <w:t xml:space="preserve">7,5 g KI </w:t>
      </w:r>
      <w:r w:rsidR="002048D7">
        <w:t>ve</w:t>
      </w:r>
      <w:r w:rsidR="002048D7" w:rsidRPr="008B6030">
        <w:t xml:space="preserve"> 150 ml vody</w:t>
      </w:r>
      <w:r w:rsidR="002048D7">
        <w:t xml:space="preserve"> </w:t>
      </w:r>
      <w:r w:rsidR="00EA0FDE">
        <w:br/>
      </w:r>
      <w:r w:rsidR="002048D7">
        <w:t>a přídavkem</w:t>
      </w:r>
      <w:r w:rsidR="002048D7" w:rsidRPr="008B6030">
        <w:t xml:space="preserve"> 20 kapek </w:t>
      </w:r>
      <w:r w:rsidR="002048D7">
        <w:t xml:space="preserve">konc. </w:t>
      </w:r>
      <w:r w:rsidR="002048D7" w:rsidRPr="008B6030">
        <w:t>HCl</w:t>
      </w:r>
      <w:r w:rsidR="002048D7">
        <w:t>.</w:t>
      </w:r>
    </w:p>
    <w:p w:rsidR="00DC34A0" w:rsidRPr="00F146DB" w:rsidRDefault="00DC34A0" w:rsidP="002048D7">
      <w:pPr>
        <w:spacing w:after="0"/>
        <w:contextualSpacing/>
        <w:jc w:val="both"/>
        <w:rPr>
          <w:rFonts w:cs="Times New Roman"/>
          <w:szCs w:val="24"/>
        </w:rPr>
      </w:pPr>
      <w:r w:rsidRPr="00401CB4">
        <w:rPr>
          <w:rFonts w:cs="Times New Roman"/>
          <w:b/>
          <w:szCs w:val="24"/>
        </w:rPr>
        <w:t>Upozornění:</w:t>
      </w:r>
      <w:r w:rsidRPr="00F146DB">
        <w:rPr>
          <w:rFonts w:cs="Times New Roman"/>
          <w:szCs w:val="24"/>
        </w:rPr>
        <w:t xml:space="preserve"> Veškeré nádobí znečištěné od styrenu ukládejte do vyhrazené digestoře. Nevymývejte nádobí do výlevky</w:t>
      </w:r>
      <w:r w:rsidR="002048D7">
        <w:rPr>
          <w:rFonts w:cs="Times New Roman"/>
          <w:szCs w:val="24"/>
        </w:rPr>
        <w:t>,</w:t>
      </w:r>
      <w:r w:rsidRPr="00F146DB">
        <w:rPr>
          <w:rFonts w:cs="Times New Roman"/>
          <w:szCs w:val="24"/>
        </w:rPr>
        <w:t xml:space="preserve"> ale do odpadní nádoby. Po skončení cvičení se všechno nádobí umyje společně.</w:t>
      </w:r>
    </w:p>
    <w:p w:rsidR="00DC34A0" w:rsidRPr="00F146DB" w:rsidRDefault="00DC34A0" w:rsidP="00DC34A0">
      <w:pPr>
        <w:spacing w:after="0"/>
        <w:contextualSpacing/>
        <w:jc w:val="both"/>
        <w:rPr>
          <w:rFonts w:cs="Times New Roman"/>
          <w:szCs w:val="24"/>
        </w:rPr>
      </w:pPr>
    </w:p>
    <w:p w:rsidR="00DC34A0" w:rsidRPr="00401CB4" w:rsidRDefault="00DC34A0" w:rsidP="00DC34A0">
      <w:pPr>
        <w:spacing w:after="0"/>
        <w:contextualSpacing/>
        <w:jc w:val="both"/>
        <w:rPr>
          <w:rFonts w:cs="Times New Roman"/>
          <w:b/>
          <w:i/>
          <w:szCs w:val="24"/>
        </w:rPr>
      </w:pPr>
      <w:r w:rsidRPr="00401CB4">
        <w:rPr>
          <w:rFonts w:cs="Times New Roman"/>
          <w:b/>
          <w:i/>
          <w:szCs w:val="24"/>
        </w:rPr>
        <w:t xml:space="preserve">CHEMIKÁLIE: </w:t>
      </w:r>
    </w:p>
    <w:p w:rsidR="00DC34A0" w:rsidRPr="00401CB4" w:rsidRDefault="00DC34A0" w:rsidP="009E7DDD">
      <w:pPr>
        <w:pStyle w:val="Odstavecseseznamem"/>
        <w:numPr>
          <w:ilvl w:val="0"/>
          <w:numId w:val="26"/>
        </w:numPr>
        <w:spacing w:after="0"/>
        <w:jc w:val="both"/>
        <w:rPr>
          <w:rFonts w:cs="Times New Roman"/>
          <w:szCs w:val="24"/>
        </w:rPr>
      </w:pPr>
      <w:r w:rsidRPr="00401CB4">
        <w:rPr>
          <w:rFonts w:cs="Times New Roman"/>
          <w:szCs w:val="24"/>
        </w:rPr>
        <w:t>Styren přečištěný (monomer)</w:t>
      </w:r>
    </w:p>
    <w:p w:rsidR="00DC34A0" w:rsidRPr="00401CB4" w:rsidRDefault="00DC34A0" w:rsidP="009E7DDD">
      <w:pPr>
        <w:pStyle w:val="Odstavecseseznamem"/>
        <w:numPr>
          <w:ilvl w:val="0"/>
          <w:numId w:val="26"/>
        </w:numPr>
        <w:spacing w:after="0"/>
        <w:jc w:val="both"/>
        <w:rPr>
          <w:rFonts w:cs="Times New Roman"/>
          <w:szCs w:val="24"/>
        </w:rPr>
      </w:pPr>
      <w:r w:rsidRPr="00401CB4">
        <w:rPr>
          <w:rFonts w:cs="Times New Roman"/>
          <w:szCs w:val="24"/>
        </w:rPr>
        <w:t xml:space="preserve">Mýdlové vločky (emulgátor) </w:t>
      </w:r>
    </w:p>
    <w:p w:rsidR="00DC34A0" w:rsidRPr="00401CB4" w:rsidRDefault="00DC34A0" w:rsidP="009E7DDD">
      <w:pPr>
        <w:pStyle w:val="Odstavecseseznamem"/>
        <w:numPr>
          <w:ilvl w:val="0"/>
          <w:numId w:val="26"/>
        </w:numPr>
        <w:spacing w:after="0"/>
        <w:jc w:val="both"/>
        <w:rPr>
          <w:rFonts w:cs="Times New Roman"/>
          <w:szCs w:val="24"/>
        </w:rPr>
      </w:pPr>
      <w:r>
        <w:rPr>
          <w:rFonts w:cs="Times New Roman"/>
          <w:szCs w:val="24"/>
        </w:rPr>
        <w:t>K</w:t>
      </w:r>
      <w:r>
        <w:rPr>
          <w:rFonts w:cs="Times New Roman"/>
          <w:szCs w:val="24"/>
          <w:vertAlign w:val="subscript"/>
        </w:rPr>
        <w:t>2</w:t>
      </w:r>
      <w:r>
        <w:rPr>
          <w:rFonts w:cs="Times New Roman"/>
          <w:szCs w:val="24"/>
        </w:rPr>
        <w:t>S</w:t>
      </w:r>
      <w:r>
        <w:rPr>
          <w:rFonts w:cs="Times New Roman"/>
          <w:szCs w:val="24"/>
          <w:vertAlign w:val="subscript"/>
        </w:rPr>
        <w:t>2</w:t>
      </w:r>
      <w:r>
        <w:rPr>
          <w:rFonts w:cs="Times New Roman"/>
          <w:szCs w:val="24"/>
        </w:rPr>
        <w:t>O</w:t>
      </w:r>
      <w:r>
        <w:rPr>
          <w:rFonts w:cs="Times New Roman"/>
          <w:szCs w:val="24"/>
          <w:vertAlign w:val="subscript"/>
        </w:rPr>
        <w:t>8</w:t>
      </w:r>
      <w:r w:rsidRPr="00401CB4">
        <w:rPr>
          <w:rFonts w:cs="Times New Roman"/>
          <w:szCs w:val="24"/>
        </w:rPr>
        <w:t xml:space="preserve"> (amonný, sodný) (iniciátor)</w:t>
      </w:r>
    </w:p>
    <w:p w:rsidR="00DC34A0" w:rsidRPr="00401CB4" w:rsidRDefault="00DC34A0" w:rsidP="009E7DDD">
      <w:pPr>
        <w:pStyle w:val="Odstavecseseznamem"/>
        <w:numPr>
          <w:ilvl w:val="0"/>
          <w:numId w:val="26"/>
        </w:numPr>
        <w:spacing w:after="0"/>
        <w:jc w:val="both"/>
        <w:rPr>
          <w:rFonts w:cs="Times New Roman"/>
          <w:szCs w:val="24"/>
        </w:rPr>
      </w:pPr>
      <w:r w:rsidRPr="00401CB4">
        <w:rPr>
          <w:rFonts w:cs="Times New Roman"/>
          <w:szCs w:val="24"/>
        </w:rPr>
        <w:t>PVA (</w:t>
      </w:r>
      <w:r w:rsidRPr="008720B1">
        <w:rPr>
          <w:rFonts w:cs="Times New Roman"/>
          <w:szCs w:val="24"/>
        </w:rPr>
        <w:t>stabili</w:t>
      </w:r>
      <w:r>
        <w:rPr>
          <w:rFonts w:cs="Times New Roman"/>
          <w:szCs w:val="24"/>
        </w:rPr>
        <w:t>z</w:t>
      </w:r>
      <w:r w:rsidR="002048D7">
        <w:rPr>
          <w:rFonts w:cs="Times New Roman"/>
          <w:szCs w:val="24"/>
        </w:rPr>
        <w:t>átor</w:t>
      </w:r>
      <w:r>
        <w:rPr>
          <w:rFonts w:cs="Times New Roman"/>
          <w:szCs w:val="24"/>
        </w:rPr>
        <w:t xml:space="preserve"> emulze</w:t>
      </w:r>
      <w:r w:rsidRPr="00401CB4">
        <w:rPr>
          <w:rFonts w:cs="Times New Roman"/>
          <w:szCs w:val="24"/>
        </w:rPr>
        <w:t>)</w:t>
      </w:r>
    </w:p>
    <w:p w:rsidR="00DC34A0" w:rsidRPr="00401CB4" w:rsidRDefault="00DC34A0" w:rsidP="009E7DDD">
      <w:pPr>
        <w:pStyle w:val="Odstavecseseznamem"/>
        <w:numPr>
          <w:ilvl w:val="0"/>
          <w:numId w:val="26"/>
        </w:numPr>
        <w:spacing w:after="0"/>
        <w:jc w:val="both"/>
        <w:rPr>
          <w:rFonts w:cs="Times New Roman"/>
          <w:szCs w:val="24"/>
        </w:rPr>
      </w:pPr>
      <w:r>
        <w:rPr>
          <w:rFonts w:cs="Times New Roman"/>
          <w:szCs w:val="24"/>
        </w:rPr>
        <w:t>(NH</w:t>
      </w:r>
      <w:r>
        <w:rPr>
          <w:rFonts w:cs="Times New Roman"/>
          <w:szCs w:val="24"/>
          <w:vertAlign w:val="subscript"/>
        </w:rPr>
        <w:t>4</w:t>
      </w:r>
      <w:r>
        <w:rPr>
          <w:rFonts w:cs="Times New Roman"/>
          <w:szCs w:val="24"/>
        </w:rPr>
        <w:t>)</w:t>
      </w:r>
      <w:r>
        <w:rPr>
          <w:rFonts w:cs="Times New Roman"/>
          <w:szCs w:val="24"/>
          <w:vertAlign w:val="subscript"/>
        </w:rPr>
        <w:t>2</w:t>
      </w:r>
      <w:r>
        <w:rPr>
          <w:rFonts w:cs="Times New Roman"/>
          <w:szCs w:val="24"/>
        </w:rPr>
        <w:t>SO</w:t>
      </w:r>
      <w:r>
        <w:rPr>
          <w:rFonts w:cs="Times New Roman"/>
          <w:szCs w:val="24"/>
          <w:vertAlign w:val="subscript"/>
        </w:rPr>
        <w:t>4</w:t>
      </w:r>
      <w:r w:rsidRPr="00401CB4">
        <w:rPr>
          <w:rFonts w:cs="Times New Roman"/>
          <w:szCs w:val="24"/>
        </w:rPr>
        <w:t xml:space="preserve"> (</w:t>
      </w:r>
      <w:r w:rsidRPr="008720B1">
        <w:rPr>
          <w:rFonts w:cs="Times New Roman"/>
          <w:szCs w:val="24"/>
        </w:rPr>
        <w:t>stabili</w:t>
      </w:r>
      <w:r>
        <w:rPr>
          <w:rFonts w:cs="Times New Roman"/>
          <w:szCs w:val="24"/>
        </w:rPr>
        <w:t>zátor</w:t>
      </w:r>
      <w:r w:rsidRPr="00401CB4">
        <w:rPr>
          <w:rFonts w:cs="Times New Roman"/>
          <w:szCs w:val="24"/>
        </w:rPr>
        <w:t>)</w:t>
      </w:r>
    </w:p>
    <w:p w:rsidR="00DC34A0" w:rsidRPr="00F146DB" w:rsidRDefault="00DC34A0" w:rsidP="00DC34A0">
      <w:pPr>
        <w:spacing w:after="0"/>
        <w:contextualSpacing/>
        <w:jc w:val="both"/>
        <w:rPr>
          <w:rFonts w:cs="Times New Roman"/>
          <w:szCs w:val="24"/>
        </w:rPr>
      </w:pPr>
    </w:p>
    <w:p w:rsidR="00DC34A0" w:rsidRPr="00F146DB" w:rsidRDefault="00DC34A0" w:rsidP="00DC34A0">
      <w:pPr>
        <w:spacing w:after="0"/>
        <w:contextualSpacing/>
        <w:jc w:val="both"/>
        <w:rPr>
          <w:rFonts w:cs="Times New Roman"/>
          <w:szCs w:val="24"/>
        </w:rPr>
      </w:pPr>
      <w:r w:rsidRPr="00401CB4">
        <w:rPr>
          <w:rFonts w:cs="Times New Roman"/>
          <w:b/>
          <w:i/>
          <w:szCs w:val="24"/>
        </w:rPr>
        <w:t>PRACOVNÍ POMŮCKY A SKLO:</w:t>
      </w:r>
      <w:r w:rsidRPr="00F146DB">
        <w:rPr>
          <w:rFonts w:cs="Times New Roman"/>
          <w:szCs w:val="24"/>
        </w:rPr>
        <w:t xml:space="preserve"> tříhrdlá baňka s kulatým dnem (250 ml), elektrická míchačka se skleněným míchadlem, topné hnízdo (případně magnetická míchačka s ohřevem, vodní lázeň a teplotní čidlo), zvedáček, zpětný chladič, teploměr (150°C), teflonové manžety, silikonový tuk, zátky, lodičky, násypka, kádinky, odměrné válce, Büchnerova nálevka, odsávací baňka, váhy.</w:t>
      </w:r>
    </w:p>
    <w:p w:rsidR="00DC34A0" w:rsidRPr="00F146DB" w:rsidRDefault="00DC34A0" w:rsidP="00DC34A0">
      <w:pPr>
        <w:spacing w:after="0"/>
        <w:contextualSpacing/>
        <w:jc w:val="both"/>
        <w:rPr>
          <w:rFonts w:cs="Times New Roman"/>
          <w:szCs w:val="24"/>
        </w:rPr>
      </w:pPr>
    </w:p>
    <w:p w:rsidR="00DC34A0" w:rsidRPr="00C35368" w:rsidRDefault="00DC34A0" w:rsidP="00DC34A0">
      <w:pPr>
        <w:spacing w:after="0"/>
        <w:contextualSpacing/>
        <w:jc w:val="both"/>
        <w:rPr>
          <w:rFonts w:cs="Times New Roman"/>
          <w:b/>
          <w:i/>
          <w:szCs w:val="24"/>
        </w:rPr>
      </w:pPr>
      <w:r w:rsidRPr="00401CB4">
        <w:rPr>
          <w:rFonts w:cs="Times New Roman"/>
          <w:b/>
          <w:i/>
          <w:szCs w:val="24"/>
        </w:rPr>
        <w:t xml:space="preserve">PRACOVNÍ POSTUP: </w:t>
      </w:r>
    </w:p>
    <w:p w:rsidR="00DC34A0" w:rsidRDefault="00DC34A0" w:rsidP="00DC34A0">
      <w:pPr>
        <w:spacing w:after="0"/>
        <w:contextualSpacing/>
        <w:jc w:val="both"/>
        <w:rPr>
          <w:rFonts w:cs="Times New Roman"/>
          <w:szCs w:val="24"/>
        </w:rPr>
      </w:pPr>
      <w:r w:rsidRPr="00401CB4">
        <w:rPr>
          <w:rFonts w:cs="Times New Roman"/>
          <w:b/>
          <w:szCs w:val="24"/>
        </w:rPr>
        <w:t>Sestavení aparatury</w:t>
      </w:r>
      <w:r>
        <w:rPr>
          <w:rFonts w:cs="Times New Roman"/>
          <w:szCs w:val="24"/>
        </w:rPr>
        <w:t>:</w:t>
      </w:r>
      <w:r w:rsidRPr="00F146DB">
        <w:rPr>
          <w:rFonts w:cs="Times New Roman"/>
          <w:szCs w:val="24"/>
        </w:rPr>
        <w:t xml:space="preserve"> </w:t>
      </w:r>
    </w:p>
    <w:p w:rsidR="00DC34A0" w:rsidRDefault="00DC34A0" w:rsidP="009E7DDD">
      <w:pPr>
        <w:pStyle w:val="Odstavecseseznamem"/>
        <w:numPr>
          <w:ilvl w:val="0"/>
          <w:numId w:val="2"/>
        </w:numPr>
        <w:spacing w:after="0"/>
        <w:jc w:val="both"/>
        <w:rPr>
          <w:rFonts w:cs="Times New Roman"/>
          <w:szCs w:val="24"/>
        </w:rPr>
      </w:pPr>
      <w:r>
        <w:rPr>
          <w:rFonts w:cs="Times New Roman"/>
          <w:szCs w:val="24"/>
        </w:rPr>
        <w:t xml:space="preserve">Sestavená aparatura je zobrazena na </w:t>
      </w:r>
      <w:r>
        <w:rPr>
          <w:rFonts w:cs="Times New Roman"/>
          <w:szCs w:val="24"/>
        </w:rPr>
        <w:fldChar w:fldCharType="begin"/>
      </w:r>
      <w:r>
        <w:rPr>
          <w:rFonts w:cs="Times New Roman"/>
          <w:szCs w:val="24"/>
        </w:rPr>
        <w:instrText xml:space="preserve"> REF _Ref437705159 \h </w:instrText>
      </w:r>
      <w:r w:rsidR="0081396B">
        <w:rPr>
          <w:rFonts w:cs="Times New Roman"/>
          <w:szCs w:val="24"/>
        </w:rPr>
        <w:instrText xml:space="preserve"> \* MERGEFORMAT </w:instrText>
      </w:r>
      <w:r>
        <w:rPr>
          <w:rFonts w:cs="Times New Roman"/>
          <w:szCs w:val="24"/>
        </w:rPr>
      </w:r>
      <w:r>
        <w:rPr>
          <w:rFonts w:cs="Times New Roman"/>
          <w:szCs w:val="24"/>
        </w:rPr>
        <w:fldChar w:fldCharType="separate"/>
      </w:r>
      <w:r w:rsidR="009C45F3" w:rsidRPr="0081396B">
        <w:rPr>
          <w:rFonts w:cs="Times New Roman"/>
        </w:rPr>
        <w:t>Obr.</w:t>
      </w:r>
      <w:r w:rsidR="009C45F3" w:rsidRPr="00F05198">
        <w:rPr>
          <w:rFonts w:cs="Times New Roman"/>
          <w:sz w:val="22"/>
        </w:rPr>
        <w:t xml:space="preserve"> </w:t>
      </w:r>
      <w:r>
        <w:rPr>
          <w:rFonts w:cs="Times New Roman"/>
          <w:szCs w:val="24"/>
        </w:rPr>
        <w:fldChar w:fldCharType="end"/>
      </w:r>
      <w:r w:rsidR="0081396B">
        <w:rPr>
          <w:rFonts w:cs="Times New Roman"/>
          <w:szCs w:val="24"/>
        </w:rPr>
        <w:t>7.1.</w:t>
      </w:r>
    </w:p>
    <w:p w:rsidR="00DC34A0" w:rsidRPr="00401CB4" w:rsidRDefault="0081396B" w:rsidP="009E7DDD">
      <w:pPr>
        <w:pStyle w:val="Odstavecseseznamem"/>
        <w:numPr>
          <w:ilvl w:val="0"/>
          <w:numId w:val="2"/>
        </w:numPr>
        <w:spacing w:after="0"/>
        <w:jc w:val="both"/>
        <w:rPr>
          <w:rFonts w:cs="Times New Roman"/>
          <w:szCs w:val="24"/>
        </w:rPr>
      </w:pPr>
      <w:r>
        <w:rPr>
          <w:rFonts w:cs="Times New Roman"/>
          <w:szCs w:val="24"/>
        </w:rPr>
        <w:t>N</w:t>
      </w:r>
      <w:r w:rsidRPr="00401CB4">
        <w:rPr>
          <w:rFonts w:cs="Times New Roman"/>
          <w:szCs w:val="24"/>
        </w:rPr>
        <w:t xml:space="preserve">a elektrickou </w:t>
      </w:r>
      <w:r>
        <w:rPr>
          <w:rFonts w:cs="Times New Roman"/>
          <w:szCs w:val="24"/>
        </w:rPr>
        <w:t xml:space="preserve">hřídelovou </w:t>
      </w:r>
      <w:r w:rsidRPr="00401CB4">
        <w:rPr>
          <w:rFonts w:cs="Times New Roman"/>
          <w:szCs w:val="24"/>
        </w:rPr>
        <w:t>míchačku</w:t>
      </w:r>
      <w:r>
        <w:rPr>
          <w:rFonts w:cs="Times New Roman"/>
          <w:szCs w:val="24"/>
        </w:rPr>
        <w:t xml:space="preserve"> </w:t>
      </w:r>
      <w:r w:rsidRPr="00401CB4">
        <w:rPr>
          <w:rFonts w:cs="Times New Roman"/>
          <w:szCs w:val="24"/>
        </w:rPr>
        <w:t xml:space="preserve">nasaďte </w:t>
      </w:r>
      <w:r>
        <w:rPr>
          <w:rFonts w:cs="Times New Roman"/>
          <w:szCs w:val="24"/>
        </w:rPr>
        <w:t>b</w:t>
      </w:r>
      <w:r w:rsidR="00DC34A0" w:rsidRPr="00401CB4">
        <w:rPr>
          <w:rFonts w:cs="Times New Roman"/>
          <w:szCs w:val="24"/>
        </w:rPr>
        <w:t xml:space="preserve">aňku s kulatým dnem. Do všech hrdel baňky vložte teflonové manžety. </w:t>
      </w:r>
    </w:p>
    <w:p w:rsidR="0081396B" w:rsidRPr="00401CB4" w:rsidRDefault="0081396B" w:rsidP="0081396B">
      <w:pPr>
        <w:pStyle w:val="Odstavecseseznamem"/>
        <w:numPr>
          <w:ilvl w:val="0"/>
          <w:numId w:val="2"/>
        </w:numPr>
        <w:spacing w:after="0"/>
        <w:jc w:val="both"/>
        <w:rPr>
          <w:szCs w:val="24"/>
        </w:rPr>
      </w:pPr>
      <w:r>
        <w:rPr>
          <w:szCs w:val="24"/>
        </w:rPr>
        <w:t>Hřídel</w:t>
      </w:r>
      <w:r w:rsidRPr="00401CB4">
        <w:rPr>
          <w:szCs w:val="24"/>
        </w:rPr>
        <w:t xml:space="preserve"> skleněné míchačky důkladně namažte silikonovým tukem či olejem</w:t>
      </w:r>
      <w:r>
        <w:rPr>
          <w:szCs w:val="24"/>
        </w:rPr>
        <w:t>. V</w:t>
      </w:r>
      <w:r w:rsidRPr="00401CB4">
        <w:rPr>
          <w:szCs w:val="24"/>
        </w:rPr>
        <w:t xml:space="preserve"> průběhu míchání může docházet k „zapékání“ zábrusu a je tedy třeba aparaturu hlídat. V případě zapékání opatrně přikápněte do zábrusu silikonový olej tak, aby se nedostal do </w:t>
      </w:r>
      <w:r>
        <w:rPr>
          <w:szCs w:val="24"/>
        </w:rPr>
        <w:t xml:space="preserve">baňky. </w:t>
      </w:r>
      <w:r w:rsidRPr="00401CB4">
        <w:rPr>
          <w:szCs w:val="24"/>
        </w:rPr>
        <w:t>Pro zlepšení stability aparatury tubus míchačky uchyťte do svorky.</w:t>
      </w:r>
    </w:p>
    <w:p w:rsidR="00DC34A0" w:rsidRPr="00401CB4" w:rsidRDefault="00DC34A0" w:rsidP="009E7DDD">
      <w:pPr>
        <w:pStyle w:val="Odstavecseseznamem"/>
        <w:numPr>
          <w:ilvl w:val="0"/>
          <w:numId w:val="2"/>
        </w:numPr>
        <w:spacing w:after="0"/>
        <w:jc w:val="both"/>
        <w:rPr>
          <w:rFonts w:cs="Times New Roman"/>
          <w:szCs w:val="24"/>
        </w:rPr>
      </w:pPr>
      <w:r w:rsidRPr="00401CB4">
        <w:rPr>
          <w:rFonts w:cs="Times New Roman"/>
          <w:szCs w:val="24"/>
        </w:rPr>
        <w:lastRenderedPageBreak/>
        <w:t xml:space="preserve">Do druhého hrdla baňky vložte zpětný chladič a ten připojte na vodu z běžného vodovodního řádu (nezapojujte do centrálního okruhu, voda je zde teplejší a nedochází k účinnému chlazení). Do </w:t>
      </w:r>
      <w:r w:rsidR="0081396B">
        <w:rPr>
          <w:rFonts w:cs="Times New Roman"/>
          <w:szCs w:val="24"/>
        </w:rPr>
        <w:t>horního</w:t>
      </w:r>
      <w:r w:rsidRPr="00401CB4">
        <w:rPr>
          <w:rFonts w:cs="Times New Roman"/>
          <w:szCs w:val="24"/>
        </w:rPr>
        <w:t xml:space="preserve"> zábrusu chladiče vsuňte hadičku a izolepou ji přilepte pod „strop“ digestoře, aby případně vz</w:t>
      </w:r>
      <w:r w:rsidR="00BD151B">
        <w:rPr>
          <w:rFonts w:cs="Times New Roman"/>
          <w:szCs w:val="24"/>
        </w:rPr>
        <w:t>nikající páry odcházely přímo do</w:t>
      </w:r>
      <w:r w:rsidRPr="00401CB4">
        <w:rPr>
          <w:rFonts w:cs="Times New Roman"/>
          <w:szCs w:val="24"/>
        </w:rPr>
        <w:t xml:space="preserve"> </w:t>
      </w:r>
      <w:r w:rsidR="0081396B">
        <w:rPr>
          <w:rFonts w:cs="Times New Roman"/>
          <w:szCs w:val="24"/>
        </w:rPr>
        <w:t>odtahu</w:t>
      </w:r>
      <w:r w:rsidRPr="00401CB4">
        <w:rPr>
          <w:rFonts w:cs="Times New Roman"/>
          <w:szCs w:val="24"/>
        </w:rPr>
        <w:t xml:space="preserve">. Svorku, kterou je přichycen chladič, příliš silně neutahujte, aby nedošlo k velkému pnutí a prasknutí. </w:t>
      </w:r>
    </w:p>
    <w:p w:rsidR="00DC34A0" w:rsidRDefault="00DC34A0" w:rsidP="009E7DDD">
      <w:pPr>
        <w:pStyle w:val="Odstavecseseznamem"/>
        <w:numPr>
          <w:ilvl w:val="0"/>
          <w:numId w:val="2"/>
        </w:numPr>
        <w:spacing w:after="0"/>
        <w:jc w:val="both"/>
        <w:rPr>
          <w:rFonts w:cs="Times New Roman"/>
          <w:szCs w:val="24"/>
        </w:rPr>
      </w:pPr>
      <w:r w:rsidRPr="00401CB4">
        <w:rPr>
          <w:rFonts w:cs="Times New Roman"/>
          <w:szCs w:val="24"/>
        </w:rPr>
        <w:t>Teploměr umístěte do posledního hrdla</w:t>
      </w:r>
      <w:r w:rsidR="0081396B">
        <w:rPr>
          <w:rFonts w:cs="Times New Roman"/>
          <w:szCs w:val="24"/>
        </w:rPr>
        <w:t xml:space="preserve"> baňky</w:t>
      </w:r>
      <w:r w:rsidRPr="00401CB4">
        <w:rPr>
          <w:rFonts w:cs="Times New Roman"/>
          <w:szCs w:val="24"/>
        </w:rPr>
        <w:t>.</w:t>
      </w:r>
    </w:p>
    <w:p w:rsidR="0081396B" w:rsidRPr="00C35368" w:rsidRDefault="0081396B" w:rsidP="0081396B">
      <w:pPr>
        <w:pStyle w:val="Odstavecseseznamem"/>
        <w:spacing w:after="0"/>
        <w:jc w:val="both"/>
        <w:rPr>
          <w:rFonts w:cs="Times New Roman"/>
          <w:szCs w:val="24"/>
        </w:rPr>
      </w:pPr>
    </w:p>
    <w:p w:rsidR="00DC34A0" w:rsidRPr="00F146DB" w:rsidRDefault="00DC34A0" w:rsidP="00DC34A0">
      <w:pPr>
        <w:spacing w:after="0"/>
        <w:contextualSpacing/>
        <w:jc w:val="both"/>
        <w:rPr>
          <w:rFonts w:cs="Times New Roman"/>
          <w:szCs w:val="24"/>
        </w:rPr>
      </w:pPr>
      <w:r w:rsidRPr="00401CB4">
        <w:rPr>
          <w:rFonts w:cs="Times New Roman"/>
          <w:b/>
          <w:szCs w:val="24"/>
        </w:rPr>
        <w:t>POZOR!</w:t>
      </w:r>
      <w:r w:rsidRPr="00F146DB">
        <w:rPr>
          <w:rFonts w:cs="Times New Roman"/>
          <w:szCs w:val="24"/>
        </w:rPr>
        <w:t xml:space="preserve"> Celou aparaturu si sestavte ještě „za sucha“ a vycentrujte ji, aby </w:t>
      </w:r>
      <w:r w:rsidR="0081396B">
        <w:rPr>
          <w:rFonts w:cs="Times New Roman"/>
          <w:szCs w:val="24"/>
        </w:rPr>
        <w:t xml:space="preserve">při míchání </w:t>
      </w:r>
      <w:r w:rsidRPr="00F146DB">
        <w:rPr>
          <w:rFonts w:cs="Times New Roman"/>
          <w:szCs w:val="24"/>
        </w:rPr>
        <w:t>nedocházelo k velkému vych</w:t>
      </w:r>
      <w:r w:rsidR="0081396B">
        <w:rPr>
          <w:rFonts w:cs="Times New Roman"/>
          <w:szCs w:val="24"/>
        </w:rPr>
        <w:t>y</w:t>
      </w:r>
      <w:r w:rsidRPr="00F146DB">
        <w:rPr>
          <w:rFonts w:cs="Times New Roman"/>
          <w:szCs w:val="24"/>
        </w:rPr>
        <w:t>l</w:t>
      </w:r>
      <w:r w:rsidR="0081396B">
        <w:rPr>
          <w:rFonts w:cs="Times New Roman"/>
          <w:szCs w:val="24"/>
        </w:rPr>
        <w:t>ování</w:t>
      </w:r>
      <w:r w:rsidRPr="00F146DB">
        <w:rPr>
          <w:rFonts w:cs="Times New Roman"/>
          <w:szCs w:val="24"/>
        </w:rPr>
        <w:t xml:space="preserve"> a klepání aparatury. </w:t>
      </w:r>
      <w:r>
        <w:rPr>
          <w:rFonts w:cs="Times New Roman"/>
          <w:szCs w:val="24"/>
        </w:rPr>
        <w:t>Před spuštěním a</w:t>
      </w:r>
      <w:r w:rsidRPr="00F146DB">
        <w:rPr>
          <w:rFonts w:cs="Times New Roman"/>
          <w:szCs w:val="24"/>
        </w:rPr>
        <w:t>paraturu zkontroluje vyučující.</w:t>
      </w:r>
    </w:p>
    <w:p w:rsidR="00DC34A0" w:rsidRDefault="00DC34A0" w:rsidP="00DC34A0">
      <w:pPr>
        <w:spacing w:after="0"/>
        <w:contextualSpacing/>
        <w:jc w:val="both"/>
        <w:rPr>
          <w:rFonts w:cs="Times New Roman"/>
          <w:szCs w:val="24"/>
        </w:rPr>
      </w:pPr>
    </w:p>
    <w:p w:rsidR="00DC34A0" w:rsidRPr="00401CB4" w:rsidRDefault="00DC34A0" w:rsidP="00DC34A0">
      <w:pPr>
        <w:spacing w:after="0"/>
        <w:contextualSpacing/>
        <w:jc w:val="both"/>
        <w:rPr>
          <w:rFonts w:cs="Times New Roman"/>
          <w:b/>
          <w:szCs w:val="24"/>
        </w:rPr>
      </w:pPr>
      <w:r>
        <w:rPr>
          <w:rFonts w:cs="Times New Roman"/>
          <w:b/>
          <w:szCs w:val="24"/>
        </w:rPr>
        <w:t>Polymerace:</w:t>
      </w:r>
    </w:p>
    <w:p w:rsidR="00DC34A0" w:rsidRPr="00401CB4" w:rsidRDefault="00DC34A0" w:rsidP="009E7DDD">
      <w:pPr>
        <w:pStyle w:val="Odstavecseseznamem"/>
        <w:numPr>
          <w:ilvl w:val="0"/>
          <w:numId w:val="27"/>
        </w:numPr>
        <w:spacing w:after="0"/>
        <w:jc w:val="both"/>
        <w:rPr>
          <w:rFonts w:cs="Times New Roman"/>
          <w:szCs w:val="24"/>
        </w:rPr>
      </w:pPr>
      <w:r w:rsidRPr="00401CB4">
        <w:rPr>
          <w:rFonts w:cs="Times New Roman"/>
          <w:szCs w:val="24"/>
        </w:rPr>
        <w:t>Do tříhrdlé baňky (250 ml) vlijte 50 ml destilované vody a 25 ml přečištěného styrenu. Následně přisypte 1 g m</w:t>
      </w:r>
      <w:r w:rsidR="0081396B">
        <w:rPr>
          <w:rFonts w:cs="Times New Roman"/>
          <w:szCs w:val="24"/>
        </w:rPr>
        <w:t>ýdlových vloček</w:t>
      </w:r>
      <w:r>
        <w:rPr>
          <w:rFonts w:cs="Times New Roman"/>
          <w:szCs w:val="24"/>
        </w:rPr>
        <w:t>, 0,5 g K</w:t>
      </w:r>
      <w:r>
        <w:rPr>
          <w:rFonts w:cs="Times New Roman"/>
          <w:szCs w:val="24"/>
          <w:vertAlign w:val="subscript"/>
        </w:rPr>
        <w:t>2</w:t>
      </w:r>
      <w:r>
        <w:rPr>
          <w:rFonts w:cs="Times New Roman"/>
          <w:szCs w:val="24"/>
        </w:rPr>
        <w:t>S</w:t>
      </w:r>
      <w:r>
        <w:rPr>
          <w:rFonts w:cs="Times New Roman"/>
          <w:szCs w:val="24"/>
          <w:vertAlign w:val="subscript"/>
        </w:rPr>
        <w:t>2</w:t>
      </w:r>
      <w:r>
        <w:rPr>
          <w:rFonts w:cs="Times New Roman"/>
          <w:szCs w:val="24"/>
        </w:rPr>
        <w:t>O</w:t>
      </w:r>
      <w:r>
        <w:rPr>
          <w:rFonts w:cs="Times New Roman"/>
          <w:szCs w:val="24"/>
          <w:vertAlign w:val="subscript"/>
        </w:rPr>
        <w:t>8</w:t>
      </w:r>
      <w:r w:rsidRPr="00401CB4">
        <w:rPr>
          <w:rFonts w:cs="Times New Roman"/>
          <w:szCs w:val="24"/>
        </w:rPr>
        <w:t xml:space="preserve"> a 0,2 g PVA.</w:t>
      </w:r>
    </w:p>
    <w:p w:rsidR="00DC34A0" w:rsidRPr="00401CB4" w:rsidRDefault="00DC34A0" w:rsidP="009E7DDD">
      <w:pPr>
        <w:pStyle w:val="Odstavecseseznamem"/>
        <w:numPr>
          <w:ilvl w:val="0"/>
          <w:numId w:val="27"/>
        </w:numPr>
        <w:spacing w:after="0"/>
        <w:jc w:val="both"/>
        <w:rPr>
          <w:rFonts w:cs="Times New Roman"/>
          <w:szCs w:val="24"/>
        </w:rPr>
      </w:pPr>
      <w:r w:rsidRPr="00401CB4">
        <w:rPr>
          <w:rFonts w:cs="Times New Roman"/>
          <w:szCs w:val="24"/>
        </w:rPr>
        <w:t>Spusťte míchání i zahřívání</w:t>
      </w:r>
      <w:r>
        <w:rPr>
          <w:rFonts w:cs="Times New Roman"/>
          <w:szCs w:val="24"/>
        </w:rPr>
        <w:t xml:space="preserve">. </w:t>
      </w:r>
      <w:r w:rsidR="0081396B">
        <w:rPr>
          <w:rFonts w:cs="Times New Roman"/>
          <w:szCs w:val="24"/>
        </w:rPr>
        <w:t>Rychlost m</w:t>
      </w:r>
      <w:r>
        <w:rPr>
          <w:rFonts w:cs="Times New Roman"/>
          <w:szCs w:val="24"/>
        </w:rPr>
        <w:t>ích</w:t>
      </w:r>
      <w:r w:rsidR="0081396B">
        <w:rPr>
          <w:rFonts w:cs="Times New Roman"/>
          <w:szCs w:val="24"/>
        </w:rPr>
        <w:t>ání</w:t>
      </w:r>
      <w:r>
        <w:rPr>
          <w:rFonts w:cs="Times New Roman"/>
          <w:szCs w:val="24"/>
        </w:rPr>
        <w:t xml:space="preserve"> nastavte na úroveň 6</w:t>
      </w:r>
      <w:r w:rsidRPr="00401CB4">
        <w:rPr>
          <w:rFonts w:cs="Times New Roman"/>
          <w:szCs w:val="24"/>
        </w:rPr>
        <w:t>.</w:t>
      </w:r>
    </w:p>
    <w:p w:rsidR="00DC34A0" w:rsidRPr="00401CB4" w:rsidRDefault="00DC34A0" w:rsidP="009E7DDD">
      <w:pPr>
        <w:pStyle w:val="Odstavecseseznamem"/>
        <w:numPr>
          <w:ilvl w:val="0"/>
          <w:numId w:val="27"/>
        </w:numPr>
        <w:spacing w:after="0"/>
        <w:jc w:val="both"/>
        <w:rPr>
          <w:rFonts w:cs="Times New Roman"/>
          <w:szCs w:val="24"/>
        </w:rPr>
      </w:pPr>
      <w:r w:rsidRPr="00401CB4">
        <w:rPr>
          <w:rFonts w:cs="Times New Roman"/>
          <w:szCs w:val="24"/>
        </w:rPr>
        <w:t xml:space="preserve">Směs </w:t>
      </w:r>
      <w:r w:rsidR="0081396B">
        <w:rPr>
          <w:rFonts w:cs="Times New Roman"/>
          <w:szCs w:val="24"/>
        </w:rPr>
        <w:t xml:space="preserve">postupně </w:t>
      </w:r>
      <w:r w:rsidRPr="00401CB4">
        <w:rPr>
          <w:rFonts w:cs="Times New Roman"/>
          <w:szCs w:val="24"/>
        </w:rPr>
        <w:t>zahřejte na 90</w:t>
      </w:r>
      <w:r>
        <w:rPr>
          <w:rFonts w:cs="Times New Roman"/>
          <w:szCs w:val="24"/>
        </w:rPr>
        <w:t xml:space="preserve"> </w:t>
      </w:r>
      <w:r w:rsidRPr="00401CB4">
        <w:rPr>
          <w:rFonts w:cs="Times New Roman"/>
          <w:szCs w:val="24"/>
        </w:rPr>
        <w:t>°C. Sledujte růst teploty a průběh reakce zaznamenejte.</w:t>
      </w:r>
    </w:p>
    <w:p w:rsidR="00DC34A0" w:rsidRPr="00401CB4" w:rsidRDefault="00DC34A0" w:rsidP="009E7DDD">
      <w:pPr>
        <w:pStyle w:val="Odstavecseseznamem"/>
        <w:numPr>
          <w:ilvl w:val="0"/>
          <w:numId w:val="27"/>
        </w:numPr>
        <w:spacing w:after="0"/>
        <w:jc w:val="both"/>
        <w:rPr>
          <w:rFonts w:cs="Times New Roman"/>
          <w:szCs w:val="24"/>
        </w:rPr>
      </w:pPr>
      <w:r w:rsidRPr="00401CB4">
        <w:rPr>
          <w:rFonts w:cs="Times New Roman"/>
          <w:szCs w:val="24"/>
        </w:rPr>
        <w:t xml:space="preserve">Během ohřevu dochází k zakalení </w:t>
      </w:r>
      <w:r w:rsidR="0081396B">
        <w:rPr>
          <w:rFonts w:cs="Times New Roman"/>
          <w:szCs w:val="24"/>
        </w:rPr>
        <w:t xml:space="preserve">reakční </w:t>
      </w:r>
      <w:r w:rsidRPr="00401CB4">
        <w:rPr>
          <w:rFonts w:cs="Times New Roman"/>
          <w:szCs w:val="24"/>
        </w:rPr>
        <w:t>směsi</w:t>
      </w:r>
      <w:r>
        <w:rPr>
          <w:rFonts w:cs="Times New Roman"/>
          <w:szCs w:val="24"/>
        </w:rPr>
        <w:t>.</w:t>
      </w:r>
    </w:p>
    <w:p w:rsidR="00DC34A0" w:rsidRPr="00401CB4" w:rsidRDefault="00DC34A0" w:rsidP="009E7DDD">
      <w:pPr>
        <w:pStyle w:val="Odstavecseseznamem"/>
        <w:numPr>
          <w:ilvl w:val="0"/>
          <w:numId w:val="27"/>
        </w:numPr>
        <w:spacing w:after="0"/>
        <w:jc w:val="both"/>
        <w:rPr>
          <w:rFonts w:cs="Times New Roman"/>
          <w:szCs w:val="24"/>
        </w:rPr>
      </w:pPr>
      <w:r w:rsidRPr="00401CB4">
        <w:rPr>
          <w:rFonts w:cs="Times New Roman"/>
          <w:szCs w:val="24"/>
        </w:rPr>
        <w:t>Po dosažení 90</w:t>
      </w:r>
      <w:r>
        <w:rPr>
          <w:rFonts w:cs="Times New Roman"/>
          <w:szCs w:val="24"/>
        </w:rPr>
        <w:t xml:space="preserve"> </w:t>
      </w:r>
      <w:r w:rsidRPr="00401CB4">
        <w:rPr>
          <w:rFonts w:cs="Times New Roman"/>
          <w:szCs w:val="24"/>
        </w:rPr>
        <w:t>°C udržujte</w:t>
      </w:r>
      <w:r w:rsidRPr="00C35368">
        <w:rPr>
          <w:rFonts w:cs="Times New Roman"/>
          <w:szCs w:val="24"/>
        </w:rPr>
        <w:t xml:space="preserve"> </w:t>
      </w:r>
      <w:r w:rsidRPr="00401CB4">
        <w:rPr>
          <w:rFonts w:cs="Times New Roman"/>
          <w:szCs w:val="24"/>
        </w:rPr>
        <w:t>směs</w:t>
      </w:r>
      <w:r w:rsidR="0081396B">
        <w:rPr>
          <w:rFonts w:cs="Times New Roman"/>
          <w:szCs w:val="24"/>
        </w:rPr>
        <w:t xml:space="preserve"> za stálého míchání při této teplotě po dobu 15 minut. J</w:t>
      </w:r>
      <w:r w:rsidRPr="00401CB4">
        <w:rPr>
          <w:rFonts w:cs="Times New Roman"/>
          <w:szCs w:val="24"/>
        </w:rPr>
        <w:t>akmile začnou vznikat hrudky, zahřívání ukončete a směs přelijte do kádinky</w:t>
      </w:r>
      <w:r w:rsidR="0081396B">
        <w:rPr>
          <w:rFonts w:cs="Times New Roman"/>
          <w:szCs w:val="24"/>
        </w:rPr>
        <w:t>.</w:t>
      </w:r>
    </w:p>
    <w:p w:rsidR="00DC34A0" w:rsidRPr="00401CB4" w:rsidRDefault="00DC34A0" w:rsidP="009E7DDD">
      <w:pPr>
        <w:pStyle w:val="Odstavecseseznamem"/>
        <w:numPr>
          <w:ilvl w:val="0"/>
          <w:numId w:val="27"/>
        </w:numPr>
        <w:spacing w:after="0"/>
        <w:jc w:val="both"/>
        <w:rPr>
          <w:rFonts w:cs="Times New Roman"/>
          <w:szCs w:val="24"/>
        </w:rPr>
      </w:pPr>
      <w:r w:rsidRPr="00401CB4">
        <w:rPr>
          <w:rFonts w:cs="Times New Roman"/>
          <w:szCs w:val="24"/>
        </w:rPr>
        <w:t xml:space="preserve">K meziproduktu </w:t>
      </w:r>
      <w:r w:rsidR="0081396B">
        <w:rPr>
          <w:rFonts w:cs="Times New Roman"/>
          <w:szCs w:val="24"/>
        </w:rPr>
        <w:t xml:space="preserve">v kádince </w:t>
      </w:r>
      <w:r w:rsidRPr="00401CB4">
        <w:rPr>
          <w:rFonts w:cs="Times New Roman"/>
          <w:szCs w:val="24"/>
        </w:rPr>
        <w:t>přisypávejte za stálého mí</w:t>
      </w:r>
      <w:r>
        <w:rPr>
          <w:rFonts w:cs="Times New Roman"/>
          <w:szCs w:val="24"/>
        </w:rPr>
        <w:t>chání 5 g (NH</w:t>
      </w:r>
      <w:r>
        <w:rPr>
          <w:rFonts w:cs="Times New Roman"/>
          <w:szCs w:val="24"/>
          <w:vertAlign w:val="subscript"/>
        </w:rPr>
        <w:t>4</w:t>
      </w:r>
      <w:r>
        <w:rPr>
          <w:rFonts w:cs="Times New Roman"/>
          <w:szCs w:val="24"/>
        </w:rPr>
        <w:t>)</w:t>
      </w:r>
      <w:r>
        <w:rPr>
          <w:rFonts w:cs="Times New Roman"/>
          <w:szCs w:val="24"/>
          <w:vertAlign w:val="subscript"/>
        </w:rPr>
        <w:t>2</w:t>
      </w:r>
      <w:r>
        <w:rPr>
          <w:rFonts w:cs="Times New Roman"/>
          <w:szCs w:val="24"/>
        </w:rPr>
        <w:t>SO</w:t>
      </w:r>
      <w:r>
        <w:rPr>
          <w:rFonts w:cs="Times New Roman"/>
          <w:szCs w:val="24"/>
          <w:vertAlign w:val="subscript"/>
        </w:rPr>
        <w:t>4</w:t>
      </w:r>
      <w:r w:rsidRPr="00401CB4">
        <w:rPr>
          <w:rFonts w:cs="Times New Roman"/>
          <w:szCs w:val="24"/>
        </w:rPr>
        <w:t xml:space="preserve"> a sledujte probíhající děj.</w:t>
      </w:r>
    </w:p>
    <w:p w:rsidR="00DC34A0" w:rsidRPr="00401CB4" w:rsidRDefault="00DC34A0" w:rsidP="009E7DDD">
      <w:pPr>
        <w:pStyle w:val="Odstavecseseznamem"/>
        <w:numPr>
          <w:ilvl w:val="0"/>
          <w:numId w:val="27"/>
        </w:numPr>
        <w:spacing w:after="0"/>
        <w:jc w:val="both"/>
        <w:rPr>
          <w:rFonts w:cs="Times New Roman"/>
          <w:szCs w:val="24"/>
        </w:rPr>
      </w:pPr>
      <w:r w:rsidRPr="00401CB4">
        <w:rPr>
          <w:rFonts w:cs="Times New Roman"/>
          <w:szCs w:val="24"/>
        </w:rPr>
        <w:t xml:space="preserve">Po ukončení polymerace vzniklý produkt </w:t>
      </w:r>
      <w:r w:rsidR="0081396B">
        <w:rPr>
          <w:rFonts w:cs="Times New Roman"/>
          <w:szCs w:val="24"/>
        </w:rPr>
        <w:t xml:space="preserve">odfiltrujte na </w:t>
      </w:r>
      <w:r w:rsidRPr="00401CB4">
        <w:rPr>
          <w:rFonts w:cs="Times New Roman"/>
          <w:szCs w:val="24"/>
        </w:rPr>
        <w:t>Büchnerově nálevce</w:t>
      </w:r>
      <w:r w:rsidR="0081396B" w:rsidRPr="0081396B">
        <w:rPr>
          <w:rFonts w:cs="Times New Roman"/>
          <w:szCs w:val="24"/>
        </w:rPr>
        <w:t xml:space="preserve"> </w:t>
      </w:r>
      <w:r w:rsidR="0081396B">
        <w:rPr>
          <w:rFonts w:cs="Times New Roman"/>
          <w:szCs w:val="24"/>
        </w:rPr>
        <w:br/>
        <w:t xml:space="preserve">a následně </w:t>
      </w:r>
      <w:r w:rsidR="0081396B" w:rsidRPr="00401CB4">
        <w:rPr>
          <w:rFonts w:cs="Times New Roman"/>
          <w:szCs w:val="24"/>
        </w:rPr>
        <w:t>promyjte vodou</w:t>
      </w:r>
      <w:r w:rsidRPr="00401CB4">
        <w:rPr>
          <w:rFonts w:cs="Times New Roman"/>
          <w:szCs w:val="24"/>
        </w:rPr>
        <w:t xml:space="preserve">. </w:t>
      </w:r>
    </w:p>
    <w:p w:rsidR="00DC34A0" w:rsidRPr="00401CB4" w:rsidRDefault="00DC34A0" w:rsidP="009E7DDD">
      <w:pPr>
        <w:pStyle w:val="Odstavecseseznamem"/>
        <w:numPr>
          <w:ilvl w:val="0"/>
          <w:numId w:val="27"/>
        </w:numPr>
        <w:spacing w:after="0"/>
        <w:jc w:val="both"/>
        <w:rPr>
          <w:rFonts w:cs="Times New Roman"/>
          <w:szCs w:val="24"/>
        </w:rPr>
      </w:pPr>
      <w:r w:rsidRPr="00401CB4">
        <w:rPr>
          <w:rFonts w:cs="Times New Roman"/>
          <w:szCs w:val="24"/>
        </w:rPr>
        <w:t>Promytý polystyren rozprostřete na filtrační papír (příp. hodinové sklo) a nechte volně proschnout v</w:t>
      </w:r>
      <w:r>
        <w:rPr>
          <w:rFonts w:cs="Times New Roman"/>
          <w:szCs w:val="24"/>
        </w:rPr>
        <w:t> </w:t>
      </w:r>
      <w:r w:rsidRPr="00401CB4">
        <w:rPr>
          <w:rFonts w:cs="Times New Roman"/>
          <w:szCs w:val="24"/>
        </w:rPr>
        <w:t>digestoři</w:t>
      </w:r>
      <w:r>
        <w:rPr>
          <w:rFonts w:cs="Times New Roman"/>
          <w:szCs w:val="24"/>
        </w:rPr>
        <w:t xml:space="preserve"> (</w:t>
      </w:r>
      <w:r>
        <w:rPr>
          <w:rFonts w:cs="Times New Roman"/>
          <w:szCs w:val="24"/>
        </w:rPr>
        <w:fldChar w:fldCharType="begin"/>
      </w:r>
      <w:r>
        <w:rPr>
          <w:rFonts w:cs="Times New Roman"/>
          <w:szCs w:val="24"/>
        </w:rPr>
        <w:instrText xml:space="preserve"> REF _Ref437705251 \h </w:instrText>
      </w:r>
      <w:r>
        <w:rPr>
          <w:rFonts w:cs="Times New Roman"/>
          <w:szCs w:val="24"/>
        </w:rPr>
      </w:r>
      <w:r>
        <w:rPr>
          <w:rFonts w:cs="Times New Roman"/>
          <w:szCs w:val="24"/>
        </w:rPr>
        <w:fldChar w:fldCharType="separate"/>
      </w:r>
      <w:r w:rsidR="009C45F3" w:rsidRPr="004176C4">
        <w:rPr>
          <w:rFonts w:cs="Times New Roman"/>
          <w:szCs w:val="24"/>
        </w:rPr>
        <w:t>Obr.</w:t>
      </w:r>
      <w:r w:rsidR="00CB2157">
        <w:rPr>
          <w:rFonts w:cs="Times New Roman"/>
          <w:szCs w:val="24"/>
        </w:rPr>
        <w:t xml:space="preserve"> 7.2</w:t>
      </w:r>
      <w:r w:rsidR="009C45F3" w:rsidRPr="004176C4">
        <w:rPr>
          <w:rFonts w:cs="Times New Roman"/>
          <w:szCs w:val="24"/>
        </w:rPr>
        <w:t xml:space="preserve"> </w:t>
      </w:r>
      <w:r>
        <w:rPr>
          <w:rFonts w:cs="Times New Roman"/>
          <w:szCs w:val="24"/>
        </w:rPr>
        <w:fldChar w:fldCharType="end"/>
      </w:r>
      <w:r>
        <w:rPr>
          <w:rFonts w:cs="Times New Roman"/>
          <w:szCs w:val="24"/>
        </w:rPr>
        <w:t>).</w:t>
      </w:r>
    </w:p>
    <w:p w:rsidR="00DC34A0" w:rsidRDefault="00DC34A0" w:rsidP="00DC34A0">
      <w:pPr>
        <w:spacing w:after="0"/>
        <w:contextualSpacing/>
        <w:jc w:val="both"/>
        <w:rPr>
          <w:rFonts w:cs="Times New Roman"/>
          <w:szCs w:val="24"/>
        </w:rPr>
      </w:pPr>
    </w:p>
    <w:p w:rsidR="00DC34A0" w:rsidRPr="00F146DB" w:rsidRDefault="00DC34A0" w:rsidP="00DC34A0">
      <w:pPr>
        <w:spacing w:after="0"/>
        <w:contextualSpacing/>
        <w:jc w:val="both"/>
        <w:rPr>
          <w:rFonts w:cs="Times New Roman"/>
          <w:szCs w:val="24"/>
        </w:rPr>
      </w:pPr>
      <w:r w:rsidRPr="00401CB4">
        <w:rPr>
          <w:rFonts w:cs="Times New Roman"/>
          <w:b/>
          <w:i/>
          <w:szCs w:val="24"/>
        </w:rPr>
        <w:t>ČIŠTĚNÍ:</w:t>
      </w:r>
      <w:r w:rsidRPr="00F146DB">
        <w:rPr>
          <w:rFonts w:cs="Times New Roman"/>
          <w:szCs w:val="24"/>
        </w:rPr>
        <w:t xml:space="preserve"> Do zchladlé baňky nalijte malé množství toluenu. Baňku protřepte a toluen vylijte do odpadní nádoby. Veškeré nádobí od styrenu vyplachujte v digestoři.</w:t>
      </w:r>
    </w:p>
    <w:p w:rsidR="00DC34A0" w:rsidRDefault="00DC34A0" w:rsidP="00DC34A0">
      <w:pPr>
        <w:spacing w:after="0"/>
        <w:contextualSpacing/>
        <w:jc w:val="both"/>
        <w:rPr>
          <w:rFonts w:cs="Times New Roman"/>
          <w:szCs w:val="24"/>
        </w:rPr>
      </w:pPr>
    </w:p>
    <w:p w:rsidR="00DC34A0" w:rsidRPr="00F146DB" w:rsidRDefault="00DC34A0" w:rsidP="00DC34A0">
      <w:pPr>
        <w:spacing w:after="0"/>
        <w:contextualSpacing/>
        <w:jc w:val="both"/>
        <w:rPr>
          <w:rFonts w:cs="Times New Roman"/>
          <w:szCs w:val="24"/>
        </w:rPr>
      </w:pPr>
      <w:r>
        <w:rPr>
          <w:rFonts w:cs="Times New Roman"/>
          <w:b/>
          <w:i/>
          <w:szCs w:val="24"/>
        </w:rPr>
        <w:t xml:space="preserve">PROTOKOL: </w:t>
      </w:r>
      <w:r w:rsidRPr="00F146DB">
        <w:rPr>
          <w:rFonts w:cs="Times New Roman"/>
          <w:szCs w:val="24"/>
        </w:rPr>
        <w:t>Do protokolu uveďte vlastní pozorování</w:t>
      </w:r>
      <w:r>
        <w:rPr>
          <w:rFonts w:cs="Times New Roman"/>
          <w:szCs w:val="24"/>
        </w:rPr>
        <w:t xml:space="preserve"> průběh</w:t>
      </w:r>
      <w:r w:rsidR="0081396B">
        <w:rPr>
          <w:rFonts w:cs="Times New Roman"/>
          <w:szCs w:val="24"/>
        </w:rPr>
        <w:t>u</w:t>
      </w:r>
      <w:r>
        <w:rPr>
          <w:rFonts w:cs="Times New Roman"/>
          <w:szCs w:val="24"/>
        </w:rPr>
        <w:t xml:space="preserve"> reakce, popište výsledný produkt. Uveďte veškeré potřebné výpočty a</w:t>
      </w:r>
      <w:r w:rsidRPr="00F146DB">
        <w:rPr>
          <w:rFonts w:cs="Times New Roman"/>
          <w:szCs w:val="24"/>
        </w:rPr>
        <w:t xml:space="preserve"> celkový výtěžek</w:t>
      </w:r>
      <w:r>
        <w:rPr>
          <w:rFonts w:cs="Times New Roman"/>
          <w:szCs w:val="24"/>
        </w:rPr>
        <w:t xml:space="preserve"> v (v g i %)</w:t>
      </w:r>
      <w:r w:rsidRPr="00F146DB">
        <w:rPr>
          <w:rFonts w:cs="Times New Roman"/>
          <w:szCs w:val="24"/>
        </w:rPr>
        <w:t>.</w:t>
      </w:r>
    </w:p>
    <w:p w:rsidR="00DC34A0" w:rsidRPr="00F146DB" w:rsidRDefault="00DC34A0" w:rsidP="00DC34A0">
      <w:pPr>
        <w:spacing w:after="0"/>
        <w:contextualSpacing/>
        <w:jc w:val="both"/>
        <w:rPr>
          <w:rFonts w:cs="Times New Roman"/>
          <w:szCs w:val="24"/>
        </w:rPr>
      </w:pPr>
    </w:p>
    <w:p w:rsidR="00DC34A0" w:rsidRPr="00F146DB" w:rsidRDefault="00DC34A0" w:rsidP="00DC34A0">
      <w:pPr>
        <w:spacing w:after="0"/>
        <w:contextualSpacing/>
        <w:jc w:val="both"/>
        <w:rPr>
          <w:rFonts w:cs="Times New Roman"/>
          <w:szCs w:val="24"/>
        </w:rPr>
      </w:pPr>
      <w:r w:rsidRPr="00C35368">
        <w:rPr>
          <w:rFonts w:cs="Times New Roman"/>
          <w:b/>
          <w:i/>
          <w:szCs w:val="24"/>
        </w:rPr>
        <w:t>ČASOVÁ NÁROČNOST:</w:t>
      </w:r>
      <w:r w:rsidRPr="00F146DB">
        <w:rPr>
          <w:rFonts w:cs="Times New Roman"/>
          <w:szCs w:val="24"/>
        </w:rPr>
        <w:t xml:space="preserve"> 3 h</w:t>
      </w:r>
    </w:p>
    <w:p w:rsidR="00DC34A0" w:rsidRDefault="00DC34A0" w:rsidP="00DC34A0">
      <w:pPr>
        <w:keepNext/>
        <w:spacing w:after="0"/>
        <w:contextualSpacing/>
        <w:jc w:val="center"/>
      </w:pPr>
      <w:r w:rsidRPr="00F146DB">
        <w:rPr>
          <w:rFonts w:cs="Times New Roman"/>
          <w:noProof/>
          <w:szCs w:val="24"/>
          <w:lang w:eastAsia="cs-CZ"/>
        </w:rPr>
        <w:lastRenderedPageBreak/>
        <w:drawing>
          <wp:inline distT="0" distB="0" distL="0" distR="0" wp14:anchorId="3A083DB2" wp14:editId="6933B07A">
            <wp:extent cx="2828925" cy="2466975"/>
            <wp:effectExtent l="0" t="0" r="9525" b="952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51">
                      <a:extLst>
                        <a:ext uri="{28A0092B-C50C-407E-A947-70E740481C1C}">
                          <a14:useLocalDpi xmlns:a14="http://schemas.microsoft.com/office/drawing/2010/main" val="0"/>
                        </a:ext>
                      </a:extLst>
                    </a:blip>
                    <a:srcRect l="19904" t="9016" r="16876" b="7726"/>
                    <a:stretch>
                      <a:fillRect/>
                    </a:stretch>
                  </pic:blipFill>
                  <pic:spPr bwMode="auto">
                    <a:xfrm>
                      <a:off x="0" y="0"/>
                      <a:ext cx="2828925" cy="2466975"/>
                    </a:xfrm>
                    <a:prstGeom prst="rect">
                      <a:avLst/>
                    </a:prstGeom>
                    <a:noFill/>
                    <a:ln>
                      <a:noFill/>
                    </a:ln>
                  </pic:spPr>
                </pic:pic>
              </a:graphicData>
            </a:graphic>
          </wp:inline>
        </w:drawing>
      </w:r>
    </w:p>
    <w:p w:rsidR="00DC34A0" w:rsidRPr="004176C4" w:rsidRDefault="00DC34A0" w:rsidP="00DC34A0">
      <w:pPr>
        <w:pStyle w:val="Titulek"/>
        <w:jc w:val="center"/>
        <w:rPr>
          <w:rFonts w:ascii="Times New Roman" w:hAnsi="Times New Roman" w:cs="Times New Roman"/>
          <w:color w:val="auto"/>
          <w:sz w:val="24"/>
          <w:szCs w:val="24"/>
        </w:rPr>
      </w:pPr>
      <w:bookmarkStart w:id="14" w:name="_Ref437705251"/>
      <w:r w:rsidRPr="004176C4">
        <w:rPr>
          <w:rFonts w:ascii="Times New Roman" w:hAnsi="Times New Roman" w:cs="Times New Roman"/>
          <w:color w:val="auto"/>
          <w:sz w:val="24"/>
          <w:szCs w:val="24"/>
        </w:rPr>
        <w:t xml:space="preserve">Obr. </w:t>
      </w:r>
      <w:bookmarkEnd w:id="14"/>
      <w:r w:rsidR="00BD151B">
        <w:rPr>
          <w:rFonts w:ascii="Times New Roman" w:hAnsi="Times New Roman" w:cs="Times New Roman"/>
          <w:color w:val="auto"/>
          <w:sz w:val="24"/>
          <w:szCs w:val="24"/>
        </w:rPr>
        <w:t>7.2</w:t>
      </w:r>
      <w:r w:rsidRPr="004176C4">
        <w:rPr>
          <w:rFonts w:ascii="Times New Roman" w:hAnsi="Times New Roman" w:cs="Times New Roman"/>
          <w:color w:val="auto"/>
          <w:sz w:val="24"/>
          <w:szCs w:val="24"/>
        </w:rPr>
        <w:t>: Polystyren získaný emulzní polymerací</w:t>
      </w:r>
    </w:p>
    <w:p w:rsidR="00DC34A0" w:rsidRDefault="00DC34A0" w:rsidP="00DC34A0">
      <w:pPr>
        <w:spacing w:after="0"/>
        <w:contextualSpacing/>
        <w:rPr>
          <w:rFonts w:cs="Times New Roman"/>
          <w:szCs w:val="24"/>
        </w:rPr>
      </w:pPr>
    </w:p>
    <w:p w:rsidR="00DC34A0" w:rsidRDefault="00DC34A0" w:rsidP="00DC34A0">
      <w:pPr>
        <w:spacing w:after="0"/>
        <w:contextualSpacing/>
        <w:jc w:val="both"/>
        <w:rPr>
          <w:rFonts w:cs="Times New Roman"/>
          <w:szCs w:val="24"/>
        </w:rPr>
      </w:pPr>
    </w:p>
    <w:p w:rsidR="00DC34A0" w:rsidRDefault="00DC34A0" w:rsidP="00DC34A0">
      <w:pPr>
        <w:jc w:val="both"/>
      </w:pPr>
    </w:p>
    <w:p w:rsidR="00DC34A0" w:rsidRDefault="00DC34A0" w:rsidP="00B05E37">
      <w:pPr>
        <w:pageBreakBefore/>
        <w:spacing w:after="0"/>
        <w:contextualSpacing/>
        <w:jc w:val="center"/>
        <w:rPr>
          <w:rFonts w:cs="Times New Roman"/>
          <w:b/>
          <w:sz w:val="40"/>
          <w:szCs w:val="40"/>
        </w:rPr>
      </w:pPr>
      <w:r w:rsidRPr="001F1902">
        <w:rPr>
          <w:rFonts w:cs="Times New Roman"/>
          <w:b/>
          <w:sz w:val="40"/>
          <w:szCs w:val="40"/>
        </w:rPr>
        <w:lastRenderedPageBreak/>
        <w:t xml:space="preserve">ÚLOHA </w:t>
      </w:r>
      <w:r>
        <w:rPr>
          <w:rFonts w:cs="Times New Roman"/>
          <w:b/>
          <w:sz w:val="40"/>
          <w:szCs w:val="40"/>
        </w:rPr>
        <w:t>8</w:t>
      </w:r>
      <w:r w:rsidRPr="001F1902">
        <w:rPr>
          <w:rFonts w:cs="Times New Roman"/>
          <w:b/>
          <w:sz w:val="40"/>
          <w:szCs w:val="40"/>
        </w:rPr>
        <w:t xml:space="preserve">: </w:t>
      </w:r>
      <w:r>
        <w:rPr>
          <w:rFonts w:cs="Times New Roman"/>
          <w:b/>
          <w:sz w:val="40"/>
          <w:szCs w:val="40"/>
        </w:rPr>
        <w:t>Pyrolýza polystyrenu</w:t>
      </w:r>
    </w:p>
    <w:p w:rsidR="00DC34A0" w:rsidRPr="00B05E37" w:rsidRDefault="00DC34A0" w:rsidP="00DC34A0">
      <w:pPr>
        <w:spacing w:after="0"/>
        <w:contextualSpacing/>
        <w:jc w:val="center"/>
        <w:rPr>
          <w:rFonts w:cs="Times New Roman"/>
          <w:b/>
          <w:szCs w:val="24"/>
        </w:rPr>
      </w:pPr>
    </w:p>
    <w:p w:rsidR="00DC34A0" w:rsidRPr="001F1902" w:rsidRDefault="00DC34A0" w:rsidP="00DC34A0">
      <w:pPr>
        <w:spacing w:after="0"/>
        <w:jc w:val="both"/>
        <w:rPr>
          <w:rFonts w:cs="Times New Roman"/>
          <w:szCs w:val="24"/>
        </w:rPr>
      </w:pPr>
      <w:r>
        <w:rPr>
          <w:rFonts w:cs="Times New Roman"/>
          <w:b/>
          <w:i/>
          <w:szCs w:val="24"/>
        </w:rPr>
        <w:t xml:space="preserve">PRINCIP: </w:t>
      </w:r>
      <w:r w:rsidRPr="001F1902">
        <w:rPr>
          <w:rFonts w:cs="Times New Roman"/>
          <w:szCs w:val="24"/>
        </w:rPr>
        <w:t>P</w:t>
      </w:r>
      <w:r w:rsidR="00EB1B6F">
        <w:rPr>
          <w:rFonts w:cs="Times New Roman"/>
          <w:szCs w:val="24"/>
        </w:rPr>
        <w:t xml:space="preserve">olystyren </w:t>
      </w:r>
      <w:r w:rsidRPr="001F1902">
        <w:rPr>
          <w:rFonts w:cs="Times New Roman"/>
          <w:szCs w:val="24"/>
        </w:rPr>
        <w:t xml:space="preserve">je společně s polymethylmetakrylátem </w:t>
      </w:r>
      <w:r w:rsidR="00EB1B6F">
        <w:rPr>
          <w:rFonts w:cs="Times New Roman"/>
          <w:szCs w:val="24"/>
        </w:rPr>
        <w:t>(</w:t>
      </w:r>
      <w:r w:rsidRPr="001F1902">
        <w:rPr>
          <w:rFonts w:cs="Times New Roman"/>
          <w:szCs w:val="24"/>
        </w:rPr>
        <w:t>PMMA</w:t>
      </w:r>
      <w:r w:rsidR="00EB1B6F">
        <w:rPr>
          <w:rFonts w:cs="Times New Roman"/>
          <w:szCs w:val="24"/>
        </w:rPr>
        <w:t>)</w:t>
      </w:r>
      <w:r w:rsidRPr="001F1902">
        <w:rPr>
          <w:rFonts w:cs="Times New Roman"/>
          <w:szCs w:val="24"/>
        </w:rPr>
        <w:t xml:space="preserve"> jediným z běžných termoplastů, které lze chemicky recyklovat DEPOLYMERACÍ. Tento proces je obvykle prováděn za teplot </w:t>
      </w:r>
      <w:r w:rsidR="004E1005">
        <w:rPr>
          <w:rFonts w:cs="Times New Roman"/>
          <w:szCs w:val="24"/>
        </w:rPr>
        <w:t>260 – 350 °C a nazývá se</w:t>
      </w:r>
      <w:r w:rsidRPr="001F1902">
        <w:rPr>
          <w:rFonts w:cs="Times New Roman"/>
          <w:szCs w:val="24"/>
        </w:rPr>
        <w:t xml:space="preserve"> PYROLÝZA. Tímto procesem </w:t>
      </w:r>
      <w:r>
        <w:rPr>
          <w:rFonts w:cs="Times New Roman"/>
          <w:szCs w:val="24"/>
        </w:rPr>
        <w:t xml:space="preserve">je </w:t>
      </w:r>
      <w:r w:rsidR="00FE4199">
        <w:rPr>
          <w:rFonts w:cs="Times New Roman"/>
          <w:szCs w:val="24"/>
        </w:rPr>
        <w:br/>
      </w:r>
      <w:r>
        <w:rPr>
          <w:rFonts w:cs="Times New Roman"/>
          <w:szCs w:val="24"/>
        </w:rPr>
        <w:t>z makromolekuly</w:t>
      </w:r>
      <w:r w:rsidRPr="001F1902">
        <w:rPr>
          <w:rFonts w:cs="Times New Roman"/>
          <w:szCs w:val="24"/>
        </w:rPr>
        <w:t xml:space="preserve"> postupně odštěpován mo</w:t>
      </w:r>
      <w:r>
        <w:rPr>
          <w:rFonts w:cs="Times New Roman"/>
          <w:szCs w:val="24"/>
        </w:rPr>
        <w:t>nomer. V případě PS se odštěpuje styren, v případě PMMA se oštěpuje</w:t>
      </w:r>
      <w:r w:rsidRPr="001F1902">
        <w:rPr>
          <w:rFonts w:cs="Times New Roman"/>
          <w:szCs w:val="24"/>
        </w:rPr>
        <w:t xml:space="preserve"> methylmetakrylát.  </w:t>
      </w:r>
    </w:p>
    <w:p w:rsidR="00DC34A0" w:rsidRDefault="00DC34A0" w:rsidP="00DC34A0">
      <w:pPr>
        <w:spacing w:after="0"/>
        <w:jc w:val="both"/>
        <w:rPr>
          <w:rFonts w:cs="Times New Roman"/>
          <w:szCs w:val="24"/>
        </w:rPr>
      </w:pPr>
    </w:p>
    <w:p w:rsidR="00DC34A0" w:rsidRDefault="00DC34A0" w:rsidP="00DC34A0">
      <w:pPr>
        <w:spacing w:after="0"/>
        <w:jc w:val="both"/>
        <w:rPr>
          <w:rFonts w:cs="Times New Roman"/>
          <w:szCs w:val="24"/>
        </w:rPr>
      </w:pPr>
      <w:r w:rsidRPr="004E1005">
        <w:rPr>
          <w:rFonts w:cs="Times New Roman"/>
          <w:szCs w:val="24"/>
        </w:rPr>
        <w:t>Chemismus procesu je možno popsat dvěma reakcemi:</w:t>
      </w:r>
    </w:p>
    <w:p w:rsidR="00EB1B6F" w:rsidRPr="004E1005" w:rsidRDefault="00EB1B6F" w:rsidP="00DC34A0">
      <w:pPr>
        <w:spacing w:after="0"/>
        <w:jc w:val="both"/>
        <w:rPr>
          <w:rFonts w:cs="Times New Roman"/>
          <w:szCs w:val="24"/>
        </w:rPr>
      </w:pPr>
    </w:p>
    <w:p w:rsidR="00DC34A0" w:rsidRPr="00A848F5" w:rsidRDefault="00DC34A0" w:rsidP="00DC34A0">
      <w:pPr>
        <w:spacing w:after="0"/>
        <w:jc w:val="both"/>
        <w:rPr>
          <w:rFonts w:cs="Times New Roman"/>
          <w:szCs w:val="24"/>
        </w:rPr>
      </w:pPr>
      <w:r w:rsidRPr="00A848F5">
        <w:rPr>
          <w:rFonts w:cs="Times New Roman"/>
          <w:b/>
          <w:szCs w:val="24"/>
        </w:rPr>
        <w:t>Odštěpování monomeru</w:t>
      </w:r>
      <w:r w:rsidRPr="00A848F5">
        <w:rPr>
          <w:rFonts w:cs="Times New Roman"/>
          <w:szCs w:val="24"/>
        </w:rPr>
        <w:t xml:space="preserve"> – depolymerace (radikálový proces). </w:t>
      </w:r>
    </w:p>
    <w:p w:rsidR="00DC34A0" w:rsidRDefault="00DC34A0" w:rsidP="00DC34A0">
      <w:pPr>
        <w:spacing w:after="0"/>
        <w:jc w:val="both"/>
        <w:rPr>
          <w:rFonts w:cs="Times New Roman"/>
          <w:color w:val="FF0000"/>
          <w:szCs w:val="24"/>
        </w:rPr>
      </w:pPr>
    </w:p>
    <w:p w:rsidR="00DC34A0" w:rsidRDefault="00C963BE" w:rsidP="00DC34A0">
      <w:pPr>
        <w:spacing w:after="0"/>
        <w:jc w:val="both"/>
        <w:rPr>
          <w:rFonts w:cs="Times New Roman"/>
          <w:b/>
          <w:szCs w:val="24"/>
        </w:rPr>
      </w:pPr>
      <w:r>
        <w:rPr>
          <w:noProof/>
        </w:rPr>
        <w:pict>
          <v:shape id="_x0000_s1115" type="#_x0000_t75" style="position:absolute;left:0;text-align:left;margin-left:0;margin-top:0;width:442.85pt;height:105.3pt;z-index:251676160;mso-position-horizontal:center;mso-position-horizontal-relative:text;mso-position-vertical:absolute;mso-position-vertical-relative:text">
            <v:imagedata r:id="rId52" o:title=""/>
            <w10:wrap type="square"/>
          </v:shape>
          <o:OLEObject Type="Embed" ProgID="ACD.ChemSketch.20" ShapeID="_x0000_s1115" DrawAspect="Content" ObjectID="_1514800330" r:id="rId53">
            <o:FieldCodes>\s</o:FieldCodes>
          </o:OLEObject>
        </w:pict>
      </w:r>
      <w:r w:rsidR="00DC34A0" w:rsidRPr="004E1005">
        <w:rPr>
          <w:rFonts w:cs="Times New Roman"/>
          <w:b/>
          <w:szCs w:val="24"/>
        </w:rPr>
        <w:t>Štěpení hlavního řetězce</w:t>
      </w:r>
    </w:p>
    <w:p w:rsidR="00EB1B6F" w:rsidRPr="004E1005" w:rsidRDefault="00EB1B6F" w:rsidP="00DC34A0">
      <w:pPr>
        <w:spacing w:after="0"/>
        <w:jc w:val="both"/>
        <w:rPr>
          <w:rFonts w:cs="Times New Roman"/>
          <w:b/>
          <w:szCs w:val="24"/>
        </w:rPr>
      </w:pPr>
    </w:p>
    <w:p w:rsidR="00DC34A0" w:rsidRPr="001F1902" w:rsidRDefault="00DC34A0" w:rsidP="00DC34A0">
      <w:pPr>
        <w:spacing w:after="0"/>
        <w:jc w:val="both"/>
        <w:rPr>
          <w:rFonts w:cs="Times New Roman"/>
          <w:szCs w:val="24"/>
        </w:rPr>
      </w:pPr>
      <w:r>
        <w:object w:dxaOrig="9917" w:dyaOrig="2193">
          <v:shape id="_x0000_i1041" type="#_x0000_t75" style="width:453.2pt;height:100.55pt" o:ole="">
            <v:imagedata r:id="rId54" o:title=""/>
          </v:shape>
          <o:OLEObject Type="Embed" ProgID="ACD.ChemSketch.20" ShapeID="_x0000_i1041" DrawAspect="Content" ObjectID="_1514800318" r:id="rId55"/>
        </w:object>
      </w:r>
    </w:p>
    <w:p w:rsidR="00DC34A0" w:rsidRPr="001F1902" w:rsidRDefault="00DC34A0" w:rsidP="00DC34A0">
      <w:pPr>
        <w:spacing w:after="0"/>
        <w:jc w:val="both"/>
        <w:rPr>
          <w:rFonts w:cs="Times New Roman"/>
          <w:szCs w:val="24"/>
        </w:rPr>
      </w:pPr>
    </w:p>
    <w:p w:rsidR="00DC34A0" w:rsidRDefault="00DC34A0" w:rsidP="00DC34A0">
      <w:pPr>
        <w:spacing w:after="0"/>
        <w:ind w:firstLine="708"/>
        <w:jc w:val="both"/>
        <w:rPr>
          <w:rFonts w:cs="Times New Roman"/>
          <w:szCs w:val="24"/>
        </w:rPr>
      </w:pPr>
      <w:r w:rsidRPr="001F1902">
        <w:rPr>
          <w:rFonts w:cs="Times New Roman"/>
          <w:szCs w:val="24"/>
        </w:rPr>
        <w:t xml:space="preserve">Tento postup nazýváme chemickou recyklací PS a tato patří do skupiny materiálových recyklací. </w:t>
      </w:r>
    </w:p>
    <w:p w:rsidR="00DC34A0" w:rsidRPr="001F1902" w:rsidRDefault="00DC34A0" w:rsidP="00DC34A0">
      <w:pPr>
        <w:spacing w:after="0"/>
        <w:jc w:val="both"/>
        <w:rPr>
          <w:rFonts w:cs="Times New Roman"/>
          <w:szCs w:val="24"/>
        </w:rPr>
      </w:pPr>
    </w:p>
    <w:p w:rsidR="00DC34A0" w:rsidRDefault="00DC34A0" w:rsidP="00DC34A0">
      <w:pPr>
        <w:spacing w:after="0"/>
        <w:ind w:firstLine="708"/>
        <w:jc w:val="both"/>
        <w:rPr>
          <w:rFonts w:cs="Times New Roman"/>
          <w:szCs w:val="24"/>
        </w:rPr>
      </w:pPr>
      <w:r>
        <w:rPr>
          <w:rFonts w:cs="Times New Roman"/>
          <w:szCs w:val="24"/>
        </w:rPr>
        <w:t>Styre</w:t>
      </w:r>
      <w:r w:rsidR="00EB1B6F">
        <w:rPr>
          <w:rFonts w:cs="Times New Roman"/>
          <w:szCs w:val="24"/>
        </w:rPr>
        <w:t xml:space="preserve">n je hlavním </w:t>
      </w:r>
      <w:r w:rsidRPr="001F1902">
        <w:rPr>
          <w:rFonts w:cs="Times New Roman"/>
          <w:szCs w:val="24"/>
        </w:rPr>
        <w:t>produktem prováděného procesu</w:t>
      </w:r>
      <w:r>
        <w:rPr>
          <w:rFonts w:cs="Times New Roman"/>
          <w:szCs w:val="24"/>
        </w:rPr>
        <w:t xml:space="preserve"> a tvoří 40 – 50 % hmotnostního</w:t>
      </w:r>
      <w:r w:rsidRPr="001F1902">
        <w:rPr>
          <w:rFonts w:cs="Times New Roman"/>
          <w:szCs w:val="24"/>
        </w:rPr>
        <w:t xml:space="preserve"> výtěžku. Zbytek jsou dimery, trimery atd. a různé deriváty benzenu. Vznik různých vedlejších produktů </w:t>
      </w:r>
      <w:r>
        <w:rPr>
          <w:rFonts w:cs="Times New Roman"/>
          <w:szCs w:val="24"/>
        </w:rPr>
        <w:t>lze omezit prováděním procesu v dusíkové atmosféře</w:t>
      </w:r>
      <w:r w:rsidRPr="001F1902">
        <w:rPr>
          <w:rFonts w:cs="Times New Roman"/>
          <w:szCs w:val="24"/>
        </w:rPr>
        <w:t xml:space="preserve">. </w:t>
      </w:r>
      <w:r>
        <w:rPr>
          <w:rFonts w:cs="Times New Roman"/>
          <w:szCs w:val="24"/>
        </w:rPr>
        <w:t>Chceme-li takto připravený styren použít pro polymeraci, m</w:t>
      </w:r>
      <w:r w:rsidRPr="001F1902">
        <w:rPr>
          <w:rFonts w:cs="Times New Roman"/>
          <w:szCs w:val="24"/>
        </w:rPr>
        <w:t>usíme ho přečistit (viz úloha čištění styrenu)</w:t>
      </w:r>
      <w:r w:rsidR="00EB1B6F">
        <w:rPr>
          <w:rFonts w:cs="Times New Roman"/>
          <w:szCs w:val="24"/>
        </w:rPr>
        <w:t>.</w:t>
      </w:r>
    </w:p>
    <w:p w:rsidR="00DC34A0" w:rsidRPr="001F1902" w:rsidRDefault="00DC34A0" w:rsidP="00DC34A0">
      <w:pPr>
        <w:spacing w:after="0"/>
        <w:ind w:firstLine="708"/>
        <w:jc w:val="both"/>
        <w:rPr>
          <w:rFonts w:cs="Times New Roman"/>
          <w:szCs w:val="24"/>
        </w:rPr>
      </w:pPr>
    </w:p>
    <w:p w:rsidR="00DC34A0" w:rsidRDefault="00DC34A0" w:rsidP="00DC34A0">
      <w:pPr>
        <w:pageBreakBefore/>
        <w:spacing w:after="0"/>
        <w:jc w:val="center"/>
        <w:rPr>
          <w:rFonts w:cs="Times New Roman"/>
          <w:b/>
          <w:sz w:val="28"/>
          <w:szCs w:val="28"/>
        </w:rPr>
      </w:pPr>
      <w:r>
        <w:rPr>
          <w:rFonts w:cs="Times New Roman"/>
          <w:b/>
          <w:i/>
          <w:sz w:val="28"/>
          <w:szCs w:val="28"/>
        </w:rPr>
        <w:lastRenderedPageBreak/>
        <w:t>ZADÁNÍ:</w:t>
      </w:r>
      <w:r>
        <w:rPr>
          <w:rFonts w:cs="Times New Roman"/>
          <w:b/>
          <w:sz w:val="28"/>
          <w:szCs w:val="28"/>
        </w:rPr>
        <w:t xml:space="preserve"> Z vypěněného PS připravte pyrolyticky </w:t>
      </w:r>
      <w:r w:rsidR="007E6994">
        <w:rPr>
          <w:rFonts w:cs="Times New Roman"/>
          <w:b/>
          <w:sz w:val="28"/>
          <w:szCs w:val="28"/>
        </w:rPr>
        <w:t>styren (monomer)</w:t>
      </w:r>
      <w:r>
        <w:rPr>
          <w:rFonts w:cs="Times New Roman"/>
          <w:b/>
          <w:sz w:val="28"/>
          <w:szCs w:val="28"/>
        </w:rPr>
        <w:t xml:space="preserve">. </w:t>
      </w:r>
      <w:r w:rsidR="007E6994">
        <w:rPr>
          <w:rFonts w:cs="Times New Roman"/>
          <w:b/>
          <w:sz w:val="28"/>
          <w:szCs w:val="28"/>
        </w:rPr>
        <w:t>Recyklovaný</w:t>
      </w:r>
      <w:r>
        <w:rPr>
          <w:rFonts w:cs="Times New Roman"/>
          <w:b/>
          <w:sz w:val="28"/>
          <w:szCs w:val="28"/>
        </w:rPr>
        <w:t xml:space="preserve"> styren identifikujte.</w:t>
      </w:r>
    </w:p>
    <w:p w:rsidR="00DC34A0" w:rsidRPr="002E26A1" w:rsidRDefault="00DC34A0" w:rsidP="00DC34A0">
      <w:pPr>
        <w:spacing w:after="0"/>
        <w:jc w:val="both"/>
        <w:rPr>
          <w:rFonts w:cs="Times New Roman"/>
          <w:b/>
          <w:sz w:val="28"/>
          <w:szCs w:val="28"/>
        </w:rPr>
      </w:pPr>
    </w:p>
    <w:p w:rsidR="00DC34A0" w:rsidRPr="001F1902" w:rsidRDefault="00DC34A0" w:rsidP="00DC34A0">
      <w:pPr>
        <w:spacing w:after="0"/>
        <w:jc w:val="both"/>
        <w:rPr>
          <w:rFonts w:cs="Times New Roman"/>
          <w:szCs w:val="24"/>
        </w:rPr>
      </w:pPr>
      <w:r w:rsidRPr="002E26A1">
        <w:rPr>
          <w:rFonts w:cs="Times New Roman"/>
          <w:b/>
          <w:i/>
          <w:szCs w:val="24"/>
        </w:rPr>
        <w:t>BEZPEČNOST:</w:t>
      </w:r>
      <w:r w:rsidRPr="001F1902">
        <w:rPr>
          <w:rFonts w:cs="Times New Roman"/>
          <w:szCs w:val="24"/>
        </w:rPr>
        <w:t xml:space="preserve">  Při práci se styrenem je potřeba pracovat v zapnuté, dobře táhnoucí digestoři a používat ochranné pomůcky (brýle, rukavice). Po dobu experimentu dbejte zvýšené opatrnosti a vyvaruj</w:t>
      </w:r>
      <w:r w:rsidR="004E1005">
        <w:rPr>
          <w:rFonts w:cs="Times New Roman"/>
          <w:szCs w:val="24"/>
        </w:rPr>
        <w:t>te se kontaktu produktu s kůží a</w:t>
      </w:r>
      <w:r w:rsidRPr="001F1902">
        <w:rPr>
          <w:rFonts w:cs="Times New Roman"/>
          <w:szCs w:val="24"/>
        </w:rPr>
        <w:t xml:space="preserve"> vdechování</w:t>
      </w:r>
      <w:r w:rsidR="007E6994">
        <w:rPr>
          <w:rFonts w:cs="Times New Roman"/>
          <w:szCs w:val="24"/>
        </w:rPr>
        <w:t xml:space="preserve"> jeho par</w:t>
      </w:r>
      <w:r w:rsidRPr="001F1902">
        <w:rPr>
          <w:rFonts w:cs="Times New Roman"/>
          <w:szCs w:val="24"/>
        </w:rPr>
        <w:t>. Pozor na zápalnost produktu.</w:t>
      </w:r>
    </w:p>
    <w:p w:rsidR="00DC34A0" w:rsidRPr="001F1902" w:rsidRDefault="00DC34A0" w:rsidP="00DC34A0">
      <w:pPr>
        <w:spacing w:after="0"/>
        <w:jc w:val="both"/>
        <w:rPr>
          <w:rFonts w:cs="Times New Roman"/>
          <w:szCs w:val="24"/>
        </w:rPr>
      </w:pPr>
    </w:p>
    <w:p w:rsidR="00DC34A0" w:rsidRPr="002E26A1" w:rsidRDefault="00DC34A0" w:rsidP="00DC34A0">
      <w:pPr>
        <w:spacing w:after="0"/>
        <w:jc w:val="both"/>
        <w:rPr>
          <w:rFonts w:cs="Times New Roman"/>
          <w:b/>
          <w:i/>
          <w:szCs w:val="24"/>
        </w:rPr>
      </w:pPr>
      <w:r w:rsidRPr="002E26A1">
        <w:rPr>
          <w:rFonts w:cs="Times New Roman"/>
          <w:b/>
          <w:i/>
          <w:szCs w:val="24"/>
        </w:rPr>
        <w:t xml:space="preserve">CHEMIKÁLIE: </w:t>
      </w:r>
    </w:p>
    <w:p w:rsidR="00DC34A0" w:rsidRPr="002E26A1" w:rsidRDefault="002F4592" w:rsidP="009E7DDD">
      <w:pPr>
        <w:pStyle w:val="Odstavecseseznamem"/>
        <w:numPr>
          <w:ilvl w:val="0"/>
          <w:numId w:val="29"/>
        </w:numPr>
        <w:spacing w:after="0"/>
        <w:jc w:val="both"/>
        <w:rPr>
          <w:rFonts w:cs="Times New Roman"/>
          <w:szCs w:val="24"/>
        </w:rPr>
      </w:pPr>
      <w:r>
        <w:rPr>
          <w:rFonts w:cs="Times New Roman"/>
          <w:szCs w:val="24"/>
        </w:rPr>
        <w:t>V</w:t>
      </w:r>
      <w:r w:rsidR="00DC34A0" w:rsidRPr="002E26A1">
        <w:rPr>
          <w:rFonts w:cs="Times New Roman"/>
          <w:szCs w:val="24"/>
        </w:rPr>
        <w:t xml:space="preserve">ypěněný </w:t>
      </w:r>
      <w:r>
        <w:rPr>
          <w:rFonts w:cs="Times New Roman"/>
          <w:szCs w:val="24"/>
        </w:rPr>
        <w:t>p</w:t>
      </w:r>
      <w:r w:rsidRPr="002E26A1">
        <w:rPr>
          <w:rFonts w:cs="Times New Roman"/>
          <w:szCs w:val="24"/>
        </w:rPr>
        <w:t xml:space="preserve">olystyren </w:t>
      </w:r>
      <w:r w:rsidR="00DC34A0" w:rsidRPr="002E26A1">
        <w:rPr>
          <w:rFonts w:cs="Times New Roman"/>
          <w:szCs w:val="24"/>
        </w:rPr>
        <w:t xml:space="preserve">PS KRASTEN 137 získaný z úlohy </w:t>
      </w:r>
      <w:r w:rsidR="00DC34A0">
        <w:rPr>
          <w:rFonts w:cs="Times New Roman"/>
          <w:szCs w:val="24"/>
        </w:rPr>
        <w:t>č. 6</w:t>
      </w:r>
    </w:p>
    <w:p w:rsidR="00DC34A0" w:rsidRPr="00C83DA2" w:rsidRDefault="00DC34A0" w:rsidP="009E7DDD">
      <w:pPr>
        <w:pStyle w:val="Odstavecseseznamem"/>
        <w:numPr>
          <w:ilvl w:val="0"/>
          <w:numId w:val="29"/>
        </w:numPr>
        <w:spacing w:after="0"/>
        <w:jc w:val="both"/>
        <w:rPr>
          <w:rFonts w:cs="Times New Roman"/>
          <w:szCs w:val="24"/>
        </w:rPr>
      </w:pPr>
      <w:r w:rsidRPr="00C83DA2">
        <w:rPr>
          <w:rFonts w:cs="Times New Roman"/>
          <w:color w:val="252525"/>
          <w:szCs w:val="24"/>
          <w:shd w:val="clear" w:color="auto" w:fill="F9F9F9"/>
        </w:rPr>
        <w:t>CH</w:t>
      </w:r>
      <w:r w:rsidRPr="00C83DA2">
        <w:rPr>
          <w:rFonts w:cs="Times New Roman"/>
          <w:color w:val="252525"/>
          <w:szCs w:val="24"/>
          <w:shd w:val="clear" w:color="auto" w:fill="F9F9F9"/>
          <w:vertAlign w:val="subscript"/>
        </w:rPr>
        <w:t>3</w:t>
      </w:r>
      <w:r w:rsidRPr="00C83DA2">
        <w:rPr>
          <w:rFonts w:cs="Times New Roman"/>
          <w:color w:val="252525"/>
          <w:szCs w:val="24"/>
          <w:shd w:val="clear" w:color="auto" w:fill="F9F9F9"/>
        </w:rPr>
        <w:t>(CH</w:t>
      </w:r>
      <w:r w:rsidRPr="00C83DA2">
        <w:rPr>
          <w:rFonts w:cs="Times New Roman"/>
          <w:color w:val="252525"/>
          <w:szCs w:val="24"/>
          <w:shd w:val="clear" w:color="auto" w:fill="F9F9F9"/>
          <w:vertAlign w:val="subscript"/>
        </w:rPr>
        <w:t>2</w:t>
      </w:r>
      <w:r w:rsidRPr="00C83DA2">
        <w:rPr>
          <w:rFonts w:cs="Times New Roman"/>
          <w:color w:val="252525"/>
          <w:szCs w:val="24"/>
          <w:shd w:val="clear" w:color="auto" w:fill="F9F9F9"/>
        </w:rPr>
        <w:t>)</w:t>
      </w:r>
      <w:r w:rsidRPr="00C83DA2">
        <w:rPr>
          <w:rFonts w:cs="Times New Roman"/>
          <w:color w:val="252525"/>
          <w:szCs w:val="24"/>
          <w:shd w:val="clear" w:color="auto" w:fill="F9F9F9"/>
          <w:vertAlign w:val="subscript"/>
        </w:rPr>
        <w:t>4</w:t>
      </w:r>
      <w:r w:rsidRPr="00C83DA2">
        <w:rPr>
          <w:rFonts w:cs="Times New Roman"/>
          <w:color w:val="252525"/>
          <w:szCs w:val="24"/>
          <w:shd w:val="clear" w:color="auto" w:fill="F9F9F9"/>
        </w:rPr>
        <w:t>CH</w:t>
      </w:r>
      <w:r w:rsidRPr="00C83DA2">
        <w:rPr>
          <w:rFonts w:cs="Times New Roman"/>
          <w:color w:val="252525"/>
          <w:szCs w:val="24"/>
          <w:shd w:val="clear" w:color="auto" w:fill="F9F9F9"/>
          <w:vertAlign w:val="subscript"/>
        </w:rPr>
        <w:t>3</w:t>
      </w:r>
      <w:r w:rsidRPr="00C83DA2">
        <w:rPr>
          <w:rFonts w:cs="Times New Roman"/>
          <w:szCs w:val="24"/>
        </w:rPr>
        <w:t xml:space="preserve"> </w:t>
      </w:r>
    </w:p>
    <w:p w:rsidR="00DC34A0" w:rsidRPr="002E26A1" w:rsidRDefault="00DC34A0" w:rsidP="009E7DDD">
      <w:pPr>
        <w:pStyle w:val="Odstavecseseznamem"/>
        <w:numPr>
          <w:ilvl w:val="0"/>
          <w:numId w:val="29"/>
        </w:numPr>
        <w:spacing w:after="0"/>
        <w:jc w:val="both"/>
        <w:rPr>
          <w:rFonts w:cs="Times New Roman"/>
          <w:szCs w:val="24"/>
        </w:rPr>
      </w:pPr>
      <w:r>
        <w:rPr>
          <w:noProof/>
          <w:lang w:eastAsia="cs-CZ"/>
        </w:rPr>
        <w:drawing>
          <wp:anchor distT="0" distB="0" distL="360045" distR="114300" simplePos="0" relativeHeight="251654656" behindDoc="0" locked="0" layoutInCell="1" allowOverlap="1" wp14:anchorId="7F0617DA" wp14:editId="27CDF6BD">
            <wp:simplePos x="0" y="0"/>
            <wp:positionH relativeFrom="column">
              <wp:posOffset>2272030</wp:posOffset>
            </wp:positionH>
            <wp:positionV relativeFrom="paragraph">
              <wp:posOffset>27940</wp:posOffset>
            </wp:positionV>
            <wp:extent cx="3484800" cy="2372400"/>
            <wp:effectExtent l="0" t="0" r="1905" b="8890"/>
            <wp:wrapSquare wrapText="bothSides"/>
            <wp:docPr id="23" name="Obrázek 23" descr="DSC_608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DSC_6087_01"/>
                    <pic:cNvPicPr>
                      <a:picLocks noChangeAspect="1"/>
                    </pic:cNvPicPr>
                  </pic:nvPicPr>
                  <pic:blipFill rotWithShape="1">
                    <a:blip r:embed="rId56" cstate="print">
                      <a:extLst>
                        <a:ext uri="{28A0092B-C50C-407E-A947-70E740481C1C}">
                          <a14:useLocalDpi xmlns:a14="http://schemas.microsoft.com/office/drawing/2010/main" val="0"/>
                        </a:ext>
                      </a:extLst>
                    </a:blip>
                    <a:srcRect l="8416" r="6025" b="12262"/>
                    <a:stretch/>
                  </pic:blipFill>
                  <pic:spPr bwMode="auto">
                    <a:xfrm>
                      <a:off x="0" y="0"/>
                      <a:ext cx="3484800" cy="237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26A1">
        <w:rPr>
          <w:rFonts w:cs="Times New Roman"/>
          <w:szCs w:val="24"/>
        </w:rPr>
        <w:t>Toluen</w:t>
      </w:r>
    </w:p>
    <w:p w:rsidR="00DC34A0" w:rsidRPr="002E26A1" w:rsidRDefault="00DC34A0" w:rsidP="009E7DDD">
      <w:pPr>
        <w:pStyle w:val="Odstavecseseznamem"/>
        <w:numPr>
          <w:ilvl w:val="0"/>
          <w:numId w:val="29"/>
        </w:numPr>
        <w:spacing w:after="0"/>
        <w:jc w:val="both"/>
        <w:rPr>
          <w:rFonts w:cs="Times New Roman"/>
          <w:szCs w:val="24"/>
        </w:rPr>
      </w:pPr>
      <w:r>
        <w:rPr>
          <w:rFonts w:cs="Times New Roman"/>
          <w:szCs w:val="24"/>
        </w:rPr>
        <w:t>H</w:t>
      </w:r>
      <w:r>
        <w:rPr>
          <w:rFonts w:cs="Times New Roman"/>
          <w:szCs w:val="24"/>
          <w:vertAlign w:val="subscript"/>
        </w:rPr>
        <w:t>2</w:t>
      </w:r>
      <w:r>
        <w:rPr>
          <w:rFonts w:cs="Times New Roman"/>
          <w:szCs w:val="24"/>
        </w:rPr>
        <w:t>SO</w:t>
      </w:r>
      <w:r>
        <w:rPr>
          <w:rFonts w:cs="Times New Roman"/>
          <w:szCs w:val="24"/>
          <w:vertAlign w:val="subscript"/>
        </w:rPr>
        <w:t>4</w:t>
      </w:r>
      <w:r w:rsidRPr="002E26A1">
        <w:rPr>
          <w:rFonts w:cs="Times New Roman"/>
          <w:szCs w:val="24"/>
        </w:rPr>
        <w:t xml:space="preserve"> koncentrovaná</w:t>
      </w:r>
    </w:p>
    <w:p w:rsidR="00DC34A0" w:rsidRPr="002E26A1" w:rsidRDefault="009A038D" w:rsidP="009E7DDD">
      <w:pPr>
        <w:pStyle w:val="Odstavecseseznamem"/>
        <w:numPr>
          <w:ilvl w:val="0"/>
          <w:numId w:val="29"/>
        </w:numPr>
        <w:spacing w:after="0"/>
        <w:jc w:val="both"/>
        <w:rPr>
          <w:rFonts w:cs="Times New Roman"/>
          <w:szCs w:val="24"/>
        </w:rPr>
      </w:pPr>
      <w:r>
        <w:rPr>
          <w:rFonts w:cs="Times New Roman"/>
          <w:szCs w:val="24"/>
        </w:rPr>
        <w:t xml:space="preserve">0,02 M </w:t>
      </w:r>
      <w:r w:rsidR="00DC34A0">
        <w:rPr>
          <w:rFonts w:cs="Times New Roman"/>
          <w:szCs w:val="24"/>
        </w:rPr>
        <w:t>KMnO</w:t>
      </w:r>
      <w:r w:rsidR="00DC34A0">
        <w:rPr>
          <w:rFonts w:cs="Times New Roman"/>
          <w:szCs w:val="24"/>
          <w:vertAlign w:val="subscript"/>
        </w:rPr>
        <w:t>4</w:t>
      </w:r>
      <w:r w:rsidR="00DC34A0" w:rsidRPr="002E26A1">
        <w:rPr>
          <w:rFonts w:cs="Times New Roman"/>
          <w:szCs w:val="24"/>
        </w:rPr>
        <w:t xml:space="preserve"> </w:t>
      </w:r>
      <w:r w:rsidR="00D56F49">
        <w:rPr>
          <w:rFonts w:cs="Times New Roman"/>
          <w:szCs w:val="24"/>
        </w:rPr>
        <w:t>(</w:t>
      </w:r>
      <w:r w:rsidR="00DC34A0" w:rsidRPr="002E26A1">
        <w:rPr>
          <w:rFonts w:cs="Times New Roman"/>
          <w:szCs w:val="24"/>
        </w:rPr>
        <w:t>vodný roztok</w:t>
      </w:r>
      <w:r w:rsidR="00D56F49">
        <w:rPr>
          <w:rFonts w:cs="Times New Roman"/>
          <w:szCs w:val="24"/>
        </w:rPr>
        <w:t>)</w:t>
      </w:r>
    </w:p>
    <w:p w:rsidR="00DC34A0" w:rsidRPr="001F1902" w:rsidRDefault="00DC34A0" w:rsidP="00DC34A0">
      <w:pPr>
        <w:spacing w:after="0"/>
        <w:jc w:val="both"/>
        <w:rPr>
          <w:rFonts w:cs="Times New Roman"/>
          <w:szCs w:val="24"/>
        </w:rPr>
      </w:pPr>
    </w:p>
    <w:p w:rsidR="00DC34A0" w:rsidRPr="001F1902" w:rsidRDefault="00DC34A0" w:rsidP="00DC34A0">
      <w:pPr>
        <w:spacing w:after="0"/>
        <w:jc w:val="both"/>
        <w:rPr>
          <w:rFonts w:cs="Times New Roman"/>
          <w:szCs w:val="24"/>
        </w:rPr>
      </w:pPr>
      <w:r>
        <w:rPr>
          <w:noProof/>
          <w:lang w:eastAsia="cs-CZ"/>
        </w:rPr>
        <mc:AlternateContent>
          <mc:Choice Requires="wps">
            <w:drawing>
              <wp:anchor distT="0" distB="0" distL="114300" distR="114300" simplePos="0" relativeHeight="251655680" behindDoc="0" locked="0" layoutInCell="1" allowOverlap="1" wp14:anchorId="237F83C2" wp14:editId="6DEE6DCF">
                <wp:simplePos x="0" y="0"/>
                <wp:positionH relativeFrom="column">
                  <wp:posOffset>2272030</wp:posOffset>
                </wp:positionH>
                <wp:positionV relativeFrom="paragraph">
                  <wp:posOffset>1384300</wp:posOffset>
                </wp:positionV>
                <wp:extent cx="3486150" cy="635"/>
                <wp:effectExtent l="0" t="0" r="0" b="0"/>
                <wp:wrapSquare wrapText="bothSides"/>
                <wp:docPr id="22" name="Textové pole 22"/>
                <wp:cNvGraphicFramePr/>
                <a:graphic xmlns:a="http://schemas.openxmlformats.org/drawingml/2006/main">
                  <a:graphicData uri="http://schemas.microsoft.com/office/word/2010/wordprocessingShape">
                    <wps:wsp>
                      <wps:cNvSpPr txBox="1"/>
                      <wps:spPr>
                        <a:xfrm>
                          <a:off x="0" y="0"/>
                          <a:ext cx="3486150" cy="635"/>
                        </a:xfrm>
                        <a:prstGeom prst="rect">
                          <a:avLst/>
                        </a:prstGeom>
                        <a:solidFill>
                          <a:prstClr val="white"/>
                        </a:solidFill>
                        <a:ln>
                          <a:noFill/>
                        </a:ln>
                        <a:effectLst/>
                      </wps:spPr>
                      <wps:txbx>
                        <w:txbxContent>
                          <w:p w:rsidR="00D56F49" w:rsidRPr="00C83DA2" w:rsidRDefault="00D56F49" w:rsidP="00FE4199">
                            <w:pPr>
                              <w:pStyle w:val="Titulek"/>
                              <w:jc w:val="center"/>
                              <w:rPr>
                                <w:rFonts w:ascii="Times New Roman" w:hAnsi="Times New Roman" w:cs="Times New Roman"/>
                                <w:noProof/>
                                <w:color w:val="auto"/>
                                <w:sz w:val="22"/>
                                <w:szCs w:val="22"/>
                              </w:rPr>
                            </w:pPr>
                            <w:r w:rsidRPr="00C83DA2">
                              <w:rPr>
                                <w:rFonts w:ascii="Times New Roman" w:hAnsi="Times New Roman" w:cs="Times New Roman"/>
                                <w:color w:val="auto"/>
                                <w:sz w:val="22"/>
                                <w:szCs w:val="22"/>
                              </w:rPr>
                              <w:t xml:space="preserve">Obr. </w:t>
                            </w:r>
                            <w:r>
                              <w:rPr>
                                <w:rFonts w:ascii="Times New Roman" w:hAnsi="Times New Roman" w:cs="Times New Roman"/>
                                <w:color w:val="auto"/>
                                <w:sz w:val="22"/>
                                <w:szCs w:val="22"/>
                              </w:rPr>
                              <w:t>8.1</w:t>
                            </w:r>
                            <w:r w:rsidRPr="00C83DA2">
                              <w:rPr>
                                <w:rFonts w:ascii="Times New Roman" w:hAnsi="Times New Roman" w:cs="Times New Roman"/>
                                <w:color w:val="auto"/>
                                <w:sz w:val="22"/>
                                <w:szCs w:val="22"/>
                              </w:rPr>
                              <w:t>: Aparatura pro pyrolýzu polystyrenu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ové pole 22" o:spid="_x0000_s1032" type="#_x0000_t202" style="position:absolute;left:0;text-align:left;margin-left:178.9pt;margin-top:109pt;width:274.5pt;height:.0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" stroked="f">
                <v:textbox style="mso-fit-shape-to-text:t" inset="0,0,0,0">
                  <w:txbxContent>
                    <w:p w:rsidR="00D56F49" w:rsidRPr="00C83DA2" w:rsidRDefault="00D56F49" w:rsidP="00FE4199">
                      <w:pPr>
                        <w:pStyle w:val="Titulek"/>
                        <w:jc w:val="center"/>
                        <w:rPr>
                          <w:rFonts w:ascii="Times New Roman" w:hAnsi="Times New Roman" w:cs="Times New Roman"/>
                          <w:noProof/>
                          <w:color w:val="auto"/>
                          <w:sz w:val="22"/>
                          <w:szCs w:val="22"/>
                        </w:rPr>
                      </w:pPr>
                      <w:r w:rsidRPr="00C83DA2">
                        <w:rPr>
                          <w:rFonts w:ascii="Times New Roman" w:hAnsi="Times New Roman" w:cs="Times New Roman"/>
                          <w:color w:val="auto"/>
                          <w:sz w:val="22"/>
                          <w:szCs w:val="22"/>
                        </w:rPr>
                        <w:t xml:space="preserve">Obr. </w:t>
                      </w:r>
                      <w:r>
                        <w:rPr>
                          <w:rFonts w:ascii="Times New Roman" w:hAnsi="Times New Roman" w:cs="Times New Roman"/>
                          <w:color w:val="auto"/>
                          <w:sz w:val="22"/>
                          <w:szCs w:val="22"/>
                        </w:rPr>
                        <w:t>8.1</w:t>
                      </w:r>
                      <w:r w:rsidRPr="00C83DA2">
                        <w:rPr>
                          <w:rFonts w:ascii="Times New Roman" w:hAnsi="Times New Roman" w:cs="Times New Roman"/>
                          <w:color w:val="auto"/>
                          <w:sz w:val="22"/>
                          <w:szCs w:val="22"/>
                        </w:rPr>
                        <w:t>: Aparatura pro pyrolýzu polystyrenu</w:t>
                      </w:r>
                    </w:p>
                  </w:txbxContent>
                </v:textbox>
                <w10:wrap type="square"/>
              </v:shape>
            </w:pict>
          </mc:Fallback>
        </mc:AlternateContent>
      </w:r>
      <w:r w:rsidRPr="002E26A1">
        <w:rPr>
          <w:rFonts w:cs="Times New Roman"/>
          <w:b/>
          <w:i/>
          <w:szCs w:val="24"/>
        </w:rPr>
        <w:t>PRACOVNÍ POMŮCKY A SKLO:</w:t>
      </w:r>
      <w:r w:rsidRPr="001F1902">
        <w:rPr>
          <w:rFonts w:cs="Times New Roman"/>
          <w:szCs w:val="24"/>
        </w:rPr>
        <w:t xml:space="preserve"> baňka s kulatým dnem 2x (250 a 100 ml), sestupný chladič, miska na led, silufol, topné hnízdo, zvedáček, teploměr do 350 °C, dusík, refraktometr, kapátko, 3 zkumavky se zátkou, stojánek na zkumavky</w:t>
      </w:r>
    </w:p>
    <w:p w:rsidR="00DC34A0" w:rsidRDefault="00DC34A0" w:rsidP="00DC34A0">
      <w:pPr>
        <w:spacing w:after="0"/>
        <w:jc w:val="both"/>
        <w:rPr>
          <w:rFonts w:cs="Times New Roman"/>
          <w:b/>
          <w:i/>
          <w:szCs w:val="24"/>
        </w:rPr>
      </w:pPr>
    </w:p>
    <w:p w:rsidR="00DC34A0" w:rsidRPr="00765C51" w:rsidRDefault="00DC34A0" w:rsidP="00DC34A0">
      <w:pPr>
        <w:spacing w:after="0"/>
        <w:jc w:val="both"/>
        <w:rPr>
          <w:rFonts w:cs="Times New Roman"/>
          <w:b/>
          <w:i/>
          <w:szCs w:val="24"/>
        </w:rPr>
      </w:pPr>
      <w:r w:rsidRPr="002E26A1">
        <w:rPr>
          <w:rFonts w:cs="Times New Roman"/>
          <w:b/>
          <w:i/>
          <w:szCs w:val="24"/>
        </w:rPr>
        <w:t>PRACOVNÍ POSTUP:</w:t>
      </w:r>
    </w:p>
    <w:p w:rsidR="00DC34A0" w:rsidRPr="002E26A1" w:rsidRDefault="00DC34A0" w:rsidP="00DC34A0">
      <w:pPr>
        <w:spacing w:after="0"/>
        <w:jc w:val="both"/>
        <w:rPr>
          <w:rFonts w:cs="Times New Roman"/>
          <w:b/>
          <w:szCs w:val="24"/>
        </w:rPr>
      </w:pPr>
      <w:r w:rsidRPr="002E26A1">
        <w:rPr>
          <w:rFonts w:cs="Times New Roman"/>
          <w:b/>
          <w:szCs w:val="24"/>
        </w:rPr>
        <w:t>Pyrolýza</w:t>
      </w:r>
    </w:p>
    <w:p w:rsidR="00DC34A0" w:rsidRPr="002E26A1" w:rsidRDefault="00DC34A0" w:rsidP="009E7DDD">
      <w:pPr>
        <w:pStyle w:val="Odstavecseseznamem"/>
        <w:numPr>
          <w:ilvl w:val="0"/>
          <w:numId w:val="30"/>
        </w:numPr>
        <w:spacing w:after="0"/>
        <w:jc w:val="both"/>
        <w:rPr>
          <w:rFonts w:cs="Times New Roman"/>
          <w:szCs w:val="24"/>
        </w:rPr>
      </w:pPr>
      <w:r w:rsidRPr="002E26A1">
        <w:rPr>
          <w:rFonts w:cs="Times New Roman"/>
          <w:szCs w:val="24"/>
        </w:rPr>
        <w:t>Do tříhrdlé baňky s kulat</w:t>
      </w:r>
      <w:r>
        <w:rPr>
          <w:rFonts w:cs="Times New Roman"/>
          <w:szCs w:val="24"/>
        </w:rPr>
        <w:t>ým dnem převeďte 5 g polystyrenových kuliček</w:t>
      </w:r>
      <w:r w:rsidRPr="002E26A1">
        <w:rPr>
          <w:rFonts w:cs="Times New Roman"/>
          <w:szCs w:val="24"/>
        </w:rPr>
        <w:t>.</w:t>
      </w:r>
    </w:p>
    <w:p w:rsidR="00DC34A0" w:rsidRPr="00F05143" w:rsidRDefault="00DC34A0" w:rsidP="009E7DDD">
      <w:pPr>
        <w:pStyle w:val="Odstavecseseznamem"/>
        <w:numPr>
          <w:ilvl w:val="0"/>
          <w:numId w:val="30"/>
        </w:numPr>
        <w:spacing w:after="0"/>
        <w:jc w:val="both"/>
        <w:rPr>
          <w:rFonts w:cs="Times New Roman"/>
          <w:szCs w:val="24"/>
        </w:rPr>
      </w:pPr>
      <w:r w:rsidRPr="002E26A1">
        <w:rPr>
          <w:rFonts w:cs="Times New Roman"/>
          <w:szCs w:val="24"/>
        </w:rPr>
        <w:t xml:space="preserve">Sestavte aparaturu se sestupným chladičem (obr. </w:t>
      </w:r>
      <w:r w:rsidR="004E1005">
        <w:rPr>
          <w:rFonts w:cs="Times New Roman"/>
          <w:szCs w:val="24"/>
        </w:rPr>
        <w:t>8.</w:t>
      </w:r>
      <w:r w:rsidRPr="002E26A1">
        <w:rPr>
          <w:rFonts w:cs="Times New Roman"/>
          <w:szCs w:val="24"/>
        </w:rPr>
        <w:t xml:space="preserve">1). Hlavu kolony obalte silufolem. </w:t>
      </w:r>
      <w:r w:rsidR="00C12C2E">
        <w:rPr>
          <w:rFonts w:cs="Times New Roman"/>
          <w:szCs w:val="24"/>
        </w:rPr>
        <w:t xml:space="preserve">Na boční hrdlo baňky připojte přívod plynného dusíku. </w:t>
      </w:r>
      <w:r w:rsidRPr="002E26A1">
        <w:rPr>
          <w:rFonts w:cs="Times New Roman"/>
          <w:szCs w:val="24"/>
        </w:rPr>
        <w:t xml:space="preserve">Pyrolýza probíhá </w:t>
      </w:r>
      <w:r w:rsidR="00C12C2E">
        <w:rPr>
          <w:rFonts w:cs="Times New Roman"/>
          <w:szCs w:val="24"/>
        </w:rPr>
        <w:t xml:space="preserve">celou dobu </w:t>
      </w:r>
      <w:r w:rsidRPr="002E26A1">
        <w:rPr>
          <w:rFonts w:cs="Times New Roman"/>
          <w:szCs w:val="24"/>
        </w:rPr>
        <w:t xml:space="preserve">pod </w:t>
      </w:r>
      <w:r w:rsidR="00C12C2E">
        <w:rPr>
          <w:rFonts w:cs="Times New Roman"/>
          <w:szCs w:val="24"/>
        </w:rPr>
        <w:t xml:space="preserve">inertní </w:t>
      </w:r>
      <w:r w:rsidRPr="002E26A1">
        <w:rPr>
          <w:rFonts w:cs="Times New Roman"/>
          <w:szCs w:val="24"/>
        </w:rPr>
        <w:t xml:space="preserve">dusíkovou atmosférou. </w:t>
      </w:r>
    </w:p>
    <w:p w:rsidR="00C12C2E" w:rsidRPr="00C12C2E" w:rsidRDefault="00C12C2E" w:rsidP="009E7DDD">
      <w:pPr>
        <w:pStyle w:val="Odstavecseseznamem"/>
        <w:numPr>
          <w:ilvl w:val="0"/>
          <w:numId w:val="30"/>
        </w:numPr>
        <w:spacing w:after="0"/>
        <w:jc w:val="both"/>
        <w:rPr>
          <w:rFonts w:cs="Times New Roman"/>
          <w:i/>
          <w:color w:val="E36C0A" w:themeColor="accent6" w:themeShade="BF"/>
          <w:szCs w:val="24"/>
        </w:rPr>
      </w:pPr>
      <w:r>
        <w:rPr>
          <w:rFonts w:cs="Times New Roman"/>
          <w:szCs w:val="24"/>
        </w:rPr>
        <w:t xml:space="preserve">Pusťte vodu do chladiče a předlohu, do které budete jímat produkt, ponořte do kádinky s ledem. Poté začněte </w:t>
      </w:r>
      <w:r w:rsidR="00DC34A0" w:rsidRPr="00F05143">
        <w:rPr>
          <w:rFonts w:cs="Times New Roman"/>
          <w:szCs w:val="24"/>
        </w:rPr>
        <w:t>baňku v topném hnízdě</w:t>
      </w:r>
      <w:r>
        <w:rPr>
          <w:rFonts w:cs="Times New Roman"/>
          <w:szCs w:val="24"/>
        </w:rPr>
        <w:t xml:space="preserve"> postupně zahřívat</w:t>
      </w:r>
      <w:r w:rsidR="00DC34A0" w:rsidRPr="00F05143">
        <w:rPr>
          <w:rFonts w:cs="Times New Roman"/>
          <w:szCs w:val="24"/>
        </w:rPr>
        <w:t>. Nenastavujte hnízdo</w:t>
      </w:r>
      <w:r>
        <w:rPr>
          <w:rFonts w:cs="Times New Roman"/>
          <w:szCs w:val="24"/>
        </w:rPr>
        <w:t xml:space="preserve"> na plný výkon, ale jen asi na polovinu výkonu</w:t>
      </w:r>
      <w:r w:rsidR="00DC34A0" w:rsidRPr="00F05143">
        <w:rPr>
          <w:rFonts w:cs="Times New Roman"/>
          <w:szCs w:val="24"/>
        </w:rPr>
        <w:t>, jinak dojde k připálení PS na stěn</w:t>
      </w:r>
      <w:r>
        <w:rPr>
          <w:rFonts w:cs="Times New Roman"/>
          <w:szCs w:val="24"/>
        </w:rPr>
        <w:t>ách</w:t>
      </w:r>
      <w:r w:rsidR="00DC34A0" w:rsidRPr="00F05143">
        <w:rPr>
          <w:rFonts w:cs="Times New Roman"/>
          <w:szCs w:val="24"/>
        </w:rPr>
        <w:t xml:space="preserve"> baňky a tuto již nelze vyčistit. </w:t>
      </w:r>
    </w:p>
    <w:p w:rsidR="00DC34A0" w:rsidRPr="004D0B31" w:rsidRDefault="00DC34A0" w:rsidP="009E7DDD">
      <w:pPr>
        <w:pStyle w:val="Odstavecseseznamem"/>
        <w:numPr>
          <w:ilvl w:val="0"/>
          <w:numId w:val="30"/>
        </w:numPr>
        <w:spacing w:after="0"/>
        <w:jc w:val="both"/>
        <w:rPr>
          <w:rFonts w:cs="Times New Roman"/>
          <w:i/>
          <w:color w:val="E36C0A" w:themeColor="accent6" w:themeShade="BF"/>
          <w:szCs w:val="24"/>
        </w:rPr>
      </w:pPr>
      <w:r w:rsidRPr="00F05143">
        <w:rPr>
          <w:rFonts w:cs="Times New Roman"/>
          <w:szCs w:val="24"/>
        </w:rPr>
        <w:t>Při 180</w:t>
      </w:r>
      <w:r>
        <w:rPr>
          <w:rFonts w:cs="Times New Roman"/>
          <w:szCs w:val="24"/>
        </w:rPr>
        <w:t xml:space="preserve"> </w:t>
      </w:r>
      <w:r w:rsidRPr="00F05143">
        <w:rPr>
          <w:rFonts w:cs="Times New Roman"/>
          <w:szCs w:val="24"/>
        </w:rPr>
        <w:t>°C dochází k</w:t>
      </w:r>
      <w:r>
        <w:rPr>
          <w:rFonts w:cs="Times New Roman"/>
          <w:szCs w:val="24"/>
        </w:rPr>
        <w:t> </w:t>
      </w:r>
      <w:r w:rsidRPr="00F05143">
        <w:rPr>
          <w:rFonts w:cs="Times New Roman"/>
          <w:szCs w:val="24"/>
        </w:rPr>
        <w:t>varu</w:t>
      </w:r>
      <w:r>
        <w:rPr>
          <w:rFonts w:cs="Times New Roman"/>
          <w:szCs w:val="24"/>
        </w:rPr>
        <w:t xml:space="preserve"> a pyrolýze polystyrenu</w:t>
      </w:r>
      <w:r w:rsidRPr="00F05143">
        <w:rPr>
          <w:rFonts w:cs="Times New Roman"/>
          <w:szCs w:val="24"/>
        </w:rPr>
        <w:t xml:space="preserve"> (obr. </w:t>
      </w:r>
      <w:r w:rsidR="004E1005">
        <w:rPr>
          <w:rFonts w:cs="Times New Roman"/>
          <w:szCs w:val="24"/>
        </w:rPr>
        <w:t>8.</w:t>
      </w:r>
      <w:r w:rsidRPr="00F05143">
        <w:rPr>
          <w:rFonts w:cs="Times New Roman"/>
          <w:szCs w:val="24"/>
        </w:rPr>
        <w:t>2). V chladiči můžete pozorov</w:t>
      </w:r>
      <w:r w:rsidR="00C12C2E">
        <w:rPr>
          <w:rFonts w:cs="Times New Roman"/>
          <w:szCs w:val="24"/>
        </w:rPr>
        <w:t xml:space="preserve">at kapky destilovaného produktu, který stéká do chlazené předlohy (obr. 8.3.). </w:t>
      </w:r>
      <w:r w:rsidRPr="00F05143">
        <w:rPr>
          <w:rFonts w:cs="Times New Roman"/>
          <w:szCs w:val="24"/>
        </w:rPr>
        <w:t xml:space="preserve">Na teploměru </w:t>
      </w:r>
      <w:r w:rsidR="00C12C2E">
        <w:rPr>
          <w:rFonts w:cs="Times New Roman"/>
          <w:szCs w:val="24"/>
        </w:rPr>
        <w:t xml:space="preserve">(stupnice </w:t>
      </w:r>
      <w:r w:rsidRPr="00F05143">
        <w:rPr>
          <w:rFonts w:cs="Times New Roman"/>
          <w:szCs w:val="24"/>
        </w:rPr>
        <w:t>do 350</w:t>
      </w:r>
      <w:r>
        <w:rPr>
          <w:rFonts w:cs="Times New Roman"/>
          <w:szCs w:val="24"/>
        </w:rPr>
        <w:t xml:space="preserve"> </w:t>
      </w:r>
      <w:r w:rsidRPr="00F05143">
        <w:rPr>
          <w:rFonts w:cs="Times New Roman"/>
          <w:szCs w:val="24"/>
        </w:rPr>
        <w:t>°C</w:t>
      </w:r>
      <w:r w:rsidR="00C12C2E">
        <w:rPr>
          <w:rFonts w:cs="Times New Roman"/>
          <w:szCs w:val="24"/>
        </w:rPr>
        <w:t>)</w:t>
      </w:r>
      <w:r w:rsidRPr="00F05143">
        <w:rPr>
          <w:rFonts w:cs="Times New Roman"/>
          <w:szCs w:val="24"/>
        </w:rPr>
        <w:t xml:space="preserve"> sledujte teplotu vznikajících par. </w:t>
      </w:r>
    </w:p>
    <w:p w:rsidR="00DC34A0" w:rsidRPr="00765C51" w:rsidRDefault="00DC34A0" w:rsidP="009E7DDD">
      <w:pPr>
        <w:pStyle w:val="Odstavecseseznamem"/>
        <w:numPr>
          <w:ilvl w:val="0"/>
          <w:numId w:val="30"/>
        </w:numPr>
        <w:spacing w:after="0"/>
        <w:jc w:val="both"/>
        <w:rPr>
          <w:rFonts w:cs="Times New Roman"/>
          <w:szCs w:val="24"/>
        </w:rPr>
      </w:pPr>
      <w:r w:rsidRPr="00F05143">
        <w:rPr>
          <w:rFonts w:cs="Times New Roman"/>
          <w:szCs w:val="24"/>
        </w:rPr>
        <w:t>Reakci neprovádějte až do úplného rozložení veškerého PS. Pokud se provede kompletní pyrolýza, destilační baňka je silně znečištěna a nelze ji vyčistit (nebo jen s velkými obtížemi).</w:t>
      </w:r>
    </w:p>
    <w:tbl>
      <w:tblPr>
        <w:tblStyle w:val="Mkatabulky"/>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3"/>
        <w:gridCol w:w="4535"/>
      </w:tblGrid>
      <w:tr w:rsidR="00DC34A0" w:rsidTr="00DC34A0">
        <w:tc>
          <w:tcPr>
            <w:tcW w:w="4606" w:type="dxa"/>
          </w:tcPr>
          <w:p w:rsidR="00DC34A0" w:rsidRPr="00765C51" w:rsidRDefault="00DC34A0" w:rsidP="00FE4199">
            <w:pPr>
              <w:pStyle w:val="Odstavecseseznamem"/>
              <w:keepNext/>
              <w:spacing w:line="276" w:lineRule="auto"/>
              <w:ind w:left="-720"/>
              <w:jc w:val="center"/>
              <w:rPr>
                <w:rFonts w:cs="Times New Roman"/>
              </w:rPr>
            </w:pPr>
            <w:r w:rsidRPr="00765C51">
              <w:rPr>
                <w:rFonts w:cs="Times New Roman"/>
                <w:noProof/>
                <w:lang w:eastAsia="cs-CZ"/>
              </w:rPr>
              <w:lastRenderedPageBreak/>
              <w:drawing>
                <wp:inline distT="0" distB="0" distL="0" distR="0" wp14:anchorId="6EF79136" wp14:editId="2A8ABDED">
                  <wp:extent cx="2732543" cy="1809750"/>
                  <wp:effectExtent l="0" t="0" r="0" b="0"/>
                  <wp:docPr id="24" name="Obrázek 24" descr="DSC_609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6090_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32543" cy="1809750"/>
                          </a:xfrm>
                          <a:prstGeom prst="rect">
                            <a:avLst/>
                          </a:prstGeom>
                          <a:noFill/>
                          <a:ln>
                            <a:noFill/>
                          </a:ln>
                        </pic:spPr>
                      </pic:pic>
                    </a:graphicData>
                  </a:graphic>
                </wp:inline>
              </w:drawing>
            </w:r>
          </w:p>
          <w:p w:rsidR="00DC34A0" w:rsidRPr="00765C51" w:rsidRDefault="00DC34A0" w:rsidP="00C12C2E">
            <w:pPr>
              <w:pStyle w:val="Titulek"/>
              <w:ind w:left="-153"/>
              <w:jc w:val="center"/>
              <w:rPr>
                <w:rFonts w:ascii="Times New Roman" w:hAnsi="Times New Roman" w:cs="Times New Roman"/>
                <w:color w:val="auto"/>
                <w:sz w:val="22"/>
                <w:szCs w:val="22"/>
              </w:rPr>
            </w:pPr>
            <w:r w:rsidRPr="00765C51">
              <w:rPr>
                <w:rFonts w:ascii="Times New Roman" w:hAnsi="Times New Roman" w:cs="Times New Roman"/>
                <w:color w:val="auto"/>
                <w:sz w:val="22"/>
                <w:szCs w:val="22"/>
              </w:rPr>
              <w:t xml:space="preserve">Obr. </w:t>
            </w:r>
            <w:r w:rsidR="004E1005">
              <w:rPr>
                <w:rFonts w:ascii="Times New Roman" w:hAnsi="Times New Roman" w:cs="Times New Roman"/>
                <w:color w:val="auto"/>
                <w:sz w:val="22"/>
                <w:szCs w:val="22"/>
              </w:rPr>
              <w:t>8.</w:t>
            </w:r>
            <w:r w:rsidR="00C12C2E">
              <w:rPr>
                <w:rFonts w:ascii="Times New Roman" w:hAnsi="Times New Roman" w:cs="Times New Roman"/>
                <w:color w:val="auto"/>
                <w:sz w:val="22"/>
                <w:szCs w:val="22"/>
              </w:rPr>
              <w:t>2</w:t>
            </w:r>
            <w:r w:rsidRPr="00765C51">
              <w:rPr>
                <w:rFonts w:ascii="Times New Roman" w:hAnsi="Times New Roman" w:cs="Times New Roman"/>
                <w:color w:val="auto"/>
                <w:sz w:val="22"/>
                <w:szCs w:val="22"/>
              </w:rPr>
              <w:t>: Rozložený PS</w:t>
            </w:r>
          </w:p>
        </w:tc>
        <w:tc>
          <w:tcPr>
            <w:tcW w:w="4606" w:type="dxa"/>
          </w:tcPr>
          <w:p w:rsidR="00DC34A0" w:rsidRPr="00765C51" w:rsidRDefault="00DC34A0" w:rsidP="00FE4199">
            <w:pPr>
              <w:pStyle w:val="Odstavecseseznamem"/>
              <w:keepNext/>
              <w:spacing w:line="276" w:lineRule="auto"/>
              <w:ind w:left="0"/>
              <w:jc w:val="center"/>
              <w:rPr>
                <w:rFonts w:cs="Times New Roman"/>
              </w:rPr>
            </w:pPr>
            <w:r w:rsidRPr="00765C51">
              <w:rPr>
                <w:rFonts w:cs="Times New Roman"/>
                <w:noProof/>
                <w:lang w:eastAsia="cs-CZ"/>
              </w:rPr>
              <w:drawing>
                <wp:inline distT="0" distB="0" distL="0" distR="0" wp14:anchorId="27A509F0" wp14:editId="017AF1B1">
                  <wp:extent cx="2724150" cy="1804191"/>
                  <wp:effectExtent l="0" t="0" r="0" b="5715"/>
                  <wp:docPr id="25" name="Obrázek 25" descr="DSC_609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6092_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24150" cy="1804191"/>
                          </a:xfrm>
                          <a:prstGeom prst="rect">
                            <a:avLst/>
                          </a:prstGeom>
                          <a:noFill/>
                          <a:ln>
                            <a:noFill/>
                          </a:ln>
                        </pic:spPr>
                      </pic:pic>
                    </a:graphicData>
                  </a:graphic>
                </wp:inline>
              </w:drawing>
            </w:r>
          </w:p>
          <w:p w:rsidR="00DC34A0" w:rsidRPr="00765C51" w:rsidRDefault="00DC34A0" w:rsidP="004E1005">
            <w:pPr>
              <w:pStyle w:val="Titulek"/>
              <w:jc w:val="center"/>
              <w:rPr>
                <w:rFonts w:ascii="Times New Roman" w:hAnsi="Times New Roman" w:cs="Times New Roman"/>
                <w:color w:val="auto"/>
                <w:sz w:val="22"/>
                <w:szCs w:val="22"/>
              </w:rPr>
            </w:pPr>
            <w:r w:rsidRPr="00765C51">
              <w:rPr>
                <w:rFonts w:ascii="Times New Roman" w:hAnsi="Times New Roman" w:cs="Times New Roman"/>
                <w:color w:val="auto"/>
                <w:sz w:val="22"/>
                <w:szCs w:val="22"/>
              </w:rPr>
              <w:t xml:space="preserve">Obr. </w:t>
            </w:r>
            <w:r w:rsidR="004E1005">
              <w:rPr>
                <w:rFonts w:ascii="Times New Roman" w:hAnsi="Times New Roman" w:cs="Times New Roman"/>
                <w:color w:val="auto"/>
                <w:sz w:val="22"/>
                <w:szCs w:val="22"/>
              </w:rPr>
              <w:t>8.3</w:t>
            </w:r>
            <w:r w:rsidRPr="00765C51">
              <w:rPr>
                <w:rFonts w:ascii="Times New Roman" w:hAnsi="Times New Roman" w:cs="Times New Roman"/>
                <w:color w:val="auto"/>
                <w:sz w:val="22"/>
                <w:szCs w:val="22"/>
              </w:rPr>
              <w:t>: Produkt pyrolýzy</w:t>
            </w:r>
          </w:p>
        </w:tc>
      </w:tr>
    </w:tbl>
    <w:p w:rsidR="00DC34A0" w:rsidRPr="001F1902" w:rsidRDefault="00DC34A0" w:rsidP="00DC34A0">
      <w:pPr>
        <w:spacing w:after="0"/>
        <w:jc w:val="both"/>
        <w:rPr>
          <w:rFonts w:cs="Times New Roman"/>
          <w:szCs w:val="24"/>
        </w:rPr>
      </w:pPr>
      <w:r w:rsidRPr="001F1902">
        <w:rPr>
          <w:rFonts w:cs="Times New Roman"/>
          <w:szCs w:val="24"/>
        </w:rPr>
        <w:t xml:space="preserve">        </w:t>
      </w:r>
    </w:p>
    <w:p w:rsidR="00DC34A0" w:rsidRPr="00F05143" w:rsidRDefault="00DC34A0" w:rsidP="00DC34A0">
      <w:pPr>
        <w:spacing w:after="0"/>
        <w:jc w:val="both"/>
        <w:rPr>
          <w:rFonts w:cs="Times New Roman"/>
          <w:b/>
          <w:szCs w:val="24"/>
        </w:rPr>
      </w:pPr>
      <w:r w:rsidRPr="00F05143">
        <w:rPr>
          <w:rFonts w:cs="Times New Roman"/>
          <w:b/>
          <w:szCs w:val="24"/>
        </w:rPr>
        <w:t>Identifikace produktu</w:t>
      </w:r>
    </w:p>
    <w:p w:rsidR="00DC34A0" w:rsidRPr="00F05143" w:rsidRDefault="00DC34A0" w:rsidP="009E7DDD">
      <w:pPr>
        <w:pStyle w:val="Odstavecseseznamem"/>
        <w:numPr>
          <w:ilvl w:val="0"/>
          <w:numId w:val="31"/>
        </w:numPr>
        <w:spacing w:after="0"/>
        <w:jc w:val="both"/>
        <w:rPr>
          <w:rFonts w:cs="Times New Roman"/>
          <w:szCs w:val="24"/>
        </w:rPr>
      </w:pPr>
      <w:r w:rsidRPr="00F05143">
        <w:rPr>
          <w:rFonts w:cs="Times New Roman"/>
          <w:szCs w:val="24"/>
        </w:rPr>
        <w:t xml:space="preserve">Změřte index lomu produktu a porovnejte </w:t>
      </w:r>
      <w:r w:rsidR="00C12C2E">
        <w:rPr>
          <w:rFonts w:cs="Times New Roman"/>
          <w:szCs w:val="24"/>
        </w:rPr>
        <w:t xml:space="preserve">ho </w:t>
      </w:r>
      <w:r w:rsidRPr="00F05143">
        <w:rPr>
          <w:rFonts w:cs="Times New Roman"/>
          <w:szCs w:val="24"/>
        </w:rPr>
        <w:t>s</w:t>
      </w:r>
      <w:r w:rsidR="002F4592">
        <w:rPr>
          <w:rFonts w:cs="Times New Roman"/>
          <w:szCs w:val="24"/>
        </w:rPr>
        <w:t> </w:t>
      </w:r>
      <w:r w:rsidRPr="00F05143">
        <w:rPr>
          <w:rFonts w:cs="Times New Roman"/>
          <w:szCs w:val="24"/>
        </w:rPr>
        <w:t>tab</w:t>
      </w:r>
      <w:r w:rsidR="002F4592">
        <w:rPr>
          <w:rFonts w:cs="Times New Roman"/>
          <w:szCs w:val="24"/>
        </w:rPr>
        <w:t>elovanou hodnotou.</w:t>
      </w:r>
    </w:p>
    <w:p w:rsidR="00DC34A0" w:rsidRPr="00F05143" w:rsidRDefault="00DC34A0" w:rsidP="009E7DDD">
      <w:pPr>
        <w:pStyle w:val="Odstavecseseznamem"/>
        <w:numPr>
          <w:ilvl w:val="0"/>
          <w:numId w:val="31"/>
        </w:numPr>
        <w:spacing w:after="0"/>
        <w:jc w:val="both"/>
        <w:rPr>
          <w:rFonts w:cs="Times New Roman"/>
          <w:szCs w:val="24"/>
        </w:rPr>
      </w:pPr>
      <w:r w:rsidRPr="00F05143">
        <w:rPr>
          <w:rFonts w:cs="Times New Roman"/>
          <w:szCs w:val="24"/>
        </w:rPr>
        <w:t>Kapku produktu přidejte ke 2 ml konc. H</w:t>
      </w:r>
      <w:r w:rsidRPr="00F05143">
        <w:rPr>
          <w:rFonts w:cs="Times New Roman"/>
          <w:szCs w:val="24"/>
          <w:vertAlign w:val="subscript"/>
        </w:rPr>
        <w:t>2</w:t>
      </w:r>
      <w:r w:rsidRPr="00F05143">
        <w:rPr>
          <w:rFonts w:cs="Times New Roman"/>
          <w:szCs w:val="24"/>
        </w:rPr>
        <w:t>SO</w:t>
      </w:r>
      <w:r w:rsidRPr="00F05143">
        <w:rPr>
          <w:rFonts w:cs="Times New Roman"/>
          <w:szCs w:val="24"/>
          <w:vertAlign w:val="subscript"/>
        </w:rPr>
        <w:t>4</w:t>
      </w:r>
      <w:r w:rsidRPr="00F05143">
        <w:rPr>
          <w:rFonts w:cs="Times New Roman"/>
          <w:szCs w:val="24"/>
        </w:rPr>
        <w:t xml:space="preserve"> a popište probíhající děj a </w:t>
      </w:r>
      <w:r w:rsidR="002F4592">
        <w:rPr>
          <w:rFonts w:cs="Times New Roman"/>
          <w:szCs w:val="24"/>
        </w:rPr>
        <w:t xml:space="preserve">jeho </w:t>
      </w:r>
      <w:r w:rsidRPr="00F05143">
        <w:rPr>
          <w:rFonts w:cs="Times New Roman"/>
          <w:szCs w:val="24"/>
        </w:rPr>
        <w:t>výsled</w:t>
      </w:r>
      <w:r w:rsidR="002F4592">
        <w:rPr>
          <w:rFonts w:cs="Times New Roman"/>
          <w:szCs w:val="24"/>
        </w:rPr>
        <w:t>ek</w:t>
      </w:r>
      <w:r w:rsidRPr="00F05143">
        <w:rPr>
          <w:rFonts w:cs="Times New Roman"/>
          <w:szCs w:val="24"/>
        </w:rPr>
        <w:t xml:space="preserve"> (obr. </w:t>
      </w:r>
      <w:r w:rsidR="004E1005">
        <w:rPr>
          <w:rFonts w:cs="Times New Roman"/>
          <w:szCs w:val="24"/>
        </w:rPr>
        <w:t>8.</w:t>
      </w:r>
      <w:r w:rsidRPr="00F05143">
        <w:rPr>
          <w:rFonts w:cs="Times New Roman"/>
          <w:szCs w:val="24"/>
        </w:rPr>
        <w:t>4).</w:t>
      </w:r>
    </w:p>
    <w:p w:rsidR="00DC34A0" w:rsidRPr="00F05143" w:rsidRDefault="00DC34A0" w:rsidP="009E7DDD">
      <w:pPr>
        <w:pStyle w:val="Odstavecseseznamem"/>
        <w:numPr>
          <w:ilvl w:val="0"/>
          <w:numId w:val="31"/>
        </w:numPr>
        <w:spacing w:after="0"/>
        <w:jc w:val="both"/>
        <w:rPr>
          <w:rFonts w:cs="Times New Roman"/>
          <w:szCs w:val="24"/>
        </w:rPr>
      </w:pPr>
      <w:r w:rsidRPr="00F05143">
        <w:rPr>
          <w:rFonts w:cs="Times New Roman"/>
          <w:szCs w:val="24"/>
        </w:rPr>
        <w:t>Ke 2 ml destilované vody p</w:t>
      </w:r>
      <w:r>
        <w:rPr>
          <w:rFonts w:cs="Times New Roman"/>
          <w:szCs w:val="24"/>
        </w:rPr>
        <w:t>řidejte kapku produktu</w:t>
      </w:r>
      <w:r w:rsidRPr="00F05143">
        <w:rPr>
          <w:rFonts w:cs="Times New Roman"/>
          <w:szCs w:val="24"/>
        </w:rPr>
        <w:t xml:space="preserve"> (obr. </w:t>
      </w:r>
      <w:r w:rsidR="004E1005">
        <w:rPr>
          <w:rFonts w:cs="Times New Roman"/>
          <w:szCs w:val="24"/>
        </w:rPr>
        <w:t>8.</w:t>
      </w:r>
      <w:r w:rsidRPr="00F05143">
        <w:rPr>
          <w:rFonts w:cs="Times New Roman"/>
          <w:szCs w:val="24"/>
        </w:rPr>
        <w:t>5).</w:t>
      </w:r>
      <w:r>
        <w:rPr>
          <w:rFonts w:cs="Times New Roman"/>
          <w:szCs w:val="24"/>
        </w:rPr>
        <w:t xml:space="preserve"> P</w:t>
      </w:r>
      <w:r w:rsidRPr="00F05143">
        <w:rPr>
          <w:rFonts w:cs="Times New Roman"/>
          <w:szCs w:val="24"/>
        </w:rPr>
        <w:t xml:space="preserve">opište </w:t>
      </w:r>
      <w:r w:rsidR="002F4592">
        <w:rPr>
          <w:rFonts w:cs="Times New Roman"/>
          <w:szCs w:val="24"/>
        </w:rPr>
        <w:t>pozorování</w:t>
      </w:r>
      <w:r>
        <w:rPr>
          <w:rFonts w:cs="Times New Roman"/>
          <w:szCs w:val="24"/>
        </w:rPr>
        <w:t>.</w:t>
      </w:r>
    </w:p>
    <w:p w:rsidR="00DC34A0" w:rsidRDefault="00DC34A0" w:rsidP="009E7DDD">
      <w:pPr>
        <w:pStyle w:val="Odstavecseseznamem"/>
        <w:numPr>
          <w:ilvl w:val="0"/>
          <w:numId w:val="31"/>
        </w:numPr>
        <w:spacing w:after="0"/>
        <w:jc w:val="both"/>
        <w:rPr>
          <w:rFonts w:cs="Times New Roman"/>
          <w:szCs w:val="24"/>
        </w:rPr>
      </w:pPr>
      <w:r w:rsidRPr="00F05143">
        <w:rPr>
          <w:rFonts w:cs="Times New Roman"/>
          <w:szCs w:val="24"/>
        </w:rPr>
        <w:t>K asi 0,5 ml produktu přidejte několik kapek vodného</w:t>
      </w:r>
      <w:r w:rsidR="009A038D">
        <w:rPr>
          <w:rFonts w:cs="Times New Roman"/>
          <w:szCs w:val="24"/>
        </w:rPr>
        <w:t xml:space="preserve"> 0,02M</w:t>
      </w:r>
      <w:r w:rsidRPr="00F05143">
        <w:rPr>
          <w:rFonts w:cs="Times New Roman"/>
          <w:szCs w:val="24"/>
        </w:rPr>
        <w:t xml:space="preserve"> roztok</w:t>
      </w:r>
      <w:r w:rsidR="002F4592">
        <w:rPr>
          <w:rFonts w:cs="Times New Roman"/>
          <w:szCs w:val="24"/>
        </w:rPr>
        <w:t>u</w:t>
      </w:r>
      <w:r w:rsidRPr="00F05143">
        <w:rPr>
          <w:rFonts w:cs="Times New Roman"/>
          <w:szCs w:val="24"/>
        </w:rPr>
        <w:t xml:space="preserve"> KMnO</w:t>
      </w:r>
      <w:r w:rsidRPr="00F05143">
        <w:rPr>
          <w:rFonts w:cs="Times New Roman"/>
          <w:szCs w:val="24"/>
          <w:vertAlign w:val="subscript"/>
        </w:rPr>
        <w:t>4</w:t>
      </w:r>
      <w:r w:rsidRPr="00F05143">
        <w:rPr>
          <w:rFonts w:cs="Times New Roman"/>
          <w:szCs w:val="24"/>
        </w:rPr>
        <w:t xml:space="preserve">. Pozorujte změnu zbarvení a popište výsledek reakce (obr. </w:t>
      </w:r>
      <w:r w:rsidR="004E1005">
        <w:rPr>
          <w:rFonts w:cs="Times New Roman"/>
          <w:szCs w:val="24"/>
        </w:rPr>
        <w:t>8.</w:t>
      </w:r>
      <w:r w:rsidRPr="00F05143">
        <w:rPr>
          <w:rFonts w:cs="Times New Roman"/>
          <w:szCs w:val="24"/>
        </w:rPr>
        <w:t>6).</w:t>
      </w:r>
    </w:p>
    <w:p w:rsidR="00DC34A0" w:rsidRPr="00F05143" w:rsidRDefault="00DC34A0" w:rsidP="00DC34A0">
      <w:pPr>
        <w:pStyle w:val="Odstavecseseznamem"/>
        <w:spacing w:after="0"/>
        <w:jc w:val="both"/>
        <w:rPr>
          <w:rFonts w:cs="Times New Roman"/>
          <w:szCs w:val="24"/>
        </w:rPr>
      </w:pPr>
    </w:p>
    <w:tbl>
      <w:tblPr>
        <w:tblW w:w="0" w:type="auto"/>
        <w:tblLook w:val="04A0" w:firstRow="1" w:lastRow="0" w:firstColumn="1" w:lastColumn="0" w:noHBand="0" w:noVBand="1"/>
      </w:tblPr>
      <w:tblGrid>
        <w:gridCol w:w="3070"/>
        <w:gridCol w:w="3071"/>
        <w:gridCol w:w="3071"/>
      </w:tblGrid>
      <w:tr w:rsidR="00DC34A0" w:rsidRPr="001F1902" w:rsidTr="00DC34A0">
        <w:tc>
          <w:tcPr>
            <w:tcW w:w="3070" w:type="dxa"/>
            <w:shd w:val="clear" w:color="auto" w:fill="auto"/>
          </w:tcPr>
          <w:p w:rsidR="00DC34A0" w:rsidRPr="001F1902" w:rsidRDefault="00DC34A0" w:rsidP="00DC34A0">
            <w:pPr>
              <w:spacing w:after="0"/>
              <w:jc w:val="both"/>
              <w:rPr>
                <w:rFonts w:cs="Times New Roman"/>
                <w:szCs w:val="24"/>
              </w:rPr>
            </w:pPr>
            <w:r w:rsidRPr="001F1902">
              <w:rPr>
                <w:rFonts w:cs="Times New Roman"/>
                <w:noProof/>
                <w:szCs w:val="24"/>
                <w:lang w:eastAsia="cs-CZ"/>
              </w:rPr>
              <w:drawing>
                <wp:inline distT="0" distB="0" distL="0" distR="0" wp14:anchorId="6496BAF0" wp14:editId="058E6667">
                  <wp:extent cx="1628775" cy="1924050"/>
                  <wp:effectExtent l="0" t="0" r="9525" b="0"/>
                  <wp:docPr id="26" name="Obrázek 26" descr="DSC_610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6107_0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28775" cy="1924050"/>
                          </a:xfrm>
                          <a:prstGeom prst="rect">
                            <a:avLst/>
                          </a:prstGeom>
                          <a:noFill/>
                          <a:ln>
                            <a:noFill/>
                          </a:ln>
                        </pic:spPr>
                      </pic:pic>
                    </a:graphicData>
                  </a:graphic>
                </wp:inline>
              </w:drawing>
            </w:r>
          </w:p>
        </w:tc>
        <w:tc>
          <w:tcPr>
            <w:tcW w:w="3071" w:type="dxa"/>
            <w:shd w:val="clear" w:color="auto" w:fill="auto"/>
          </w:tcPr>
          <w:p w:rsidR="00DC34A0" w:rsidRPr="001F1902" w:rsidRDefault="00DC34A0" w:rsidP="00DC34A0">
            <w:pPr>
              <w:spacing w:after="0"/>
              <w:jc w:val="both"/>
              <w:rPr>
                <w:rFonts w:cs="Times New Roman"/>
                <w:szCs w:val="24"/>
              </w:rPr>
            </w:pPr>
            <w:r w:rsidRPr="001F1902">
              <w:rPr>
                <w:rFonts w:cs="Times New Roman"/>
                <w:noProof/>
                <w:szCs w:val="24"/>
                <w:lang w:eastAsia="cs-CZ"/>
              </w:rPr>
              <w:drawing>
                <wp:inline distT="0" distB="0" distL="0" distR="0" wp14:anchorId="42FB3ADC" wp14:editId="3B0DE1AA">
                  <wp:extent cx="1628775" cy="1924050"/>
                  <wp:effectExtent l="0" t="0" r="9525" b="0"/>
                  <wp:docPr id="27" name="Obrázek 27" descr="DSC_6104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6104_0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28775" cy="1924050"/>
                          </a:xfrm>
                          <a:prstGeom prst="rect">
                            <a:avLst/>
                          </a:prstGeom>
                          <a:noFill/>
                          <a:ln>
                            <a:noFill/>
                          </a:ln>
                        </pic:spPr>
                      </pic:pic>
                    </a:graphicData>
                  </a:graphic>
                </wp:inline>
              </w:drawing>
            </w:r>
          </w:p>
        </w:tc>
        <w:tc>
          <w:tcPr>
            <w:tcW w:w="3071" w:type="dxa"/>
            <w:shd w:val="clear" w:color="auto" w:fill="auto"/>
          </w:tcPr>
          <w:p w:rsidR="00DC34A0" w:rsidRPr="001F1902" w:rsidRDefault="00DC34A0" w:rsidP="00DC34A0">
            <w:pPr>
              <w:spacing w:after="0"/>
              <w:jc w:val="both"/>
              <w:rPr>
                <w:rFonts w:cs="Times New Roman"/>
                <w:szCs w:val="24"/>
              </w:rPr>
            </w:pPr>
            <w:r w:rsidRPr="001F1902">
              <w:rPr>
                <w:rFonts w:cs="Times New Roman"/>
                <w:noProof/>
                <w:szCs w:val="24"/>
                <w:lang w:eastAsia="cs-CZ"/>
              </w:rPr>
              <w:drawing>
                <wp:inline distT="0" distB="0" distL="0" distR="0" wp14:anchorId="1E970523" wp14:editId="22ACC30B">
                  <wp:extent cx="1628775" cy="1924050"/>
                  <wp:effectExtent l="0" t="0" r="9525" b="0"/>
                  <wp:docPr id="28" name="Obrázek 28" descr="DSC_6106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6106_0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28775" cy="1924050"/>
                          </a:xfrm>
                          <a:prstGeom prst="rect">
                            <a:avLst/>
                          </a:prstGeom>
                          <a:noFill/>
                          <a:ln>
                            <a:noFill/>
                          </a:ln>
                        </pic:spPr>
                      </pic:pic>
                    </a:graphicData>
                  </a:graphic>
                </wp:inline>
              </w:drawing>
            </w:r>
          </w:p>
        </w:tc>
      </w:tr>
      <w:tr w:rsidR="00DC34A0" w:rsidRPr="001F1902" w:rsidTr="00DC34A0">
        <w:tc>
          <w:tcPr>
            <w:tcW w:w="3070" w:type="dxa"/>
            <w:shd w:val="clear" w:color="auto" w:fill="auto"/>
          </w:tcPr>
          <w:p w:rsidR="00DC34A0" w:rsidRPr="00FE4199" w:rsidRDefault="00DC34A0" w:rsidP="00FE4199">
            <w:pPr>
              <w:spacing w:after="0"/>
              <w:jc w:val="center"/>
              <w:rPr>
                <w:rFonts w:cs="Times New Roman"/>
                <w:i/>
              </w:rPr>
            </w:pPr>
            <w:r w:rsidRPr="00FE4199">
              <w:rPr>
                <w:rFonts w:cs="Times New Roman"/>
                <w:i/>
              </w:rPr>
              <w:t xml:space="preserve">Obr. </w:t>
            </w:r>
            <w:r w:rsidR="004E1005">
              <w:rPr>
                <w:rFonts w:cs="Times New Roman"/>
                <w:i/>
              </w:rPr>
              <w:t>8.</w:t>
            </w:r>
            <w:r w:rsidRPr="00FE4199">
              <w:rPr>
                <w:rFonts w:cs="Times New Roman"/>
                <w:i/>
              </w:rPr>
              <w:t>4: Reakce styrenu s H</w:t>
            </w:r>
            <w:r w:rsidRPr="00FE4199">
              <w:rPr>
                <w:rFonts w:cs="Times New Roman"/>
                <w:i/>
                <w:vertAlign w:val="subscript"/>
              </w:rPr>
              <w:t>2</w:t>
            </w:r>
            <w:r w:rsidRPr="00FE4199">
              <w:rPr>
                <w:rFonts w:cs="Times New Roman"/>
                <w:i/>
              </w:rPr>
              <w:t>SO</w:t>
            </w:r>
            <w:r w:rsidRPr="00FE4199">
              <w:rPr>
                <w:rFonts w:cs="Times New Roman"/>
                <w:i/>
                <w:vertAlign w:val="subscript"/>
              </w:rPr>
              <w:t>4</w:t>
            </w:r>
          </w:p>
        </w:tc>
        <w:tc>
          <w:tcPr>
            <w:tcW w:w="3071" w:type="dxa"/>
            <w:shd w:val="clear" w:color="auto" w:fill="auto"/>
          </w:tcPr>
          <w:p w:rsidR="00DC34A0" w:rsidRPr="00FE4199" w:rsidRDefault="00DC34A0" w:rsidP="00FE4199">
            <w:pPr>
              <w:spacing w:after="0"/>
              <w:jc w:val="center"/>
              <w:rPr>
                <w:rFonts w:cs="Times New Roman"/>
                <w:i/>
              </w:rPr>
            </w:pPr>
            <w:r w:rsidRPr="00FE4199">
              <w:rPr>
                <w:rFonts w:cs="Times New Roman"/>
                <w:i/>
              </w:rPr>
              <w:t xml:space="preserve">Obr. </w:t>
            </w:r>
            <w:r w:rsidR="004E1005">
              <w:rPr>
                <w:rFonts w:cs="Times New Roman"/>
                <w:i/>
              </w:rPr>
              <w:t>8.</w:t>
            </w:r>
            <w:r w:rsidRPr="00FE4199">
              <w:rPr>
                <w:rFonts w:cs="Times New Roman"/>
                <w:i/>
              </w:rPr>
              <w:t>5: Reakce styrenu s H</w:t>
            </w:r>
            <w:r w:rsidRPr="00FE4199">
              <w:rPr>
                <w:rFonts w:cs="Times New Roman"/>
                <w:i/>
                <w:vertAlign w:val="subscript"/>
              </w:rPr>
              <w:t>2</w:t>
            </w:r>
            <w:r w:rsidRPr="00FE4199">
              <w:rPr>
                <w:rFonts w:cs="Times New Roman"/>
                <w:i/>
              </w:rPr>
              <w:t>O</w:t>
            </w:r>
          </w:p>
        </w:tc>
        <w:tc>
          <w:tcPr>
            <w:tcW w:w="3071" w:type="dxa"/>
            <w:shd w:val="clear" w:color="auto" w:fill="auto"/>
          </w:tcPr>
          <w:p w:rsidR="00DC34A0" w:rsidRPr="00FE4199" w:rsidRDefault="00DC34A0" w:rsidP="00FE4199">
            <w:pPr>
              <w:spacing w:after="0"/>
              <w:jc w:val="center"/>
              <w:rPr>
                <w:rFonts w:cs="Times New Roman"/>
                <w:i/>
              </w:rPr>
            </w:pPr>
            <w:r w:rsidRPr="00FE4199">
              <w:rPr>
                <w:rFonts w:cs="Times New Roman"/>
                <w:i/>
              </w:rPr>
              <w:t xml:space="preserve">Obr. </w:t>
            </w:r>
            <w:r w:rsidR="004E1005">
              <w:rPr>
                <w:rFonts w:cs="Times New Roman"/>
                <w:i/>
              </w:rPr>
              <w:t>8.</w:t>
            </w:r>
            <w:r w:rsidRPr="00FE4199">
              <w:rPr>
                <w:rFonts w:cs="Times New Roman"/>
                <w:i/>
              </w:rPr>
              <w:t>6: Reakce styrenu s KMnO</w:t>
            </w:r>
            <w:r w:rsidRPr="00FE4199">
              <w:rPr>
                <w:rFonts w:cs="Times New Roman"/>
                <w:i/>
                <w:vertAlign w:val="subscript"/>
              </w:rPr>
              <w:t>4</w:t>
            </w:r>
          </w:p>
        </w:tc>
      </w:tr>
    </w:tbl>
    <w:p w:rsidR="00DC34A0" w:rsidRPr="001F1902" w:rsidRDefault="00DC34A0" w:rsidP="00FE4199">
      <w:pPr>
        <w:spacing w:after="0"/>
        <w:jc w:val="center"/>
        <w:rPr>
          <w:rFonts w:cs="Times New Roman"/>
          <w:szCs w:val="24"/>
        </w:rPr>
      </w:pPr>
    </w:p>
    <w:p w:rsidR="00DC34A0" w:rsidRPr="001F1902" w:rsidRDefault="00DC34A0" w:rsidP="00DC34A0">
      <w:pPr>
        <w:spacing w:after="0"/>
        <w:jc w:val="both"/>
        <w:rPr>
          <w:rFonts w:cs="Times New Roman"/>
          <w:szCs w:val="24"/>
        </w:rPr>
      </w:pPr>
      <w:r w:rsidRPr="00F05143">
        <w:rPr>
          <w:rFonts w:cs="Times New Roman"/>
          <w:b/>
          <w:i/>
          <w:szCs w:val="24"/>
        </w:rPr>
        <w:t>ČIŠTĚNÍ:</w:t>
      </w:r>
      <w:r w:rsidRPr="001F1902">
        <w:rPr>
          <w:rFonts w:cs="Times New Roman"/>
          <w:szCs w:val="24"/>
        </w:rPr>
        <w:t xml:space="preserve"> Než aparaturu rozeberete, nalijte do zchladlé baňky malé množství toluenu </w:t>
      </w:r>
      <w:r w:rsidR="00FE4199">
        <w:rPr>
          <w:rFonts w:cs="Times New Roman"/>
          <w:szCs w:val="24"/>
        </w:rPr>
        <w:br/>
      </w:r>
      <w:r w:rsidRPr="001F1902">
        <w:rPr>
          <w:rFonts w:cs="Times New Roman"/>
          <w:szCs w:val="24"/>
        </w:rPr>
        <w:t>a předestilujte ho</w:t>
      </w:r>
      <w:r w:rsidR="00C12C2E">
        <w:rPr>
          <w:rFonts w:cs="Times New Roman"/>
          <w:szCs w:val="24"/>
        </w:rPr>
        <w:t>. Tímto se od zbytků styrenu</w:t>
      </w:r>
      <w:r w:rsidR="00C12C2E" w:rsidRPr="00C12C2E">
        <w:rPr>
          <w:rFonts w:cs="Times New Roman"/>
          <w:szCs w:val="24"/>
        </w:rPr>
        <w:t xml:space="preserve"> </w:t>
      </w:r>
      <w:r w:rsidR="00C12C2E">
        <w:rPr>
          <w:rFonts w:cs="Times New Roman"/>
          <w:szCs w:val="24"/>
        </w:rPr>
        <w:t>vyčistí i chladič</w:t>
      </w:r>
      <w:r w:rsidRPr="001F1902">
        <w:rPr>
          <w:rFonts w:cs="Times New Roman"/>
          <w:szCs w:val="24"/>
        </w:rPr>
        <w:t>. Do zchladlé destilační baňky (pod 100</w:t>
      </w:r>
      <w:r>
        <w:rPr>
          <w:rFonts w:cs="Times New Roman"/>
          <w:szCs w:val="24"/>
        </w:rPr>
        <w:t xml:space="preserve"> </w:t>
      </w:r>
      <w:r w:rsidRPr="001F1902">
        <w:rPr>
          <w:rFonts w:cs="Times New Roman"/>
          <w:szCs w:val="24"/>
        </w:rPr>
        <w:t xml:space="preserve">°C) </w:t>
      </w:r>
      <w:r w:rsidR="00C12C2E">
        <w:rPr>
          <w:rFonts w:cs="Times New Roman"/>
          <w:szCs w:val="24"/>
        </w:rPr>
        <w:t xml:space="preserve">pak znovu </w:t>
      </w:r>
      <w:r w:rsidRPr="001F1902">
        <w:rPr>
          <w:rFonts w:cs="Times New Roman"/>
          <w:szCs w:val="24"/>
        </w:rPr>
        <w:t>nalijte malé množství toluenu. Baňku protřepte a toluen vylijte do odpadní nádoby. Veškeré nádobí od styrenu vyplachujte v digestoři.</w:t>
      </w:r>
    </w:p>
    <w:p w:rsidR="00DC34A0" w:rsidRPr="001F1902" w:rsidRDefault="00DC34A0" w:rsidP="00DC34A0">
      <w:pPr>
        <w:spacing w:after="0"/>
        <w:jc w:val="both"/>
        <w:rPr>
          <w:rFonts w:cs="Times New Roman"/>
          <w:szCs w:val="24"/>
        </w:rPr>
      </w:pPr>
    </w:p>
    <w:p w:rsidR="00DC34A0" w:rsidRPr="001F1902" w:rsidRDefault="00DC34A0" w:rsidP="00DC34A0">
      <w:pPr>
        <w:spacing w:after="0"/>
        <w:jc w:val="both"/>
        <w:rPr>
          <w:rFonts w:cs="Times New Roman"/>
          <w:szCs w:val="24"/>
        </w:rPr>
      </w:pPr>
      <w:r>
        <w:rPr>
          <w:rFonts w:cs="Times New Roman"/>
          <w:b/>
          <w:i/>
          <w:szCs w:val="24"/>
        </w:rPr>
        <w:t xml:space="preserve">PROTOKOL: </w:t>
      </w:r>
      <w:r>
        <w:rPr>
          <w:rFonts w:cs="Times New Roman"/>
          <w:szCs w:val="24"/>
        </w:rPr>
        <w:t xml:space="preserve">Do protokolu uveďte </w:t>
      </w:r>
      <w:r w:rsidR="001A2037">
        <w:rPr>
          <w:rFonts w:cs="Times New Roman"/>
          <w:szCs w:val="24"/>
        </w:rPr>
        <w:t xml:space="preserve">pozorování </w:t>
      </w:r>
      <w:r>
        <w:rPr>
          <w:rFonts w:cs="Times New Roman"/>
          <w:szCs w:val="24"/>
        </w:rPr>
        <w:t>průběh</w:t>
      </w:r>
      <w:r w:rsidR="001A2037">
        <w:rPr>
          <w:rFonts w:cs="Times New Roman"/>
          <w:szCs w:val="24"/>
        </w:rPr>
        <w:t>u</w:t>
      </w:r>
      <w:r>
        <w:rPr>
          <w:rFonts w:cs="Times New Roman"/>
          <w:szCs w:val="24"/>
        </w:rPr>
        <w:t xml:space="preserve"> pyrolýzy </w:t>
      </w:r>
      <w:r w:rsidRPr="001F1902">
        <w:rPr>
          <w:rFonts w:cs="Times New Roman"/>
          <w:szCs w:val="24"/>
        </w:rPr>
        <w:t>(kdy dochází k úplnému rozpuště</w:t>
      </w:r>
      <w:r>
        <w:rPr>
          <w:rFonts w:cs="Times New Roman"/>
          <w:szCs w:val="24"/>
        </w:rPr>
        <w:t>ní, k zadýmení a destilaci). Popište výsledný</w:t>
      </w:r>
      <w:r w:rsidRPr="001F1902">
        <w:rPr>
          <w:rFonts w:cs="Times New Roman"/>
          <w:szCs w:val="24"/>
        </w:rPr>
        <w:t xml:space="preserve"> produkt. Popište jednotliv</w:t>
      </w:r>
      <w:r>
        <w:rPr>
          <w:rFonts w:cs="Times New Roman"/>
          <w:szCs w:val="24"/>
        </w:rPr>
        <w:t>é druhy identifikace</w:t>
      </w:r>
      <w:r w:rsidR="001A2037">
        <w:rPr>
          <w:rFonts w:cs="Times New Roman"/>
          <w:szCs w:val="24"/>
        </w:rPr>
        <w:t xml:space="preserve"> produktu</w:t>
      </w:r>
      <w:r>
        <w:rPr>
          <w:rFonts w:cs="Times New Roman"/>
          <w:szCs w:val="24"/>
        </w:rPr>
        <w:t xml:space="preserve"> – jak probíhají jednotlivé reakce</w:t>
      </w:r>
      <w:r w:rsidR="001A2037">
        <w:rPr>
          <w:rFonts w:cs="Times New Roman"/>
          <w:szCs w:val="24"/>
        </w:rPr>
        <w:t xml:space="preserve"> a jejich výsledky</w:t>
      </w:r>
      <w:r w:rsidRPr="001F1902">
        <w:rPr>
          <w:rFonts w:cs="Times New Roman"/>
          <w:szCs w:val="24"/>
        </w:rPr>
        <w:t>.</w:t>
      </w:r>
    </w:p>
    <w:p w:rsidR="00DC34A0" w:rsidRDefault="00DC34A0" w:rsidP="00DC34A0">
      <w:pPr>
        <w:spacing w:after="0"/>
        <w:jc w:val="both"/>
        <w:rPr>
          <w:rFonts w:cs="Times New Roman"/>
          <w:szCs w:val="24"/>
        </w:rPr>
      </w:pPr>
    </w:p>
    <w:p w:rsidR="00DC34A0" w:rsidRPr="001F1902" w:rsidRDefault="00DC34A0" w:rsidP="00DC34A0">
      <w:pPr>
        <w:spacing w:after="0"/>
        <w:jc w:val="both"/>
        <w:rPr>
          <w:rFonts w:cs="Times New Roman"/>
          <w:szCs w:val="24"/>
        </w:rPr>
      </w:pPr>
      <w:r w:rsidRPr="00F05143">
        <w:rPr>
          <w:rFonts w:cs="Times New Roman"/>
          <w:b/>
          <w:i/>
          <w:szCs w:val="24"/>
        </w:rPr>
        <w:t>ČASOVÁ NÁROČNOST:</w:t>
      </w:r>
      <w:r w:rsidRPr="001F1902">
        <w:rPr>
          <w:rFonts w:cs="Times New Roman"/>
          <w:szCs w:val="24"/>
        </w:rPr>
        <w:t xml:space="preserve"> cca 150 min </w:t>
      </w:r>
    </w:p>
    <w:p w:rsidR="00DC34A0" w:rsidRPr="008B6030" w:rsidRDefault="00DC34A0" w:rsidP="00B05E37">
      <w:pPr>
        <w:spacing w:after="0"/>
        <w:jc w:val="center"/>
        <w:rPr>
          <w:b/>
          <w:sz w:val="40"/>
          <w:szCs w:val="40"/>
        </w:rPr>
      </w:pPr>
      <w:r>
        <w:rPr>
          <w:b/>
          <w:sz w:val="40"/>
          <w:szCs w:val="40"/>
        </w:rPr>
        <w:lastRenderedPageBreak/>
        <w:t>ÚLOHA 9: Kopolymerace styrenu s</w:t>
      </w:r>
      <w:r w:rsidR="0023171C">
        <w:rPr>
          <w:b/>
          <w:sz w:val="40"/>
          <w:szCs w:val="40"/>
        </w:rPr>
        <w:t> </w:t>
      </w:r>
      <w:r>
        <w:rPr>
          <w:b/>
          <w:sz w:val="40"/>
          <w:szCs w:val="40"/>
        </w:rPr>
        <w:t>maleinanhydridem</w:t>
      </w:r>
      <w:r w:rsidR="0023171C">
        <w:rPr>
          <w:b/>
          <w:sz w:val="40"/>
          <w:szCs w:val="40"/>
        </w:rPr>
        <w:t xml:space="preserve"> </w:t>
      </w:r>
      <w:r w:rsidR="0023171C" w:rsidRPr="0023171C">
        <w:rPr>
          <w:i/>
          <w:szCs w:val="24"/>
        </w:rPr>
        <w:t>(1,3,5)</w:t>
      </w:r>
    </w:p>
    <w:p w:rsidR="00DC34A0" w:rsidRPr="00467327" w:rsidRDefault="00DC34A0" w:rsidP="00DC34A0">
      <w:pPr>
        <w:contextualSpacing/>
        <w:jc w:val="both"/>
      </w:pPr>
    </w:p>
    <w:p w:rsidR="00DC34A0" w:rsidRPr="00467327" w:rsidRDefault="00DC34A0" w:rsidP="00985C2D">
      <w:pPr>
        <w:spacing w:after="0"/>
        <w:contextualSpacing/>
        <w:jc w:val="both"/>
      </w:pPr>
      <w:r>
        <w:rPr>
          <w:b/>
          <w:i/>
        </w:rPr>
        <w:t xml:space="preserve">PRINCIP: </w:t>
      </w:r>
      <w:r w:rsidR="00077DFD">
        <w:t>Kopolymerací se rozumí</w:t>
      </w:r>
      <w:r w:rsidRPr="00467327">
        <w:t xml:space="preserve"> zabudování dvou nebo více druhů mon</w:t>
      </w:r>
      <w:r>
        <w:t>omerů do řetězc</w:t>
      </w:r>
      <w:r w:rsidR="00077DFD">
        <w:t>e</w:t>
      </w:r>
      <w:r>
        <w:t xml:space="preserve"> </w:t>
      </w:r>
      <w:r w:rsidR="00077DFD">
        <w:t xml:space="preserve">vznikající makromolekuly, tzv. </w:t>
      </w:r>
      <w:r w:rsidRPr="00467327">
        <w:t>kopolymer</w:t>
      </w:r>
      <w:r w:rsidR="00077DFD">
        <w:t>u</w:t>
      </w:r>
      <w:r w:rsidRPr="00467327">
        <w:t xml:space="preserve">. Střídají-li se </w:t>
      </w:r>
      <w:r w:rsidRPr="00D12949">
        <w:rPr>
          <w:i/>
        </w:rPr>
        <w:t>nepravidelně dva nebo více různých monomerů</w:t>
      </w:r>
      <w:r w:rsidRPr="00467327">
        <w:t xml:space="preserve"> v rostoucím řetězci, mluvíme o </w:t>
      </w:r>
      <w:r w:rsidRPr="00D12949">
        <w:rPr>
          <w:i/>
        </w:rPr>
        <w:t>statistické</w:t>
      </w:r>
      <w:r w:rsidRPr="00467327">
        <w:t xml:space="preserve"> kopolymeraci. U </w:t>
      </w:r>
      <w:r w:rsidRPr="00D12949">
        <w:rPr>
          <w:i/>
        </w:rPr>
        <w:t xml:space="preserve">alternující </w:t>
      </w:r>
      <w:r w:rsidRPr="00467327">
        <w:t xml:space="preserve">kopolymerace se </w:t>
      </w:r>
      <w:r w:rsidRPr="00D12949">
        <w:rPr>
          <w:i/>
        </w:rPr>
        <w:t xml:space="preserve">monomery </w:t>
      </w:r>
      <w:r w:rsidR="00077DFD">
        <w:rPr>
          <w:i/>
        </w:rPr>
        <w:t xml:space="preserve">v řetězci </w:t>
      </w:r>
      <w:r w:rsidRPr="00D12949">
        <w:rPr>
          <w:i/>
        </w:rPr>
        <w:t>střídají v p</w:t>
      </w:r>
      <w:r w:rsidR="00077DFD">
        <w:rPr>
          <w:i/>
        </w:rPr>
        <w:t>ravidelném</w:t>
      </w:r>
      <w:r w:rsidRPr="00D12949">
        <w:rPr>
          <w:i/>
        </w:rPr>
        <w:t xml:space="preserve"> </w:t>
      </w:r>
      <w:r w:rsidR="00077DFD">
        <w:rPr>
          <w:i/>
        </w:rPr>
        <w:t>pořadí</w:t>
      </w:r>
      <w:r w:rsidRPr="00467327">
        <w:t xml:space="preserve">. Při vzniku </w:t>
      </w:r>
      <w:r w:rsidRPr="00077DFD">
        <w:rPr>
          <w:i/>
        </w:rPr>
        <w:t>blokového kopolymeru</w:t>
      </w:r>
      <w:r w:rsidRPr="00467327">
        <w:t xml:space="preserve"> se na rostoucí řetězec </w:t>
      </w:r>
      <w:r w:rsidR="00077DFD">
        <w:t xml:space="preserve">jednoho </w:t>
      </w:r>
      <w:r w:rsidRPr="00467327">
        <w:t xml:space="preserve">homopolymeru naváže jiný monomer a další růst makromolekuly se </w:t>
      </w:r>
      <w:r w:rsidRPr="00D96C15">
        <w:t>uskutečňuje jen homopolymerací</w:t>
      </w:r>
      <w:r w:rsidRPr="00467327">
        <w:t xml:space="preserve"> druhého monom</w:t>
      </w:r>
      <w:r w:rsidR="00985C2D">
        <w:t>eru. Podrobnosti</w:t>
      </w:r>
      <w:r w:rsidR="00077DFD">
        <w:t xml:space="preserve"> lze nalézt </w:t>
      </w:r>
      <w:r w:rsidR="00985C2D">
        <w:t>v</w:t>
      </w:r>
      <w:r w:rsidR="00077DFD">
        <w:t> </w:t>
      </w:r>
      <w:r w:rsidR="00985C2D">
        <w:t>literatuře</w:t>
      </w:r>
      <w:r w:rsidR="00077DFD">
        <w:t>.</w:t>
      </w:r>
      <w:r w:rsidR="00077DFD">
        <w:rPr>
          <w:vertAlign w:val="superscript"/>
        </w:rPr>
        <w:t>5</w:t>
      </w:r>
    </w:p>
    <w:p w:rsidR="00DC34A0" w:rsidRPr="00467327" w:rsidRDefault="00DC34A0" w:rsidP="00DC34A0">
      <w:pPr>
        <w:ind w:firstLine="720"/>
        <w:contextualSpacing/>
        <w:jc w:val="both"/>
      </w:pPr>
      <w:r>
        <w:t>Styre</w:t>
      </w:r>
      <w:r w:rsidRPr="00467327">
        <w:t xml:space="preserve">n lze polymerovat různými iniciátory nebo katalyzátory. </w:t>
      </w:r>
      <w:r>
        <w:t xml:space="preserve">Stejně jako </w:t>
      </w:r>
      <w:r w:rsidRPr="00467327">
        <w:t>různými tec</w:t>
      </w:r>
      <w:r>
        <w:t>hnikami. V průmyslové praxi se nejčastěji používá</w:t>
      </w:r>
      <w:r w:rsidRPr="00467327">
        <w:t xml:space="preserve"> suspenzní a emulzní polymerace s radikálovou iniciací. Pro kopolymeraci </w:t>
      </w:r>
      <w:r w:rsidR="00077DFD">
        <w:t xml:space="preserve">v této úloze </w:t>
      </w:r>
      <w:r w:rsidRPr="00467327">
        <w:t>použ</w:t>
      </w:r>
      <w:r>
        <w:t>ijeme tech</w:t>
      </w:r>
      <w:r w:rsidRPr="00467327">
        <w:t xml:space="preserve">niku polymerace v roztoku. </w:t>
      </w:r>
    </w:p>
    <w:p w:rsidR="00DC34A0" w:rsidRDefault="00DC34A0" w:rsidP="00DC34A0">
      <w:pPr>
        <w:ind w:firstLine="720"/>
        <w:contextualSpacing/>
        <w:jc w:val="both"/>
      </w:pPr>
      <w:r w:rsidRPr="00467327">
        <w:t>Radikálovými iniciátory jsou nejčastěji organické peroxidy. Peroxidická vazba se za zvýšené teploty homolyticky rozpadá na dva radikály</w:t>
      </w:r>
      <w:r w:rsidR="00EA5469">
        <w:t>, které dále</w:t>
      </w:r>
      <w:r w:rsidRPr="00467327">
        <w:t xml:space="preserve"> reagují s monomerem </w:t>
      </w:r>
      <w:r w:rsidR="00EA0FDE">
        <w:br/>
      </w:r>
      <w:r w:rsidRPr="00467327">
        <w:t xml:space="preserve">a zahajují tak růst řetězce. </w:t>
      </w:r>
      <w:r w:rsidR="00EA5469">
        <w:t>Zak</w:t>
      </w:r>
      <w:r w:rsidRPr="00467327">
        <w:t xml:space="preserve">ončení řetězce </w:t>
      </w:r>
      <w:r w:rsidR="00EA5469">
        <w:t xml:space="preserve">může </w:t>
      </w:r>
      <w:r w:rsidRPr="00467327">
        <w:t>probíh</w:t>
      </w:r>
      <w:r w:rsidR="00EA5469">
        <w:t>at</w:t>
      </w:r>
      <w:r w:rsidRPr="00467327">
        <w:t xml:space="preserve"> různým</w:t>
      </w:r>
      <w:r w:rsidR="00EA5469">
        <w:t>i</w:t>
      </w:r>
      <w:r w:rsidRPr="00467327">
        <w:t xml:space="preserve"> mechanism</w:t>
      </w:r>
      <w:r w:rsidR="00EA5469">
        <w:t>y</w:t>
      </w:r>
      <w:r w:rsidRPr="00467327">
        <w:t>, je</w:t>
      </w:r>
      <w:r w:rsidR="00EA5469">
        <w:t>jichž výklad přesahuje rámec tohoto úvodu</w:t>
      </w:r>
      <w:r w:rsidRPr="00467327">
        <w:t xml:space="preserve">. </w:t>
      </w:r>
    </w:p>
    <w:p w:rsidR="00DC34A0" w:rsidRDefault="00DC34A0" w:rsidP="00DC34A0">
      <w:pPr>
        <w:ind w:firstLine="720"/>
        <w:contextualSpacing/>
        <w:jc w:val="both"/>
      </w:pPr>
    </w:p>
    <w:p w:rsidR="00DC34A0" w:rsidRDefault="00DC34A0" w:rsidP="00DC34A0">
      <w:pPr>
        <w:ind w:firstLine="720"/>
        <w:contextualSpacing/>
        <w:jc w:val="center"/>
      </w:pPr>
      <w:r>
        <w:object w:dxaOrig="4003" w:dyaOrig="1603">
          <v:shape id="_x0000_i1042" type="#_x0000_t75" style="width:227.95pt;height:91.55pt" o:ole="">
            <v:imagedata r:id="rId62" o:title=""/>
          </v:shape>
          <o:OLEObject Type="Embed" ProgID="ACD.ChemSketch.20" ShapeID="_x0000_i1042" DrawAspect="Content" ObjectID="_1514800319" r:id="rId63"/>
        </w:object>
      </w:r>
    </w:p>
    <w:p w:rsidR="00DC34A0" w:rsidRPr="00467327" w:rsidRDefault="00DC34A0" w:rsidP="00DC34A0">
      <w:pPr>
        <w:ind w:firstLine="720"/>
        <w:contextualSpacing/>
        <w:jc w:val="center"/>
      </w:pPr>
    </w:p>
    <w:p w:rsidR="00DC34A0" w:rsidRDefault="00EA5469" w:rsidP="00DC34A0">
      <w:pPr>
        <w:ind w:firstLine="720"/>
        <w:contextualSpacing/>
        <w:jc w:val="both"/>
      </w:pPr>
      <w:r>
        <w:t>Samotný m</w:t>
      </w:r>
      <w:r w:rsidR="00DC34A0" w:rsidRPr="00467327">
        <w:t xml:space="preserve">aleinanhydrid vytváří homopolymer nesnadno. S radikálem na styrénovém konci rostoucího řetězce ale reaguje velmi ochotně a tak vzniká alternující kopolymer. </w:t>
      </w:r>
    </w:p>
    <w:p w:rsidR="00DC34A0" w:rsidRDefault="00DC34A0" w:rsidP="00DC34A0">
      <w:pPr>
        <w:ind w:firstLine="720"/>
        <w:contextualSpacing/>
        <w:jc w:val="both"/>
      </w:pPr>
    </w:p>
    <w:p w:rsidR="00DC34A0" w:rsidRPr="00467327" w:rsidRDefault="00C963BE" w:rsidP="00DC34A0">
      <w:pPr>
        <w:contextualSpacing/>
        <w:jc w:val="both"/>
      </w:pPr>
      <w:r>
        <w:rPr>
          <w:noProof/>
        </w:rPr>
        <w:pict>
          <v:shape id="_x0000_s1151" type="#_x0000_t75" style="position:absolute;left:0;text-align:left;margin-left:0;margin-top:0;width:444.9pt;height:93.05pt;z-index:251678208;mso-position-horizontal:center;mso-position-horizontal-relative:text;mso-position-vertical:absolute;mso-position-vertical-relative:text">
            <v:imagedata r:id="rId64" o:title=""/>
            <w10:wrap type="square"/>
          </v:shape>
          <o:OLEObject Type="Embed" ProgID="ACD.ChemSketch.20" ShapeID="_x0000_s1151" DrawAspect="Content" ObjectID="_1514800331" r:id="rId65">
            <o:FieldCodes>\s</o:FieldCodes>
          </o:OLEObject>
        </w:pict>
      </w:r>
    </w:p>
    <w:p w:rsidR="00DC34A0" w:rsidRPr="008B6030" w:rsidRDefault="00DC34A0" w:rsidP="00DC34A0">
      <w:pPr>
        <w:ind w:firstLine="720"/>
        <w:contextualSpacing/>
        <w:jc w:val="both"/>
      </w:pPr>
      <w:r>
        <w:t xml:space="preserve">Koncentraci </w:t>
      </w:r>
      <w:r w:rsidRPr="00467327">
        <w:rPr>
          <w:b/>
        </w:rPr>
        <w:t xml:space="preserve">iniciátoru </w:t>
      </w:r>
      <w:r>
        <w:t>di</w:t>
      </w:r>
      <w:r w:rsidRPr="008B6030">
        <w:t>benzoylperoxidu</w:t>
      </w:r>
      <w:r>
        <w:t xml:space="preserve"> je nutno</w:t>
      </w:r>
      <w:r w:rsidRPr="00901CD9">
        <w:rPr>
          <w:b/>
        </w:rPr>
        <w:t xml:space="preserve"> korigovat</w:t>
      </w:r>
      <w:r w:rsidRPr="008B6030">
        <w:t xml:space="preserve"> na obsah 25 % hmot</w:t>
      </w:r>
      <w:r>
        <w:t>nosti</w:t>
      </w:r>
      <w:r w:rsidR="00B74ABA">
        <w:t xml:space="preserve"> vody v použitém produktu, tedy přepočítat na přesnou koncentraci dibenzoylperoxidu. Voda</w:t>
      </w:r>
      <w:r>
        <w:t xml:space="preserve"> v </w:t>
      </w:r>
      <w:r w:rsidR="00B74ABA">
        <w:t>di</w:t>
      </w:r>
      <w:r w:rsidRPr="008B6030">
        <w:t>benzoylperoxid</w:t>
      </w:r>
      <w:r w:rsidR="00FE4199">
        <w:t>u</w:t>
      </w:r>
      <w:r>
        <w:t xml:space="preserve"> </w:t>
      </w:r>
      <w:r w:rsidR="00B74ABA">
        <w:t>funguje jako stabilizátor,</w:t>
      </w:r>
      <w:r>
        <w:t xml:space="preserve"> </w:t>
      </w:r>
      <w:r w:rsidRPr="008B6030">
        <w:t>protože tento</w:t>
      </w:r>
      <w:r>
        <w:t xml:space="preserve"> </w:t>
      </w:r>
      <w:r w:rsidR="00B74ABA">
        <w:t xml:space="preserve">je v čisté formě </w:t>
      </w:r>
      <w:r>
        <w:t>velmi citlivý na náraz</w:t>
      </w:r>
      <w:r w:rsidR="00486DF8">
        <w:t>, při kterém může</w:t>
      </w:r>
      <w:r w:rsidR="00B74ABA">
        <w:t xml:space="preserve"> </w:t>
      </w:r>
      <w:r>
        <w:t>n</w:t>
      </w:r>
      <w:r w:rsidRPr="008B6030">
        <w:t>ast</w:t>
      </w:r>
      <w:r w:rsidR="00B74ABA">
        <w:t>at jeho</w:t>
      </w:r>
      <w:r w:rsidRPr="008B6030">
        <w:t xml:space="preserve"> explozivní rozklad.</w:t>
      </w:r>
    </w:p>
    <w:p w:rsidR="00DC34A0" w:rsidRPr="00467327" w:rsidRDefault="00DC34A0" w:rsidP="00DC34A0">
      <w:pPr>
        <w:contextualSpacing/>
        <w:jc w:val="both"/>
      </w:pPr>
    </w:p>
    <w:p w:rsidR="00DC34A0" w:rsidRPr="00467327" w:rsidRDefault="00260080" w:rsidP="00DC34A0">
      <w:pPr>
        <w:pageBreakBefore/>
        <w:contextualSpacing/>
        <w:jc w:val="center"/>
        <w:rPr>
          <w:rFonts w:eastAsia="Calibri"/>
        </w:rPr>
      </w:pPr>
      <w:r>
        <w:rPr>
          <w:rFonts w:eastAsia="Calibri"/>
          <w:b/>
          <w:i/>
          <w:noProof/>
          <w:lang w:eastAsia="cs-CZ"/>
        </w:rPr>
        <w:lastRenderedPageBreak/>
        <w:drawing>
          <wp:anchor distT="0" distB="0" distL="114300" distR="114300" simplePos="0" relativeHeight="251687424" behindDoc="0" locked="0" layoutInCell="1" allowOverlap="1" wp14:anchorId="04F549FB" wp14:editId="5123CB18">
            <wp:simplePos x="0" y="0"/>
            <wp:positionH relativeFrom="column">
              <wp:posOffset>3835400</wp:posOffset>
            </wp:positionH>
            <wp:positionV relativeFrom="paragraph">
              <wp:posOffset>14605</wp:posOffset>
            </wp:positionV>
            <wp:extent cx="2101215" cy="3780155"/>
            <wp:effectExtent l="0" t="0" r="0" b="0"/>
            <wp:wrapSquare wrapText="bothSides"/>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rotWithShape="1">
                    <a:blip r:embed="rId66">
                      <a:extLst>
                        <a:ext uri="{28A0092B-C50C-407E-A947-70E740481C1C}">
                          <a14:useLocalDpi xmlns:a14="http://schemas.microsoft.com/office/drawing/2010/main" val="0"/>
                        </a:ext>
                      </a:extLst>
                    </a:blip>
                    <a:srcRect l="6218" r="6733"/>
                    <a:stretch/>
                  </pic:blipFill>
                  <pic:spPr bwMode="auto">
                    <a:xfrm>
                      <a:off x="0" y="0"/>
                      <a:ext cx="2101215" cy="3780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34A0">
        <w:rPr>
          <w:rFonts w:eastAsia="Calibri"/>
          <w:b/>
          <w:i/>
          <w:sz w:val="28"/>
          <w:szCs w:val="28"/>
        </w:rPr>
        <w:t>ZADÁNÍ:</w:t>
      </w:r>
      <w:r w:rsidR="00DC34A0">
        <w:rPr>
          <w:rFonts w:eastAsia="Calibri"/>
          <w:b/>
          <w:sz w:val="28"/>
          <w:szCs w:val="28"/>
        </w:rPr>
        <w:t xml:space="preserve"> Připravte </w:t>
      </w:r>
      <w:r w:rsidR="00DC34A0" w:rsidRPr="00467327">
        <w:rPr>
          <w:rFonts w:eastAsia="Calibri"/>
          <w:b/>
          <w:sz w:val="28"/>
          <w:szCs w:val="28"/>
        </w:rPr>
        <w:t>kopolymer styrenu s maleinanhydridem</w:t>
      </w:r>
      <w:r w:rsidR="00DC34A0" w:rsidRPr="00467327">
        <w:rPr>
          <w:rFonts w:eastAsia="Calibri"/>
        </w:rPr>
        <w:t>.</w:t>
      </w:r>
    </w:p>
    <w:p w:rsidR="00DC34A0" w:rsidRPr="00467327" w:rsidRDefault="00DC34A0" w:rsidP="00DC34A0">
      <w:pPr>
        <w:contextualSpacing/>
        <w:jc w:val="both"/>
        <w:rPr>
          <w:rFonts w:eastAsia="Calibri"/>
        </w:rPr>
      </w:pPr>
    </w:p>
    <w:p w:rsidR="003150F9" w:rsidRDefault="00DC34A0" w:rsidP="00DC34A0">
      <w:pPr>
        <w:contextualSpacing/>
        <w:jc w:val="both"/>
        <w:rPr>
          <w:rFonts w:eastAsia="Calibri"/>
        </w:rPr>
      </w:pPr>
      <w:r w:rsidRPr="00467327">
        <w:rPr>
          <w:rFonts w:eastAsia="Calibri"/>
          <w:b/>
          <w:i/>
        </w:rPr>
        <w:t>BEZPEČNOST:</w:t>
      </w:r>
      <w:r w:rsidRPr="00467327">
        <w:rPr>
          <w:rFonts w:eastAsia="Calibri"/>
        </w:rPr>
        <w:t xml:space="preserve"> Při práci se styrenem je potřeba pracovat v zapnuté, dobře táhnoucí digestoři a použít ochranné pomůcky (brýle, rukavice). Zamezte kontaktu styrenu s kůží i vdechování</w:t>
      </w:r>
      <w:r w:rsidR="003150F9">
        <w:rPr>
          <w:rFonts w:eastAsia="Calibri"/>
        </w:rPr>
        <w:t xml:space="preserve"> jeho par</w:t>
      </w:r>
      <w:r w:rsidRPr="00467327">
        <w:rPr>
          <w:rFonts w:eastAsia="Calibri"/>
        </w:rPr>
        <w:t>.</w:t>
      </w:r>
    </w:p>
    <w:p w:rsidR="00385EE2" w:rsidRPr="008B6030" w:rsidRDefault="00DC34A0" w:rsidP="00385EE2">
      <w:pPr>
        <w:contextualSpacing/>
        <w:jc w:val="both"/>
        <w:rPr>
          <w:rFonts w:eastAsia="Calibri"/>
        </w:rPr>
      </w:pPr>
      <w:r w:rsidRPr="0054585A">
        <w:rPr>
          <w:b/>
        </w:rPr>
        <w:t>Dibenzoylperoxid</w:t>
      </w:r>
      <w:r w:rsidRPr="008B6030">
        <w:t xml:space="preserve"> je látka </w:t>
      </w:r>
      <w:r w:rsidRPr="00901CD9">
        <w:rPr>
          <w:b/>
        </w:rPr>
        <w:t>NEBEZPEČNÁ</w:t>
      </w:r>
      <w:r w:rsidRPr="008B6030">
        <w:t>, která se nárazem či třením prudce rozkládá, až vybuchuje.</w:t>
      </w:r>
      <w:r>
        <w:rPr>
          <w:rFonts w:eastAsia="Calibri"/>
        </w:rPr>
        <w:t xml:space="preserve"> </w:t>
      </w:r>
      <w:r w:rsidR="00605309">
        <w:t>Pokud se</w:t>
      </w:r>
      <w:r w:rsidRPr="008B6030">
        <w:t xml:space="preserve"> rozsype, opatrně ho nalepte na mokrou papírovou vatu. </w:t>
      </w:r>
      <w:r w:rsidRPr="00901CD9">
        <w:rPr>
          <w:b/>
        </w:rPr>
        <w:t>Netřete místo!!!</w:t>
      </w:r>
      <w:r w:rsidRPr="008B6030">
        <w:t xml:space="preserve"> </w:t>
      </w:r>
      <w:r w:rsidR="00385EE2" w:rsidRPr="008B6030">
        <w:t xml:space="preserve">Peroxid se pak rozloží </w:t>
      </w:r>
      <w:r w:rsidR="00385EE2">
        <w:t>v roztoku</w:t>
      </w:r>
      <w:r w:rsidR="00385EE2" w:rsidRPr="008B6030">
        <w:t>, k</w:t>
      </w:r>
      <w:r w:rsidR="00385EE2">
        <w:t xml:space="preserve">terý </w:t>
      </w:r>
      <w:r w:rsidR="00385EE2" w:rsidRPr="008B6030">
        <w:t xml:space="preserve">si </w:t>
      </w:r>
      <w:r w:rsidR="00385EE2" w:rsidRPr="00A829B8">
        <w:rPr>
          <w:b/>
        </w:rPr>
        <w:t>předem</w:t>
      </w:r>
      <w:r w:rsidR="00385EE2" w:rsidRPr="008B6030">
        <w:t xml:space="preserve"> čerstvě připraví</w:t>
      </w:r>
      <w:r w:rsidR="00385EE2">
        <w:t xml:space="preserve">te rozpuštěním </w:t>
      </w:r>
      <w:r w:rsidR="00385EE2" w:rsidRPr="008B6030">
        <w:t xml:space="preserve">7,5 g KI </w:t>
      </w:r>
      <w:r w:rsidR="00385EE2">
        <w:t>ve</w:t>
      </w:r>
      <w:r w:rsidR="00385EE2" w:rsidRPr="008B6030">
        <w:t xml:space="preserve"> 150 ml vody</w:t>
      </w:r>
      <w:r w:rsidR="00385EE2">
        <w:t xml:space="preserve"> a přídavkem</w:t>
      </w:r>
      <w:r w:rsidR="00385EE2" w:rsidRPr="008B6030">
        <w:t xml:space="preserve"> 20 kapek </w:t>
      </w:r>
      <w:r w:rsidR="00385EE2">
        <w:t xml:space="preserve">konc. </w:t>
      </w:r>
      <w:r w:rsidR="00385EE2" w:rsidRPr="008B6030">
        <w:t>HCl</w:t>
      </w:r>
      <w:r w:rsidR="00385EE2">
        <w:t>.</w:t>
      </w:r>
    </w:p>
    <w:p w:rsidR="00DC34A0" w:rsidRPr="00467327" w:rsidRDefault="00DC34A0" w:rsidP="00385EE2">
      <w:pPr>
        <w:contextualSpacing/>
        <w:jc w:val="both"/>
      </w:pPr>
    </w:p>
    <w:p w:rsidR="00DC34A0" w:rsidRPr="00467327" w:rsidRDefault="00DC34A0" w:rsidP="00DC34A0">
      <w:pPr>
        <w:contextualSpacing/>
        <w:jc w:val="both"/>
        <w:rPr>
          <w:rFonts w:eastAsia="Calibri"/>
          <w:b/>
          <w:i/>
        </w:rPr>
      </w:pPr>
      <w:r w:rsidRPr="00467327">
        <w:rPr>
          <w:rFonts w:eastAsia="Calibri"/>
          <w:b/>
          <w:i/>
        </w:rPr>
        <w:t xml:space="preserve">CHEMIKÁLIE: </w:t>
      </w:r>
    </w:p>
    <w:p w:rsidR="00DC34A0" w:rsidRPr="00467327" w:rsidRDefault="00DC34A0" w:rsidP="009E7DDD">
      <w:pPr>
        <w:numPr>
          <w:ilvl w:val="0"/>
          <w:numId w:val="32"/>
        </w:numPr>
        <w:spacing w:after="0"/>
        <w:contextualSpacing/>
        <w:jc w:val="both"/>
        <w:rPr>
          <w:rFonts w:eastAsia="Calibri"/>
        </w:rPr>
      </w:pPr>
      <w:r w:rsidRPr="00467327">
        <w:rPr>
          <w:rFonts w:eastAsia="Calibri"/>
        </w:rPr>
        <w:t>Styren přečištěný (monomer)</w:t>
      </w:r>
    </w:p>
    <w:p w:rsidR="00DC34A0" w:rsidRPr="00467327" w:rsidRDefault="00DC34A0" w:rsidP="009E7DDD">
      <w:pPr>
        <w:numPr>
          <w:ilvl w:val="0"/>
          <w:numId w:val="32"/>
        </w:numPr>
        <w:spacing w:after="0"/>
        <w:contextualSpacing/>
        <w:jc w:val="both"/>
        <w:rPr>
          <w:rFonts w:eastAsia="Calibri"/>
        </w:rPr>
      </w:pPr>
      <w:r w:rsidRPr="00467327">
        <w:rPr>
          <w:rFonts w:eastAsia="Calibri"/>
        </w:rPr>
        <w:t>Maleinanhydrid (monomer)</w:t>
      </w:r>
    </w:p>
    <w:p w:rsidR="00DC34A0" w:rsidRPr="00467327" w:rsidRDefault="00DC34A0" w:rsidP="009E7DDD">
      <w:pPr>
        <w:numPr>
          <w:ilvl w:val="0"/>
          <w:numId w:val="32"/>
        </w:numPr>
        <w:spacing w:after="0"/>
        <w:contextualSpacing/>
        <w:jc w:val="both"/>
        <w:rPr>
          <w:rFonts w:eastAsia="Calibri"/>
        </w:rPr>
      </w:pPr>
      <w:r w:rsidRPr="00467327">
        <w:rPr>
          <w:rFonts w:eastAsia="Calibri"/>
        </w:rPr>
        <w:t>Dibenzoylperoxid (iniciátor)</w:t>
      </w:r>
    </w:p>
    <w:p w:rsidR="00DC34A0" w:rsidRPr="00467327" w:rsidRDefault="00C963BE" w:rsidP="009E7DDD">
      <w:pPr>
        <w:numPr>
          <w:ilvl w:val="0"/>
          <w:numId w:val="32"/>
        </w:numPr>
        <w:spacing w:after="0"/>
        <w:contextualSpacing/>
        <w:jc w:val="both"/>
        <w:rPr>
          <w:rFonts w:eastAsia="Calibri"/>
        </w:rPr>
      </w:pPr>
      <w:r>
        <w:rPr>
          <w:noProof/>
        </w:rPr>
        <w:pict>
          <v:shape id="_x0000_s1034" type="#_x0000_t202" style="position:absolute;left:0;text-align:left;margin-left:294.2pt;margin-top:17pt;width:176.25pt;height:21.65pt;z-index:251665920" stroked="f">
            <v:textbox style="mso-next-textbox:#_x0000_s1034" inset="0,0,0,0">
              <w:txbxContent>
                <w:p w:rsidR="00D56F49" w:rsidRPr="00260080" w:rsidRDefault="00D56F49" w:rsidP="00FE4199">
                  <w:pPr>
                    <w:pStyle w:val="Titulek"/>
                    <w:jc w:val="center"/>
                    <w:rPr>
                      <w:rFonts w:ascii="Times New Roman" w:eastAsia="Calibri" w:hAnsi="Times New Roman" w:cs="Times New Roman"/>
                      <w:noProof/>
                      <w:color w:val="auto"/>
                      <w:sz w:val="24"/>
                      <w:szCs w:val="24"/>
                    </w:rPr>
                  </w:pPr>
                  <w:r w:rsidRPr="00260080">
                    <w:rPr>
                      <w:rFonts w:ascii="Times New Roman" w:hAnsi="Times New Roman" w:cs="Times New Roman"/>
                      <w:color w:val="auto"/>
                      <w:sz w:val="24"/>
                      <w:szCs w:val="24"/>
                    </w:rPr>
                    <w:t>Obr. 9.1: Aparatura</w:t>
                  </w:r>
                </w:p>
              </w:txbxContent>
            </v:textbox>
            <w10:wrap type="square"/>
          </v:shape>
        </w:pict>
      </w:r>
      <w:r w:rsidR="00DC34A0" w:rsidRPr="00467327">
        <w:rPr>
          <w:rFonts w:eastAsia="Calibri"/>
        </w:rPr>
        <w:t>Toluen (</w:t>
      </w:r>
      <w:r w:rsidR="003150F9">
        <w:rPr>
          <w:rFonts w:eastAsia="Calibri"/>
        </w:rPr>
        <w:t>rozpouštědlo</w:t>
      </w:r>
      <w:r w:rsidR="00DC34A0" w:rsidRPr="00467327">
        <w:rPr>
          <w:rFonts w:eastAsia="Calibri"/>
        </w:rPr>
        <w:t>)</w:t>
      </w:r>
    </w:p>
    <w:p w:rsidR="00DC34A0" w:rsidRPr="00467327" w:rsidRDefault="00AF140A" w:rsidP="009E7DDD">
      <w:pPr>
        <w:numPr>
          <w:ilvl w:val="0"/>
          <w:numId w:val="32"/>
        </w:numPr>
        <w:spacing w:after="0"/>
        <w:contextualSpacing/>
        <w:jc w:val="both"/>
        <w:rPr>
          <w:rFonts w:eastAsia="Calibri"/>
        </w:rPr>
      </w:pPr>
      <w:r>
        <w:rPr>
          <w:rFonts w:eastAsia="Calibri"/>
        </w:rPr>
        <w:t>C</w:t>
      </w:r>
      <w:r>
        <w:rPr>
          <w:rFonts w:eastAsia="Calibri"/>
          <w:vertAlign w:val="subscript"/>
        </w:rPr>
        <w:t>2</w:t>
      </w:r>
      <w:r>
        <w:rPr>
          <w:rFonts w:eastAsia="Calibri"/>
        </w:rPr>
        <w:t>H</w:t>
      </w:r>
      <w:r>
        <w:rPr>
          <w:rFonts w:eastAsia="Calibri"/>
          <w:vertAlign w:val="subscript"/>
        </w:rPr>
        <w:t>5</w:t>
      </w:r>
      <w:r>
        <w:rPr>
          <w:rFonts w:eastAsia="Calibri"/>
        </w:rPr>
        <w:t>OH</w:t>
      </w:r>
      <w:r w:rsidR="00DC34A0" w:rsidRPr="00467327">
        <w:rPr>
          <w:rFonts w:eastAsia="Calibri"/>
        </w:rPr>
        <w:t xml:space="preserve"> (k promytí)</w:t>
      </w:r>
    </w:p>
    <w:p w:rsidR="00DC34A0" w:rsidRPr="00467327" w:rsidRDefault="00DC34A0" w:rsidP="00DC34A0">
      <w:pPr>
        <w:contextualSpacing/>
        <w:jc w:val="both"/>
        <w:rPr>
          <w:rFonts w:eastAsia="Calibri"/>
        </w:rPr>
      </w:pPr>
    </w:p>
    <w:p w:rsidR="00DC34A0" w:rsidRPr="00467327" w:rsidRDefault="00DC34A0" w:rsidP="00DC34A0">
      <w:pPr>
        <w:contextualSpacing/>
        <w:jc w:val="both"/>
        <w:rPr>
          <w:rFonts w:eastAsia="Calibri"/>
        </w:rPr>
      </w:pPr>
      <w:r w:rsidRPr="00467327">
        <w:rPr>
          <w:rFonts w:eastAsia="Calibri"/>
          <w:b/>
          <w:i/>
        </w:rPr>
        <w:t>PRACOVNÍ POMŮCKY A SKLO:</w:t>
      </w:r>
      <w:r w:rsidRPr="00467327">
        <w:rPr>
          <w:rFonts w:eastAsia="Calibri"/>
        </w:rPr>
        <w:t xml:space="preserve"> </w:t>
      </w:r>
      <w:r w:rsidRPr="00260080">
        <w:rPr>
          <w:rFonts w:eastAsia="Calibri"/>
        </w:rPr>
        <w:t xml:space="preserve">tříhrdlá baňka s kulatým dnem (500 ml), zpětný chladič, vodní lázeň, magnetická míchačka, </w:t>
      </w:r>
      <w:r w:rsidRPr="00467327">
        <w:rPr>
          <w:rFonts w:eastAsia="Calibri"/>
        </w:rPr>
        <w:t>teploměr, zvedáček, 3 zábrusové váženky, pipeta, balónek, Büchnerova nálevka, filtrační baňka.</w:t>
      </w:r>
    </w:p>
    <w:p w:rsidR="00DC34A0" w:rsidRPr="00467327" w:rsidRDefault="00DC34A0" w:rsidP="00DC34A0">
      <w:pPr>
        <w:contextualSpacing/>
        <w:jc w:val="both"/>
        <w:rPr>
          <w:rFonts w:eastAsia="Calibri"/>
        </w:rPr>
      </w:pPr>
    </w:p>
    <w:p w:rsidR="00DC34A0" w:rsidRPr="00467327" w:rsidRDefault="00DC34A0" w:rsidP="00DC34A0">
      <w:pPr>
        <w:contextualSpacing/>
        <w:jc w:val="both"/>
        <w:rPr>
          <w:rFonts w:eastAsia="Calibri"/>
          <w:b/>
          <w:i/>
        </w:rPr>
      </w:pPr>
      <w:r w:rsidRPr="00467327">
        <w:rPr>
          <w:rFonts w:eastAsia="Calibri"/>
          <w:b/>
          <w:i/>
        </w:rPr>
        <w:t>PRACOVNÍ POSTUP:</w:t>
      </w:r>
    </w:p>
    <w:p w:rsidR="00DC34A0" w:rsidRPr="00467327" w:rsidRDefault="00DC34A0" w:rsidP="009E7DDD">
      <w:pPr>
        <w:numPr>
          <w:ilvl w:val="0"/>
          <w:numId w:val="33"/>
        </w:numPr>
        <w:spacing w:after="0"/>
        <w:contextualSpacing/>
        <w:jc w:val="both"/>
        <w:rPr>
          <w:rFonts w:eastAsia="Calibri"/>
        </w:rPr>
      </w:pPr>
      <w:r w:rsidRPr="00467327">
        <w:rPr>
          <w:rFonts w:eastAsia="Calibri"/>
        </w:rPr>
        <w:t>Do tříhrdlé baňky o objemu 500 ml nadávkujte 5,2 g maleinanhydridu, 150 ml toluenu a 5,5 ml vyčištěného styrenu.</w:t>
      </w:r>
    </w:p>
    <w:p w:rsidR="00DC34A0" w:rsidRPr="00260080" w:rsidRDefault="00DC34A0" w:rsidP="009E7DDD">
      <w:pPr>
        <w:numPr>
          <w:ilvl w:val="0"/>
          <w:numId w:val="33"/>
        </w:numPr>
        <w:spacing w:after="0"/>
        <w:contextualSpacing/>
        <w:jc w:val="both"/>
        <w:rPr>
          <w:rFonts w:eastAsia="Calibri"/>
        </w:rPr>
      </w:pPr>
      <w:r w:rsidRPr="00260080">
        <w:rPr>
          <w:rFonts w:eastAsia="Calibri"/>
        </w:rPr>
        <w:t xml:space="preserve">Sestavte aparaturu se zpětným chladičem </w:t>
      </w:r>
      <w:r w:rsidR="00385EE2" w:rsidRPr="00260080">
        <w:rPr>
          <w:rFonts w:eastAsia="Calibri"/>
        </w:rPr>
        <w:t xml:space="preserve">podle </w:t>
      </w:r>
      <w:r w:rsidRPr="00260080">
        <w:rPr>
          <w:rFonts w:eastAsia="Calibri"/>
        </w:rPr>
        <w:t xml:space="preserve">obr. </w:t>
      </w:r>
      <w:r w:rsidR="00605309" w:rsidRPr="00260080">
        <w:rPr>
          <w:rFonts w:eastAsia="Calibri"/>
        </w:rPr>
        <w:t>9.</w:t>
      </w:r>
      <w:r w:rsidR="00260080" w:rsidRPr="00260080">
        <w:rPr>
          <w:rFonts w:eastAsia="Calibri"/>
        </w:rPr>
        <w:t>1</w:t>
      </w:r>
    </w:p>
    <w:p w:rsidR="00DC34A0" w:rsidRPr="00467327" w:rsidRDefault="00DC34A0" w:rsidP="009E7DDD">
      <w:pPr>
        <w:numPr>
          <w:ilvl w:val="0"/>
          <w:numId w:val="33"/>
        </w:numPr>
        <w:spacing w:after="0"/>
        <w:contextualSpacing/>
        <w:jc w:val="both"/>
        <w:rPr>
          <w:rFonts w:eastAsia="Calibri"/>
        </w:rPr>
      </w:pPr>
      <w:r w:rsidRPr="00467327">
        <w:rPr>
          <w:rFonts w:eastAsia="Calibri"/>
        </w:rPr>
        <w:t xml:space="preserve">Spusťte mírné míchání a </w:t>
      </w:r>
      <w:r w:rsidR="00385EE2">
        <w:rPr>
          <w:rFonts w:eastAsia="Calibri"/>
        </w:rPr>
        <w:t xml:space="preserve">reakční </w:t>
      </w:r>
      <w:r w:rsidRPr="00467327">
        <w:rPr>
          <w:rFonts w:eastAsia="Calibri"/>
        </w:rPr>
        <w:t xml:space="preserve">směs </w:t>
      </w:r>
      <w:r w:rsidR="00385EE2">
        <w:rPr>
          <w:rFonts w:eastAsia="Calibri"/>
        </w:rPr>
        <w:t>za</w:t>
      </w:r>
      <w:r w:rsidRPr="00467327">
        <w:rPr>
          <w:rFonts w:eastAsia="Calibri"/>
        </w:rPr>
        <w:t xml:space="preserve">hřívejte </w:t>
      </w:r>
      <w:r w:rsidR="00440828" w:rsidRPr="00440828">
        <w:rPr>
          <w:rFonts w:eastAsia="Calibri"/>
        </w:rPr>
        <w:t>na</w:t>
      </w:r>
      <w:r w:rsidR="000A150C" w:rsidRPr="00440828">
        <w:rPr>
          <w:rFonts w:eastAsia="Calibri"/>
        </w:rPr>
        <w:t xml:space="preserve"> </w:t>
      </w:r>
      <w:r w:rsidRPr="00440828">
        <w:rPr>
          <w:rFonts w:eastAsia="Calibri"/>
        </w:rPr>
        <w:t xml:space="preserve">vodní lázni na </w:t>
      </w:r>
      <w:r w:rsidRPr="00467327">
        <w:rPr>
          <w:rFonts w:eastAsia="Calibri"/>
        </w:rPr>
        <w:t>70 °C.</w:t>
      </w:r>
    </w:p>
    <w:p w:rsidR="00DC34A0" w:rsidRPr="00467327" w:rsidRDefault="00DC34A0" w:rsidP="009E7DDD">
      <w:pPr>
        <w:numPr>
          <w:ilvl w:val="0"/>
          <w:numId w:val="33"/>
        </w:numPr>
        <w:spacing w:after="0"/>
        <w:contextualSpacing/>
        <w:jc w:val="both"/>
        <w:rPr>
          <w:rFonts w:eastAsia="Calibri"/>
        </w:rPr>
      </w:pPr>
      <w:r w:rsidRPr="00467327">
        <w:rPr>
          <w:rFonts w:eastAsia="Calibri"/>
        </w:rPr>
        <w:t>Po úplném rozpuštění maleinanhydridu přidejte 0, 25g bezvodého dibenzoylperoxidu</w:t>
      </w:r>
      <w:r w:rsidR="00385EE2">
        <w:rPr>
          <w:rFonts w:eastAsia="Calibri"/>
        </w:rPr>
        <w:t xml:space="preserve"> (n</w:t>
      </w:r>
      <w:r>
        <w:t>ezapomeňte zohlednit korekci na obsah H</w:t>
      </w:r>
      <w:r>
        <w:rPr>
          <w:vertAlign w:val="subscript"/>
        </w:rPr>
        <w:t>2</w:t>
      </w:r>
      <w:r w:rsidR="004007AB">
        <w:t>O</w:t>
      </w:r>
      <w:r w:rsidR="00385EE2">
        <w:t>)</w:t>
      </w:r>
      <w:r w:rsidRPr="00467327">
        <w:rPr>
          <w:rFonts w:eastAsia="Calibri"/>
        </w:rPr>
        <w:t>.</w:t>
      </w:r>
      <w:r w:rsidRPr="00246F19">
        <w:rPr>
          <w:rFonts w:eastAsia="Calibri"/>
        </w:rPr>
        <w:t xml:space="preserve"> </w:t>
      </w:r>
      <w:r w:rsidRPr="00467327">
        <w:rPr>
          <w:rFonts w:eastAsia="Calibri"/>
        </w:rPr>
        <w:t xml:space="preserve">Teplotu vodní lázně udržujte tak, aby byl v baňce pouze slabý var. </w:t>
      </w:r>
    </w:p>
    <w:p w:rsidR="00DC34A0" w:rsidRPr="00467327" w:rsidRDefault="00605309" w:rsidP="009E7DDD">
      <w:pPr>
        <w:numPr>
          <w:ilvl w:val="0"/>
          <w:numId w:val="33"/>
        </w:numPr>
        <w:spacing w:after="0"/>
        <w:contextualSpacing/>
        <w:jc w:val="both"/>
        <w:rPr>
          <w:rFonts w:eastAsia="Calibri"/>
        </w:rPr>
      </w:pPr>
      <w:r>
        <w:rPr>
          <w:rFonts w:eastAsia="Calibri"/>
        </w:rPr>
        <w:t>Po 20</w:t>
      </w:r>
      <w:r w:rsidR="00385EE2">
        <w:rPr>
          <w:rFonts w:eastAsia="Calibri"/>
        </w:rPr>
        <w:t>,</w:t>
      </w:r>
      <w:r w:rsidR="00DC34A0" w:rsidRPr="00467327">
        <w:rPr>
          <w:rFonts w:eastAsia="Calibri"/>
        </w:rPr>
        <w:t xml:space="preserve"> 40 a 60 minutách pipetou odeberte 10 ml vzorku do zábrusové váženky.</w:t>
      </w:r>
    </w:p>
    <w:p w:rsidR="00DC34A0" w:rsidRDefault="00DC34A0" w:rsidP="009E7DDD">
      <w:pPr>
        <w:numPr>
          <w:ilvl w:val="0"/>
          <w:numId w:val="33"/>
        </w:numPr>
        <w:spacing w:after="0"/>
        <w:contextualSpacing/>
        <w:jc w:val="both"/>
        <w:rPr>
          <w:rFonts w:eastAsia="Calibri"/>
        </w:rPr>
      </w:pPr>
      <w:r w:rsidRPr="00467327">
        <w:rPr>
          <w:rFonts w:eastAsia="Calibri"/>
        </w:rPr>
        <w:t>Vzork</w:t>
      </w:r>
      <w:r w:rsidR="00385EE2">
        <w:rPr>
          <w:rFonts w:eastAsia="Calibri"/>
        </w:rPr>
        <w:t>y</w:t>
      </w:r>
      <w:r w:rsidRPr="00467327">
        <w:rPr>
          <w:rFonts w:eastAsia="Calibri"/>
        </w:rPr>
        <w:t xml:space="preserve"> nechte zchladnout, suspenzi přefiltrujte přes Büchnerovu nálevku, </w:t>
      </w:r>
      <w:r w:rsidR="00385EE2">
        <w:rPr>
          <w:rFonts w:eastAsia="Calibri"/>
        </w:rPr>
        <w:t xml:space="preserve">pevný podíl </w:t>
      </w:r>
      <w:r w:rsidRPr="00467327">
        <w:rPr>
          <w:rFonts w:eastAsia="Calibri"/>
        </w:rPr>
        <w:t>promyjte ethanolem a vysušt</w:t>
      </w:r>
      <w:r w:rsidR="00385EE2">
        <w:rPr>
          <w:rFonts w:eastAsia="Calibri"/>
        </w:rPr>
        <w:t>e</w:t>
      </w:r>
      <w:r w:rsidRPr="00467327">
        <w:rPr>
          <w:rFonts w:eastAsia="Calibri"/>
        </w:rPr>
        <w:t xml:space="preserve"> v sušárně. </w:t>
      </w:r>
    </w:p>
    <w:p w:rsidR="008B4D8D" w:rsidRPr="00440828" w:rsidRDefault="008B4D8D" w:rsidP="009E7DDD">
      <w:pPr>
        <w:numPr>
          <w:ilvl w:val="0"/>
          <w:numId w:val="33"/>
        </w:numPr>
        <w:spacing w:after="0"/>
        <w:contextualSpacing/>
        <w:jc w:val="both"/>
        <w:rPr>
          <w:rFonts w:eastAsia="Calibri"/>
        </w:rPr>
      </w:pPr>
      <w:r w:rsidRPr="00440828">
        <w:rPr>
          <w:rFonts w:eastAsia="Calibri"/>
        </w:rPr>
        <w:t>Po ukončení reakce stejným způsobem jako vzorky izolujte i zbylý reakční produkt.</w:t>
      </w:r>
    </w:p>
    <w:p w:rsidR="00DC34A0" w:rsidRPr="00467327" w:rsidRDefault="00385EE2" w:rsidP="009E7DDD">
      <w:pPr>
        <w:numPr>
          <w:ilvl w:val="0"/>
          <w:numId w:val="33"/>
        </w:numPr>
        <w:spacing w:after="0"/>
        <w:contextualSpacing/>
        <w:jc w:val="both"/>
        <w:rPr>
          <w:rFonts w:eastAsia="Calibri"/>
        </w:rPr>
      </w:pPr>
      <w:r>
        <w:rPr>
          <w:rFonts w:eastAsia="Calibri"/>
        </w:rPr>
        <w:t>V</w:t>
      </w:r>
      <w:r w:rsidR="00DC34A0">
        <w:rPr>
          <w:rFonts w:eastAsia="Calibri"/>
        </w:rPr>
        <w:t>ýtěž</w:t>
      </w:r>
      <w:r w:rsidR="00DC34A0" w:rsidRPr="00467327">
        <w:rPr>
          <w:rFonts w:eastAsia="Calibri"/>
        </w:rPr>
        <w:t>k</w:t>
      </w:r>
      <w:r w:rsidR="00DC34A0">
        <w:rPr>
          <w:rFonts w:eastAsia="Calibri"/>
        </w:rPr>
        <w:t>y</w:t>
      </w:r>
      <w:r w:rsidR="00DC34A0" w:rsidRPr="00467327">
        <w:rPr>
          <w:rFonts w:eastAsia="Calibri"/>
        </w:rPr>
        <w:t xml:space="preserve"> </w:t>
      </w:r>
      <w:r>
        <w:rPr>
          <w:rFonts w:eastAsia="Calibri"/>
        </w:rPr>
        <w:t xml:space="preserve">produktu z jednotlivých odebraných vzorků </w:t>
      </w:r>
      <w:r w:rsidR="00BD56E7">
        <w:rPr>
          <w:rFonts w:eastAsia="Calibri"/>
        </w:rPr>
        <w:t xml:space="preserve">i zbylý reakční produkt </w:t>
      </w:r>
      <w:r w:rsidR="00DC34A0" w:rsidRPr="00467327">
        <w:rPr>
          <w:rFonts w:eastAsia="Calibri"/>
        </w:rPr>
        <w:t>zvažte</w:t>
      </w:r>
      <w:r w:rsidR="00DC34A0">
        <w:rPr>
          <w:rFonts w:eastAsia="Calibri"/>
        </w:rPr>
        <w:t>.</w:t>
      </w:r>
    </w:p>
    <w:p w:rsidR="00DC34A0" w:rsidRPr="00467327" w:rsidRDefault="00DC34A0" w:rsidP="00DC34A0">
      <w:pPr>
        <w:contextualSpacing/>
        <w:jc w:val="both"/>
        <w:rPr>
          <w:rFonts w:eastAsia="Calibri"/>
        </w:rPr>
      </w:pPr>
    </w:p>
    <w:p w:rsidR="00DC34A0" w:rsidRPr="00467327" w:rsidRDefault="00DC34A0" w:rsidP="00DC34A0">
      <w:pPr>
        <w:contextualSpacing/>
        <w:jc w:val="both"/>
      </w:pPr>
      <w:r w:rsidRPr="00246F19">
        <w:rPr>
          <w:b/>
          <w:i/>
        </w:rPr>
        <w:t>ČIŠTĚNÍ:</w:t>
      </w:r>
      <w:r w:rsidRPr="00467327">
        <w:t xml:space="preserve"> Do zchladlé baňky nalijte malé množství toluenu. Baňku protřepte a toluen vylijte do odpadní nádoby. Veškeré nádobí od styrenu vyplachujte v digestoři.</w:t>
      </w:r>
    </w:p>
    <w:p w:rsidR="00DC34A0" w:rsidRPr="00467327" w:rsidRDefault="00DC34A0" w:rsidP="00DC34A0">
      <w:pPr>
        <w:contextualSpacing/>
        <w:jc w:val="both"/>
      </w:pPr>
    </w:p>
    <w:p w:rsidR="00DC34A0" w:rsidRPr="00467327" w:rsidRDefault="00DC34A0" w:rsidP="00DC34A0">
      <w:pPr>
        <w:contextualSpacing/>
        <w:jc w:val="both"/>
        <w:rPr>
          <w:rFonts w:eastAsia="Calibri"/>
        </w:rPr>
      </w:pPr>
      <w:r>
        <w:rPr>
          <w:rFonts w:eastAsia="Calibri"/>
          <w:b/>
          <w:i/>
        </w:rPr>
        <w:lastRenderedPageBreak/>
        <w:t>PROTOKOL:</w:t>
      </w:r>
      <w:r>
        <w:rPr>
          <w:rFonts w:eastAsia="Calibri"/>
        </w:rPr>
        <w:t xml:space="preserve"> </w:t>
      </w:r>
      <w:r w:rsidRPr="00467327">
        <w:rPr>
          <w:rFonts w:eastAsia="Calibri"/>
        </w:rPr>
        <w:t>Do protokolu uveďte vlastní pozorování reakce a výtěžky</w:t>
      </w:r>
      <w:r>
        <w:rPr>
          <w:rFonts w:eastAsia="Calibri"/>
        </w:rPr>
        <w:t xml:space="preserve"> (v g i %)</w:t>
      </w:r>
      <w:r w:rsidRPr="00467327">
        <w:rPr>
          <w:rFonts w:eastAsia="Calibri"/>
        </w:rPr>
        <w:t xml:space="preserve"> po jednotlivých časových intervalech.</w:t>
      </w:r>
      <w:r>
        <w:rPr>
          <w:rFonts w:eastAsia="Calibri"/>
        </w:rPr>
        <w:t xml:space="preserve"> Sestavte graf závislosti obsahu kopolymeru na době reakce. Uveďte veškeré potřebné výpočty</w:t>
      </w:r>
    </w:p>
    <w:p w:rsidR="00DC34A0" w:rsidRPr="00467327" w:rsidRDefault="00DC34A0" w:rsidP="00DC34A0">
      <w:pPr>
        <w:contextualSpacing/>
        <w:jc w:val="both"/>
      </w:pPr>
    </w:p>
    <w:p w:rsidR="00DC34A0" w:rsidRPr="00467327" w:rsidRDefault="00DC34A0" w:rsidP="00DC34A0">
      <w:pPr>
        <w:contextualSpacing/>
        <w:jc w:val="both"/>
      </w:pPr>
      <w:r>
        <w:rPr>
          <w:b/>
          <w:i/>
        </w:rPr>
        <w:t>ČASOVÁ NÁROČNOST</w:t>
      </w:r>
      <w:r w:rsidRPr="00246F19">
        <w:rPr>
          <w:b/>
          <w:i/>
        </w:rPr>
        <w:t>:</w:t>
      </w:r>
      <w:r w:rsidRPr="00467327">
        <w:t xml:space="preserve"> 2,5 h</w:t>
      </w:r>
    </w:p>
    <w:p w:rsidR="00DC34A0" w:rsidRPr="00467327" w:rsidRDefault="00DC34A0" w:rsidP="00DC34A0">
      <w:pPr>
        <w:contextualSpacing/>
        <w:jc w:val="both"/>
      </w:pPr>
    </w:p>
    <w:p w:rsidR="00DC34A0" w:rsidRPr="00467327" w:rsidRDefault="00DC34A0" w:rsidP="00DC34A0">
      <w:pPr>
        <w:contextualSpacing/>
        <w:jc w:val="both"/>
      </w:pPr>
    </w:p>
    <w:p w:rsidR="00DC34A0" w:rsidRPr="00467327" w:rsidRDefault="00DC34A0" w:rsidP="00DC34A0">
      <w:pPr>
        <w:contextualSpacing/>
        <w:jc w:val="both"/>
      </w:pPr>
    </w:p>
    <w:p w:rsidR="00DC34A0" w:rsidRPr="00467327" w:rsidRDefault="00DC34A0" w:rsidP="00DC34A0">
      <w:pPr>
        <w:contextualSpacing/>
        <w:jc w:val="both"/>
      </w:pPr>
    </w:p>
    <w:p w:rsidR="00DC34A0" w:rsidRPr="00467327" w:rsidRDefault="00DC34A0" w:rsidP="00DC34A0">
      <w:pPr>
        <w:contextualSpacing/>
        <w:jc w:val="both"/>
      </w:pPr>
    </w:p>
    <w:p w:rsidR="00DC34A0" w:rsidRPr="00467327" w:rsidRDefault="00DC34A0" w:rsidP="00DC34A0">
      <w:pPr>
        <w:contextualSpacing/>
        <w:jc w:val="both"/>
      </w:pPr>
    </w:p>
    <w:p w:rsidR="00DC34A0" w:rsidRPr="00467327" w:rsidRDefault="00DC34A0" w:rsidP="00DC34A0">
      <w:pPr>
        <w:contextualSpacing/>
        <w:jc w:val="both"/>
      </w:pPr>
    </w:p>
    <w:p w:rsidR="00DC34A0" w:rsidRPr="006778EF" w:rsidRDefault="00DC34A0" w:rsidP="00B05E37">
      <w:pPr>
        <w:pageBreakBefore/>
        <w:contextualSpacing/>
        <w:jc w:val="center"/>
        <w:rPr>
          <w:rFonts w:cs="Times New Roman"/>
          <w:b/>
          <w:sz w:val="40"/>
          <w:szCs w:val="40"/>
        </w:rPr>
      </w:pPr>
      <w:r w:rsidRPr="006778EF">
        <w:rPr>
          <w:rFonts w:cs="Times New Roman"/>
          <w:szCs w:val="24"/>
        </w:rPr>
        <w:lastRenderedPageBreak/>
        <w:t xml:space="preserve"> </w:t>
      </w:r>
      <w:r>
        <w:rPr>
          <w:rFonts w:cs="Times New Roman"/>
          <w:b/>
          <w:sz w:val="40"/>
          <w:szCs w:val="40"/>
        </w:rPr>
        <w:t>ÚLOHA 10: Příprava triacetátu celulózy</w:t>
      </w:r>
      <w:r w:rsidR="0023171C">
        <w:rPr>
          <w:rFonts w:cs="Times New Roman"/>
          <w:b/>
          <w:sz w:val="40"/>
          <w:szCs w:val="40"/>
        </w:rPr>
        <w:t xml:space="preserve"> </w:t>
      </w:r>
      <w:r w:rsidR="0023171C" w:rsidRPr="0023171C">
        <w:rPr>
          <w:rFonts w:cs="Times New Roman"/>
          <w:i/>
          <w:szCs w:val="24"/>
        </w:rPr>
        <w:t>(1,3)</w:t>
      </w:r>
    </w:p>
    <w:p w:rsidR="00DC34A0" w:rsidRPr="006778EF" w:rsidRDefault="00DC34A0" w:rsidP="00DC34A0">
      <w:pPr>
        <w:spacing w:after="0"/>
        <w:jc w:val="both"/>
        <w:rPr>
          <w:rFonts w:cs="Times New Roman"/>
          <w:szCs w:val="24"/>
        </w:rPr>
      </w:pPr>
    </w:p>
    <w:p w:rsidR="00DC34A0" w:rsidRPr="006778EF" w:rsidRDefault="00DC34A0" w:rsidP="00DC34A0">
      <w:pPr>
        <w:spacing w:after="0"/>
        <w:jc w:val="both"/>
        <w:rPr>
          <w:rFonts w:cs="Times New Roman"/>
          <w:szCs w:val="24"/>
        </w:rPr>
      </w:pPr>
      <w:r>
        <w:rPr>
          <w:rFonts w:cs="Times New Roman"/>
          <w:b/>
          <w:i/>
          <w:szCs w:val="24"/>
        </w:rPr>
        <w:t xml:space="preserve">PRINCIP: </w:t>
      </w:r>
      <w:r w:rsidRPr="006778EF">
        <w:rPr>
          <w:rFonts w:cs="Times New Roman"/>
          <w:szCs w:val="24"/>
        </w:rPr>
        <w:t xml:space="preserve">Triacetát celulózy se připravuje z celulózy. Jedná se o polymeranalogickou přeměnu </w:t>
      </w:r>
      <w:r>
        <w:rPr>
          <w:rFonts w:cs="Times New Roman"/>
          <w:szCs w:val="24"/>
        </w:rPr>
        <w:t>přírodního polymeru, kdy by měl hlavní řetězec</w:t>
      </w:r>
      <w:r w:rsidRPr="006778EF">
        <w:rPr>
          <w:rFonts w:cs="Times New Roman"/>
          <w:szCs w:val="24"/>
        </w:rPr>
        <w:t xml:space="preserve"> zůstat zachován. Podle obsahu acetátov</w:t>
      </w:r>
      <w:r w:rsidR="00C76ABC">
        <w:rPr>
          <w:rFonts w:cs="Times New Roman"/>
          <w:szCs w:val="24"/>
        </w:rPr>
        <w:t>ých</w:t>
      </w:r>
      <w:r w:rsidRPr="006778EF">
        <w:rPr>
          <w:rFonts w:cs="Times New Roman"/>
          <w:szCs w:val="24"/>
        </w:rPr>
        <w:t xml:space="preserve"> sk</w:t>
      </w:r>
      <w:r>
        <w:rPr>
          <w:rFonts w:cs="Times New Roman"/>
          <w:szCs w:val="24"/>
        </w:rPr>
        <w:t>upin v hlavním řetězci jeví</w:t>
      </w:r>
      <w:r w:rsidRPr="006778EF">
        <w:rPr>
          <w:rFonts w:cs="Times New Roman"/>
          <w:szCs w:val="24"/>
        </w:rPr>
        <w:t xml:space="preserve"> triacetát celulózy různou rozpustnost ve vodě </w:t>
      </w:r>
      <w:r>
        <w:rPr>
          <w:rFonts w:cs="Times New Roman"/>
          <w:szCs w:val="24"/>
        </w:rPr>
        <w:br/>
      </w:r>
      <w:r w:rsidRPr="006778EF">
        <w:rPr>
          <w:rFonts w:cs="Times New Roman"/>
          <w:szCs w:val="24"/>
        </w:rPr>
        <w:t>a jiných rozpouštědlech (aceton, et</w:t>
      </w:r>
      <w:r w:rsidR="00C76ABC">
        <w:rPr>
          <w:rFonts w:cs="Times New Roman"/>
          <w:szCs w:val="24"/>
        </w:rPr>
        <w:t>h</w:t>
      </w:r>
      <w:r w:rsidRPr="006778EF">
        <w:rPr>
          <w:rFonts w:cs="Times New Roman"/>
          <w:szCs w:val="24"/>
        </w:rPr>
        <w:t>yl</w:t>
      </w:r>
      <w:r w:rsidR="00C76ABC">
        <w:rPr>
          <w:rFonts w:cs="Times New Roman"/>
          <w:szCs w:val="24"/>
        </w:rPr>
        <w:t xml:space="preserve">acetát </w:t>
      </w:r>
      <w:r w:rsidRPr="006778EF">
        <w:rPr>
          <w:rFonts w:cs="Times New Roman"/>
          <w:szCs w:val="24"/>
        </w:rPr>
        <w:t xml:space="preserve">atd.). </w:t>
      </w:r>
    </w:p>
    <w:p w:rsidR="00DC34A0" w:rsidRPr="006778EF" w:rsidRDefault="00DC34A0" w:rsidP="00DC34A0">
      <w:pPr>
        <w:spacing w:after="0"/>
        <w:ind w:firstLine="708"/>
        <w:jc w:val="both"/>
        <w:rPr>
          <w:rFonts w:cs="Times New Roman"/>
          <w:szCs w:val="24"/>
        </w:rPr>
      </w:pPr>
      <w:r w:rsidRPr="006778EF">
        <w:rPr>
          <w:rFonts w:cs="Times New Roman"/>
          <w:szCs w:val="24"/>
        </w:rPr>
        <w:t xml:space="preserve">Acetát celulózy byl používán jako fólie pro filmové podložky. Dalším </w:t>
      </w:r>
      <w:r w:rsidR="00C76ABC">
        <w:rPr>
          <w:rFonts w:cs="Times New Roman"/>
          <w:szCs w:val="24"/>
        </w:rPr>
        <w:t>možností jeho vyu</w:t>
      </w:r>
      <w:r w:rsidRPr="006778EF">
        <w:rPr>
          <w:rFonts w:cs="Times New Roman"/>
          <w:szCs w:val="24"/>
        </w:rPr>
        <w:t xml:space="preserve">žití je </w:t>
      </w:r>
      <w:r w:rsidR="00C76ABC">
        <w:rPr>
          <w:rFonts w:cs="Times New Roman"/>
          <w:szCs w:val="24"/>
        </w:rPr>
        <w:t xml:space="preserve">pro </w:t>
      </w:r>
      <w:r w:rsidRPr="006778EF">
        <w:rPr>
          <w:rFonts w:cs="Times New Roman"/>
          <w:szCs w:val="24"/>
        </w:rPr>
        <w:t>vstřikování.</w:t>
      </w:r>
    </w:p>
    <w:p w:rsidR="00DC34A0" w:rsidRPr="006778EF" w:rsidRDefault="00DC34A0" w:rsidP="00DC34A0">
      <w:pPr>
        <w:spacing w:after="0"/>
        <w:ind w:firstLine="708"/>
        <w:jc w:val="both"/>
        <w:rPr>
          <w:rFonts w:cs="Times New Roman"/>
          <w:szCs w:val="24"/>
        </w:rPr>
      </w:pPr>
      <w:r>
        <w:rPr>
          <w:rFonts w:cs="Times New Roman"/>
          <w:szCs w:val="24"/>
        </w:rPr>
        <w:t>Reakce probíhá zpočátku heterogenně</w:t>
      </w:r>
      <w:r w:rsidRPr="006778EF">
        <w:rPr>
          <w:rFonts w:cs="Times New Roman"/>
          <w:szCs w:val="24"/>
        </w:rPr>
        <w:t xml:space="preserve">, posléze (po rozpuštění produktu v kyselině octové) i homogenně.  </w:t>
      </w:r>
    </w:p>
    <w:p w:rsidR="00DC34A0" w:rsidRDefault="00DC34A0" w:rsidP="00DC34A0">
      <w:pPr>
        <w:spacing w:after="0"/>
        <w:ind w:firstLine="708"/>
        <w:jc w:val="both"/>
        <w:rPr>
          <w:rFonts w:cs="Times New Roman"/>
          <w:szCs w:val="24"/>
        </w:rPr>
      </w:pPr>
      <w:r w:rsidRPr="006778EF">
        <w:rPr>
          <w:rFonts w:cs="Times New Roman"/>
          <w:szCs w:val="24"/>
        </w:rPr>
        <w:t xml:space="preserve">Kyselina sírová reakci katalyzuje. </w:t>
      </w:r>
    </w:p>
    <w:p w:rsidR="00DC34A0" w:rsidRDefault="00DC34A0" w:rsidP="00DC34A0">
      <w:pPr>
        <w:spacing w:after="0"/>
        <w:ind w:firstLine="708"/>
        <w:jc w:val="both"/>
        <w:rPr>
          <w:rFonts w:cs="Times New Roman"/>
          <w:szCs w:val="24"/>
        </w:rPr>
      </w:pPr>
      <w:r w:rsidRPr="006778EF">
        <w:rPr>
          <w:rFonts w:cs="Times New Roman"/>
          <w:szCs w:val="24"/>
        </w:rPr>
        <w:t>Ledová kyselina octová zbotnává celulózu a ta</w:t>
      </w:r>
      <w:r>
        <w:rPr>
          <w:rFonts w:cs="Times New Roman"/>
          <w:szCs w:val="24"/>
        </w:rPr>
        <w:t xml:space="preserve">k usnadňuje následnou acetylaci </w:t>
      </w:r>
      <w:r w:rsidRPr="006778EF">
        <w:rPr>
          <w:rFonts w:cs="Times New Roman"/>
          <w:szCs w:val="24"/>
        </w:rPr>
        <w:t>anhydride</w:t>
      </w:r>
      <w:r w:rsidR="00AF140A">
        <w:rPr>
          <w:rFonts w:cs="Times New Roman"/>
          <w:szCs w:val="24"/>
        </w:rPr>
        <w:t>m kyseliny octové. Literatura</w:t>
      </w:r>
      <w:r w:rsidR="00C76ABC">
        <w:rPr>
          <w:rFonts w:cs="Times New Roman"/>
          <w:szCs w:val="24"/>
          <w:vertAlign w:val="superscript"/>
        </w:rPr>
        <w:t>3</w:t>
      </w:r>
      <w:r w:rsidRPr="006778EF">
        <w:rPr>
          <w:rFonts w:cs="Times New Roman"/>
          <w:szCs w:val="24"/>
        </w:rPr>
        <w:t xml:space="preserve"> uvádí </w:t>
      </w:r>
      <w:r>
        <w:rPr>
          <w:rFonts w:cs="Times New Roman"/>
          <w:szCs w:val="24"/>
        </w:rPr>
        <w:t>i mechanismus reakce</w:t>
      </w:r>
      <w:r w:rsidR="00C76ABC">
        <w:rPr>
          <w:rFonts w:cs="Times New Roman"/>
          <w:szCs w:val="24"/>
        </w:rPr>
        <w:t>,</w:t>
      </w:r>
      <w:r>
        <w:rPr>
          <w:rFonts w:cs="Times New Roman"/>
          <w:szCs w:val="24"/>
        </w:rPr>
        <w:t xml:space="preserve"> kdy</w:t>
      </w:r>
      <w:r w:rsidRPr="006778EF">
        <w:rPr>
          <w:rFonts w:cs="Times New Roman"/>
          <w:szCs w:val="24"/>
        </w:rPr>
        <w:t xml:space="preserve"> </w:t>
      </w:r>
      <w:r w:rsidR="00C76ABC">
        <w:rPr>
          <w:rFonts w:cs="Times New Roman"/>
          <w:szCs w:val="24"/>
        </w:rPr>
        <w:t>nejprve</w:t>
      </w:r>
      <w:r w:rsidRPr="006778EF">
        <w:rPr>
          <w:rFonts w:cs="Times New Roman"/>
          <w:szCs w:val="24"/>
        </w:rPr>
        <w:t xml:space="preserve"> vzniká sulfát celulózy, který je následně kyselinou octovou nebo jejím anhydridem převeden na acetát celulózy:</w:t>
      </w:r>
    </w:p>
    <w:p w:rsidR="00DC34A0" w:rsidRDefault="00C76ABC" w:rsidP="00DC34A0">
      <w:pPr>
        <w:spacing w:after="0"/>
        <w:ind w:firstLine="708"/>
        <w:jc w:val="center"/>
      </w:pPr>
      <w:r>
        <w:object w:dxaOrig="3648" w:dyaOrig="638">
          <v:shape id="_x0000_i1043" type="#_x0000_t75" style="width:226.9pt;height:38.55pt" o:ole="">
            <v:imagedata r:id="rId67" o:title=""/>
          </v:shape>
          <o:OLEObject Type="Embed" ProgID="ACD.ChemSketch.20" ShapeID="_x0000_i1043" DrawAspect="Content" ObjectID="_1514800320" r:id="rId68"/>
        </w:object>
      </w:r>
    </w:p>
    <w:p w:rsidR="00A70EDB" w:rsidRDefault="00A70EDB" w:rsidP="00DC34A0">
      <w:pPr>
        <w:spacing w:after="0"/>
        <w:ind w:firstLine="708"/>
        <w:jc w:val="center"/>
      </w:pPr>
    </w:p>
    <w:p w:rsidR="00DC34A0" w:rsidRDefault="00DC34A0" w:rsidP="00DC34A0">
      <w:pPr>
        <w:spacing w:after="0"/>
        <w:jc w:val="both"/>
        <w:rPr>
          <w:rFonts w:cs="Times New Roman"/>
          <w:szCs w:val="24"/>
        </w:rPr>
      </w:pPr>
      <w:r>
        <w:rPr>
          <w:rFonts w:cs="Times New Roman"/>
          <w:szCs w:val="24"/>
        </w:rPr>
        <w:t>Sulfát je málo stabilní a snadno se reesterifikuje kyselinou octovou</w:t>
      </w:r>
    </w:p>
    <w:p w:rsidR="00DC34A0" w:rsidRDefault="00DC34A0" w:rsidP="00DC34A0">
      <w:pPr>
        <w:spacing w:after="0"/>
        <w:ind w:firstLine="708"/>
        <w:jc w:val="both"/>
      </w:pPr>
    </w:p>
    <w:p w:rsidR="00DC34A0" w:rsidRPr="0032191C" w:rsidRDefault="00A70EDB" w:rsidP="00DC34A0">
      <w:pPr>
        <w:spacing w:after="0"/>
        <w:ind w:firstLine="708"/>
        <w:jc w:val="center"/>
        <w:rPr>
          <w:rFonts w:cs="Times New Roman"/>
          <w:szCs w:val="24"/>
        </w:rPr>
      </w:pPr>
      <w:r>
        <w:object w:dxaOrig="5674" w:dyaOrig="638">
          <v:shape id="_x0000_i1044" type="#_x0000_t75" style="width:333.9pt;height:38.05pt" o:ole="">
            <v:imagedata r:id="rId69" o:title=""/>
          </v:shape>
          <o:OLEObject Type="Embed" ProgID="ACD.ChemSketch.20" ShapeID="_x0000_i1044" DrawAspect="Content" ObjectID="_1514800321" r:id="rId70"/>
        </w:object>
      </w:r>
    </w:p>
    <w:p w:rsidR="00DC34A0" w:rsidRPr="006778EF" w:rsidRDefault="00DC34A0" w:rsidP="00DC34A0">
      <w:pPr>
        <w:spacing w:after="0"/>
        <w:jc w:val="both"/>
        <w:rPr>
          <w:rFonts w:cs="Times New Roman"/>
          <w:szCs w:val="24"/>
        </w:rPr>
      </w:pPr>
    </w:p>
    <w:p w:rsidR="00C76ABC" w:rsidRDefault="00AF140A" w:rsidP="00DC34A0">
      <w:pPr>
        <w:spacing w:after="0"/>
        <w:jc w:val="both"/>
        <w:rPr>
          <w:rFonts w:cs="Times New Roman"/>
          <w:szCs w:val="24"/>
        </w:rPr>
      </w:pPr>
      <w:r>
        <w:rPr>
          <w:rFonts w:cs="Times New Roman"/>
          <w:szCs w:val="24"/>
        </w:rPr>
        <w:t>Sumárně</w:t>
      </w:r>
      <w:r w:rsidR="00C76ABC">
        <w:rPr>
          <w:rFonts w:cs="Times New Roman"/>
          <w:szCs w:val="24"/>
          <w:vertAlign w:val="superscript"/>
        </w:rPr>
        <w:t xml:space="preserve">1 </w:t>
      </w:r>
      <w:r w:rsidR="00C76ABC">
        <w:rPr>
          <w:rFonts w:cs="Times New Roman"/>
          <w:szCs w:val="24"/>
        </w:rPr>
        <w:t xml:space="preserve">lze </w:t>
      </w:r>
      <w:r w:rsidR="006D006F">
        <w:rPr>
          <w:rFonts w:cs="Times New Roman"/>
          <w:szCs w:val="24"/>
        </w:rPr>
        <w:t>celou</w:t>
      </w:r>
      <w:r w:rsidR="00DC34A0" w:rsidRPr="006778EF">
        <w:rPr>
          <w:rFonts w:cs="Times New Roman"/>
          <w:szCs w:val="24"/>
        </w:rPr>
        <w:t xml:space="preserve"> reakc</w:t>
      </w:r>
      <w:r w:rsidR="00C76ABC">
        <w:rPr>
          <w:rFonts w:cs="Times New Roman"/>
          <w:szCs w:val="24"/>
        </w:rPr>
        <w:t>i popsat takto</w:t>
      </w:r>
      <w:r w:rsidR="00DC34A0" w:rsidRPr="006778EF">
        <w:rPr>
          <w:rFonts w:cs="Times New Roman"/>
          <w:szCs w:val="24"/>
        </w:rPr>
        <w:t>:</w:t>
      </w:r>
    </w:p>
    <w:p w:rsidR="006D006F" w:rsidRDefault="006D006F" w:rsidP="00DC34A0">
      <w:pPr>
        <w:spacing w:after="0"/>
        <w:jc w:val="both"/>
        <w:rPr>
          <w:rFonts w:cs="Times New Roman"/>
          <w:szCs w:val="24"/>
        </w:rPr>
      </w:pPr>
    </w:p>
    <w:p w:rsidR="00DC34A0" w:rsidRPr="006778EF" w:rsidRDefault="00DC34A0" w:rsidP="00A70EDB">
      <w:pPr>
        <w:spacing w:after="0"/>
        <w:jc w:val="both"/>
        <w:rPr>
          <w:rFonts w:cs="Times New Roman"/>
          <w:szCs w:val="24"/>
        </w:rPr>
      </w:pPr>
      <w:r w:rsidRPr="006778EF">
        <w:rPr>
          <w:rFonts w:cs="Times New Roman"/>
          <w:szCs w:val="24"/>
        </w:rPr>
        <w:t xml:space="preserve"> </w:t>
      </w:r>
      <w:r w:rsidR="006D006F">
        <w:object w:dxaOrig="9111" w:dyaOrig="1915">
          <v:shape id="_x0000_i1045" type="#_x0000_t75" style="width:455.55pt;height:95.75pt" o:ole="">
            <v:imagedata r:id="rId71" o:title=""/>
          </v:shape>
          <o:OLEObject Type="Embed" ProgID="ACD.ChemSketch.20" ShapeID="_x0000_i1045" DrawAspect="Content" ObjectID="_1514800322" r:id="rId72"/>
        </w:object>
      </w:r>
    </w:p>
    <w:p w:rsidR="00DC34A0" w:rsidRPr="006778EF" w:rsidRDefault="00DC34A0" w:rsidP="00DC34A0">
      <w:pPr>
        <w:spacing w:after="0"/>
        <w:jc w:val="both"/>
        <w:rPr>
          <w:rFonts w:cs="Times New Roman"/>
          <w:szCs w:val="24"/>
        </w:rPr>
      </w:pPr>
    </w:p>
    <w:p w:rsidR="00DC34A0" w:rsidRPr="006778EF" w:rsidRDefault="00DC34A0" w:rsidP="00DC34A0">
      <w:pPr>
        <w:spacing w:after="0"/>
        <w:jc w:val="both"/>
        <w:rPr>
          <w:rFonts w:cs="Times New Roman"/>
          <w:szCs w:val="24"/>
        </w:rPr>
      </w:pPr>
      <w:r w:rsidRPr="006778EF">
        <w:rPr>
          <w:rFonts w:cs="Times New Roman"/>
          <w:szCs w:val="24"/>
        </w:rPr>
        <w:t xml:space="preserve"> </w:t>
      </w:r>
    </w:p>
    <w:p w:rsidR="00DC34A0" w:rsidRDefault="00DC34A0" w:rsidP="00DC34A0">
      <w:pPr>
        <w:pageBreakBefore/>
        <w:spacing w:after="0"/>
        <w:jc w:val="center"/>
        <w:rPr>
          <w:rFonts w:cs="Times New Roman"/>
          <w:b/>
          <w:i/>
          <w:sz w:val="28"/>
          <w:szCs w:val="28"/>
        </w:rPr>
      </w:pPr>
      <w:r>
        <w:rPr>
          <w:rFonts w:cs="Times New Roman"/>
          <w:b/>
          <w:i/>
          <w:sz w:val="28"/>
          <w:szCs w:val="28"/>
        </w:rPr>
        <w:lastRenderedPageBreak/>
        <w:t>ZADÁNÍ:</w:t>
      </w:r>
      <w:r w:rsidRPr="006778EF">
        <w:rPr>
          <w:rFonts w:cs="Times New Roman"/>
          <w:b/>
          <w:i/>
          <w:sz w:val="28"/>
          <w:szCs w:val="28"/>
        </w:rPr>
        <w:t xml:space="preserve"> </w:t>
      </w:r>
      <w:r>
        <w:rPr>
          <w:rFonts w:cs="Times New Roman"/>
          <w:b/>
          <w:i/>
          <w:sz w:val="28"/>
          <w:szCs w:val="28"/>
        </w:rPr>
        <w:t xml:space="preserve">Z celulózy připravte triacetát </w:t>
      </w:r>
      <w:r w:rsidRPr="006778EF">
        <w:rPr>
          <w:rFonts w:cs="Times New Roman"/>
          <w:b/>
          <w:i/>
          <w:sz w:val="28"/>
          <w:szCs w:val="28"/>
        </w:rPr>
        <w:t>celulózy</w:t>
      </w:r>
    </w:p>
    <w:p w:rsidR="00DC34A0" w:rsidRDefault="00DC34A0" w:rsidP="00DC34A0">
      <w:pPr>
        <w:spacing w:after="0"/>
        <w:jc w:val="both"/>
        <w:rPr>
          <w:rFonts w:cs="Times New Roman"/>
          <w:szCs w:val="24"/>
        </w:rPr>
      </w:pPr>
    </w:p>
    <w:p w:rsidR="00DC34A0" w:rsidRPr="006778EF" w:rsidRDefault="00DC34A0" w:rsidP="00DC34A0">
      <w:pPr>
        <w:spacing w:after="0"/>
        <w:jc w:val="both"/>
        <w:rPr>
          <w:rFonts w:cs="Times New Roman"/>
          <w:szCs w:val="24"/>
        </w:rPr>
      </w:pPr>
      <w:r w:rsidRPr="006778EF">
        <w:rPr>
          <w:rFonts w:cs="Times New Roman"/>
          <w:b/>
          <w:i/>
          <w:noProof/>
          <w:szCs w:val="24"/>
          <w:lang w:eastAsia="cs-CZ"/>
        </w:rPr>
        <w:drawing>
          <wp:anchor distT="0" distB="0" distL="360045" distR="114300" simplePos="0" relativeHeight="251656704" behindDoc="0" locked="0" layoutInCell="1" allowOverlap="1" wp14:anchorId="58C340BB" wp14:editId="55972790">
            <wp:simplePos x="0" y="0"/>
            <wp:positionH relativeFrom="column">
              <wp:posOffset>3575050</wp:posOffset>
            </wp:positionH>
            <wp:positionV relativeFrom="paragraph">
              <wp:posOffset>53975</wp:posOffset>
            </wp:positionV>
            <wp:extent cx="2209800" cy="3308350"/>
            <wp:effectExtent l="0" t="0" r="0" b="6350"/>
            <wp:wrapSquare wrapText="bothSides"/>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09800" cy="3308350"/>
                    </a:xfrm>
                    <a:prstGeom prst="rect">
                      <a:avLst/>
                    </a:prstGeom>
                    <a:noFill/>
                  </pic:spPr>
                </pic:pic>
              </a:graphicData>
            </a:graphic>
            <wp14:sizeRelH relativeFrom="page">
              <wp14:pctWidth>0</wp14:pctWidth>
            </wp14:sizeRelH>
            <wp14:sizeRelV relativeFrom="page">
              <wp14:pctHeight>0</wp14:pctHeight>
            </wp14:sizeRelV>
          </wp:anchor>
        </w:drawing>
      </w:r>
      <w:r w:rsidRPr="006778EF">
        <w:rPr>
          <w:rFonts w:cs="Times New Roman"/>
          <w:b/>
          <w:i/>
          <w:szCs w:val="24"/>
        </w:rPr>
        <w:t>BEZPEČNOST:</w:t>
      </w:r>
      <w:r w:rsidRPr="006778EF">
        <w:rPr>
          <w:rFonts w:cs="Times New Roman"/>
          <w:szCs w:val="24"/>
        </w:rPr>
        <w:t xml:space="preserve"> Pracujte v zapnuté digestoři. Použijte ochranné pomůcky (brýle, rukavice).</w:t>
      </w:r>
    </w:p>
    <w:p w:rsidR="00DC34A0" w:rsidRDefault="00DC34A0" w:rsidP="00DC34A0">
      <w:pPr>
        <w:spacing w:after="0"/>
        <w:jc w:val="both"/>
        <w:rPr>
          <w:rFonts w:cs="Times New Roman"/>
          <w:szCs w:val="24"/>
        </w:rPr>
      </w:pPr>
    </w:p>
    <w:p w:rsidR="00DC34A0" w:rsidRPr="006778EF" w:rsidRDefault="00DC34A0" w:rsidP="00DC34A0">
      <w:pPr>
        <w:spacing w:after="0"/>
        <w:jc w:val="both"/>
        <w:rPr>
          <w:rFonts w:cs="Times New Roman"/>
          <w:b/>
          <w:i/>
          <w:szCs w:val="24"/>
        </w:rPr>
      </w:pPr>
      <w:r w:rsidRPr="006778EF">
        <w:rPr>
          <w:rFonts w:cs="Times New Roman"/>
          <w:b/>
          <w:i/>
          <w:szCs w:val="24"/>
        </w:rPr>
        <w:t xml:space="preserve">CHEMIKÁLIE: </w:t>
      </w:r>
    </w:p>
    <w:p w:rsidR="00DC34A0" w:rsidRPr="006778EF" w:rsidRDefault="00DC34A0" w:rsidP="009E7DDD">
      <w:pPr>
        <w:pStyle w:val="Odstavecseseznamem"/>
        <w:numPr>
          <w:ilvl w:val="0"/>
          <w:numId w:val="35"/>
        </w:numPr>
        <w:spacing w:after="0"/>
        <w:jc w:val="both"/>
        <w:rPr>
          <w:rFonts w:cs="Times New Roman"/>
          <w:szCs w:val="24"/>
        </w:rPr>
      </w:pPr>
      <w:r w:rsidRPr="006778EF">
        <w:rPr>
          <w:rFonts w:cs="Times New Roman"/>
          <w:szCs w:val="24"/>
        </w:rPr>
        <w:t>Celulóza v podobě filtračního papíru nebo buničiny</w:t>
      </w:r>
    </w:p>
    <w:p w:rsidR="00DC34A0" w:rsidRPr="006778EF" w:rsidRDefault="00DC34A0" w:rsidP="009E7DDD">
      <w:pPr>
        <w:pStyle w:val="Odstavecseseznamem"/>
        <w:numPr>
          <w:ilvl w:val="0"/>
          <w:numId w:val="35"/>
        </w:numPr>
        <w:spacing w:after="0"/>
        <w:jc w:val="both"/>
        <w:rPr>
          <w:rFonts w:cs="Times New Roman"/>
          <w:szCs w:val="24"/>
        </w:rPr>
      </w:pPr>
      <w:r>
        <w:rPr>
          <w:rFonts w:cs="Times New Roman"/>
          <w:szCs w:val="24"/>
        </w:rPr>
        <w:t>CH</w:t>
      </w:r>
      <w:r>
        <w:rPr>
          <w:rFonts w:cs="Times New Roman"/>
          <w:szCs w:val="24"/>
          <w:vertAlign w:val="subscript"/>
        </w:rPr>
        <w:t>3</w:t>
      </w:r>
      <w:r>
        <w:rPr>
          <w:rFonts w:cs="Times New Roman"/>
          <w:szCs w:val="24"/>
        </w:rPr>
        <w:t>COOH koncentrovaná</w:t>
      </w:r>
    </w:p>
    <w:p w:rsidR="00DC34A0" w:rsidRPr="00D529D2" w:rsidRDefault="00DC34A0" w:rsidP="009E7DDD">
      <w:pPr>
        <w:pStyle w:val="Odstavecseseznamem"/>
        <w:numPr>
          <w:ilvl w:val="0"/>
          <w:numId w:val="35"/>
        </w:numPr>
        <w:spacing w:after="0"/>
        <w:jc w:val="both"/>
        <w:rPr>
          <w:rFonts w:cs="Times New Roman"/>
          <w:szCs w:val="24"/>
        </w:rPr>
      </w:pPr>
      <w:r w:rsidRPr="00D529D2">
        <w:rPr>
          <w:rFonts w:cs="Times New Roman"/>
          <w:color w:val="252525"/>
          <w:szCs w:val="24"/>
          <w:shd w:val="clear" w:color="auto" w:fill="FFFFFF"/>
        </w:rPr>
        <w:t>(CH</w:t>
      </w:r>
      <w:r w:rsidRPr="00D529D2">
        <w:rPr>
          <w:rFonts w:cs="Times New Roman"/>
          <w:color w:val="252525"/>
          <w:szCs w:val="24"/>
          <w:shd w:val="clear" w:color="auto" w:fill="FFFFFF"/>
          <w:vertAlign w:val="subscript"/>
        </w:rPr>
        <w:t>3</w:t>
      </w:r>
      <w:r w:rsidRPr="00D529D2">
        <w:rPr>
          <w:rFonts w:cs="Times New Roman"/>
          <w:color w:val="252525"/>
          <w:szCs w:val="24"/>
          <w:shd w:val="clear" w:color="auto" w:fill="FFFFFF"/>
        </w:rPr>
        <w:t>CO)</w:t>
      </w:r>
      <w:r w:rsidRPr="00D529D2">
        <w:rPr>
          <w:rFonts w:cs="Times New Roman"/>
          <w:color w:val="252525"/>
          <w:szCs w:val="24"/>
          <w:shd w:val="clear" w:color="auto" w:fill="FFFFFF"/>
          <w:vertAlign w:val="subscript"/>
        </w:rPr>
        <w:t>2</w:t>
      </w:r>
      <w:r w:rsidRPr="00D529D2">
        <w:rPr>
          <w:rFonts w:cs="Times New Roman"/>
          <w:color w:val="252525"/>
          <w:szCs w:val="24"/>
          <w:shd w:val="clear" w:color="auto" w:fill="FFFFFF"/>
        </w:rPr>
        <w:t>O</w:t>
      </w:r>
    </w:p>
    <w:p w:rsidR="00DC34A0" w:rsidRPr="006778EF" w:rsidRDefault="00DC34A0" w:rsidP="009E7DDD">
      <w:pPr>
        <w:pStyle w:val="Odstavecseseznamem"/>
        <w:numPr>
          <w:ilvl w:val="0"/>
          <w:numId w:val="35"/>
        </w:numPr>
        <w:spacing w:after="0"/>
        <w:jc w:val="both"/>
        <w:rPr>
          <w:rFonts w:cs="Times New Roman"/>
          <w:szCs w:val="24"/>
        </w:rPr>
      </w:pPr>
      <w:r>
        <w:rPr>
          <w:rFonts w:cs="Times New Roman"/>
          <w:szCs w:val="24"/>
        </w:rPr>
        <w:t>H</w:t>
      </w:r>
      <w:r>
        <w:rPr>
          <w:rFonts w:cs="Times New Roman"/>
          <w:szCs w:val="24"/>
          <w:vertAlign w:val="subscript"/>
        </w:rPr>
        <w:t>2</w:t>
      </w:r>
      <w:r>
        <w:rPr>
          <w:rFonts w:cs="Times New Roman"/>
          <w:szCs w:val="24"/>
        </w:rPr>
        <w:t>SO</w:t>
      </w:r>
      <w:r>
        <w:rPr>
          <w:rFonts w:cs="Times New Roman"/>
          <w:szCs w:val="24"/>
          <w:vertAlign w:val="subscript"/>
        </w:rPr>
        <w:t>4</w:t>
      </w:r>
      <w:r>
        <w:rPr>
          <w:rFonts w:cs="Times New Roman"/>
          <w:szCs w:val="24"/>
        </w:rPr>
        <w:t xml:space="preserve"> koncentrovaná</w:t>
      </w:r>
    </w:p>
    <w:p w:rsidR="00DC34A0" w:rsidRPr="006778EF" w:rsidRDefault="00DC34A0" w:rsidP="00DC34A0">
      <w:pPr>
        <w:spacing w:after="0"/>
        <w:jc w:val="both"/>
        <w:rPr>
          <w:rFonts w:cs="Times New Roman"/>
          <w:szCs w:val="24"/>
        </w:rPr>
      </w:pPr>
    </w:p>
    <w:p w:rsidR="00DC34A0" w:rsidRPr="006778EF" w:rsidRDefault="00DC34A0" w:rsidP="00DC34A0">
      <w:pPr>
        <w:spacing w:after="0"/>
        <w:jc w:val="both"/>
        <w:rPr>
          <w:rFonts w:cs="Times New Roman"/>
          <w:szCs w:val="24"/>
        </w:rPr>
      </w:pPr>
      <w:r>
        <w:rPr>
          <w:noProof/>
          <w:lang w:eastAsia="cs-CZ"/>
        </w:rPr>
        <mc:AlternateContent>
          <mc:Choice Requires="wps">
            <w:drawing>
              <wp:anchor distT="0" distB="0" distL="114300" distR="114300" simplePos="0" relativeHeight="251657728" behindDoc="0" locked="0" layoutInCell="1" allowOverlap="1" wp14:anchorId="22D5B327" wp14:editId="7B46B1F6">
                <wp:simplePos x="0" y="0"/>
                <wp:positionH relativeFrom="column">
                  <wp:posOffset>3575050</wp:posOffset>
                </wp:positionH>
                <wp:positionV relativeFrom="paragraph">
                  <wp:posOffset>1433830</wp:posOffset>
                </wp:positionV>
                <wp:extent cx="2209800" cy="635"/>
                <wp:effectExtent l="0" t="0" r="0" b="0"/>
                <wp:wrapSquare wrapText="bothSides"/>
                <wp:docPr id="29" name="Textové pole 29"/>
                <wp:cNvGraphicFramePr/>
                <a:graphic xmlns:a="http://schemas.openxmlformats.org/drawingml/2006/main">
                  <a:graphicData uri="http://schemas.microsoft.com/office/word/2010/wordprocessingShape">
                    <wps:wsp>
                      <wps:cNvSpPr txBox="1"/>
                      <wps:spPr>
                        <a:xfrm>
                          <a:off x="0" y="0"/>
                          <a:ext cx="2209800" cy="635"/>
                        </a:xfrm>
                        <a:prstGeom prst="rect">
                          <a:avLst/>
                        </a:prstGeom>
                        <a:solidFill>
                          <a:prstClr val="white"/>
                        </a:solidFill>
                        <a:ln>
                          <a:noFill/>
                        </a:ln>
                        <a:effectLst/>
                      </wps:spPr>
                      <wps:txbx>
                        <w:txbxContent>
                          <w:p w:rsidR="00D56F49" w:rsidRPr="00D529D2" w:rsidRDefault="00D56F49" w:rsidP="005F4619">
                            <w:pPr>
                              <w:pStyle w:val="Titulek"/>
                              <w:jc w:val="center"/>
                              <w:rPr>
                                <w:rFonts w:ascii="Times New Roman" w:hAnsi="Times New Roman" w:cs="Times New Roman"/>
                                <w:b/>
                                <w:noProof/>
                                <w:color w:val="auto"/>
                                <w:sz w:val="22"/>
                                <w:szCs w:val="22"/>
                              </w:rPr>
                            </w:pPr>
                            <w:r>
                              <w:rPr>
                                <w:rFonts w:ascii="Times New Roman" w:hAnsi="Times New Roman" w:cs="Times New Roman"/>
                                <w:color w:val="auto"/>
                                <w:sz w:val="22"/>
                                <w:szCs w:val="22"/>
                              </w:rPr>
                              <w:t>Obr.</w:t>
                            </w:r>
                            <w:r w:rsidRPr="00D529D2">
                              <w:rPr>
                                <w:rFonts w:ascii="Times New Roman" w:hAnsi="Times New Roman" w:cs="Times New Roman"/>
                                <w:color w:val="auto"/>
                                <w:sz w:val="22"/>
                                <w:szCs w:val="22"/>
                              </w:rPr>
                              <w:t xml:space="preserve"> </w:t>
                            </w:r>
                            <w:r>
                              <w:rPr>
                                <w:rFonts w:ascii="Times New Roman" w:hAnsi="Times New Roman" w:cs="Times New Roman"/>
                                <w:color w:val="auto"/>
                                <w:sz w:val="22"/>
                                <w:szCs w:val="22"/>
                              </w:rPr>
                              <w:t>10.1: Aparatura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ové pole 29" o:spid="_x0000_s1033" type="#_x0000_t202" style="position:absolute;left:0;text-align:left;margin-left:281.5pt;margin-top:112.9pt;width:174pt;height:.0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" stroked="f">
                <v:textbox style="mso-fit-shape-to-text:t" inset="0,0,0,0">
                  <w:txbxContent>
                    <w:p w:rsidR="00D56F49" w:rsidRPr="00D529D2" w:rsidRDefault="00D56F49" w:rsidP="005F4619">
                      <w:pPr>
                        <w:pStyle w:val="Titulek"/>
                        <w:jc w:val="center"/>
                        <w:rPr>
                          <w:rFonts w:ascii="Times New Roman" w:hAnsi="Times New Roman" w:cs="Times New Roman"/>
                          <w:b/>
                          <w:noProof/>
                          <w:color w:val="auto"/>
                          <w:sz w:val="22"/>
                          <w:szCs w:val="22"/>
                        </w:rPr>
                      </w:pPr>
                      <w:r>
                        <w:rPr>
                          <w:rFonts w:ascii="Times New Roman" w:hAnsi="Times New Roman" w:cs="Times New Roman"/>
                          <w:color w:val="auto"/>
                          <w:sz w:val="22"/>
                          <w:szCs w:val="22"/>
                        </w:rPr>
                        <w:t>Obr.</w:t>
                      </w:r>
                      <w:r w:rsidRPr="00D529D2">
                        <w:rPr>
                          <w:rFonts w:ascii="Times New Roman" w:hAnsi="Times New Roman" w:cs="Times New Roman"/>
                          <w:color w:val="auto"/>
                          <w:sz w:val="22"/>
                          <w:szCs w:val="22"/>
                        </w:rPr>
                        <w:t xml:space="preserve"> </w:t>
                      </w:r>
                      <w:r>
                        <w:rPr>
                          <w:rFonts w:ascii="Times New Roman" w:hAnsi="Times New Roman" w:cs="Times New Roman"/>
                          <w:color w:val="auto"/>
                          <w:sz w:val="22"/>
                          <w:szCs w:val="22"/>
                        </w:rPr>
                        <w:t>10.1: Aparatura</w:t>
                      </w:r>
                    </w:p>
                  </w:txbxContent>
                </v:textbox>
                <w10:wrap type="square"/>
              </v:shape>
            </w:pict>
          </mc:Fallback>
        </mc:AlternateContent>
      </w:r>
      <w:r w:rsidRPr="006778EF">
        <w:rPr>
          <w:rFonts w:cs="Times New Roman"/>
          <w:b/>
          <w:i/>
          <w:szCs w:val="24"/>
        </w:rPr>
        <w:t>PRACOVNÍ POMŮCKY A SKLO:</w:t>
      </w:r>
      <w:r w:rsidRPr="006778EF">
        <w:rPr>
          <w:rFonts w:cs="Times New Roman"/>
          <w:szCs w:val="24"/>
        </w:rPr>
        <w:t xml:space="preserve"> </w:t>
      </w:r>
      <w:r>
        <w:rPr>
          <w:rFonts w:cs="Times New Roman"/>
          <w:szCs w:val="24"/>
        </w:rPr>
        <w:t>t</w:t>
      </w:r>
      <w:r w:rsidRPr="006778EF">
        <w:rPr>
          <w:rFonts w:cs="Times New Roman"/>
          <w:szCs w:val="24"/>
        </w:rPr>
        <w:t xml:space="preserve">říhrdlá baňka s kulatým dnem (250 ml), elektrická míchačka se skleněným míchadlem, topné hnízdo s termoregulací (případně magnetická míchačka </w:t>
      </w:r>
      <w:r w:rsidR="00FE4199">
        <w:rPr>
          <w:rFonts w:cs="Times New Roman"/>
          <w:szCs w:val="24"/>
        </w:rPr>
        <w:br/>
      </w:r>
      <w:r w:rsidRPr="006778EF">
        <w:rPr>
          <w:rFonts w:cs="Times New Roman"/>
          <w:szCs w:val="24"/>
        </w:rPr>
        <w:t>s ohřevem, vodní lázeň a teplotní čidlo) zvedáček, zpětný chladič, teploměr, teflonové manžety, silikonový tuk, zátky, lodičky, násypka, kádinky, odměrné válce, Büchnerova nálevka, odsávací baňka, váhy.</w:t>
      </w:r>
    </w:p>
    <w:p w:rsidR="00DC34A0" w:rsidRPr="006778EF" w:rsidRDefault="00DC34A0" w:rsidP="00DC34A0">
      <w:pPr>
        <w:spacing w:after="0"/>
        <w:jc w:val="both"/>
        <w:rPr>
          <w:rFonts w:cs="Times New Roman"/>
          <w:szCs w:val="24"/>
        </w:rPr>
      </w:pPr>
    </w:p>
    <w:p w:rsidR="00DC34A0" w:rsidRPr="006778EF" w:rsidRDefault="00DC34A0" w:rsidP="00DC34A0">
      <w:pPr>
        <w:spacing w:after="0"/>
        <w:jc w:val="both"/>
        <w:rPr>
          <w:rFonts w:cs="Times New Roman"/>
          <w:b/>
          <w:i/>
          <w:szCs w:val="24"/>
        </w:rPr>
      </w:pPr>
      <w:r w:rsidRPr="006778EF">
        <w:rPr>
          <w:rFonts w:cs="Times New Roman"/>
          <w:b/>
          <w:i/>
          <w:szCs w:val="24"/>
        </w:rPr>
        <w:t>PRACOVNÍ POSTUP:</w:t>
      </w:r>
    </w:p>
    <w:p w:rsidR="00DC34A0" w:rsidRDefault="00DC34A0" w:rsidP="009E7DDD">
      <w:pPr>
        <w:pStyle w:val="Odstavecseseznamem"/>
        <w:numPr>
          <w:ilvl w:val="0"/>
          <w:numId w:val="36"/>
        </w:numPr>
        <w:spacing w:after="0"/>
        <w:jc w:val="both"/>
        <w:rPr>
          <w:rFonts w:cs="Times New Roman"/>
          <w:szCs w:val="24"/>
        </w:rPr>
      </w:pPr>
      <w:r w:rsidRPr="006778EF">
        <w:rPr>
          <w:rFonts w:cs="Times New Roman"/>
          <w:szCs w:val="24"/>
        </w:rPr>
        <w:t>Natrhejte 5 g filtračního papíru nebo buničiny na drobné kousky a nasypte do kádinky (150 ml). Kousky přelijte 25 ml kyseliny octové. Kádinku přikryjte Petriho miskou (nebo hodino</w:t>
      </w:r>
      <w:r w:rsidR="008C2A1B">
        <w:rPr>
          <w:rFonts w:cs="Times New Roman"/>
          <w:szCs w:val="24"/>
        </w:rPr>
        <w:t>vým sklem) a nechte 45 minut bo</w:t>
      </w:r>
      <w:r w:rsidRPr="006778EF">
        <w:rPr>
          <w:rFonts w:cs="Times New Roman"/>
          <w:szCs w:val="24"/>
        </w:rPr>
        <w:t>tnat.</w:t>
      </w:r>
    </w:p>
    <w:p w:rsidR="00DC34A0" w:rsidRDefault="00DC34A0" w:rsidP="00DC34A0">
      <w:pPr>
        <w:spacing w:after="0"/>
        <w:jc w:val="both"/>
        <w:rPr>
          <w:rFonts w:cs="Times New Roman"/>
          <w:szCs w:val="24"/>
        </w:rPr>
      </w:pPr>
    </w:p>
    <w:p w:rsidR="00DC34A0" w:rsidRPr="006778EF" w:rsidRDefault="00DC34A0" w:rsidP="00DC34A0">
      <w:pPr>
        <w:spacing w:after="0"/>
        <w:jc w:val="both"/>
        <w:rPr>
          <w:rFonts w:cs="Times New Roman"/>
          <w:b/>
          <w:szCs w:val="24"/>
        </w:rPr>
      </w:pPr>
      <w:r>
        <w:rPr>
          <w:rFonts w:cs="Times New Roman"/>
          <w:b/>
          <w:szCs w:val="24"/>
        </w:rPr>
        <w:t>Sestavení aparatury</w:t>
      </w:r>
    </w:p>
    <w:p w:rsidR="00DC34A0" w:rsidRDefault="00DC34A0" w:rsidP="009E7DDD">
      <w:pPr>
        <w:pStyle w:val="Odstavecseseznamem"/>
        <w:numPr>
          <w:ilvl w:val="0"/>
          <w:numId w:val="2"/>
        </w:numPr>
        <w:spacing w:after="0"/>
        <w:jc w:val="both"/>
        <w:rPr>
          <w:szCs w:val="24"/>
        </w:rPr>
      </w:pPr>
      <w:r>
        <w:rPr>
          <w:szCs w:val="24"/>
        </w:rPr>
        <w:t xml:space="preserve">Sestavená aparatura je zobrazena na obr. </w:t>
      </w:r>
      <w:r w:rsidR="00605309">
        <w:rPr>
          <w:szCs w:val="24"/>
        </w:rPr>
        <w:t>10.</w:t>
      </w:r>
      <w:r>
        <w:rPr>
          <w:szCs w:val="24"/>
        </w:rPr>
        <w:t>1.</w:t>
      </w:r>
    </w:p>
    <w:p w:rsidR="008C2A1B" w:rsidRPr="00401CB4" w:rsidRDefault="008C2A1B" w:rsidP="008C2A1B">
      <w:pPr>
        <w:pStyle w:val="Odstavecseseznamem"/>
        <w:numPr>
          <w:ilvl w:val="0"/>
          <w:numId w:val="2"/>
        </w:numPr>
        <w:spacing w:after="0"/>
        <w:jc w:val="both"/>
        <w:rPr>
          <w:rFonts w:cs="Times New Roman"/>
          <w:szCs w:val="24"/>
        </w:rPr>
      </w:pPr>
      <w:r>
        <w:rPr>
          <w:rFonts w:cs="Times New Roman"/>
          <w:szCs w:val="24"/>
        </w:rPr>
        <w:t>N</w:t>
      </w:r>
      <w:r w:rsidRPr="00401CB4">
        <w:rPr>
          <w:rFonts w:cs="Times New Roman"/>
          <w:szCs w:val="24"/>
        </w:rPr>
        <w:t xml:space="preserve">a elektrickou </w:t>
      </w:r>
      <w:r>
        <w:rPr>
          <w:rFonts w:cs="Times New Roman"/>
          <w:szCs w:val="24"/>
        </w:rPr>
        <w:t xml:space="preserve">hřídelovou </w:t>
      </w:r>
      <w:r w:rsidRPr="00401CB4">
        <w:rPr>
          <w:rFonts w:cs="Times New Roman"/>
          <w:szCs w:val="24"/>
        </w:rPr>
        <w:t>míchačku</w:t>
      </w:r>
      <w:r>
        <w:rPr>
          <w:rFonts w:cs="Times New Roman"/>
          <w:szCs w:val="24"/>
        </w:rPr>
        <w:t xml:space="preserve"> </w:t>
      </w:r>
      <w:r w:rsidRPr="00401CB4">
        <w:rPr>
          <w:rFonts w:cs="Times New Roman"/>
          <w:szCs w:val="24"/>
        </w:rPr>
        <w:t xml:space="preserve">nasaďte </w:t>
      </w:r>
      <w:r>
        <w:rPr>
          <w:rFonts w:cs="Times New Roman"/>
          <w:szCs w:val="24"/>
        </w:rPr>
        <w:t>b</w:t>
      </w:r>
      <w:r w:rsidRPr="00401CB4">
        <w:rPr>
          <w:rFonts w:cs="Times New Roman"/>
          <w:szCs w:val="24"/>
        </w:rPr>
        <w:t xml:space="preserve">aňku s kulatým dnem. Do všech hrdel baňky vložte teflonové manžety. </w:t>
      </w:r>
    </w:p>
    <w:p w:rsidR="008C2A1B" w:rsidRPr="00401CB4" w:rsidRDefault="008C2A1B" w:rsidP="008C2A1B">
      <w:pPr>
        <w:pStyle w:val="Odstavecseseznamem"/>
        <w:numPr>
          <w:ilvl w:val="0"/>
          <w:numId w:val="2"/>
        </w:numPr>
        <w:spacing w:after="0"/>
        <w:jc w:val="both"/>
        <w:rPr>
          <w:szCs w:val="24"/>
        </w:rPr>
      </w:pPr>
      <w:r>
        <w:rPr>
          <w:szCs w:val="24"/>
        </w:rPr>
        <w:t>Hřídel</w:t>
      </w:r>
      <w:r w:rsidRPr="00401CB4">
        <w:rPr>
          <w:szCs w:val="24"/>
        </w:rPr>
        <w:t xml:space="preserve"> skleněné míchačky důkladně namažte silikonovým tukem či olejem</w:t>
      </w:r>
      <w:r>
        <w:rPr>
          <w:szCs w:val="24"/>
        </w:rPr>
        <w:t>. V</w:t>
      </w:r>
      <w:r w:rsidRPr="00401CB4">
        <w:rPr>
          <w:szCs w:val="24"/>
        </w:rPr>
        <w:t xml:space="preserve"> průběhu míchání může docházet k „zapékání“ zábrusu a je tedy třeba aparaturu hlídat. V případě zapékání opatrně přikápněte do zábrusu silikonový olej tak, aby se nedostal do </w:t>
      </w:r>
      <w:r>
        <w:rPr>
          <w:szCs w:val="24"/>
        </w:rPr>
        <w:t xml:space="preserve">baňky. </w:t>
      </w:r>
      <w:r w:rsidRPr="00401CB4">
        <w:rPr>
          <w:szCs w:val="24"/>
        </w:rPr>
        <w:t>Pro zlepšení stability aparatury tubus míchačky uchyťte do svorky.</w:t>
      </w:r>
    </w:p>
    <w:p w:rsidR="00DC34A0" w:rsidRPr="00401CB4" w:rsidRDefault="00DC34A0" w:rsidP="009E7DDD">
      <w:pPr>
        <w:pStyle w:val="Odstavecseseznamem"/>
        <w:numPr>
          <w:ilvl w:val="0"/>
          <w:numId w:val="2"/>
        </w:numPr>
        <w:spacing w:after="0"/>
        <w:jc w:val="both"/>
        <w:rPr>
          <w:szCs w:val="24"/>
        </w:rPr>
      </w:pPr>
      <w:r w:rsidRPr="00401CB4">
        <w:rPr>
          <w:szCs w:val="24"/>
        </w:rPr>
        <w:t xml:space="preserve">Do druhého hrdla baňky vložte zpětný chladič a ten připojte na vodu z běžného vodovodního řádu (nezapojujte do centrálního okruhu, voda je zde teplejší a nedochází k účinnému chlazení). Do </w:t>
      </w:r>
      <w:r w:rsidR="008C2A1B">
        <w:rPr>
          <w:szCs w:val="24"/>
        </w:rPr>
        <w:t xml:space="preserve">horního </w:t>
      </w:r>
      <w:r w:rsidRPr="00401CB4">
        <w:rPr>
          <w:szCs w:val="24"/>
        </w:rPr>
        <w:t>zábrusu chladiče vsuňte hadičku a izolepou ji přilepte pod „strop“ digestoře, aby případně vz</w:t>
      </w:r>
      <w:r w:rsidR="00605309">
        <w:rPr>
          <w:szCs w:val="24"/>
        </w:rPr>
        <w:t>nikající páry odcházely přímo do</w:t>
      </w:r>
      <w:r w:rsidRPr="00401CB4">
        <w:rPr>
          <w:szCs w:val="24"/>
        </w:rPr>
        <w:t xml:space="preserve"> </w:t>
      </w:r>
      <w:r w:rsidR="008C2A1B">
        <w:rPr>
          <w:szCs w:val="24"/>
        </w:rPr>
        <w:t>odtahu</w:t>
      </w:r>
      <w:r w:rsidRPr="00401CB4">
        <w:rPr>
          <w:szCs w:val="24"/>
        </w:rPr>
        <w:t xml:space="preserve">. Svorku, kterou je přichycen chladič, příliš silně neutahujte, aby nedošlo k velkému pnutí a prasknutí. </w:t>
      </w:r>
    </w:p>
    <w:p w:rsidR="00DC34A0" w:rsidRPr="00C35368" w:rsidRDefault="00DC34A0" w:rsidP="009E7DDD">
      <w:pPr>
        <w:pStyle w:val="Odstavecseseznamem"/>
        <w:numPr>
          <w:ilvl w:val="0"/>
          <w:numId w:val="2"/>
        </w:numPr>
        <w:spacing w:after="0"/>
        <w:jc w:val="both"/>
        <w:rPr>
          <w:szCs w:val="24"/>
        </w:rPr>
      </w:pPr>
      <w:r w:rsidRPr="00401CB4">
        <w:rPr>
          <w:szCs w:val="24"/>
        </w:rPr>
        <w:t>Teploměr umístěte do posledního hrdla</w:t>
      </w:r>
      <w:r w:rsidR="008C2A1B">
        <w:rPr>
          <w:szCs w:val="24"/>
        </w:rPr>
        <w:t xml:space="preserve"> baňky</w:t>
      </w:r>
      <w:r w:rsidRPr="00401CB4">
        <w:rPr>
          <w:szCs w:val="24"/>
        </w:rPr>
        <w:t>.</w:t>
      </w:r>
    </w:p>
    <w:p w:rsidR="00DC34A0" w:rsidRPr="006778EF" w:rsidRDefault="00DC34A0" w:rsidP="00DC34A0">
      <w:pPr>
        <w:contextualSpacing/>
        <w:jc w:val="both"/>
        <w:rPr>
          <w:rFonts w:cs="Times New Roman"/>
          <w:szCs w:val="24"/>
        </w:rPr>
      </w:pPr>
      <w:r w:rsidRPr="006778EF">
        <w:rPr>
          <w:rFonts w:cs="Times New Roman"/>
          <w:b/>
          <w:szCs w:val="24"/>
        </w:rPr>
        <w:lastRenderedPageBreak/>
        <w:t>POZOR!</w:t>
      </w:r>
      <w:r w:rsidRPr="006778EF">
        <w:rPr>
          <w:rFonts w:cs="Times New Roman"/>
          <w:szCs w:val="24"/>
        </w:rPr>
        <w:t xml:space="preserve"> Celou aparaturu si sestavte ještě „za sucha“ a vycentrujte ji, aby </w:t>
      </w:r>
      <w:r w:rsidR="008C2A1B">
        <w:rPr>
          <w:rFonts w:cs="Times New Roman"/>
          <w:szCs w:val="24"/>
        </w:rPr>
        <w:t xml:space="preserve">při zapnutí míchání </w:t>
      </w:r>
      <w:r w:rsidRPr="006778EF">
        <w:rPr>
          <w:rFonts w:cs="Times New Roman"/>
          <w:szCs w:val="24"/>
        </w:rPr>
        <w:t>nedocházelo k velkému vych</w:t>
      </w:r>
      <w:r w:rsidR="008B4D8D">
        <w:rPr>
          <w:rFonts w:cs="Times New Roman"/>
          <w:szCs w:val="24"/>
        </w:rPr>
        <w:t>y</w:t>
      </w:r>
      <w:r w:rsidRPr="006778EF">
        <w:rPr>
          <w:rFonts w:cs="Times New Roman"/>
          <w:szCs w:val="24"/>
        </w:rPr>
        <w:t>l</w:t>
      </w:r>
      <w:r w:rsidR="008C2A1B">
        <w:rPr>
          <w:rFonts w:cs="Times New Roman"/>
          <w:szCs w:val="24"/>
        </w:rPr>
        <w:t>ová</w:t>
      </w:r>
      <w:r w:rsidRPr="006778EF">
        <w:rPr>
          <w:rFonts w:cs="Times New Roman"/>
          <w:szCs w:val="24"/>
        </w:rPr>
        <w:t>ní a klepání aparatury. Před spuštěním aparaturu zkontroluje vyučující.</w:t>
      </w:r>
    </w:p>
    <w:p w:rsidR="00DC34A0" w:rsidRDefault="00DC34A0" w:rsidP="00DC34A0">
      <w:pPr>
        <w:spacing w:after="0"/>
        <w:jc w:val="both"/>
        <w:rPr>
          <w:rFonts w:cs="Times New Roman"/>
          <w:szCs w:val="24"/>
        </w:rPr>
      </w:pPr>
    </w:p>
    <w:p w:rsidR="00DC34A0" w:rsidRPr="006778EF" w:rsidRDefault="00DC34A0" w:rsidP="009E7DDD">
      <w:pPr>
        <w:pStyle w:val="Odstavecseseznamem"/>
        <w:numPr>
          <w:ilvl w:val="0"/>
          <w:numId w:val="37"/>
        </w:numPr>
        <w:spacing w:after="0"/>
        <w:jc w:val="both"/>
        <w:rPr>
          <w:rFonts w:cs="Times New Roman"/>
          <w:szCs w:val="24"/>
        </w:rPr>
      </w:pPr>
      <w:r w:rsidRPr="006778EF">
        <w:rPr>
          <w:rFonts w:cs="Times New Roman"/>
          <w:szCs w:val="24"/>
        </w:rPr>
        <w:t xml:space="preserve">Nabotnalou celulózu vneste do tříhrdlé baňky (250 ml). </w:t>
      </w:r>
    </w:p>
    <w:p w:rsidR="00DC34A0" w:rsidRPr="006778EF" w:rsidRDefault="00DC34A0" w:rsidP="009E7DDD">
      <w:pPr>
        <w:pStyle w:val="Odstavecseseznamem"/>
        <w:numPr>
          <w:ilvl w:val="0"/>
          <w:numId w:val="37"/>
        </w:numPr>
        <w:spacing w:after="0"/>
        <w:jc w:val="both"/>
        <w:rPr>
          <w:rFonts w:cs="Times New Roman"/>
          <w:szCs w:val="24"/>
        </w:rPr>
      </w:pPr>
      <w:r w:rsidRPr="006778EF">
        <w:rPr>
          <w:rFonts w:cs="Times New Roman"/>
          <w:szCs w:val="24"/>
        </w:rPr>
        <w:t>Přidejte</w:t>
      </w:r>
      <w:r>
        <w:rPr>
          <w:rFonts w:cs="Times New Roman"/>
          <w:szCs w:val="24"/>
        </w:rPr>
        <w:t xml:space="preserve"> 63 ml </w:t>
      </w:r>
      <w:r w:rsidRPr="006778EF">
        <w:rPr>
          <w:rFonts w:cs="Times New Roman"/>
          <w:color w:val="252525"/>
          <w:szCs w:val="24"/>
          <w:shd w:val="clear" w:color="auto" w:fill="FFFFFF"/>
        </w:rPr>
        <w:t>(CH</w:t>
      </w:r>
      <w:r w:rsidRPr="006778EF">
        <w:rPr>
          <w:rFonts w:cs="Times New Roman"/>
          <w:color w:val="252525"/>
          <w:szCs w:val="24"/>
          <w:shd w:val="clear" w:color="auto" w:fill="FFFFFF"/>
          <w:vertAlign w:val="subscript"/>
        </w:rPr>
        <w:t>3</w:t>
      </w:r>
      <w:r w:rsidRPr="006778EF">
        <w:rPr>
          <w:rFonts w:cs="Times New Roman"/>
          <w:color w:val="252525"/>
          <w:szCs w:val="24"/>
          <w:shd w:val="clear" w:color="auto" w:fill="FFFFFF"/>
        </w:rPr>
        <w:t>CO)</w:t>
      </w:r>
      <w:r w:rsidRPr="006778EF">
        <w:rPr>
          <w:rFonts w:cs="Times New Roman"/>
          <w:color w:val="252525"/>
          <w:szCs w:val="24"/>
          <w:shd w:val="clear" w:color="auto" w:fill="FFFFFF"/>
          <w:vertAlign w:val="subscript"/>
        </w:rPr>
        <w:t>2</w:t>
      </w:r>
      <w:r w:rsidRPr="006778EF">
        <w:rPr>
          <w:rFonts w:cs="Times New Roman"/>
          <w:color w:val="252525"/>
          <w:szCs w:val="24"/>
          <w:shd w:val="clear" w:color="auto" w:fill="FFFFFF"/>
        </w:rPr>
        <w:t>O</w:t>
      </w:r>
      <w:r>
        <w:rPr>
          <w:rFonts w:cs="Times New Roman"/>
          <w:szCs w:val="24"/>
        </w:rPr>
        <w:t>, 38 ml CH</w:t>
      </w:r>
      <w:r>
        <w:rPr>
          <w:rFonts w:cs="Times New Roman"/>
          <w:szCs w:val="24"/>
          <w:vertAlign w:val="subscript"/>
        </w:rPr>
        <w:t>3</w:t>
      </w:r>
      <w:r>
        <w:rPr>
          <w:rFonts w:cs="Times New Roman"/>
          <w:szCs w:val="24"/>
        </w:rPr>
        <w:t xml:space="preserve">COOH a 3 kapky </w:t>
      </w:r>
      <w:r w:rsidR="008C2A1B">
        <w:rPr>
          <w:rFonts w:cs="Times New Roman"/>
          <w:szCs w:val="24"/>
        </w:rPr>
        <w:t xml:space="preserve">konc. </w:t>
      </w:r>
      <w:r>
        <w:rPr>
          <w:rFonts w:cs="Times New Roman"/>
          <w:szCs w:val="24"/>
        </w:rPr>
        <w:t>H</w:t>
      </w:r>
      <w:r>
        <w:rPr>
          <w:rFonts w:cs="Times New Roman"/>
          <w:szCs w:val="24"/>
          <w:vertAlign w:val="subscript"/>
        </w:rPr>
        <w:t>2</w:t>
      </w:r>
      <w:r>
        <w:rPr>
          <w:rFonts w:cs="Times New Roman"/>
          <w:szCs w:val="24"/>
        </w:rPr>
        <w:t>SO</w:t>
      </w:r>
      <w:r>
        <w:rPr>
          <w:rFonts w:cs="Times New Roman"/>
          <w:szCs w:val="24"/>
          <w:vertAlign w:val="subscript"/>
        </w:rPr>
        <w:t>4</w:t>
      </w:r>
      <w:r w:rsidRPr="006778EF">
        <w:rPr>
          <w:rFonts w:cs="Times New Roman"/>
          <w:szCs w:val="24"/>
        </w:rPr>
        <w:t xml:space="preserve"> (z automatické byrety).  </w:t>
      </w:r>
    </w:p>
    <w:p w:rsidR="00DC34A0" w:rsidRPr="006778EF" w:rsidRDefault="00DC34A0" w:rsidP="009E7DDD">
      <w:pPr>
        <w:pStyle w:val="Odstavecseseznamem"/>
        <w:numPr>
          <w:ilvl w:val="0"/>
          <w:numId w:val="37"/>
        </w:numPr>
        <w:spacing w:after="0"/>
        <w:jc w:val="both"/>
        <w:rPr>
          <w:rFonts w:cs="Times New Roman"/>
          <w:szCs w:val="24"/>
        </w:rPr>
      </w:pPr>
      <w:r w:rsidRPr="006778EF">
        <w:rPr>
          <w:rFonts w:cs="Times New Roman"/>
          <w:szCs w:val="24"/>
        </w:rPr>
        <w:t>Spusťte míchání (stupeň 6) a zahřívejte nejprve na 60 °C (cca 15 min). Poté teplotu pozvolna zvyšujte</w:t>
      </w:r>
      <w:r w:rsidR="008C2A1B">
        <w:rPr>
          <w:rFonts w:cs="Times New Roman"/>
          <w:szCs w:val="24"/>
        </w:rPr>
        <w:t xml:space="preserve"> až</w:t>
      </w:r>
      <w:r w:rsidRPr="006778EF">
        <w:rPr>
          <w:rFonts w:cs="Times New Roman"/>
          <w:szCs w:val="24"/>
        </w:rPr>
        <w:t xml:space="preserve"> na 70</w:t>
      </w:r>
      <w:r>
        <w:rPr>
          <w:rFonts w:cs="Times New Roman"/>
          <w:szCs w:val="24"/>
        </w:rPr>
        <w:t xml:space="preserve"> </w:t>
      </w:r>
      <w:r w:rsidRPr="006778EF">
        <w:rPr>
          <w:rFonts w:cs="Times New Roman"/>
          <w:szCs w:val="24"/>
        </w:rPr>
        <w:t xml:space="preserve">°C (teplotu zvyšujte pomocí teplotního čidla postupně po </w:t>
      </w:r>
      <w:r w:rsidR="00FE4199">
        <w:rPr>
          <w:rFonts w:cs="Times New Roman"/>
          <w:szCs w:val="24"/>
        </w:rPr>
        <w:br/>
      </w:r>
      <w:r w:rsidRPr="006778EF">
        <w:rPr>
          <w:rFonts w:cs="Times New Roman"/>
          <w:szCs w:val="24"/>
        </w:rPr>
        <w:t>2</w:t>
      </w:r>
      <w:r>
        <w:rPr>
          <w:rFonts w:cs="Times New Roman"/>
          <w:szCs w:val="24"/>
        </w:rPr>
        <w:t xml:space="preserve"> </w:t>
      </w:r>
      <w:r w:rsidRPr="006778EF">
        <w:rPr>
          <w:rFonts w:cs="Times New Roman"/>
          <w:szCs w:val="24"/>
        </w:rPr>
        <w:t>°C). Zaznamenejte průběh reakce. Reakci ukončete ve chvíli, kdy je vešker</w:t>
      </w:r>
      <w:r w:rsidR="008C2A1B">
        <w:rPr>
          <w:rFonts w:cs="Times New Roman"/>
          <w:szCs w:val="24"/>
        </w:rPr>
        <w:t xml:space="preserve">á </w:t>
      </w:r>
      <w:r w:rsidRPr="006778EF">
        <w:rPr>
          <w:rFonts w:cs="Times New Roman"/>
          <w:szCs w:val="24"/>
        </w:rPr>
        <w:t>celulóz</w:t>
      </w:r>
      <w:r w:rsidR="008C2A1B">
        <w:rPr>
          <w:rFonts w:cs="Times New Roman"/>
          <w:szCs w:val="24"/>
        </w:rPr>
        <w:t>a</w:t>
      </w:r>
      <w:r w:rsidRPr="006778EF">
        <w:rPr>
          <w:rFonts w:cs="Times New Roman"/>
          <w:szCs w:val="24"/>
        </w:rPr>
        <w:t xml:space="preserve"> rozpuštěn</w:t>
      </w:r>
      <w:r w:rsidR="008C2A1B">
        <w:rPr>
          <w:rFonts w:cs="Times New Roman"/>
          <w:szCs w:val="24"/>
        </w:rPr>
        <w:t>a</w:t>
      </w:r>
      <w:r w:rsidRPr="006778EF">
        <w:rPr>
          <w:rFonts w:cs="Times New Roman"/>
          <w:szCs w:val="24"/>
        </w:rPr>
        <w:t>.</w:t>
      </w:r>
    </w:p>
    <w:p w:rsidR="00DC34A0" w:rsidRPr="006778EF" w:rsidRDefault="00DC34A0" w:rsidP="009E7DDD">
      <w:pPr>
        <w:pStyle w:val="Odstavecseseznamem"/>
        <w:numPr>
          <w:ilvl w:val="0"/>
          <w:numId w:val="37"/>
        </w:numPr>
        <w:spacing w:after="0"/>
        <w:jc w:val="both"/>
        <w:rPr>
          <w:rFonts w:cs="Times New Roman"/>
          <w:szCs w:val="24"/>
        </w:rPr>
      </w:pPr>
      <w:r w:rsidRPr="006778EF">
        <w:rPr>
          <w:rFonts w:cs="Times New Roman"/>
          <w:szCs w:val="24"/>
        </w:rPr>
        <w:t xml:space="preserve">Rozpuštěním celulózy vznikne viskózní roztok. </w:t>
      </w:r>
    </w:p>
    <w:p w:rsidR="00DC34A0" w:rsidRPr="006778EF" w:rsidRDefault="008C2A1B" w:rsidP="009E7DDD">
      <w:pPr>
        <w:pStyle w:val="Odstavecseseznamem"/>
        <w:numPr>
          <w:ilvl w:val="0"/>
          <w:numId w:val="37"/>
        </w:numPr>
        <w:spacing w:after="0"/>
        <w:jc w:val="both"/>
        <w:rPr>
          <w:rFonts w:cs="Times New Roman"/>
          <w:szCs w:val="24"/>
        </w:rPr>
      </w:pPr>
      <w:r>
        <w:rPr>
          <w:rFonts w:cs="Times New Roman"/>
          <w:szCs w:val="24"/>
        </w:rPr>
        <w:t>Pak b</w:t>
      </w:r>
      <w:r w:rsidR="00DC34A0" w:rsidRPr="006778EF">
        <w:rPr>
          <w:rFonts w:cs="Times New Roman"/>
          <w:szCs w:val="24"/>
        </w:rPr>
        <w:t>aňku opatrně sejměte z míchačky (občas promíche</w:t>
      </w:r>
      <w:r w:rsidR="00DC34A0">
        <w:rPr>
          <w:rFonts w:cs="Times New Roman"/>
          <w:szCs w:val="24"/>
        </w:rPr>
        <w:t>j</w:t>
      </w:r>
      <w:r w:rsidR="00DC34A0" w:rsidRPr="006778EF">
        <w:rPr>
          <w:rFonts w:cs="Times New Roman"/>
          <w:szCs w:val="24"/>
        </w:rPr>
        <w:t>te kro</w:t>
      </w:r>
      <w:r w:rsidR="00DC34A0">
        <w:rPr>
          <w:rFonts w:cs="Times New Roman"/>
          <w:szCs w:val="24"/>
        </w:rPr>
        <w:t xml:space="preserve">uživým pohybem) </w:t>
      </w:r>
      <w:r w:rsidR="00EA0FDE">
        <w:rPr>
          <w:rFonts w:cs="Times New Roman"/>
          <w:szCs w:val="24"/>
        </w:rPr>
        <w:br/>
      </w:r>
      <w:r w:rsidR="00DC34A0">
        <w:rPr>
          <w:rFonts w:cs="Times New Roman"/>
          <w:szCs w:val="24"/>
        </w:rPr>
        <w:t>a obsah pomalu pře</w:t>
      </w:r>
      <w:r w:rsidR="00DC34A0" w:rsidRPr="006778EF">
        <w:rPr>
          <w:rFonts w:cs="Times New Roman"/>
          <w:szCs w:val="24"/>
        </w:rPr>
        <w:t xml:space="preserve">lijte do kádinky s přebytkem vody. Vodu v kádince je potřeba neustále míchat </w:t>
      </w:r>
      <w:r>
        <w:rPr>
          <w:rFonts w:cs="Times New Roman"/>
          <w:szCs w:val="24"/>
        </w:rPr>
        <w:t xml:space="preserve">skleněnou </w:t>
      </w:r>
      <w:r w:rsidR="00DC34A0" w:rsidRPr="006778EF">
        <w:rPr>
          <w:rFonts w:cs="Times New Roman"/>
          <w:szCs w:val="24"/>
        </w:rPr>
        <w:t>tyčinkou (nepoužívejte magnetickou míchačk</w:t>
      </w:r>
      <w:r w:rsidR="00DC34A0">
        <w:rPr>
          <w:rFonts w:cs="Times New Roman"/>
          <w:szCs w:val="24"/>
        </w:rPr>
        <w:t>u – dojde k nabalení na míchadlo</w:t>
      </w:r>
      <w:r w:rsidR="00DC34A0" w:rsidRPr="006778EF">
        <w:rPr>
          <w:rFonts w:cs="Times New Roman"/>
          <w:szCs w:val="24"/>
        </w:rPr>
        <w:t xml:space="preserve"> a vznikne hrouda). </w:t>
      </w:r>
    </w:p>
    <w:p w:rsidR="00DC34A0" w:rsidRPr="006778EF" w:rsidRDefault="00DC34A0" w:rsidP="009E7DDD">
      <w:pPr>
        <w:pStyle w:val="Odstavecseseznamem"/>
        <w:numPr>
          <w:ilvl w:val="0"/>
          <w:numId w:val="37"/>
        </w:numPr>
        <w:spacing w:after="0"/>
        <w:jc w:val="both"/>
        <w:rPr>
          <w:rFonts w:cs="Times New Roman"/>
          <w:szCs w:val="24"/>
        </w:rPr>
      </w:pPr>
      <w:r w:rsidRPr="006778EF">
        <w:rPr>
          <w:rFonts w:cs="Times New Roman"/>
          <w:szCs w:val="24"/>
        </w:rPr>
        <w:t xml:space="preserve">Vzniklou sraženinu důkladně promývejte vodou až do odstranění octového zápachu. Přítomnost kyseliny kontrolujte pH papírkem.   </w:t>
      </w:r>
    </w:p>
    <w:p w:rsidR="00DC34A0" w:rsidRDefault="00DC34A0" w:rsidP="009E7DDD">
      <w:pPr>
        <w:pStyle w:val="Odstavecseseznamem"/>
        <w:numPr>
          <w:ilvl w:val="0"/>
          <w:numId w:val="37"/>
        </w:numPr>
        <w:spacing w:after="0"/>
        <w:jc w:val="both"/>
        <w:rPr>
          <w:rFonts w:cs="Times New Roman"/>
          <w:szCs w:val="24"/>
        </w:rPr>
      </w:pPr>
      <w:r w:rsidRPr="006778EF">
        <w:rPr>
          <w:rFonts w:cs="Times New Roman"/>
          <w:szCs w:val="24"/>
        </w:rPr>
        <w:t>Z promyté staženiny vymačkejte vodu a nechte uschnout volně na vzduchu.</w:t>
      </w:r>
    </w:p>
    <w:p w:rsidR="00DC34A0" w:rsidRDefault="00DC34A0" w:rsidP="00DC34A0">
      <w:pPr>
        <w:pStyle w:val="Odstavecseseznamem"/>
        <w:spacing w:after="0"/>
        <w:jc w:val="both"/>
        <w:rPr>
          <w:rFonts w:cs="Times New Roman"/>
          <w:szCs w:val="24"/>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DC34A0" w:rsidTr="00DC34A0">
        <w:tc>
          <w:tcPr>
            <w:tcW w:w="9212" w:type="dxa"/>
          </w:tcPr>
          <w:p w:rsidR="00DC34A0" w:rsidRDefault="00DC34A0" w:rsidP="00DC34A0">
            <w:pPr>
              <w:pStyle w:val="Odstavecseseznamem"/>
              <w:keepNext/>
              <w:spacing w:line="276" w:lineRule="auto"/>
              <w:ind w:left="0"/>
              <w:jc w:val="center"/>
            </w:pPr>
            <w:r w:rsidRPr="006778EF">
              <w:rPr>
                <w:rFonts w:cs="Times New Roman"/>
                <w:noProof/>
                <w:szCs w:val="24"/>
                <w:lang w:eastAsia="cs-CZ"/>
              </w:rPr>
              <w:drawing>
                <wp:inline distT="0" distB="0" distL="0" distR="0" wp14:anchorId="62261F8E" wp14:editId="6B9567B8">
                  <wp:extent cx="3590925" cy="2362200"/>
                  <wp:effectExtent l="0" t="0" r="9525"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590925" cy="2362200"/>
                          </a:xfrm>
                          <a:prstGeom prst="rect">
                            <a:avLst/>
                          </a:prstGeom>
                          <a:noFill/>
                          <a:ln>
                            <a:noFill/>
                          </a:ln>
                        </pic:spPr>
                      </pic:pic>
                    </a:graphicData>
                  </a:graphic>
                </wp:inline>
              </w:drawing>
            </w:r>
          </w:p>
          <w:p w:rsidR="00DC34A0" w:rsidRPr="00D529D2" w:rsidRDefault="00DC34A0" w:rsidP="00605309">
            <w:pPr>
              <w:pStyle w:val="Titulek"/>
              <w:jc w:val="center"/>
              <w:rPr>
                <w:rFonts w:ascii="Times New Roman" w:hAnsi="Times New Roman" w:cs="Times New Roman"/>
                <w:sz w:val="22"/>
                <w:szCs w:val="22"/>
              </w:rPr>
            </w:pPr>
            <w:r w:rsidRPr="0032191C">
              <w:rPr>
                <w:rFonts w:ascii="Times New Roman" w:hAnsi="Times New Roman" w:cs="Times New Roman"/>
                <w:color w:val="auto"/>
                <w:sz w:val="22"/>
                <w:szCs w:val="22"/>
              </w:rPr>
              <w:t>Obr.</w:t>
            </w:r>
            <w:r w:rsidR="00605309">
              <w:rPr>
                <w:rFonts w:ascii="Times New Roman" w:hAnsi="Times New Roman" w:cs="Times New Roman"/>
                <w:color w:val="auto"/>
                <w:sz w:val="22"/>
                <w:szCs w:val="22"/>
              </w:rPr>
              <w:t>10.2</w:t>
            </w:r>
            <w:r w:rsidRPr="0032191C">
              <w:rPr>
                <w:rFonts w:ascii="Times New Roman" w:hAnsi="Times New Roman" w:cs="Times New Roman"/>
                <w:color w:val="auto"/>
                <w:sz w:val="22"/>
                <w:szCs w:val="22"/>
              </w:rPr>
              <w:t>: Reakční směs</w:t>
            </w:r>
          </w:p>
        </w:tc>
      </w:tr>
    </w:tbl>
    <w:p w:rsidR="00DC34A0" w:rsidRDefault="00DC34A0" w:rsidP="00DC34A0">
      <w:pPr>
        <w:spacing w:after="0"/>
        <w:jc w:val="both"/>
        <w:rPr>
          <w:rFonts w:cs="Times New Roman"/>
          <w:b/>
          <w:i/>
          <w:szCs w:val="24"/>
        </w:rPr>
      </w:pPr>
    </w:p>
    <w:p w:rsidR="00DC34A0" w:rsidRDefault="00DC34A0" w:rsidP="00DC34A0">
      <w:pPr>
        <w:spacing w:after="0"/>
        <w:jc w:val="both"/>
        <w:rPr>
          <w:rFonts w:cs="Times New Roman"/>
          <w:szCs w:val="24"/>
        </w:rPr>
      </w:pPr>
      <w:r w:rsidRPr="006778EF">
        <w:rPr>
          <w:rFonts w:cs="Times New Roman"/>
          <w:b/>
          <w:i/>
          <w:szCs w:val="24"/>
        </w:rPr>
        <w:t>ČISTĚNÍ:</w:t>
      </w:r>
      <w:r w:rsidRPr="006778EF">
        <w:rPr>
          <w:rFonts w:cs="Times New Roman"/>
          <w:szCs w:val="24"/>
        </w:rPr>
        <w:t xml:space="preserve"> </w:t>
      </w:r>
      <w:r w:rsidR="008C2A1B">
        <w:rPr>
          <w:rFonts w:cs="Times New Roman"/>
          <w:szCs w:val="24"/>
        </w:rPr>
        <w:t xml:space="preserve">Použité nádobí lze </w:t>
      </w:r>
      <w:r w:rsidRPr="006778EF">
        <w:rPr>
          <w:rFonts w:cs="Times New Roman"/>
          <w:szCs w:val="24"/>
        </w:rPr>
        <w:t>dobře vyčist</w:t>
      </w:r>
      <w:r w:rsidR="008C2A1B">
        <w:rPr>
          <w:rFonts w:cs="Times New Roman"/>
          <w:szCs w:val="24"/>
        </w:rPr>
        <w:t>it</w:t>
      </w:r>
      <w:r w:rsidRPr="006778EF">
        <w:rPr>
          <w:rFonts w:cs="Times New Roman"/>
          <w:szCs w:val="24"/>
        </w:rPr>
        <w:t xml:space="preserve"> mechanicky, do tříhrdlé baňky přid</w:t>
      </w:r>
      <w:r w:rsidR="008C2A1B">
        <w:rPr>
          <w:rFonts w:cs="Times New Roman"/>
          <w:szCs w:val="24"/>
        </w:rPr>
        <w:t>ejte</w:t>
      </w:r>
      <w:r w:rsidRPr="006778EF">
        <w:rPr>
          <w:rFonts w:cs="Times New Roman"/>
          <w:szCs w:val="24"/>
        </w:rPr>
        <w:t xml:space="preserve"> vodu </w:t>
      </w:r>
      <w:r w:rsidR="00EA0FDE">
        <w:rPr>
          <w:rFonts w:cs="Times New Roman"/>
          <w:szCs w:val="24"/>
        </w:rPr>
        <w:br/>
      </w:r>
      <w:r w:rsidRPr="006778EF">
        <w:rPr>
          <w:rFonts w:cs="Times New Roman"/>
          <w:szCs w:val="24"/>
        </w:rPr>
        <w:t>a vyčist</w:t>
      </w:r>
      <w:r w:rsidR="008C2A1B">
        <w:rPr>
          <w:rFonts w:cs="Times New Roman"/>
          <w:szCs w:val="24"/>
        </w:rPr>
        <w:t>ěte</w:t>
      </w:r>
      <w:r w:rsidRPr="006778EF">
        <w:rPr>
          <w:rFonts w:cs="Times New Roman"/>
          <w:szCs w:val="24"/>
        </w:rPr>
        <w:t xml:space="preserve"> mechanicky</w:t>
      </w:r>
      <w:r w:rsidR="008C2A1B">
        <w:rPr>
          <w:rFonts w:cs="Times New Roman"/>
          <w:szCs w:val="24"/>
        </w:rPr>
        <w:t xml:space="preserve"> silonovým kartáčem</w:t>
      </w:r>
      <w:r w:rsidRPr="006778EF">
        <w:rPr>
          <w:rFonts w:cs="Times New Roman"/>
          <w:szCs w:val="24"/>
        </w:rPr>
        <w:t>.</w:t>
      </w:r>
    </w:p>
    <w:p w:rsidR="00DC34A0" w:rsidRDefault="00DC34A0" w:rsidP="00DC34A0">
      <w:pPr>
        <w:spacing w:after="0"/>
        <w:jc w:val="both"/>
        <w:rPr>
          <w:rFonts w:cs="Times New Roman"/>
          <w:b/>
          <w:i/>
          <w:szCs w:val="24"/>
        </w:rPr>
      </w:pPr>
    </w:p>
    <w:p w:rsidR="00DC34A0" w:rsidRDefault="00DC34A0" w:rsidP="00DC34A0">
      <w:pPr>
        <w:spacing w:after="0"/>
        <w:jc w:val="both"/>
        <w:rPr>
          <w:rFonts w:cs="Times New Roman"/>
          <w:szCs w:val="24"/>
        </w:rPr>
      </w:pPr>
      <w:r>
        <w:rPr>
          <w:rFonts w:cs="Times New Roman"/>
          <w:b/>
          <w:i/>
          <w:szCs w:val="24"/>
        </w:rPr>
        <w:t xml:space="preserve">PROTOKOL: </w:t>
      </w:r>
      <w:r>
        <w:rPr>
          <w:rFonts w:cs="Times New Roman"/>
          <w:szCs w:val="24"/>
        </w:rPr>
        <w:t>U</w:t>
      </w:r>
      <w:r w:rsidRPr="006778EF">
        <w:rPr>
          <w:rFonts w:cs="Times New Roman"/>
          <w:szCs w:val="24"/>
        </w:rPr>
        <w:t>veďte vlastní pozorování</w:t>
      </w:r>
      <w:r>
        <w:rPr>
          <w:rFonts w:cs="Times New Roman"/>
          <w:szCs w:val="24"/>
        </w:rPr>
        <w:t xml:space="preserve"> reakce,</w:t>
      </w:r>
      <w:r w:rsidRPr="006778EF">
        <w:rPr>
          <w:rFonts w:cs="Times New Roman"/>
          <w:szCs w:val="24"/>
        </w:rPr>
        <w:t xml:space="preserve"> celkový výtěžek</w:t>
      </w:r>
      <w:r>
        <w:rPr>
          <w:rFonts w:cs="Times New Roman"/>
          <w:szCs w:val="24"/>
        </w:rPr>
        <w:t xml:space="preserve"> (v g i %) reakce a všechny výpočty. </w:t>
      </w:r>
    </w:p>
    <w:p w:rsidR="00DC34A0" w:rsidRDefault="00DC34A0" w:rsidP="00DC34A0">
      <w:pPr>
        <w:spacing w:after="0"/>
        <w:jc w:val="both"/>
        <w:rPr>
          <w:rFonts w:cs="Times New Roman"/>
          <w:b/>
          <w:i/>
          <w:szCs w:val="24"/>
        </w:rPr>
      </w:pPr>
    </w:p>
    <w:p w:rsidR="00DC34A0" w:rsidRPr="006778EF" w:rsidRDefault="00DC34A0" w:rsidP="00DC34A0">
      <w:pPr>
        <w:spacing w:after="0"/>
        <w:jc w:val="both"/>
        <w:rPr>
          <w:rFonts w:cs="Times New Roman"/>
          <w:szCs w:val="24"/>
        </w:rPr>
      </w:pPr>
      <w:r w:rsidRPr="006778EF">
        <w:rPr>
          <w:rFonts w:cs="Times New Roman"/>
          <w:b/>
          <w:i/>
          <w:szCs w:val="24"/>
        </w:rPr>
        <w:t>ČASOVÁ NÁROČNOST:</w:t>
      </w:r>
      <w:r w:rsidRPr="006778EF">
        <w:rPr>
          <w:rFonts w:cs="Times New Roman"/>
          <w:szCs w:val="24"/>
        </w:rPr>
        <w:t xml:space="preserve"> </w:t>
      </w:r>
      <w:r>
        <w:rPr>
          <w:rFonts w:cs="Times New Roman"/>
          <w:szCs w:val="24"/>
        </w:rPr>
        <w:t>4</w:t>
      </w:r>
      <w:r w:rsidR="008C2A1B">
        <w:rPr>
          <w:rFonts w:cs="Times New Roman"/>
          <w:szCs w:val="24"/>
        </w:rPr>
        <w:t xml:space="preserve"> </w:t>
      </w:r>
      <w:r>
        <w:rPr>
          <w:rFonts w:cs="Times New Roman"/>
          <w:szCs w:val="24"/>
        </w:rPr>
        <w:t>h</w:t>
      </w:r>
    </w:p>
    <w:p w:rsidR="00DC34A0" w:rsidRDefault="00DC34A0" w:rsidP="00DC34A0">
      <w:pPr>
        <w:spacing w:after="0"/>
        <w:jc w:val="both"/>
        <w:rPr>
          <w:rFonts w:cs="Times New Roman"/>
          <w:szCs w:val="24"/>
        </w:rPr>
      </w:pPr>
    </w:p>
    <w:p w:rsidR="00DC34A0" w:rsidRPr="006778EF" w:rsidRDefault="00DC34A0" w:rsidP="00DC34A0">
      <w:pPr>
        <w:spacing w:after="0"/>
        <w:jc w:val="both"/>
        <w:rPr>
          <w:rFonts w:cs="Times New Roman"/>
          <w:szCs w:val="24"/>
        </w:rPr>
      </w:pPr>
    </w:p>
    <w:p w:rsidR="00DC34A0" w:rsidRPr="00EE1819" w:rsidRDefault="00DC34A0" w:rsidP="002976BF">
      <w:pPr>
        <w:pageBreakBefore/>
        <w:spacing w:after="0"/>
        <w:contextualSpacing/>
        <w:jc w:val="center"/>
        <w:rPr>
          <w:rFonts w:cs="Times New Roman"/>
          <w:b/>
          <w:sz w:val="40"/>
          <w:szCs w:val="40"/>
        </w:rPr>
      </w:pPr>
      <w:r w:rsidRPr="00EE1819">
        <w:rPr>
          <w:rFonts w:cs="Times New Roman"/>
          <w:b/>
          <w:sz w:val="40"/>
          <w:szCs w:val="40"/>
        </w:rPr>
        <w:lastRenderedPageBreak/>
        <w:t xml:space="preserve">ÚLOHA </w:t>
      </w:r>
      <w:r>
        <w:rPr>
          <w:rFonts w:cs="Times New Roman"/>
          <w:b/>
          <w:sz w:val="40"/>
          <w:szCs w:val="40"/>
        </w:rPr>
        <w:t>11</w:t>
      </w:r>
      <w:r w:rsidRPr="00EE1819">
        <w:rPr>
          <w:rFonts w:cs="Times New Roman"/>
          <w:b/>
          <w:sz w:val="40"/>
          <w:szCs w:val="40"/>
        </w:rPr>
        <w:t>: Měďnaté hedvábí</w:t>
      </w:r>
      <w:r w:rsidR="0023171C">
        <w:rPr>
          <w:rFonts w:cs="Times New Roman"/>
          <w:b/>
          <w:sz w:val="40"/>
          <w:szCs w:val="40"/>
        </w:rPr>
        <w:t xml:space="preserve"> </w:t>
      </w:r>
      <w:r w:rsidR="0023171C" w:rsidRPr="0023171C">
        <w:rPr>
          <w:rFonts w:cs="Times New Roman"/>
          <w:i/>
          <w:szCs w:val="24"/>
        </w:rPr>
        <w:t>(6)</w:t>
      </w:r>
    </w:p>
    <w:p w:rsidR="00DC34A0" w:rsidRDefault="00DC34A0" w:rsidP="00DC34A0">
      <w:pPr>
        <w:spacing w:after="0"/>
        <w:ind w:firstLine="708"/>
        <w:contextualSpacing/>
        <w:jc w:val="both"/>
        <w:rPr>
          <w:rFonts w:cs="Times New Roman"/>
          <w:szCs w:val="24"/>
        </w:rPr>
      </w:pPr>
    </w:p>
    <w:p w:rsidR="00DC34A0" w:rsidRPr="0032616E" w:rsidRDefault="00DC34A0" w:rsidP="00DC34A0">
      <w:pPr>
        <w:spacing w:after="0"/>
        <w:contextualSpacing/>
        <w:jc w:val="both"/>
        <w:rPr>
          <w:rFonts w:cs="Times New Roman"/>
          <w:szCs w:val="24"/>
        </w:rPr>
      </w:pPr>
      <w:r>
        <w:rPr>
          <w:rFonts w:cs="Times New Roman"/>
          <w:b/>
          <w:i/>
          <w:szCs w:val="24"/>
        </w:rPr>
        <w:t xml:space="preserve">PRINCIP: </w:t>
      </w:r>
      <w:r w:rsidRPr="0032616E">
        <w:rPr>
          <w:rFonts w:cs="Times New Roman"/>
          <w:szCs w:val="24"/>
        </w:rPr>
        <w:t>Rozp</w:t>
      </w:r>
      <w:r>
        <w:rPr>
          <w:rFonts w:cs="Times New Roman"/>
          <w:szCs w:val="24"/>
        </w:rPr>
        <w:t>o</w:t>
      </w:r>
      <w:r w:rsidRPr="0032616E">
        <w:rPr>
          <w:rFonts w:cs="Times New Roman"/>
          <w:szCs w:val="24"/>
        </w:rPr>
        <w:t xml:space="preserve">uštění celulózy a její zpětné získání ve formě vláken technologií </w:t>
      </w:r>
      <w:r>
        <w:rPr>
          <w:rFonts w:cs="Times New Roman"/>
          <w:szCs w:val="24"/>
        </w:rPr>
        <w:br/>
      </w:r>
      <w:r w:rsidRPr="0032616E">
        <w:rPr>
          <w:rFonts w:cs="Times New Roman"/>
          <w:szCs w:val="24"/>
        </w:rPr>
        <w:t xml:space="preserve">tzv. mokrého zvlákňování je postup starý více než 80 let. Mokré zvlákňování spočívá v tom, že roztok polymeru (u celulózy vláken celulózy) je vytlačován z trysky do srážedla a polymer je opět získán jako vlákno. Takto získanému vláknu se říká regenerovaná celulóza nebo viskóza. Má nižší </w:t>
      </w:r>
      <w:r w:rsidRPr="00B01C74">
        <w:rPr>
          <w:rFonts w:cs="Times New Roman"/>
          <w:szCs w:val="24"/>
        </w:rPr>
        <w:t xml:space="preserve">molekulovou hmotnost </w:t>
      </w:r>
      <w:r w:rsidRPr="0032616E">
        <w:rPr>
          <w:rFonts w:cs="Times New Roman"/>
          <w:szCs w:val="24"/>
        </w:rPr>
        <w:t>než původní celulóza, ale je to vlákno kontinuá</w:t>
      </w:r>
      <w:r>
        <w:rPr>
          <w:rFonts w:cs="Times New Roman"/>
          <w:szCs w:val="24"/>
        </w:rPr>
        <w:t>lní (někdy se říká „nekonečné“)</w:t>
      </w:r>
      <w:r w:rsidRPr="0032616E">
        <w:rPr>
          <w:rFonts w:cs="Times New Roman"/>
          <w:szCs w:val="24"/>
        </w:rPr>
        <w:t xml:space="preserve"> na rozdíl od </w:t>
      </w:r>
      <w:r w:rsidR="0029299A">
        <w:rPr>
          <w:rFonts w:cs="Times New Roman"/>
          <w:szCs w:val="24"/>
        </w:rPr>
        <w:t>prvot</w:t>
      </w:r>
      <w:r w:rsidRPr="0032616E">
        <w:rPr>
          <w:rFonts w:cs="Times New Roman"/>
          <w:szCs w:val="24"/>
        </w:rPr>
        <w:t xml:space="preserve">ní celulózy, která je tvořena krátkými (celulóza z dřevin) nebo středně dlouhými vlákny (květové vlákno u bavlny). </w:t>
      </w:r>
    </w:p>
    <w:p w:rsidR="00DC34A0" w:rsidRPr="00BC03EB" w:rsidRDefault="00DC34A0" w:rsidP="00DC34A0">
      <w:pPr>
        <w:spacing w:after="0"/>
        <w:ind w:firstLine="708"/>
        <w:contextualSpacing/>
        <w:jc w:val="both"/>
        <w:rPr>
          <w:rFonts w:cs="Times New Roman"/>
          <w:szCs w:val="24"/>
        </w:rPr>
      </w:pPr>
      <w:r w:rsidRPr="0011481D">
        <w:rPr>
          <w:rFonts w:cs="Times New Roman"/>
          <w:szCs w:val="24"/>
        </w:rPr>
        <w:t xml:space="preserve">Celulóza (stejně jako drtivá většina syntetických i přírodních polymerů) nemá jen jednu </w:t>
      </w:r>
      <w:r w:rsidRPr="00BC03EB">
        <w:rPr>
          <w:rFonts w:cs="Times New Roman"/>
          <w:szCs w:val="24"/>
        </w:rPr>
        <w:t>určitou</w:t>
      </w:r>
      <w:r w:rsidR="0029299A">
        <w:rPr>
          <w:rFonts w:cs="Times New Roman"/>
          <w:szCs w:val="24"/>
        </w:rPr>
        <w:t xml:space="preserve"> hodnotu molekulové hmotnosti (</w:t>
      </w:r>
      <w:r w:rsidRPr="00BC03EB">
        <w:rPr>
          <w:rFonts w:cs="Times New Roman"/>
          <w:szCs w:val="24"/>
        </w:rPr>
        <w:t>MW). V rámci jednoho vzorku m</w:t>
      </w:r>
      <w:r w:rsidR="0029299A">
        <w:rPr>
          <w:rFonts w:cs="Times New Roman"/>
          <w:szCs w:val="24"/>
        </w:rPr>
        <w:t>ohou být přítomny vlákna s různými molekulovými hmotnostmi, tj. s různými délkami.</w:t>
      </w:r>
      <w:r w:rsidRPr="00BC03EB">
        <w:rPr>
          <w:rFonts w:cs="Times New Roman"/>
          <w:szCs w:val="24"/>
        </w:rPr>
        <w:t xml:space="preserve"> Tomu </w:t>
      </w:r>
      <w:r w:rsidR="0029299A">
        <w:rPr>
          <w:rFonts w:cs="Times New Roman"/>
          <w:szCs w:val="24"/>
        </w:rPr>
        <w:t xml:space="preserve">jevu </w:t>
      </w:r>
      <w:r w:rsidRPr="00BC03EB">
        <w:rPr>
          <w:rFonts w:cs="Times New Roman"/>
          <w:szCs w:val="24"/>
        </w:rPr>
        <w:t xml:space="preserve">říkáme DISTRIBUCE MW. </w:t>
      </w:r>
    </w:p>
    <w:p w:rsidR="00DC34A0" w:rsidRPr="0032616E" w:rsidRDefault="00DC34A0" w:rsidP="00DC34A0">
      <w:pPr>
        <w:spacing w:after="0"/>
        <w:ind w:firstLine="708"/>
        <w:contextualSpacing/>
        <w:jc w:val="both"/>
        <w:rPr>
          <w:rFonts w:cs="Times New Roman"/>
          <w:szCs w:val="24"/>
        </w:rPr>
      </w:pPr>
      <w:r w:rsidRPr="00BC03EB">
        <w:rPr>
          <w:rFonts w:cs="Times New Roman"/>
          <w:szCs w:val="24"/>
        </w:rPr>
        <w:t xml:space="preserve">Podle MW celulózy se liší </w:t>
      </w:r>
      <w:r w:rsidR="004B3CBB">
        <w:rPr>
          <w:rFonts w:cs="Times New Roman"/>
          <w:szCs w:val="24"/>
        </w:rPr>
        <w:t>i její rozpustnost. V praxi se vyu</w:t>
      </w:r>
      <w:r w:rsidRPr="00BC03EB">
        <w:rPr>
          <w:rFonts w:cs="Times New Roman"/>
          <w:szCs w:val="24"/>
        </w:rPr>
        <w:t>žívá rozpustnost</w:t>
      </w:r>
      <w:r w:rsidR="004B3CBB">
        <w:rPr>
          <w:rFonts w:cs="Times New Roman"/>
          <w:szCs w:val="24"/>
        </w:rPr>
        <w:t>i</w:t>
      </w:r>
      <w:r w:rsidRPr="00BC03EB">
        <w:rPr>
          <w:rFonts w:cs="Times New Roman"/>
          <w:szCs w:val="24"/>
        </w:rPr>
        <w:t xml:space="preserve"> celulózy v 17,5 % vodném roztoku NaOH. Tak se celulóza dělí na čtyři skupiny, </w:t>
      </w:r>
      <w:r w:rsidRPr="00BC03EB">
        <w:rPr>
          <w:rFonts w:ascii="Symbol" w:hAnsi="Symbol" w:cs="Times New Roman"/>
          <w:szCs w:val="24"/>
        </w:rPr>
        <w:t></w:t>
      </w:r>
      <w:r w:rsidR="004B3CBB">
        <w:rPr>
          <w:rFonts w:ascii="Symbol" w:hAnsi="Symbol" w:cs="Times New Roman"/>
          <w:szCs w:val="24"/>
        </w:rPr>
        <w:t></w:t>
      </w:r>
      <w:r w:rsidRPr="00FE4199">
        <w:rPr>
          <w:rFonts w:ascii="Symbol" w:hAnsi="Symbol" w:cs="Times New Roman"/>
          <w:szCs w:val="24"/>
        </w:rPr>
        <w:t></w:t>
      </w:r>
      <w:r w:rsidRPr="00FE4199">
        <w:rPr>
          <w:rFonts w:ascii="Symbol" w:hAnsi="Symbol" w:cs="Times New Roman"/>
          <w:szCs w:val="24"/>
        </w:rPr>
        <w:t></w:t>
      </w:r>
      <w:r w:rsidRPr="00BC03EB">
        <w:rPr>
          <w:rFonts w:cs="Times New Roman"/>
          <w:szCs w:val="24"/>
        </w:rPr>
        <w:t xml:space="preserve">až </w:t>
      </w:r>
      <w:r w:rsidRPr="00BC03EB">
        <w:rPr>
          <w:rFonts w:ascii="Symbol" w:hAnsi="Symbol" w:cs="Times New Roman"/>
          <w:szCs w:val="24"/>
        </w:rPr>
        <w:t></w:t>
      </w:r>
      <w:r w:rsidR="004B3CBB">
        <w:rPr>
          <w:rFonts w:ascii="Symbol" w:hAnsi="Symbol" w:cs="Times New Roman"/>
          <w:szCs w:val="24"/>
        </w:rPr>
        <w:t></w:t>
      </w:r>
      <w:r w:rsidRPr="00FE4199">
        <w:rPr>
          <w:rFonts w:ascii="Symbol" w:hAnsi="Symbol" w:cs="Times New Roman"/>
          <w:szCs w:val="24"/>
        </w:rPr>
        <w:t></w:t>
      </w:r>
      <w:r w:rsidRPr="00FE4199">
        <w:rPr>
          <w:rFonts w:ascii="Symbol" w:hAnsi="Symbol" w:cs="Times New Roman"/>
          <w:szCs w:val="24"/>
        </w:rPr>
        <w:t></w:t>
      </w:r>
      <w:r w:rsidRPr="00BC03EB">
        <w:rPr>
          <w:rFonts w:cs="Times New Roman"/>
          <w:szCs w:val="24"/>
        </w:rPr>
        <w:t xml:space="preserve">Proto </w:t>
      </w:r>
      <w:r w:rsidR="00FE4199">
        <w:rPr>
          <w:rFonts w:cs="Times New Roman"/>
          <w:szCs w:val="24"/>
        </w:rPr>
        <w:br/>
      </w:r>
      <w:r w:rsidRPr="0032616E">
        <w:rPr>
          <w:rFonts w:cs="Times New Roman"/>
          <w:szCs w:val="24"/>
        </w:rPr>
        <w:t>i ve Schweizerově činidle budete pozorovat různou rozpustnost vzorků celulózy.</w:t>
      </w:r>
    </w:p>
    <w:p w:rsidR="00DC34A0" w:rsidRPr="0032616E" w:rsidRDefault="00DC34A0" w:rsidP="00DC34A0">
      <w:pPr>
        <w:spacing w:after="0"/>
        <w:ind w:firstLine="708"/>
        <w:contextualSpacing/>
        <w:jc w:val="both"/>
        <w:rPr>
          <w:rFonts w:cs="Times New Roman"/>
          <w:szCs w:val="24"/>
        </w:rPr>
      </w:pPr>
      <w:r w:rsidRPr="0032616E">
        <w:rPr>
          <w:rFonts w:cs="Times New Roman"/>
          <w:szCs w:val="24"/>
        </w:rPr>
        <w:t>Do takto vyráběných celulózových vláken patří i tzv. MĚĎNATÉ HEDVÁBÍ. Tento princip, na němž je založena i průmyslová výroba umělého hedvábí, objevil roku 1857 Eduard Schweizer.</w:t>
      </w:r>
    </w:p>
    <w:p w:rsidR="00DC34A0" w:rsidRPr="0032616E" w:rsidRDefault="00DC34A0" w:rsidP="00DC34A0">
      <w:pPr>
        <w:spacing w:after="0"/>
        <w:ind w:firstLine="708"/>
        <w:contextualSpacing/>
        <w:jc w:val="both"/>
        <w:rPr>
          <w:rFonts w:cs="Times New Roman"/>
          <w:szCs w:val="24"/>
        </w:rPr>
      </w:pPr>
      <w:r w:rsidRPr="0032616E">
        <w:rPr>
          <w:rFonts w:cs="Times New Roman"/>
          <w:szCs w:val="24"/>
        </w:rPr>
        <w:t xml:space="preserve">Viskóza i měďnaté hedvábí se stále průmyslově vyrábějí, ale jejich význam klesá </w:t>
      </w:r>
      <w:r w:rsidR="004B3CBB">
        <w:rPr>
          <w:rFonts w:cs="Times New Roman"/>
          <w:szCs w:val="24"/>
        </w:rPr>
        <w:t>v důsledku většího uplatnění</w:t>
      </w:r>
      <w:r w:rsidRPr="0032616E">
        <w:rPr>
          <w:rFonts w:cs="Times New Roman"/>
          <w:szCs w:val="24"/>
        </w:rPr>
        <w:t xml:space="preserve"> vláken plně syntetických (polyamid, polyester atd.).</w:t>
      </w:r>
    </w:p>
    <w:p w:rsidR="00DC34A0" w:rsidRDefault="00605309" w:rsidP="00DC34A0">
      <w:pPr>
        <w:spacing w:after="0"/>
        <w:ind w:firstLine="708"/>
        <w:contextualSpacing/>
        <w:jc w:val="both"/>
        <w:rPr>
          <w:rFonts w:cs="Times New Roman"/>
          <w:szCs w:val="24"/>
        </w:rPr>
      </w:pPr>
      <w:r>
        <w:rPr>
          <w:rFonts w:cs="Times New Roman"/>
          <w:szCs w:val="24"/>
        </w:rPr>
        <w:t>Čistou celulóz</w:t>
      </w:r>
      <w:r w:rsidR="00DC34A0" w:rsidRPr="0032616E">
        <w:rPr>
          <w:rFonts w:cs="Times New Roman"/>
          <w:szCs w:val="24"/>
        </w:rPr>
        <w:t>u (vata, filtrační papír atd.) je možné rozpustit v roztoku hydroxidu tetraam</w:t>
      </w:r>
      <w:r w:rsidR="004B3CBB">
        <w:rPr>
          <w:rFonts w:cs="Times New Roman"/>
          <w:szCs w:val="24"/>
        </w:rPr>
        <w:t>m</w:t>
      </w:r>
      <w:r w:rsidR="00DC34A0" w:rsidRPr="0032616E">
        <w:rPr>
          <w:rFonts w:cs="Times New Roman"/>
          <w:szCs w:val="24"/>
        </w:rPr>
        <w:t>inměďnatého [Cu(NH</w:t>
      </w:r>
      <w:r w:rsidR="00DC34A0" w:rsidRPr="005C7805">
        <w:rPr>
          <w:rFonts w:cs="Times New Roman"/>
          <w:szCs w:val="24"/>
          <w:vertAlign w:val="subscript"/>
        </w:rPr>
        <w:t>3</w:t>
      </w:r>
      <w:r w:rsidR="00DC34A0" w:rsidRPr="0032616E">
        <w:rPr>
          <w:rFonts w:cs="Times New Roman"/>
          <w:szCs w:val="24"/>
        </w:rPr>
        <w:t>)</w:t>
      </w:r>
      <w:r w:rsidR="00DC34A0" w:rsidRPr="005C7805">
        <w:rPr>
          <w:rFonts w:cs="Times New Roman"/>
          <w:szCs w:val="24"/>
          <w:vertAlign w:val="subscript"/>
        </w:rPr>
        <w:t>4</w:t>
      </w:r>
      <w:r w:rsidR="00DC34A0" w:rsidRPr="0032616E">
        <w:rPr>
          <w:rFonts w:cs="Times New Roman"/>
          <w:szCs w:val="24"/>
        </w:rPr>
        <w:t>](OH)</w:t>
      </w:r>
      <w:r w:rsidR="00DC34A0" w:rsidRPr="005C7805">
        <w:rPr>
          <w:rFonts w:cs="Times New Roman"/>
          <w:szCs w:val="24"/>
          <w:vertAlign w:val="subscript"/>
        </w:rPr>
        <w:t>2</w:t>
      </w:r>
      <w:r w:rsidR="004B3CBB">
        <w:rPr>
          <w:rFonts w:cs="Times New Roman"/>
          <w:szCs w:val="24"/>
        </w:rPr>
        <w:t xml:space="preserve">, který lze připravit </w:t>
      </w:r>
      <w:r w:rsidR="00DC34A0" w:rsidRPr="0032616E">
        <w:rPr>
          <w:rFonts w:cs="Times New Roman"/>
          <w:szCs w:val="24"/>
        </w:rPr>
        <w:t>podle rovnice:</w:t>
      </w:r>
    </w:p>
    <w:p w:rsidR="00DC34A0" w:rsidRPr="0032616E" w:rsidRDefault="00DC34A0" w:rsidP="00DC34A0">
      <w:pPr>
        <w:spacing w:after="0"/>
        <w:ind w:firstLine="708"/>
        <w:contextualSpacing/>
        <w:jc w:val="both"/>
        <w:rPr>
          <w:rFonts w:cs="Times New Roman"/>
          <w:szCs w:val="24"/>
        </w:rPr>
      </w:pPr>
    </w:p>
    <w:p w:rsidR="00DC34A0" w:rsidRDefault="00DC34A0" w:rsidP="00DC34A0">
      <w:pPr>
        <w:spacing w:after="0"/>
        <w:contextualSpacing/>
        <w:jc w:val="center"/>
      </w:pPr>
      <w:r>
        <w:object w:dxaOrig="5256" w:dyaOrig="706">
          <v:shape id="_x0000_i1046" type="#_x0000_t75" style="width:262.25pt;height:35.45pt" o:ole="">
            <v:imagedata r:id="rId75" o:title=""/>
          </v:shape>
          <o:OLEObject Type="Embed" ProgID="ACD.ChemSketch.20" ShapeID="_x0000_i1046" DrawAspect="Content" ObjectID="_1514800323" r:id="rId76"/>
        </w:object>
      </w:r>
    </w:p>
    <w:p w:rsidR="00DC34A0" w:rsidRDefault="00DC34A0" w:rsidP="00DC34A0">
      <w:pPr>
        <w:spacing w:after="0"/>
        <w:contextualSpacing/>
        <w:jc w:val="center"/>
      </w:pPr>
      <w:r>
        <w:object w:dxaOrig="7027" w:dyaOrig="701">
          <v:shape id="_x0000_i1047" type="#_x0000_t75" style="width:351.35pt;height:35.45pt" o:ole="">
            <v:imagedata r:id="rId77" o:title=""/>
          </v:shape>
          <o:OLEObject Type="Embed" ProgID="ACD.ChemSketch.20" ShapeID="_x0000_i1047" DrawAspect="Content" ObjectID="_1514800324" r:id="rId78"/>
        </w:object>
      </w:r>
    </w:p>
    <w:p w:rsidR="00DC34A0" w:rsidRPr="0032616E" w:rsidRDefault="00DC34A0" w:rsidP="00DC34A0">
      <w:pPr>
        <w:spacing w:after="0"/>
        <w:contextualSpacing/>
        <w:jc w:val="both"/>
        <w:rPr>
          <w:rFonts w:cs="Times New Roman"/>
          <w:szCs w:val="24"/>
        </w:rPr>
      </w:pPr>
    </w:p>
    <w:p w:rsidR="00BD1F17" w:rsidRDefault="00DC34A0" w:rsidP="004B3CBB">
      <w:pPr>
        <w:spacing w:after="0"/>
        <w:ind w:firstLine="708"/>
        <w:contextualSpacing/>
        <w:rPr>
          <w:rFonts w:cs="Times New Roman"/>
          <w:szCs w:val="24"/>
        </w:rPr>
      </w:pPr>
      <w:r w:rsidRPr="0032616E">
        <w:rPr>
          <w:rFonts w:cs="Times New Roman"/>
          <w:szCs w:val="24"/>
        </w:rPr>
        <w:t xml:space="preserve">Vazba mědi na celulózu probíhá dle následujícího schématu: </w:t>
      </w:r>
    </w:p>
    <w:p w:rsidR="00BD1F17" w:rsidRDefault="00BD1F17" w:rsidP="00DC34A0">
      <w:pPr>
        <w:spacing w:after="0"/>
        <w:contextualSpacing/>
        <w:jc w:val="center"/>
        <w:rPr>
          <w:rFonts w:cs="Times New Roman"/>
          <w:szCs w:val="24"/>
        </w:rPr>
      </w:pPr>
    </w:p>
    <w:p w:rsidR="00DC34A0" w:rsidRPr="0032616E" w:rsidRDefault="00DC34A0" w:rsidP="00DC34A0">
      <w:pPr>
        <w:spacing w:after="0"/>
        <w:contextualSpacing/>
        <w:jc w:val="center"/>
        <w:rPr>
          <w:rFonts w:cs="Times New Roman"/>
          <w:szCs w:val="24"/>
        </w:rPr>
      </w:pPr>
      <w:r>
        <w:object w:dxaOrig="5871" w:dyaOrig="1229">
          <v:shape id="_x0000_i1048" type="#_x0000_t75" style="width:371.95pt;height:78.45pt" o:ole="">
            <v:imagedata r:id="rId79" o:title=""/>
          </v:shape>
          <o:OLEObject Type="Embed" ProgID="ACD.ChemSketch.20" ShapeID="_x0000_i1048" DrawAspect="Content" ObjectID="_1514800325" r:id="rId80"/>
        </w:object>
      </w:r>
    </w:p>
    <w:p w:rsidR="00DC34A0" w:rsidRPr="0032616E" w:rsidRDefault="00DC34A0" w:rsidP="00DC34A0">
      <w:pPr>
        <w:spacing w:after="0"/>
        <w:contextualSpacing/>
        <w:jc w:val="both"/>
        <w:rPr>
          <w:rFonts w:cs="Times New Roman"/>
          <w:szCs w:val="24"/>
        </w:rPr>
      </w:pPr>
    </w:p>
    <w:p w:rsidR="00DC34A0" w:rsidRPr="0032616E" w:rsidRDefault="00DC34A0" w:rsidP="004B3CBB">
      <w:pPr>
        <w:spacing w:after="0"/>
        <w:ind w:firstLine="708"/>
        <w:contextualSpacing/>
        <w:jc w:val="both"/>
        <w:rPr>
          <w:rFonts w:cs="Times New Roman"/>
          <w:szCs w:val="24"/>
        </w:rPr>
      </w:pPr>
      <w:r>
        <w:rPr>
          <w:rFonts w:cs="Times New Roman"/>
          <w:szCs w:val="24"/>
        </w:rPr>
        <w:t>Rovnováha reakce závis</w:t>
      </w:r>
      <w:r w:rsidRPr="0032616E">
        <w:rPr>
          <w:rFonts w:cs="Times New Roman"/>
          <w:szCs w:val="24"/>
        </w:rPr>
        <w:t>í na pH. V kyselém prostředí se rovnováha posun</w:t>
      </w:r>
      <w:r w:rsidR="004B3CBB">
        <w:rPr>
          <w:rFonts w:cs="Times New Roman"/>
          <w:szCs w:val="24"/>
        </w:rPr>
        <w:t xml:space="preserve">uje </w:t>
      </w:r>
      <w:r w:rsidRPr="0032616E">
        <w:rPr>
          <w:rFonts w:cs="Times New Roman"/>
          <w:szCs w:val="24"/>
        </w:rPr>
        <w:t>doleva ve prospěch nerozpustné celul</w:t>
      </w:r>
      <w:r w:rsidR="00757213">
        <w:rPr>
          <w:rFonts w:cs="Times New Roman"/>
          <w:szCs w:val="24"/>
        </w:rPr>
        <w:t>ózy. Podle některé literatury</w:t>
      </w:r>
      <w:r w:rsidR="0029299A">
        <w:rPr>
          <w:rFonts w:cs="Times New Roman"/>
          <w:szCs w:val="24"/>
          <w:vertAlign w:val="superscript"/>
        </w:rPr>
        <w:t>6</w:t>
      </w:r>
      <w:r w:rsidRPr="0032616E">
        <w:rPr>
          <w:rFonts w:cs="Times New Roman"/>
          <w:szCs w:val="24"/>
        </w:rPr>
        <w:t xml:space="preserve"> lze </w:t>
      </w:r>
      <w:r w:rsidRPr="0011481D">
        <w:rPr>
          <w:rFonts w:cs="Times New Roman"/>
          <w:szCs w:val="24"/>
        </w:rPr>
        <w:t xml:space="preserve">vlákna </w:t>
      </w:r>
      <w:r w:rsidRPr="0032616E">
        <w:rPr>
          <w:rFonts w:cs="Times New Roman"/>
          <w:szCs w:val="24"/>
        </w:rPr>
        <w:t>vysrážet i vodou či roztokem NaOH.</w:t>
      </w:r>
    </w:p>
    <w:p w:rsidR="00DC34A0" w:rsidRPr="0032616E" w:rsidRDefault="00DC34A0" w:rsidP="00DC34A0">
      <w:pPr>
        <w:pageBreakBefore/>
        <w:spacing w:after="0"/>
        <w:contextualSpacing/>
        <w:jc w:val="center"/>
        <w:rPr>
          <w:rFonts w:cs="Times New Roman"/>
          <w:b/>
          <w:sz w:val="28"/>
          <w:szCs w:val="28"/>
        </w:rPr>
      </w:pPr>
      <w:r w:rsidRPr="00B11660">
        <w:rPr>
          <w:rFonts w:cs="Times New Roman"/>
          <w:b/>
          <w:i/>
          <w:sz w:val="28"/>
          <w:szCs w:val="28"/>
        </w:rPr>
        <w:lastRenderedPageBreak/>
        <w:t>ZADÁNÍ:</w:t>
      </w:r>
      <w:r w:rsidRPr="0032616E">
        <w:rPr>
          <w:rFonts w:cs="Times New Roman"/>
          <w:b/>
          <w:sz w:val="28"/>
          <w:szCs w:val="28"/>
        </w:rPr>
        <w:t xml:space="preserve"> </w:t>
      </w:r>
      <w:r>
        <w:rPr>
          <w:rFonts w:cs="Times New Roman"/>
          <w:b/>
          <w:sz w:val="28"/>
          <w:szCs w:val="28"/>
        </w:rPr>
        <w:t>Z</w:t>
      </w:r>
      <w:r w:rsidRPr="0032616E">
        <w:rPr>
          <w:rFonts w:cs="Times New Roman"/>
          <w:b/>
          <w:sz w:val="28"/>
          <w:szCs w:val="28"/>
        </w:rPr>
        <w:t>e vzorku celulózy připravte vlákna měďnatého hedvábí</w:t>
      </w:r>
    </w:p>
    <w:p w:rsidR="00DC34A0" w:rsidRDefault="00DC34A0" w:rsidP="00DC34A0">
      <w:pPr>
        <w:spacing w:after="0"/>
        <w:contextualSpacing/>
        <w:jc w:val="both"/>
        <w:rPr>
          <w:rFonts w:cs="Times New Roman"/>
          <w:b/>
          <w:i/>
          <w:szCs w:val="24"/>
        </w:rPr>
      </w:pPr>
    </w:p>
    <w:p w:rsidR="00DC34A0" w:rsidRDefault="00DC34A0" w:rsidP="00DC34A0">
      <w:pPr>
        <w:spacing w:after="0"/>
        <w:contextualSpacing/>
        <w:jc w:val="both"/>
        <w:rPr>
          <w:rFonts w:cs="Times New Roman"/>
          <w:szCs w:val="24"/>
        </w:rPr>
      </w:pPr>
      <w:r w:rsidRPr="0032616E">
        <w:rPr>
          <w:rFonts w:cs="Times New Roman"/>
          <w:b/>
          <w:i/>
          <w:szCs w:val="24"/>
        </w:rPr>
        <w:t>BEZPEČNOST:</w:t>
      </w:r>
      <w:r w:rsidRPr="0032616E">
        <w:rPr>
          <w:rFonts w:cs="Times New Roman"/>
          <w:szCs w:val="24"/>
        </w:rPr>
        <w:t xml:space="preserve"> Pracujte se </w:t>
      </w:r>
      <w:r>
        <w:rPr>
          <w:rFonts w:cs="Times New Roman"/>
          <w:szCs w:val="24"/>
        </w:rPr>
        <w:t xml:space="preserve">spuštěnou, </w:t>
      </w:r>
      <w:r w:rsidRPr="0032616E">
        <w:rPr>
          <w:rFonts w:cs="Times New Roman"/>
          <w:szCs w:val="24"/>
        </w:rPr>
        <w:t>zataženou digestoří. Nádobí po amoniaku vyplachujte a vylévejte do výlevky</w:t>
      </w:r>
      <w:r w:rsidRPr="00B01C74">
        <w:rPr>
          <w:rFonts w:cs="Times New Roman"/>
          <w:szCs w:val="24"/>
        </w:rPr>
        <w:t xml:space="preserve"> </w:t>
      </w:r>
      <w:r w:rsidRPr="0032616E">
        <w:rPr>
          <w:rFonts w:cs="Times New Roman"/>
          <w:szCs w:val="24"/>
        </w:rPr>
        <w:t>v digestoři. Roztoky s obsahem měďnatých kationtů vylévejte do určených nádob.</w:t>
      </w:r>
    </w:p>
    <w:p w:rsidR="00DC34A0" w:rsidRPr="0032616E" w:rsidRDefault="00DC34A0" w:rsidP="00DC34A0">
      <w:pPr>
        <w:spacing w:after="0"/>
        <w:contextualSpacing/>
        <w:jc w:val="both"/>
        <w:rPr>
          <w:rFonts w:cs="Times New Roman"/>
          <w:szCs w:val="24"/>
        </w:rPr>
      </w:pPr>
    </w:p>
    <w:p w:rsidR="00DC34A0" w:rsidRPr="0032616E" w:rsidRDefault="00DC34A0" w:rsidP="00DC34A0">
      <w:pPr>
        <w:spacing w:after="0"/>
        <w:contextualSpacing/>
        <w:jc w:val="both"/>
        <w:rPr>
          <w:rFonts w:cs="Times New Roman"/>
          <w:b/>
          <w:i/>
          <w:szCs w:val="24"/>
        </w:rPr>
      </w:pPr>
      <w:r w:rsidRPr="0032616E">
        <w:rPr>
          <w:rFonts w:cs="Times New Roman"/>
          <w:b/>
          <w:i/>
          <w:szCs w:val="24"/>
        </w:rPr>
        <w:t>CHEMIKÁLIE:</w:t>
      </w:r>
    </w:p>
    <w:p w:rsidR="00DC34A0" w:rsidRPr="0032616E" w:rsidRDefault="00AF140A" w:rsidP="009E7DDD">
      <w:pPr>
        <w:pStyle w:val="Odstavecseseznamem"/>
        <w:numPr>
          <w:ilvl w:val="0"/>
          <w:numId w:val="39"/>
        </w:numPr>
        <w:spacing w:after="0"/>
        <w:jc w:val="both"/>
        <w:rPr>
          <w:rFonts w:cs="Times New Roman"/>
          <w:szCs w:val="24"/>
        </w:rPr>
      </w:pPr>
      <w:r>
        <w:rPr>
          <w:rFonts w:cs="Times New Roman"/>
          <w:szCs w:val="24"/>
        </w:rPr>
        <w:t>CuSO</w:t>
      </w:r>
      <w:r>
        <w:rPr>
          <w:rFonts w:cs="Times New Roman"/>
          <w:szCs w:val="24"/>
          <w:vertAlign w:val="subscript"/>
        </w:rPr>
        <w:t>4</w:t>
      </w:r>
      <w:r>
        <w:rPr>
          <w:rFonts w:cs="Times New Roman"/>
          <w:szCs w:val="24"/>
        </w:rPr>
        <w:t>.5H</w:t>
      </w:r>
      <w:r>
        <w:rPr>
          <w:rFonts w:cs="Times New Roman"/>
          <w:szCs w:val="24"/>
          <w:vertAlign w:val="subscript"/>
        </w:rPr>
        <w:t>2</w:t>
      </w:r>
      <w:r>
        <w:rPr>
          <w:rFonts w:cs="Times New Roman"/>
          <w:szCs w:val="24"/>
        </w:rPr>
        <w:t>O</w:t>
      </w:r>
    </w:p>
    <w:p w:rsidR="00DC34A0" w:rsidRPr="0032616E" w:rsidRDefault="00AF140A" w:rsidP="009E7DDD">
      <w:pPr>
        <w:pStyle w:val="Odstavecseseznamem"/>
        <w:numPr>
          <w:ilvl w:val="0"/>
          <w:numId w:val="39"/>
        </w:numPr>
        <w:spacing w:after="0"/>
        <w:jc w:val="both"/>
        <w:rPr>
          <w:rFonts w:cs="Times New Roman"/>
          <w:szCs w:val="24"/>
        </w:rPr>
      </w:pPr>
      <w:r>
        <w:rPr>
          <w:rFonts w:cs="Times New Roman"/>
          <w:szCs w:val="24"/>
        </w:rPr>
        <w:t>NaOH</w:t>
      </w:r>
    </w:p>
    <w:p w:rsidR="00DC34A0" w:rsidRPr="0032616E" w:rsidRDefault="00AF140A" w:rsidP="009E7DDD">
      <w:pPr>
        <w:pStyle w:val="Odstavecseseznamem"/>
        <w:numPr>
          <w:ilvl w:val="0"/>
          <w:numId w:val="39"/>
        </w:numPr>
        <w:spacing w:after="0"/>
        <w:jc w:val="both"/>
        <w:rPr>
          <w:rFonts w:cs="Times New Roman"/>
          <w:szCs w:val="24"/>
        </w:rPr>
      </w:pPr>
      <w:r>
        <w:rPr>
          <w:rFonts w:cs="Times New Roman"/>
          <w:szCs w:val="24"/>
        </w:rPr>
        <w:t>NH</w:t>
      </w:r>
      <w:r>
        <w:rPr>
          <w:rFonts w:cs="Times New Roman"/>
          <w:szCs w:val="24"/>
          <w:vertAlign w:val="subscript"/>
        </w:rPr>
        <w:t>3</w:t>
      </w:r>
    </w:p>
    <w:p w:rsidR="00DC34A0" w:rsidRDefault="00757213" w:rsidP="009E7DDD">
      <w:pPr>
        <w:pStyle w:val="Odstavecseseznamem"/>
        <w:numPr>
          <w:ilvl w:val="0"/>
          <w:numId w:val="39"/>
        </w:numPr>
        <w:spacing w:after="0"/>
        <w:ind w:left="714" w:hanging="357"/>
        <w:jc w:val="both"/>
        <w:rPr>
          <w:rFonts w:cs="Times New Roman"/>
          <w:szCs w:val="24"/>
        </w:rPr>
      </w:pPr>
      <w:r>
        <w:rPr>
          <w:rFonts w:cs="Times New Roman"/>
          <w:szCs w:val="24"/>
        </w:rPr>
        <w:t>H</w:t>
      </w:r>
      <w:r>
        <w:rPr>
          <w:rFonts w:cs="Times New Roman"/>
          <w:szCs w:val="24"/>
          <w:vertAlign w:val="subscript"/>
        </w:rPr>
        <w:t>2</w:t>
      </w:r>
      <w:r>
        <w:rPr>
          <w:rFonts w:cs="Times New Roman"/>
          <w:szCs w:val="24"/>
        </w:rPr>
        <w:t>SO</w:t>
      </w:r>
      <w:r>
        <w:rPr>
          <w:rFonts w:cs="Times New Roman"/>
          <w:szCs w:val="24"/>
          <w:vertAlign w:val="subscript"/>
        </w:rPr>
        <w:t>4</w:t>
      </w:r>
      <w:r w:rsidR="00DC34A0" w:rsidRPr="0032616E">
        <w:rPr>
          <w:rFonts w:cs="Times New Roman"/>
          <w:szCs w:val="24"/>
        </w:rPr>
        <w:t xml:space="preserve"> (případně octová)</w:t>
      </w:r>
    </w:p>
    <w:p w:rsidR="002E5885" w:rsidRDefault="002E5885" w:rsidP="009E7DDD">
      <w:pPr>
        <w:pStyle w:val="Odstavecseseznamem"/>
        <w:numPr>
          <w:ilvl w:val="0"/>
          <w:numId w:val="39"/>
        </w:numPr>
        <w:spacing w:after="0"/>
        <w:ind w:left="714" w:hanging="357"/>
        <w:jc w:val="both"/>
        <w:rPr>
          <w:rFonts w:cs="Times New Roman"/>
          <w:szCs w:val="24"/>
        </w:rPr>
      </w:pPr>
      <w:r>
        <w:rPr>
          <w:rFonts w:cs="Times New Roman"/>
          <w:szCs w:val="24"/>
        </w:rPr>
        <w:t>Vzorky celulózy:</w:t>
      </w:r>
    </w:p>
    <w:p w:rsidR="002E5885" w:rsidRPr="0032616E" w:rsidRDefault="002E5885" w:rsidP="002E5885">
      <w:pPr>
        <w:pStyle w:val="Odstavecseseznamem"/>
        <w:numPr>
          <w:ilvl w:val="0"/>
          <w:numId w:val="49"/>
        </w:numPr>
        <w:tabs>
          <w:tab w:val="left" w:pos="993"/>
        </w:tabs>
        <w:spacing w:after="0"/>
        <w:ind w:hanging="11"/>
        <w:jc w:val="both"/>
        <w:rPr>
          <w:rFonts w:cs="Times New Roman"/>
          <w:szCs w:val="24"/>
        </w:rPr>
      </w:pPr>
      <w:r w:rsidRPr="0032616E">
        <w:rPr>
          <w:rFonts w:cs="Times New Roman"/>
          <w:szCs w:val="24"/>
        </w:rPr>
        <w:t xml:space="preserve">Buničitá vata – obsahuje část tzv. viskózy, což je regenerovaná (znovu získaná </w:t>
      </w:r>
      <w:r>
        <w:rPr>
          <w:rFonts w:cs="Times New Roman"/>
          <w:szCs w:val="24"/>
        </w:rPr>
        <w:br/>
        <w:t xml:space="preserve">    </w:t>
      </w:r>
      <w:r w:rsidRPr="0032616E">
        <w:rPr>
          <w:rFonts w:cs="Times New Roman"/>
          <w:szCs w:val="24"/>
        </w:rPr>
        <w:t xml:space="preserve">zvlákňováním z roztoku) celulóza </w:t>
      </w:r>
      <w:r>
        <w:rPr>
          <w:rFonts w:cs="Times New Roman"/>
          <w:szCs w:val="24"/>
        </w:rPr>
        <w:t>obsahující i</w:t>
      </w:r>
      <w:r w:rsidRPr="0032616E">
        <w:rPr>
          <w:rFonts w:cs="Times New Roman"/>
          <w:szCs w:val="24"/>
        </w:rPr>
        <w:t> vlákny bavlny</w:t>
      </w:r>
    </w:p>
    <w:p w:rsidR="002E5885" w:rsidRPr="0032616E" w:rsidRDefault="002E5885" w:rsidP="002E5885">
      <w:pPr>
        <w:pStyle w:val="Odstavecseseznamem"/>
        <w:numPr>
          <w:ilvl w:val="0"/>
          <w:numId w:val="49"/>
        </w:numPr>
        <w:tabs>
          <w:tab w:val="left" w:pos="993"/>
        </w:tabs>
        <w:spacing w:after="0"/>
        <w:ind w:hanging="11"/>
        <w:jc w:val="both"/>
        <w:rPr>
          <w:rFonts w:cs="Times New Roman"/>
          <w:szCs w:val="24"/>
        </w:rPr>
      </w:pPr>
      <w:r>
        <w:rPr>
          <w:rFonts w:cs="Times New Roman"/>
          <w:szCs w:val="24"/>
        </w:rPr>
        <w:t>Vatové odličovací tampóny – 100</w:t>
      </w:r>
      <w:r w:rsidRPr="0032616E">
        <w:rPr>
          <w:rFonts w:cs="Times New Roman"/>
          <w:szCs w:val="24"/>
        </w:rPr>
        <w:t xml:space="preserve">% celulóza </w:t>
      </w:r>
    </w:p>
    <w:p w:rsidR="002E5885" w:rsidRPr="0032616E" w:rsidRDefault="002E5885" w:rsidP="002E5885">
      <w:pPr>
        <w:pStyle w:val="Odstavecseseznamem"/>
        <w:numPr>
          <w:ilvl w:val="0"/>
          <w:numId w:val="49"/>
        </w:numPr>
        <w:tabs>
          <w:tab w:val="left" w:pos="993"/>
        </w:tabs>
        <w:spacing w:after="0"/>
        <w:ind w:hanging="11"/>
        <w:jc w:val="both"/>
        <w:rPr>
          <w:rFonts w:cs="Times New Roman"/>
          <w:szCs w:val="24"/>
        </w:rPr>
      </w:pPr>
      <w:r w:rsidRPr="0032616E">
        <w:rPr>
          <w:rFonts w:cs="Times New Roman"/>
          <w:szCs w:val="24"/>
        </w:rPr>
        <w:t>Vododispergovatelný váleček – výrobek z celulózy neobsahující pojiva</w:t>
      </w:r>
    </w:p>
    <w:p w:rsidR="002E5885" w:rsidRPr="0032616E" w:rsidRDefault="002E5885" w:rsidP="002E5885">
      <w:pPr>
        <w:pStyle w:val="Odstavecseseznamem"/>
        <w:numPr>
          <w:ilvl w:val="0"/>
          <w:numId w:val="49"/>
        </w:numPr>
        <w:tabs>
          <w:tab w:val="left" w:pos="993"/>
        </w:tabs>
        <w:spacing w:after="0"/>
        <w:ind w:hanging="11"/>
        <w:jc w:val="both"/>
        <w:rPr>
          <w:rFonts w:cs="Times New Roman"/>
          <w:szCs w:val="24"/>
        </w:rPr>
      </w:pPr>
      <w:r>
        <w:rPr>
          <w:rFonts w:cs="Times New Roman"/>
          <w:szCs w:val="24"/>
        </w:rPr>
        <w:t>Papírový kapesník - 100</w:t>
      </w:r>
      <w:r w:rsidRPr="0032616E">
        <w:rPr>
          <w:rFonts w:cs="Times New Roman"/>
          <w:szCs w:val="24"/>
        </w:rPr>
        <w:t xml:space="preserve">%  celulóza </w:t>
      </w:r>
    </w:p>
    <w:p w:rsidR="002E5885" w:rsidRDefault="002E5885" w:rsidP="002E5885">
      <w:pPr>
        <w:pStyle w:val="Odstavecseseznamem"/>
        <w:numPr>
          <w:ilvl w:val="0"/>
          <w:numId w:val="49"/>
        </w:numPr>
        <w:tabs>
          <w:tab w:val="left" w:pos="993"/>
        </w:tabs>
        <w:spacing w:after="0"/>
        <w:ind w:hanging="11"/>
        <w:jc w:val="both"/>
        <w:rPr>
          <w:rFonts w:cs="Times New Roman"/>
          <w:szCs w:val="24"/>
        </w:rPr>
      </w:pPr>
      <w:r w:rsidRPr="0032616E">
        <w:rPr>
          <w:rFonts w:cs="Times New Roman"/>
          <w:szCs w:val="24"/>
        </w:rPr>
        <w:t>Pracovního pláště -</w:t>
      </w:r>
      <w:r>
        <w:rPr>
          <w:rFonts w:cs="Times New Roman"/>
          <w:szCs w:val="24"/>
        </w:rPr>
        <w:t xml:space="preserve"> </w:t>
      </w:r>
      <w:r w:rsidRPr="0032616E">
        <w:rPr>
          <w:rFonts w:cs="Times New Roman"/>
          <w:szCs w:val="24"/>
        </w:rPr>
        <w:t xml:space="preserve">100% celulóza </w:t>
      </w:r>
    </w:p>
    <w:p w:rsidR="00DC34A0" w:rsidRPr="00B11660" w:rsidRDefault="00DC34A0" w:rsidP="00DC34A0">
      <w:pPr>
        <w:spacing w:after="0"/>
        <w:ind w:left="360"/>
        <w:contextualSpacing/>
        <w:jc w:val="both"/>
        <w:rPr>
          <w:rFonts w:cs="Times New Roman"/>
          <w:szCs w:val="24"/>
        </w:rPr>
      </w:pPr>
    </w:p>
    <w:p w:rsidR="00DC34A0" w:rsidRPr="0032616E" w:rsidRDefault="00DC34A0" w:rsidP="00DC34A0">
      <w:pPr>
        <w:spacing w:after="0"/>
        <w:contextualSpacing/>
        <w:jc w:val="both"/>
        <w:rPr>
          <w:rFonts w:cs="Times New Roman"/>
          <w:szCs w:val="24"/>
        </w:rPr>
      </w:pPr>
      <w:r w:rsidRPr="0032616E">
        <w:rPr>
          <w:rFonts w:cs="Times New Roman"/>
          <w:b/>
          <w:i/>
          <w:szCs w:val="24"/>
        </w:rPr>
        <w:t>PRACOVNÍ POMŮCKY A SKLO:</w:t>
      </w:r>
      <w:r w:rsidRPr="0032616E">
        <w:rPr>
          <w:rFonts w:cs="Times New Roman"/>
          <w:szCs w:val="24"/>
        </w:rPr>
        <w:t xml:space="preserve"> kádinky, pinzeta, Erlenmayerova baňka (200 - 250 ml, 500 ml), Büchnerova nálevka, filtrační baňka, injekční stříkačka a jehla (kapilára, plastová hadička), </w:t>
      </w:r>
      <w:r>
        <w:rPr>
          <w:rFonts w:cs="Times New Roman"/>
          <w:szCs w:val="24"/>
        </w:rPr>
        <w:t>pH papírky, kapátko</w:t>
      </w:r>
      <w:r w:rsidR="002E5885">
        <w:rPr>
          <w:rFonts w:cs="Times New Roman"/>
          <w:szCs w:val="24"/>
        </w:rPr>
        <w:t>.</w:t>
      </w:r>
    </w:p>
    <w:p w:rsidR="00DC34A0" w:rsidRPr="00B11660" w:rsidRDefault="00DC34A0" w:rsidP="00DC34A0">
      <w:pPr>
        <w:spacing w:after="0"/>
        <w:ind w:left="360"/>
        <w:contextualSpacing/>
        <w:jc w:val="both"/>
        <w:rPr>
          <w:rFonts w:cs="Times New Roman"/>
          <w:szCs w:val="24"/>
        </w:rPr>
      </w:pPr>
    </w:p>
    <w:p w:rsidR="00DC34A0" w:rsidRPr="00B01C74" w:rsidRDefault="00DC34A0" w:rsidP="00DC34A0">
      <w:pPr>
        <w:spacing w:after="0"/>
        <w:contextualSpacing/>
        <w:jc w:val="both"/>
        <w:rPr>
          <w:rFonts w:cs="Times New Roman"/>
          <w:b/>
          <w:i/>
          <w:szCs w:val="24"/>
        </w:rPr>
      </w:pPr>
      <w:r w:rsidRPr="0032616E">
        <w:rPr>
          <w:rFonts w:cs="Times New Roman"/>
          <w:b/>
          <w:i/>
          <w:szCs w:val="24"/>
        </w:rPr>
        <w:t>PRACOVNÍ POSTUP:</w:t>
      </w:r>
    </w:p>
    <w:p w:rsidR="00DC34A0" w:rsidRPr="0032616E" w:rsidRDefault="00DC34A0" w:rsidP="00DC34A0">
      <w:pPr>
        <w:spacing w:after="0"/>
        <w:contextualSpacing/>
        <w:jc w:val="both"/>
        <w:rPr>
          <w:rFonts w:cs="Times New Roman"/>
          <w:b/>
          <w:szCs w:val="24"/>
        </w:rPr>
      </w:pPr>
      <w:r w:rsidRPr="0032616E">
        <w:rPr>
          <w:rFonts w:cs="Times New Roman"/>
          <w:b/>
          <w:szCs w:val="24"/>
        </w:rPr>
        <w:t xml:space="preserve">Příprava Schweizerova činidla: </w:t>
      </w:r>
    </w:p>
    <w:p w:rsidR="00DC34A0" w:rsidRPr="0032616E" w:rsidRDefault="00DC34A0" w:rsidP="009E7DDD">
      <w:pPr>
        <w:pStyle w:val="Odstavecseseznamem"/>
        <w:numPr>
          <w:ilvl w:val="0"/>
          <w:numId w:val="41"/>
        </w:numPr>
        <w:spacing w:after="0"/>
        <w:jc w:val="both"/>
        <w:rPr>
          <w:rFonts w:cs="Times New Roman"/>
          <w:szCs w:val="24"/>
        </w:rPr>
      </w:pPr>
      <w:r w:rsidRPr="0032616E">
        <w:rPr>
          <w:rFonts w:cs="Times New Roman"/>
          <w:szCs w:val="24"/>
        </w:rPr>
        <w:t>Připravte</w:t>
      </w:r>
      <w:r>
        <w:rPr>
          <w:rFonts w:cs="Times New Roman"/>
          <w:szCs w:val="24"/>
        </w:rPr>
        <w:t xml:space="preserve"> </w:t>
      </w:r>
      <w:r w:rsidR="002E5885">
        <w:rPr>
          <w:rFonts w:cs="Times New Roman"/>
          <w:szCs w:val="24"/>
        </w:rPr>
        <w:t xml:space="preserve">si </w:t>
      </w:r>
      <w:r>
        <w:rPr>
          <w:rFonts w:cs="Times New Roman"/>
          <w:szCs w:val="24"/>
        </w:rPr>
        <w:t>250 ml</w:t>
      </w:r>
      <w:r w:rsidR="0029299A">
        <w:rPr>
          <w:rFonts w:cs="Times New Roman"/>
          <w:szCs w:val="24"/>
        </w:rPr>
        <w:t xml:space="preserve"> 5</w:t>
      </w:r>
      <w:r>
        <w:rPr>
          <w:rFonts w:cs="Times New Roman"/>
          <w:szCs w:val="24"/>
        </w:rPr>
        <w:t>% vodného</w:t>
      </w:r>
      <w:r w:rsidRPr="0032616E">
        <w:rPr>
          <w:rFonts w:cs="Times New Roman"/>
          <w:szCs w:val="24"/>
        </w:rPr>
        <w:t xml:space="preserve"> roztok</w:t>
      </w:r>
      <w:r>
        <w:rPr>
          <w:rFonts w:cs="Times New Roman"/>
          <w:szCs w:val="24"/>
        </w:rPr>
        <w:t>u</w:t>
      </w:r>
      <w:r w:rsidRPr="0032616E">
        <w:rPr>
          <w:rFonts w:cs="Times New Roman"/>
          <w:szCs w:val="24"/>
        </w:rPr>
        <w:t xml:space="preserve"> CuSO</w:t>
      </w:r>
      <w:r w:rsidRPr="0032616E">
        <w:rPr>
          <w:rFonts w:cs="Times New Roman"/>
          <w:szCs w:val="24"/>
          <w:vertAlign w:val="subscript"/>
        </w:rPr>
        <w:t>4</w:t>
      </w:r>
      <w:r w:rsidRPr="0032616E">
        <w:rPr>
          <w:rFonts w:cs="Times New Roman"/>
          <w:szCs w:val="24"/>
        </w:rPr>
        <w:t>. Pro lepší rozpouštění kádinku s obsahem zahřívejte.</w:t>
      </w:r>
      <w:r w:rsidRPr="00A7669E">
        <w:rPr>
          <w:rFonts w:cs="Times New Roman"/>
          <w:szCs w:val="24"/>
        </w:rPr>
        <w:t xml:space="preserve"> </w:t>
      </w:r>
    </w:p>
    <w:p w:rsidR="00DC34A0" w:rsidRPr="0032616E" w:rsidRDefault="00DC34A0" w:rsidP="009E7DDD">
      <w:pPr>
        <w:pStyle w:val="Odstavecseseznamem"/>
        <w:numPr>
          <w:ilvl w:val="0"/>
          <w:numId w:val="41"/>
        </w:numPr>
        <w:spacing w:after="0"/>
        <w:jc w:val="both"/>
        <w:rPr>
          <w:rFonts w:cs="Times New Roman"/>
          <w:szCs w:val="24"/>
        </w:rPr>
      </w:pPr>
      <w:r w:rsidRPr="0032616E">
        <w:rPr>
          <w:rFonts w:cs="Times New Roman"/>
          <w:szCs w:val="24"/>
        </w:rPr>
        <w:t xml:space="preserve">Připravte </w:t>
      </w:r>
      <w:r w:rsidR="002E5885">
        <w:rPr>
          <w:rFonts w:cs="Times New Roman"/>
          <w:szCs w:val="24"/>
        </w:rPr>
        <w:t xml:space="preserve">si </w:t>
      </w:r>
      <w:r w:rsidRPr="0032616E">
        <w:rPr>
          <w:rFonts w:cs="Times New Roman"/>
          <w:szCs w:val="24"/>
        </w:rPr>
        <w:t>50 ml 8% vodného roztoku NaOH.</w:t>
      </w:r>
    </w:p>
    <w:p w:rsidR="00DC34A0" w:rsidRPr="0032616E" w:rsidRDefault="00DC34A0" w:rsidP="009E7DDD">
      <w:pPr>
        <w:pStyle w:val="Odstavecseseznamem"/>
        <w:numPr>
          <w:ilvl w:val="0"/>
          <w:numId w:val="41"/>
        </w:numPr>
        <w:spacing w:after="0"/>
        <w:jc w:val="both"/>
        <w:rPr>
          <w:rFonts w:cs="Times New Roman"/>
          <w:szCs w:val="24"/>
        </w:rPr>
      </w:pPr>
      <w:r w:rsidRPr="0032616E">
        <w:rPr>
          <w:rFonts w:cs="Times New Roman"/>
          <w:szCs w:val="24"/>
        </w:rPr>
        <w:t>R</w:t>
      </w:r>
      <w:r w:rsidR="002E5885">
        <w:rPr>
          <w:rFonts w:cs="Times New Roman"/>
          <w:szCs w:val="24"/>
        </w:rPr>
        <w:t xml:space="preserve">oztok </w:t>
      </w:r>
      <w:r w:rsidRPr="0032616E">
        <w:rPr>
          <w:rFonts w:cs="Times New Roman"/>
          <w:szCs w:val="24"/>
        </w:rPr>
        <w:t>NaOH přidejte k </w:t>
      </w:r>
      <w:r w:rsidR="002E5885">
        <w:rPr>
          <w:rFonts w:cs="Times New Roman"/>
          <w:szCs w:val="24"/>
        </w:rPr>
        <w:t>roztoku</w:t>
      </w:r>
      <w:r w:rsidRPr="0032616E">
        <w:rPr>
          <w:rFonts w:cs="Times New Roman"/>
          <w:szCs w:val="24"/>
        </w:rPr>
        <w:t xml:space="preserve"> CuSO</w:t>
      </w:r>
      <w:r w:rsidRPr="0032616E">
        <w:rPr>
          <w:rFonts w:cs="Times New Roman"/>
          <w:szCs w:val="24"/>
          <w:vertAlign w:val="subscript"/>
        </w:rPr>
        <w:t>4</w:t>
      </w:r>
      <w:r w:rsidRPr="0032616E">
        <w:rPr>
          <w:rFonts w:cs="Times New Roman"/>
          <w:szCs w:val="24"/>
        </w:rPr>
        <w:t>. Jejich smísením vznikne modrá sraženina Cu(OH)</w:t>
      </w:r>
      <w:r w:rsidRPr="0032616E">
        <w:rPr>
          <w:rFonts w:cs="Times New Roman"/>
          <w:szCs w:val="24"/>
          <w:vertAlign w:val="subscript"/>
        </w:rPr>
        <w:t>2</w:t>
      </w:r>
      <w:r w:rsidRPr="0032616E">
        <w:rPr>
          <w:rFonts w:cs="Times New Roman"/>
          <w:szCs w:val="24"/>
        </w:rPr>
        <w:t xml:space="preserve">. </w:t>
      </w:r>
    </w:p>
    <w:p w:rsidR="00DC34A0" w:rsidRPr="0032616E" w:rsidRDefault="00DC34A0" w:rsidP="009E7DDD">
      <w:pPr>
        <w:pStyle w:val="Odstavecseseznamem"/>
        <w:numPr>
          <w:ilvl w:val="0"/>
          <w:numId w:val="41"/>
        </w:numPr>
        <w:spacing w:after="0"/>
        <w:jc w:val="both"/>
        <w:rPr>
          <w:rFonts w:cs="Times New Roman"/>
          <w:szCs w:val="24"/>
        </w:rPr>
      </w:pPr>
      <w:r w:rsidRPr="0032616E">
        <w:rPr>
          <w:rFonts w:cs="Times New Roman"/>
          <w:szCs w:val="24"/>
        </w:rPr>
        <w:t>Sraženinu dekantujte destilovanou vodou</w:t>
      </w:r>
      <w:r>
        <w:rPr>
          <w:rFonts w:cs="Times New Roman"/>
          <w:szCs w:val="24"/>
        </w:rPr>
        <w:t xml:space="preserve"> alespoň 3x</w:t>
      </w:r>
      <w:r w:rsidR="002E5885">
        <w:rPr>
          <w:rFonts w:cs="Times New Roman"/>
          <w:szCs w:val="24"/>
        </w:rPr>
        <w:t>, čímž d</w:t>
      </w:r>
      <w:r w:rsidRPr="0032616E">
        <w:rPr>
          <w:rFonts w:cs="Times New Roman"/>
          <w:szCs w:val="24"/>
        </w:rPr>
        <w:t xml:space="preserve">ojde k odstranění rozpustných solí. </w:t>
      </w:r>
      <w:r w:rsidR="002E5885">
        <w:rPr>
          <w:rFonts w:cs="Times New Roman"/>
          <w:szCs w:val="24"/>
        </w:rPr>
        <w:t>Sraženinu p</w:t>
      </w:r>
      <w:r w:rsidRPr="0032616E">
        <w:rPr>
          <w:rFonts w:cs="Times New Roman"/>
          <w:szCs w:val="24"/>
        </w:rPr>
        <w:t xml:space="preserve">řefiltrujte na Büchnerově nálevce a </w:t>
      </w:r>
      <w:r w:rsidR="002E5885">
        <w:rPr>
          <w:rFonts w:cs="Times New Roman"/>
          <w:szCs w:val="24"/>
        </w:rPr>
        <w:t xml:space="preserve">následně ji </w:t>
      </w:r>
      <w:r w:rsidRPr="0032616E">
        <w:rPr>
          <w:rFonts w:cs="Times New Roman"/>
          <w:szCs w:val="24"/>
        </w:rPr>
        <w:t xml:space="preserve">převeďte do Erlenmayerovy baňky. </w:t>
      </w:r>
      <w:r w:rsidRPr="0032616E">
        <w:rPr>
          <w:rFonts w:cs="Times New Roman"/>
          <w:b/>
          <w:szCs w:val="24"/>
        </w:rPr>
        <w:t>Nepoužívejte fritu!</w:t>
      </w:r>
    </w:p>
    <w:p w:rsidR="00DC34A0" w:rsidRPr="0032616E" w:rsidRDefault="00DC34A0" w:rsidP="009E7DDD">
      <w:pPr>
        <w:pStyle w:val="Odstavecseseznamem"/>
        <w:numPr>
          <w:ilvl w:val="0"/>
          <w:numId w:val="41"/>
        </w:numPr>
        <w:spacing w:after="0"/>
        <w:jc w:val="both"/>
        <w:rPr>
          <w:rFonts w:cs="Times New Roman"/>
          <w:szCs w:val="24"/>
        </w:rPr>
      </w:pPr>
      <w:r w:rsidRPr="0032616E">
        <w:rPr>
          <w:rFonts w:cs="Times New Roman"/>
          <w:szCs w:val="24"/>
        </w:rPr>
        <w:t>Vytvořte nasycený roztok Schweizerova činidla ([Cu(NH</w:t>
      </w:r>
      <w:r w:rsidRPr="0032616E">
        <w:rPr>
          <w:rFonts w:cs="Times New Roman"/>
          <w:szCs w:val="24"/>
          <w:vertAlign w:val="subscript"/>
        </w:rPr>
        <w:t>3</w:t>
      </w:r>
      <w:r w:rsidRPr="0032616E">
        <w:rPr>
          <w:rFonts w:cs="Times New Roman"/>
          <w:szCs w:val="24"/>
        </w:rPr>
        <w:t>)</w:t>
      </w:r>
      <w:r w:rsidRPr="0032616E">
        <w:rPr>
          <w:rFonts w:cs="Times New Roman"/>
          <w:szCs w:val="24"/>
          <w:vertAlign w:val="subscript"/>
        </w:rPr>
        <w:t>4</w:t>
      </w:r>
      <w:r w:rsidRPr="0032616E">
        <w:rPr>
          <w:rFonts w:cs="Times New Roman"/>
          <w:szCs w:val="24"/>
        </w:rPr>
        <w:t>](OH)</w:t>
      </w:r>
      <w:r w:rsidRPr="0032616E">
        <w:rPr>
          <w:rFonts w:cs="Times New Roman"/>
          <w:szCs w:val="24"/>
          <w:vertAlign w:val="subscript"/>
        </w:rPr>
        <w:t>2</w:t>
      </w:r>
      <w:r w:rsidRPr="0032616E">
        <w:rPr>
          <w:rFonts w:cs="Times New Roman"/>
          <w:szCs w:val="24"/>
        </w:rPr>
        <w:t xml:space="preserve">) rozpuštěním </w:t>
      </w:r>
      <w:r w:rsidR="00304DC5">
        <w:rPr>
          <w:rFonts w:cs="Times New Roman"/>
          <w:szCs w:val="24"/>
        </w:rPr>
        <w:t xml:space="preserve">sraženiny </w:t>
      </w:r>
      <w:r w:rsidRPr="0032616E">
        <w:rPr>
          <w:rFonts w:cs="Times New Roman"/>
          <w:szCs w:val="24"/>
        </w:rPr>
        <w:t>Cu(OH)</w:t>
      </w:r>
      <w:r w:rsidRPr="0032616E">
        <w:rPr>
          <w:rFonts w:cs="Times New Roman"/>
          <w:szCs w:val="24"/>
          <w:vertAlign w:val="subscript"/>
        </w:rPr>
        <w:t>2</w:t>
      </w:r>
      <w:r w:rsidR="0029299A">
        <w:rPr>
          <w:rFonts w:cs="Times New Roman"/>
          <w:szCs w:val="24"/>
        </w:rPr>
        <w:t xml:space="preserve"> v </w:t>
      </w:r>
      <w:r w:rsidRPr="0032616E">
        <w:rPr>
          <w:rFonts w:cs="Times New Roman"/>
          <w:szCs w:val="24"/>
        </w:rPr>
        <w:t>70 – 100 ml koncentrovaného NH</w:t>
      </w:r>
      <w:r w:rsidRPr="0032616E">
        <w:rPr>
          <w:rFonts w:cs="Times New Roman"/>
          <w:szCs w:val="24"/>
          <w:vertAlign w:val="subscript"/>
        </w:rPr>
        <w:t>3</w:t>
      </w:r>
      <w:r w:rsidRPr="0032616E">
        <w:rPr>
          <w:rFonts w:cs="Times New Roman"/>
          <w:szCs w:val="24"/>
        </w:rPr>
        <w:t>.</w:t>
      </w:r>
      <w:r>
        <w:rPr>
          <w:rFonts w:cs="Times New Roman"/>
          <w:szCs w:val="24"/>
        </w:rPr>
        <w:t xml:space="preserve"> Sraženinu rozpouštějte </w:t>
      </w:r>
      <w:r w:rsidR="00A27BE5">
        <w:rPr>
          <w:rFonts w:cs="Times New Roman"/>
          <w:szCs w:val="24"/>
        </w:rPr>
        <w:br/>
      </w:r>
      <w:r>
        <w:rPr>
          <w:rFonts w:cs="Times New Roman"/>
          <w:szCs w:val="24"/>
        </w:rPr>
        <w:t>v Erlenmayerově baňce</w:t>
      </w:r>
      <w:r w:rsidRPr="0032616E">
        <w:rPr>
          <w:rFonts w:cs="Times New Roman"/>
          <w:szCs w:val="24"/>
        </w:rPr>
        <w:t>. V</w:t>
      </w:r>
      <w:r>
        <w:rPr>
          <w:rFonts w:cs="Times New Roman"/>
          <w:szCs w:val="24"/>
        </w:rPr>
        <w:t> </w:t>
      </w:r>
      <w:r w:rsidRPr="0032616E">
        <w:rPr>
          <w:rFonts w:cs="Times New Roman"/>
          <w:szCs w:val="24"/>
        </w:rPr>
        <w:t>případě</w:t>
      </w:r>
      <w:r>
        <w:rPr>
          <w:rFonts w:cs="Times New Roman"/>
          <w:szCs w:val="24"/>
        </w:rPr>
        <w:t>,</w:t>
      </w:r>
      <w:r w:rsidRPr="0032616E">
        <w:rPr>
          <w:rFonts w:cs="Times New Roman"/>
          <w:szCs w:val="24"/>
        </w:rPr>
        <w:t xml:space="preserve"> že se všechen Cu(OH)</w:t>
      </w:r>
      <w:r w:rsidRPr="0032616E">
        <w:rPr>
          <w:rFonts w:cs="Times New Roman"/>
          <w:szCs w:val="24"/>
          <w:vertAlign w:val="subscript"/>
        </w:rPr>
        <w:t>2</w:t>
      </w:r>
      <w:r w:rsidRPr="0032616E">
        <w:rPr>
          <w:rFonts w:cs="Times New Roman"/>
          <w:szCs w:val="24"/>
        </w:rPr>
        <w:t xml:space="preserve"> nerozpust</w:t>
      </w:r>
      <w:r w:rsidR="00304DC5">
        <w:rPr>
          <w:rFonts w:cs="Times New Roman"/>
          <w:szCs w:val="24"/>
        </w:rPr>
        <w:t>í</w:t>
      </w:r>
      <w:r w:rsidRPr="0032616E">
        <w:rPr>
          <w:rFonts w:cs="Times New Roman"/>
          <w:szCs w:val="24"/>
        </w:rPr>
        <w:t xml:space="preserve">, </w:t>
      </w:r>
      <w:r w:rsidR="00304DC5">
        <w:rPr>
          <w:rFonts w:cs="Times New Roman"/>
          <w:szCs w:val="24"/>
        </w:rPr>
        <w:t>od</w:t>
      </w:r>
      <w:r w:rsidRPr="0032616E">
        <w:rPr>
          <w:rFonts w:cs="Times New Roman"/>
          <w:szCs w:val="24"/>
        </w:rPr>
        <w:t xml:space="preserve">filtrujte zbývající sraženinu </w:t>
      </w:r>
      <w:r w:rsidR="00304DC5">
        <w:rPr>
          <w:rFonts w:cs="Times New Roman"/>
          <w:szCs w:val="24"/>
        </w:rPr>
        <w:t xml:space="preserve">na </w:t>
      </w:r>
      <w:r w:rsidRPr="0032616E">
        <w:rPr>
          <w:rFonts w:cs="Times New Roman"/>
          <w:szCs w:val="24"/>
        </w:rPr>
        <w:t>frit</w:t>
      </w:r>
      <w:r w:rsidR="00304DC5">
        <w:rPr>
          <w:rFonts w:cs="Times New Roman"/>
          <w:szCs w:val="24"/>
        </w:rPr>
        <w:t xml:space="preserve">ě, </w:t>
      </w:r>
      <w:r w:rsidRPr="00605309">
        <w:rPr>
          <w:rFonts w:cs="Times New Roman"/>
          <w:b/>
          <w:szCs w:val="24"/>
        </w:rPr>
        <w:t>která je pro tento úkol vyhrazena</w:t>
      </w:r>
      <w:r w:rsidRPr="0032616E">
        <w:rPr>
          <w:rFonts w:cs="Times New Roman"/>
          <w:szCs w:val="24"/>
        </w:rPr>
        <w:t xml:space="preserve">. </w:t>
      </w:r>
    </w:p>
    <w:p w:rsidR="00DC34A0" w:rsidRDefault="00DC34A0" w:rsidP="00DC34A0">
      <w:pPr>
        <w:spacing w:after="0"/>
        <w:contextualSpacing/>
        <w:jc w:val="both"/>
        <w:rPr>
          <w:rFonts w:cs="Times New Roman"/>
          <w:b/>
          <w:szCs w:val="24"/>
        </w:rPr>
      </w:pPr>
    </w:p>
    <w:p w:rsidR="00DC34A0" w:rsidRPr="00B11660" w:rsidRDefault="00DC34A0" w:rsidP="00DC34A0">
      <w:pPr>
        <w:spacing w:after="0"/>
        <w:contextualSpacing/>
        <w:jc w:val="both"/>
        <w:rPr>
          <w:rFonts w:cs="Times New Roman"/>
          <w:b/>
          <w:szCs w:val="24"/>
        </w:rPr>
      </w:pPr>
      <w:r w:rsidRPr="00B11660">
        <w:rPr>
          <w:rFonts w:cs="Times New Roman"/>
          <w:b/>
          <w:szCs w:val="24"/>
        </w:rPr>
        <w:t>Příprava měďnatého hedvábí:</w:t>
      </w:r>
    </w:p>
    <w:p w:rsidR="00DC34A0" w:rsidRPr="0011481D" w:rsidRDefault="00DC34A0" w:rsidP="009E7DDD">
      <w:pPr>
        <w:pStyle w:val="Odstavecseseznamem"/>
        <w:numPr>
          <w:ilvl w:val="0"/>
          <w:numId w:val="42"/>
        </w:numPr>
        <w:spacing w:after="0"/>
        <w:jc w:val="both"/>
        <w:rPr>
          <w:rFonts w:cs="Times New Roman"/>
          <w:i/>
          <w:szCs w:val="24"/>
        </w:rPr>
      </w:pPr>
      <w:r w:rsidRPr="00B11660">
        <w:rPr>
          <w:rFonts w:cs="Times New Roman"/>
          <w:szCs w:val="24"/>
        </w:rPr>
        <w:t xml:space="preserve">Do baňky se 100 ml přefiltrovaného roztoku Schweizerova činidla přidejte 1 g natrhané celulózy (vata, plášť, odličovací tampónky, papírový kapesník aj.). Během 60 min roztok </w:t>
      </w:r>
      <w:r w:rsidR="00304DC5" w:rsidRPr="00B11660">
        <w:rPr>
          <w:rFonts w:cs="Times New Roman"/>
          <w:szCs w:val="24"/>
        </w:rPr>
        <w:t xml:space="preserve">občas </w:t>
      </w:r>
      <w:r w:rsidRPr="00B11660">
        <w:rPr>
          <w:rFonts w:cs="Times New Roman"/>
          <w:szCs w:val="24"/>
        </w:rPr>
        <w:t xml:space="preserve">protřepejte a sledujte, jak se vzorek rozpouští. Nerozpuštěnou celulózu odfiltrujte na pro tento účel </w:t>
      </w:r>
      <w:r w:rsidRPr="00605309">
        <w:rPr>
          <w:rFonts w:cs="Times New Roman"/>
          <w:b/>
          <w:szCs w:val="24"/>
        </w:rPr>
        <w:t>vyhrazené</w:t>
      </w:r>
      <w:r w:rsidRPr="00B11660">
        <w:rPr>
          <w:rFonts w:cs="Times New Roman"/>
          <w:szCs w:val="24"/>
        </w:rPr>
        <w:t xml:space="preserve"> fritě, promyjte vodou a sušte 2 h při </w:t>
      </w:r>
      <w:r w:rsidRPr="00B11660">
        <w:rPr>
          <w:rFonts w:cs="Times New Roman"/>
          <w:szCs w:val="24"/>
        </w:rPr>
        <w:lastRenderedPageBreak/>
        <w:t>150 °C</w:t>
      </w:r>
      <w:r w:rsidR="00304DC5">
        <w:rPr>
          <w:rFonts w:cs="Times New Roman"/>
          <w:szCs w:val="24"/>
        </w:rPr>
        <w:t xml:space="preserve"> v sušárně. Pak </w:t>
      </w:r>
      <w:r w:rsidRPr="00B11660">
        <w:rPr>
          <w:rFonts w:cs="Times New Roman"/>
          <w:szCs w:val="24"/>
        </w:rPr>
        <w:t>zvažte a vypočítejte množství rozpuštěné celulózy. V případě, že se celulóza rozpouští</w:t>
      </w:r>
      <w:r w:rsidR="00304DC5">
        <w:rPr>
          <w:rFonts w:cs="Times New Roman"/>
          <w:szCs w:val="24"/>
        </w:rPr>
        <w:t xml:space="preserve"> pomalu</w:t>
      </w:r>
      <w:r w:rsidRPr="00B11660">
        <w:rPr>
          <w:rFonts w:cs="Times New Roman"/>
          <w:szCs w:val="24"/>
        </w:rPr>
        <w:t xml:space="preserve">, nechte </w:t>
      </w:r>
      <w:r w:rsidR="004007AB">
        <w:rPr>
          <w:rFonts w:cs="Times New Roman"/>
          <w:szCs w:val="24"/>
        </w:rPr>
        <w:t>rozpouštět do příštího cvičení.</w:t>
      </w:r>
    </w:p>
    <w:p w:rsidR="00DC34A0" w:rsidRPr="00B11660" w:rsidRDefault="00DC34A0" w:rsidP="009E7DDD">
      <w:pPr>
        <w:pStyle w:val="Odstavecseseznamem"/>
        <w:numPr>
          <w:ilvl w:val="0"/>
          <w:numId w:val="42"/>
        </w:numPr>
        <w:spacing w:after="0"/>
        <w:jc w:val="both"/>
        <w:rPr>
          <w:rFonts w:cs="Times New Roman"/>
          <w:szCs w:val="24"/>
        </w:rPr>
      </w:pPr>
      <w:r w:rsidRPr="00B11660">
        <w:rPr>
          <w:rFonts w:cs="Times New Roman"/>
          <w:szCs w:val="24"/>
        </w:rPr>
        <w:t>Připravte 100 ml srážecího roztok</w:t>
      </w:r>
      <w:r>
        <w:rPr>
          <w:rFonts w:cs="Times New Roman"/>
          <w:szCs w:val="24"/>
        </w:rPr>
        <w:t>u</w:t>
      </w:r>
      <w:r w:rsidRPr="00B11660">
        <w:rPr>
          <w:rFonts w:cs="Times New Roman"/>
          <w:szCs w:val="24"/>
        </w:rPr>
        <w:t>.</w:t>
      </w:r>
      <w:r>
        <w:rPr>
          <w:rFonts w:cs="Times New Roman"/>
          <w:szCs w:val="24"/>
        </w:rPr>
        <w:t xml:space="preserve"> K destilované vodě přikapávejte kyselinu sírovou až do získání kyselého roztoku o pH 2 </w:t>
      </w:r>
      <w:r w:rsidR="00304DC5">
        <w:rPr>
          <w:rFonts w:cs="Times New Roman"/>
          <w:szCs w:val="24"/>
        </w:rPr>
        <w:t xml:space="preserve">- </w:t>
      </w:r>
      <w:r>
        <w:rPr>
          <w:rFonts w:cs="Times New Roman"/>
          <w:szCs w:val="24"/>
        </w:rPr>
        <w:t xml:space="preserve">3 (pH kontrolujte pomocí indikátorového papírku) </w:t>
      </w:r>
    </w:p>
    <w:p w:rsidR="00DC34A0" w:rsidRPr="00B11660" w:rsidRDefault="00DC34A0" w:rsidP="009E7DDD">
      <w:pPr>
        <w:pStyle w:val="Odstavecseseznamem"/>
        <w:numPr>
          <w:ilvl w:val="0"/>
          <w:numId w:val="42"/>
        </w:numPr>
        <w:spacing w:after="0"/>
        <w:jc w:val="both"/>
        <w:rPr>
          <w:rFonts w:cs="Times New Roman"/>
          <w:szCs w:val="24"/>
        </w:rPr>
      </w:pPr>
      <w:r>
        <w:rPr>
          <w:rFonts w:cs="Times New Roman"/>
          <w:szCs w:val="24"/>
        </w:rPr>
        <w:t>Směs Schwei</w:t>
      </w:r>
      <w:r w:rsidRPr="00B11660">
        <w:rPr>
          <w:rFonts w:cs="Times New Roman"/>
          <w:szCs w:val="24"/>
        </w:rPr>
        <w:t xml:space="preserve">zerova činidla s rozpuštěnou celulózou natáhněte do injekční stříkačky s jehlou a hadičkou. Roztok pomalu vkapávejte do srážecího roztoku.   </w:t>
      </w:r>
    </w:p>
    <w:p w:rsidR="00DC34A0" w:rsidRPr="00B11660" w:rsidRDefault="00DC34A0" w:rsidP="009E7DDD">
      <w:pPr>
        <w:pStyle w:val="Odstavecseseznamem"/>
        <w:numPr>
          <w:ilvl w:val="0"/>
          <w:numId w:val="42"/>
        </w:numPr>
        <w:spacing w:after="0"/>
        <w:jc w:val="both"/>
        <w:rPr>
          <w:rFonts w:cs="Times New Roman"/>
          <w:szCs w:val="24"/>
        </w:rPr>
      </w:pPr>
      <w:r w:rsidRPr="00B11660">
        <w:rPr>
          <w:rFonts w:cs="Times New Roman"/>
          <w:szCs w:val="24"/>
        </w:rPr>
        <w:t xml:space="preserve">V kyselém roztoku vznikají vlákna měďnatého hedvábí. </w:t>
      </w:r>
    </w:p>
    <w:p w:rsidR="00DC34A0" w:rsidRPr="00B11660" w:rsidRDefault="00DC34A0" w:rsidP="009E7DDD">
      <w:pPr>
        <w:pStyle w:val="Odstavecseseznamem"/>
        <w:numPr>
          <w:ilvl w:val="0"/>
          <w:numId w:val="42"/>
        </w:numPr>
        <w:spacing w:after="0"/>
        <w:jc w:val="both"/>
        <w:rPr>
          <w:rFonts w:cs="Times New Roman"/>
          <w:szCs w:val="24"/>
        </w:rPr>
      </w:pPr>
      <w:r w:rsidRPr="00B11660">
        <w:rPr>
          <w:rFonts w:cs="Times New Roman"/>
          <w:szCs w:val="24"/>
        </w:rPr>
        <w:t xml:space="preserve">Vysrážená vlákna </w:t>
      </w:r>
      <w:r w:rsidR="00304DC5">
        <w:rPr>
          <w:rFonts w:cs="Times New Roman"/>
          <w:szCs w:val="24"/>
        </w:rPr>
        <w:t>od</w:t>
      </w:r>
      <w:r w:rsidRPr="00B11660">
        <w:rPr>
          <w:rFonts w:cs="Times New Roman"/>
          <w:szCs w:val="24"/>
        </w:rPr>
        <w:t xml:space="preserve">filtrujte na fritě </w:t>
      </w:r>
      <w:r w:rsidRPr="0057059D">
        <w:rPr>
          <w:rFonts w:cs="Times New Roman"/>
          <w:szCs w:val="24"/>
        </w:rPr>
        <w:t xml:space="preserve">(Büchenrově nálevce), </w:t>
      </w:r>
      <w:r w:rsidR="00304DC5">
        <w:rPr>
          <w:rFonts w:cs="Times New Roman"/>
          <w:szCs w:val="24"/>
        </w:rPr>
        <w:t>vy</w:t>
      </w:r>
      <w:r w:rsidRPr="00B11660">
        <w:rPr>
          <w:rFonts w:cs="Times New Roman"/>
          <w:szCs w:val="24"/>
        </w:rPr>
        <w:t xml:space="preserve">sušte 2 h při 150 °C </w:t>
      </w:r>
      <w:r w:rsidR="00304DC5">
        <w:rPr>
          <w:rFonts w:cs="Times New Roman"/>
          <w:szCs w:val="24"/>
        </w:rPr>
        <w:t xml:space="preserve">v sušárně </w:t>
      </w:r>
      <w:r w:rsidRPr="00B11660">
        <w:rPr>
          <w:rFonts w:cs="Times New Roman"/>
          <w:szCs w:val="24"/>
        </w:rPr>
        <w:t xml:space="preserve">a </w:t>
      </w:r>
      <w:r w:rsidR="00304DC5">
        <w:rPr>
          <w:rFonts w:cs="Times New Roman"/>
          <w:szCs w:val="24"/>
        </w:rPr>
        <w:t xml:space="preserve">pak </w:t>
      </w:r>
      <w:r w:rsidRPr="00B11660">
        <w:rPr>
          <w:rFonts w:cs="Times New Roman"/>
          <w:szCs w:val="24"/>
        </w:rPr>
        <w:t>zvažte</w:t>
      </w:r>
      <w:r>
        <w:rPr>
          <w:rFonts w:cs="Times New Roman"/>
          <w:szCs w:val="24"/>
        </w:rPr>
        <w:t>.</w:t>
      </w:r>
    </w:p>
    <w:p w:rsidR="00DC34A0" w:rsidRPr="0032616E" w:rsidRDefault="00DC34A0" w:rsidP="00DC34A0">
      <w:pPr>
        <w:spacing w:after="0"/>
        <w:contextualSpacing/>
        <w:jc w:val="both"/>
        <w:rPr>
          <w:rFonts w:cs="Times New Roman"/>
          <w:szCs w:val="24"/>
        </w:rPr>
      </w:pPr>
    </w:p>
    <w:p w:rsidR="00DC34A0" w:rsidRPr="0032616E" w:rsidRDefault="00DC34A0" w:rsidP="00DC34A0">
      <w:pPr>
        <w:spacing w:after="0"/>
        <w:contextualSpacing/>
        <w:jc w:val="both"/>
        <w:rPr>
          <w:rFonts w:cs="Times New Roman"/>
          <w:szCs w:val="24"/>
        </w:rPr>
      </w:pPr>
      <w:r>
        <w:rPr>
          <w:rFonts w:cs="Times New Roman"/>
          <w:b/>
          <w:i/>
          <w:szCs w:val="24"/>
        </w:rPr>
        <w:t xml:space="preserve">PROTOKOL: </w:t>
      </w:r>
      <w:r>
        <w:rPr>
          <w:rFonts w:cs="Times New Roman"/>
          <w:szCs w:val="24"/>
        </w:rPr>
        <w:t>U</w:t>
      </w:r>
      <w:r w:rsidRPr="0032616E">
        <w:rPr>
          <w:rFonts w:cs="Times New Roman"/>
          <w:szCs w:val="24"/>
        </w:rPr>
        <w:t>veďte vlastní pozorování</w:t>
      </w:r>
      <w:r w:rsidR="00304DC5" w:rsidRPr="00304DC5">
        <w:rPr>
          <w:rFonts w:cs="Times New Roman"/>
          <w:szCs w:val="24"/>
        </w:rPr>
        <w:t xml:space="preserve"> </w:t>
      </w:r>
      <w:r w:rsidR="00304DC5">
        <w:rPr>
          <w:rFonts w:cs="Times New Roman"/>
          <w:szCs w:val="24"/>
        </w:rPr>
        <w:t>průběhu reakce</w:t>
      </w:r>
      <w:r>
        <w:rPr>
          <w:rFonts w:cs="Times New Roman"/>
          <w:szCs w:val="24"/>
        </w:rPr>
        <w:t>, popište výsledný produkt</w:t>
      </w:r>
      <w:r w:rsidRPr="0032616E">
        <w:rPr>
          <w:rFonts w:cs="Times New Roman"/>
          <w:szCs w:val="24"/>
        </w:rPr>
        <w:t xml:space="preserve">. </w:t>
      </w:r>
      <w:r w:rsidR="00304DC5">
        <w:rPr>
          <w:rFonts w:cs="Times New Roman"/>
          <w:szCs w:val="24"/>
        </w:rPr>
        <w:t>Uveďte hmotnost</w:t>
      </w:r>
      <w:r w:rsidRPr="0032616E">
        <w:rPr>
          <w:rFonts w:cs="Times New Roman"/>
          <w:szCs w:val="24"/>
        </w:rPr>
        <w:t xml:space="preserve"> </w:t>
      </w:r>
      <w:r w:rsidR="00304DC5" w:rsidRPr="0032616E">
        <w:rPr>
          <w:rFonts w:cs="Times New Roman"/>
          <w:szCs w:val="24"/>
        </w:rPr>
        <w:t xml:space="preserve">vysrážených vláken </w:t>
      </w:r>
      <w:r w:rsidRPr="0032616E">
        <w:rPr>
          <w:rFonts w:cs="Times New Roman"/>
          <w:szCs w:val="24"/>
        </w:rPr>
        <w:t xml:space="preserve">a procentuální </w:t>
      </w:r>
      <w:r w:rsidR="00304DC5">
        <w:rPr>
          <w:rFonts w:cs="Times New Roman"/>
          <w:szCs w:val="24"/>
        </w:rPr>
        <w:t>výtěžek</w:t>
      </w:r>
      <w:r w:rsidRPr="0032616E">
        <w:rPr>
          <w:rFonts w:cs="Times New Roman"/>
          <w:szCs w:val="24"/>
        </w:rPr>
        <w:t xml:space="preserve"> vzhledem k původní navážce </w:t>
      </w:r>
      <w:r w:rsidR="00304DC5">
        <w:rPr>
          <w:rFonts w:cs="Times New Roman"/>
          <w:szCs w:val="24"/>
        </w:rPr>
        <w:br/>
      </w:r>
      <w:r w:rsidRPr="0032616E">
        <w:rPr>
          <w:rFonts w:cs="Times New Roman"/>
          <w:szCs w:val="24"/>
        </w:rPr>
        <w:t>a vzhledem k rozpuštěné celulóze.</w:t>
      </w:r>
      <w:r>
        <w:rPr>
          <w:rFonts w:cs="Times New Roman"/>
          <w:szCs w:val="24"/>
        </w:rPr>
        <w:t xml:space="preserve"> Uveďte veškeré potřebné výpočty.</w:t>
      </w:r>
    </w:p>
    <w:p w:rsidR="00DC34A0" w:rsidRDefault="00DC34A0" w:rsidP="00DC34A0">
      <w:pPr>
        <w:spacing w:after="0"/>
        <w:contextualSpacing/>
        <w:jc w:val="both"/>
        <w:rPr>
          <w:rFonts w:cs="Times New Roman"/>
          <w:szCs w:val="24"/>
        </w:rPr>
      </w:pPr>
    </w:p>
    <w:p w:rsidR="00AE60CA" w:rsidRPr="000A0A51" w:rsidRDefault="00AE60CA" w:rsidP="00AE60CA">
      <w:pPr>
        <w:jc w:val="both"/>
        <w:rPr>
          <w:rFonts w:eastAsia="Calibri"/>
          <w:szCs w:val="24"/>
        </w:rPr>
      </w:pPr>
      <w:r>
        <w:rPr>
          <w:rFonts w:eastAsia="Calibri"/>
          <w:b/>
          <w:i/>
          <w:szCs w:val="24"/>
        </w:rPr>
        <w:t>ČASOVÁ NÁROČNOST</w:t>
      </w:r>
      <w:r w:rsidRPr="00132856">
        <w:rPr>
          <w:rFonts w:eastAsia="Calibri"/>
          <w:b/>
          <w:i/>
          <w:szCs w:val="24"/>
        </w:rPr>
        <w:t>:</w:t>
      </w:r>
      <w:r w:rsidRPr="000A0A51">
        <w:rPr>
          <w:rFonts w:eastAsia="Calibri"/>
          <w:szCs w:val="24"/>
        </w:rPr>
        <w:t xml:space="preserve"> </w:t>
      </w:r>
      <w:r w:rsidR="00B330FA" w:rsidRPr="00490D03">
        <w:rPr>
          <w:rFonts w:eastAsia="Calibri"/>
          <w:szCs w:val="24"/>
        </w:rPr>
        <w:t>3 + 2 h</w:t>
      </w:r>
    </w:p>
    <w:p w:rsidR="00AE60CA" w:rsidRPr="0032616E" w:rsidRDefault="00AE60CA" w:rsidP="00DC34A0">
      <w:pPr>
        <w:spacing w:after="0"/>
        <w:contextualSpacing/>
        <w:jc w:val="both"/>
        <w:rPr>
          <w:rFonts w:cs="Times New Roman"/>
          <w:szCs w:val="24"/>
        </w:rPr>
      </w:pPr>
    </w:p>
    <w:p w:rsidR="00DC34A0" w:rsidRPr="000A0A51" w:rsidRDefault="00DC34A0" w:rsidP="00B05E37">
      <w:pPr>
        <w:pageBreakBefore/>
        <w:jc w:val="center"/>
        <w:rPr>
          <w:b/>
          <w:sz w:val="40"/>
          <w:szCs w:val="40"/>
        </w:rPr>
      </w:pPr>
      <w:r>
        <w:rPr>
          <w:b/>
          <w:sz w:val="40"/>
          <w:szCs w:val="40"/>
        </w:rPr>
        <w:lastRenderedPageBreak/>
        <w:t xml:space="preserve">ÚLOHA 12: </w:t>
      </w:r>
      <w:r w:rsidRPr="000A0A51">
        <w:rPr>
          <w:b/>
          <w:sz w:val="40"/>
          <w:szCs w:val="40"/>
        </w:rPr>
        <w:t>Solvolýza PETP amylalkoholem za bazické katalýzy</w:t>
      </w:r>
      <w:r w:rsidR="0023171C">
        <w:rPr>
          <w:b/>
          <w:sz w:val="40"/>
          <w:szCs w:val="40"/>
        </w:rPr>
        <w:t xml:space="preserve"> </w:t>
      </w:r>
      <w:r w:rsidR="0023171C" w:rsidRPr="0023171C">
        <w:rPr>
          <w:i/>
          <w:szCs w:val="24"/>
        </w:rPr>
        <w:t>(3,6,8)</w:t>
      </w:r>
    </w:p>
    <w:p w:rsidR="00DC34A0" w:rsidRPr="000A0A51" w:rsidRDefault="00DC34A0" w:rsidP="00DC34A0">
      <w:pPr>
        <w:jc w:val="both"/>
        <w:rPr>
          <w:szCs w:val="24"/>
        </w:rPr>
      </w:pPr>
      <w:bookmarkStart w:id="15" w:name="_Toc435352328"/>
    </w:p>
    <w:bookmarkEnd w:id="15"/>
    <w:p w:rsidR="00DC34A0" w:rsidRDefault="00DC34A0" w:rsidP="00DC34A0">
      <w:pPr>
        <w:jc w:val="both"/>
        <w:rPr>
          <w:szCs w:val="24"/>
        </w:rPr>
      </w:pPr>
      <w:r>
        <w:rPr>
          <w:b/>
          <w:i/>
          <w:szCs w:val="24"/>
        </w:rPr>
        <w:t xml:space="preserve">PRINCIP: </w:t>
      </w:r>
      <w:r w:rsidRPr="000A0A51">
        <w:rPr>
          <w:szCs w:val="24"/>
        </w:rPr>
        <w:t xml:space="preserve">Pod pojmem PETP (často </w:t>
      </w:r>
      <w:r w:rsidR="0092516C">
        <w:rPr>
          <w:szCs w:val="24"/>
        </w:rPr>
        <w:t xml:space="preserve">je </w:t>
      </w:r>
      <w:r w:rsidRPr="000A0A51">
        <w:rPr>
          <w:szCs w:val="24"/>
        </w:rPr>
        <w:t xml:space="preserve">používána </w:t>
      </w:r>
      <w:r w:rsidR="0092516C">
        <w:rPr>
          <w:szCs w:val="24"/>
        </w:rPr>
        <w:t xml:space="preserve">také známější </w:t>
      </w:r>
      <w:r w:rsidRPr="000A0A51">
        <w:rPr>
          <w:szCs w:val="24"/>
        </w:rPr>
        <w:t>zkratka PET) rozumíme polykondenzační produkt kyseliny tereftalové (</w:t>
      </w:r>
      <w:r w:rsidR="0092516C">
        <w:rPr>
          <w:szCs w:val="24"/>
        </w:rPr>
        <w:t xml:space="preserve">kyselina benzen-1,4-dikarboxylová) </w:t>
      </w:r>
      <w:r w:rsidR="0092516C">
        <w:rPr>
          <w:szCs w:val="24"/>
        </w:rPr>
        <w:br/>
        <w:t xml:space="preserve">a </w:t>
      </w:r>
      <w:r w:rsidRPr="000A0A51">
        <w:rPr>
          <w:szCs w:val="24"/>
        </w:rPr>
        <w:t xml:space="preserve">ethylenglykolu. </w:t>
      </w:r>
      <w:r w:rsidR="0092516C" w:rsidRPr="000A0A51">
        <w:rPr>
          <w:szCs w:val="24"/>
        </w:rPr>
        <w:t>Polykondenzace je reakcí rovnovážnou a proto můžeme pomocí koncentrac</w:t>
      </w:r>
      <w:r w:rsidR="0092516C">
        <w:rPr>
          <w:szCs w:val="24"/>
        </w:rPr>
        <w:t>í složek (skupiny – COOH a – OH</w:t>
      </w:r>
      <w:r w:rsidR="0092516C" w:rsidRPr="000A0A51">
        <w:rPr>
          <w:szCs w:val="24"/>
        </w:rPr>
        <w:t xml:space="preserve">) </w:t>
      </w:r>
      <w:r w:rsidR="0092516C">
        <w:rPr>
          <w:szCs w:val="24"/>
        </w:rPr>
        <w:t>ovlivňovat</w:t>
      </w:r>
      <w:r w:rsidR="0092516C" w:rsidRPr="000A0A51">
        <w:rPr>
          <w:szCs w:val="24"/>
        </w:rPr>
        <w:t xml:space="preserve"> stav </w:t>
      </w:r>
      <w:r w:rsidR="0092516C">
        <w:rPr>
          <w:szCs w:val="24"/>
        </w:rPr>
        <w:t xml:space="preserve">(rovnováhu) </w:t>
      </w:r>
      <w:r w:rsidR="0092516C" w:rsidRPr="000A0A51">
        <w:rPr>
          <w:szCs w:val="24"/>
        </w:rPr>
        <w:t>systému v obou směrech.</w:t>
      </w:r>
    </w:p>
    <w:p w:rsidR="00DC34A0" w:rsidRDefault="00DC34A0" w:rsidP="00601B6F">
      <w:pPr>
        <w:ind w:firstLine="720"/>
        <w:jc w:val="both"/>
        <w:rPr>
          <w:szCs w:val="24"/>
        </w:rPr>
      </w:pPr>
      <w:r w:rsidRPr="000A0A51">
        <w:rPr>
          <w:szCs w:val="24"/>
        </w:rPr>
        <w:t xml:space="preserve">PETP je v současnosti nejrozšířenějším </w:t>
      </w:r>
      <w:r>
        <w:rPr>
          <w:szCs w:val="24"/>
        </w:rPr>
        <w:t>textilním vláknem, které asi před 10 lety předstihlo</w:t>
      </w:r>
      <w:r w:rsidRPr="000A0A51">
        <w:rPr>
          <w:szCs w:val="24"/>
        </w:rPr>
        <w:t xml:space="preserve"> bavlnu. Od roku 1974 je PETP používán i k výrobě lahví (USA), </w:t>
      </w:r>
      <w:r w:rsidR="0092516C">
        <w:rPr>
          <w:szCs w:val="24"/>
        </w:rPr>
        <w:t xml:space="preserve">v tuzemsku je tomu tak přibližně </w:t>
      </w:r>
      <w:r w:rsidRPr="000A0A51">
        <w:rPr>
          <w:szCs w:val="24"/>
        </w:rPr>
        <w:t>od roku 1990</w:t>
      </w:r>
      <w:r w:rsidR="0092516C">
        <w:rPr>
          <w:szCs w:val="24"/>
        </w:rPr>
        <w:t>.</w:t>
      </w:r>
      <w:r w:rsidRPr="000A0A51">
        <w:rPr>
          <w:szCs w:val="24"/>
        </w:rPr>
        <w:t xml:space="preserve"> </w:t>
      </w:r>
    </w:p>
    <w:p w:rsidR="00DC34A0" w:rsidRPr="00B4074F" w:rsidRDefault="00DC34A0" w:rsidP="00601B6F">
      <w:pPr>
        <w:ind w:firstLine="720"/>
        <w:jc w:val="both"/>
        <w:rPr>
          <w:szCs w:val="24"/>
        </w:rPr>
      </w:pPr>
      <w:r w:rsidRPr="00B4074F">
        <w:rPr>
          <w:szCs w:val="24"/>
        </w:rPr>
        <w:t xml:space="preserve">K solvolýze </w:t>
      </w:r>
      <w:r w:rsidR="0092516C">
        <w:rPr>
          <w:szCs w:val="24"/>
        </w:rPr>
        <w:t xml:space="preserve">PETP </w:t>
      </w:r>
      <w:r>
        <w:rPr>
          <w:szCs w:val="24"/>
        </w:rPr>
        <w:t>se</w:t>
      </w:r>
      <w:r w:rsidRPr="00B4074F">
        <w:rPr>
          <w:szCs w:val="24"/>
        </w:rPr>
        <w:t xml:space="preserve"> </w:t>
      </w:r>
      <w:r>
        <w:rPr>
          <w:szCs w:val="24"/>
        </w:rPr>
        <w:t>používá</w:t>
      </w:r>
      <w:r w:rsidRPr="00B4074F">
        <w:rPr>
          <w:szCs w:val="24"/>
        </w:rPr>
        <w:t xml:space="preserve"> amylalkohol, a to směs izomerů nebo</w:t>
      </w:r>
      <w:r w:rsidR="00855E63">
        <w:rPr>
          <w:szCs w:val="24"/>
        </w:rPr>
        <w:t xml:space="preserve"> čistý</w:t>
      </w:r>
      <w:r w:rsidRPr="00B4074F">
        <w:rPr>
          <w:szCs w:val="24"/>
        </w:rPr>
        <w:t xml:space="preserve"> n-pentanol. </w:t>
      </w:r>
    </w:p>
    <w:p w:rsidR="00DC34A0" w:rsidRPr="000A0A51" w:rsidRDefault="00DC34A0" w:rsidP="00DC34A0">
      <w:pPr>
        <w:ind w:firstLine="720"/>
        <w:jc w:val="both"/>
        <w:rPr>
          <w:szCs w:val="24"/>
        </w:rPr>
      </w:pPr>
      <w:r w:rsidRPr="000A0A51">
        <w:rPr>
          <w:szCs w:val="24"/>
        </w:rPr>
        <w:t>Prvním krokem</w:t>
      </w:r>
      <w:r w:rsidR="0092516C">
        <w:rPr>
          <w:szCs w:val="24"/>
        </w:rPr>
        <w:t xml:space="preserve"> procesu</w:t>
      </w:r>
      <w:r w:rsidRPr="000A0A51">
        <w:rPr>
          <w:szCs w:val="24"/>
        </w:rPr>
        <w:t xml:space="preserve"> </w:t>
      </w:r>
      <w:r>
        <w:rPr>
          <w:szCs w:val="24"/>
        </w:rPr>
        <w:t xml:space="preserve">je </w:t>
      </w:r>
      <w:r w:rsidRPr="000A0A51">
        <w:rPr>
          <w:szCs w:val="24"/>
        </w:rPr>
        <w:t>transesterifikace amylalkoholem spojená s rozštěpením hlavního řetězce. Krokem druhým je zmýdelnění tohoto esteru a vytvoření draselné soli kyseliny tereftalové. Tato sůl je rozpustná ve vodě</w:t>
      </w:r>
      <w:r w:rsidR="0092516C">
        <w:rPr>
          <w:szCs w:val="24"/>
        </w:rPr>
        <w:t xml:space="preserve"> a p</w:t>
      </w:r>
      <w:r w:rsidRPr="000A0A51">
        <w:rPr>
          <w:szCs w:val="24"/>
        </w:rPr>
        <w:t>řídavkem HCl ji</w:t>
      </w:r>
      <w:r w:rsidR="0092516C">
        <w:rPr>
          <w:szCs w:val="24"/>
        </w:rPr>
        <w:t xml:space="preserve"> lze převést</w:t>
      </w:r>
      <w:r w:rsidRPr="000A0A51">
        <w:rPr>
          <w:szCs w:val="24"/>
        </w:rPr>
        <w:t xml:space="preserve"> na </w:t>
      </w:r>
      <w:r w:rsidR="0092516C">
        <w:rPr>
          <w:szCs w:val="24"/>
        </w:rPr>
        <w:t xml:space="preserve">volnou </w:t>
      </w:r>
      <w:r w:rsidRPr="000A0A51">
        <w:rPr>
          <w:szCs w:val="24"/>
        </w:rPr>
        <w:t>kyselinu tereftalovou, která je naopak ve vodě nerozpustná. Kyselina tereftalová je</w:t>
      </w:r>
      <w:r w:rsidR="0092516C">
        <w:rPr>
          <w:szCs w:val="24"/>
        </w:rPr>
        <w:t xml:space="preserve"> tedy </w:t>
      </w:r>
      <w:r w:rsidRPr="000A0A51">
        <w:rPr>
          <w:szCs w:val="24"/>
        </w:rPr>
        <w:t xml:space="preserve">výsledným produktem prováděného procesu. Tento postup nazýváme chemickou recyklací PETP a tato patří do skupiny materiálových recyklací. </w:t>
      </w:r>
    </w:p>
    <w:p w:rsidR="00DC34A0" w:rsidRDefault="00DC34A0" w:rsidP="00601B6F">
      <w:pPr>
        <w:ind w:firstLine="720"/>
        <w:jc w:val="both"/>
        <w:rPr>
          <w:szCs w:val="24"/>
        </w:rPr>
      </w:pPr>
      <w:r w:rsidRPr="000A0A51">
        <w:rPr>
          <w:szCs w:val="24"/>
        </w:rPr>
        <w:t xml:space="preserve">Protože drť PETP je v amylalkoholu nerozpustná, je reakce v počátečním stádiu reakcí heterogenní. Po částečné solvolýze jsou již oligomerní části PETP rozpustné či alespoň zbotnalé a reakce postupně přechází na reakci homogenní. </w:t>
      </w:r>
      <w:r>
        <w:rPr>
          <w:szCs w:val="24"/>
        </w:rPr>
        <w:t>R</w:t>
      </w:r>
      <w:r w:rsidRPr="000A0A51">
        <w:rPr>
          <w:szCs w:val="24"/>
        </w:rPr>
        <w:t xml:space="preserve">ychlost reakce </w:t>
      </w:r>
      <w:r>
        <w:rPr>
          <w:szCs w:val="24"/>
        </w:rPr>
        <w:t>v p</w:t>
      </w:r>
      <w:r w:rsidRPr="000A0A51">
        <w:rPr>
          <w:szCs w:val="24"/>
        </w:rPr>
        <w:t>očáteční</w:t>
      </w:r>
      <w:r>
        <w:rPr>
          <w:szCs w:val="24"/>
        </w:rPr>
        <w:t>m stádiu solvolýzy</w:t>
      </w:r>
      <w:r w:rsidRPr="000A0A51">
        <w:rPr>
          <w:szCs w:val="24"/>
        </w:rPr>
        <w:t xml:space="preserve"> tedy závisí na velikosti částic PETP. </w:t>
      </w:r>
    </w:p>
    <w:p w:rsidR="00DC34A0" w:rsidRDefault="008D271B" w:rsidP="00DC34A0">
      <w:pPr>
        <w:ind w:firstLine="720"/>
        <w:jc w:val="both"/>
        <w:rPr>
          <w:szCs w:val="24"/>
        </w:rPr>
      </w:pPr>
      <w:r>
        <w:rPr>
          <w:szCs w:val="24"/>
        </w:rPr>
        <w:t>Přehled</w:t>
      </w:r>
      <w:r w:rsidR="00DC34A0" w:rsidRPr="000A0A51">
        <w:rPr>
          <w:szCs w:val="24"/>
        </w:rPr>
        <w:t xml:space="preserve"> </w:t>
      </w:r>
      <w:r>
        <w:rPr>
          <w:szCs w:val="24"/>
        </w:rPr>
        <w:t xml:space="preserve">běžně prováděných </w:t>
      </w:r>
      <w:r w:rsidR="00DC34A0" w:rsidRPr="000A0A51">
        <w:rPr>
          <w:szCs w:val="24"/>
        </w:rPr>
        <w:t>solvolýz</w:t>
      </w:r>
      <w:r>
        <w:rPr>
          <w:szCs w:val="24"/>
        </w:rPr>
        <w:t xml:space="preserve"> PETP lze shrnout následujícím schématem:</w:t>
      </w:r>
      <w:r w:rsidR="00DC34A0" w:rsidRPr="000A0A51">
        <w:rPr>
          <w:szCs w:val="24"/>
        </w:rPr>
        <w:t xml:space="preserve"> </w:t>
      </w:r>
    </w:p>
    <w:p w:rsidR="00DC34A0" w:rsidRPr="000A0A51" w:rsidRDefault="00C963BE" w:rsidP="00DC34A0">
      <w:pPr>
        <w:jc w:val="both"/>
        <w:rPr>
          <w:szCs w:val="24"/>
        </w:rPr>
      </w:pPr>
      <w:r>
        <w:rPr>
          <w:noProof/>
        </w:rPr>
        <w:pict>
          <v:shape id="_x0000_s1154" type="#_x0000_t75" style="position:absolute;left:0;text-align:left;margin-left:0;margin-top:4.9pt;width:448.4pt;height:278.3pt;z-index:251680256;mso-position-horizontal:center;mso-position-horizontal-relative:text;mso-position-vertical:absolute;mso-position-vertical-relative:text" wrapcoords="15091 173 15056 288 15091 1094 11551 1325 11551 2016 15842 2016 13554 2592 13268 2707 13268 2938 8869 3744 8654 4781 8654 6624 2325 6739 2325 7258 8654 7546 429 8352 429 9389 143 10022 429 10310 429 11462 6830 12154 8654 12154 8654 19238 11122 19526 9191 19584 9191 20102 17845 20448 17845 20794 18668 20794 18668 20448 17309 19526 18811 19296 18846 18835 17988 18605 17988 17568 13589 17165 8797 16762 8797 15840 13554 15840 18846 15379 18811 14918 17273 13997 19597 13882 19633 13248 17988 13075 18060 12038 17130 11866 14269 11117 8797 10310 15306 10310 20992 9907 21028 9389 17130 8467 21385 8237 21385 7603 17774 7546 17917 7315 17917 6451 12874 5702 12230 4781 14412 4781 14448 4262 12660 3859 19848 3456 19883 2938 15485 2938 20670 2246 20634 2016 21564 1786 21493 1325 17952 1094 17917 288 17881 173 15091 173">
            <v:imagedata r:id="rId81" o:title=""/>
            <w10:wrap type="tight"/>
          </v:shape>
          <o:OLEObject Type="Embed" ProgID="ACD.ChemSketch.20" ShapeID="_x0000_s1154" DrawAspect="Content" ObjectID="_1514800332" r:id="rId82">
            <o:FieldCodes>\s</o:FieldCodes>
          </o:OLEObject>
        </w:pict>
      </w:r>
    </w:p>
    <w:p w:rsidR="0092516C" w:rsidRDefault="0092516C" w:rsidP="00DC34A0">
      <w:pPr>
        <w:jc w:val="both"/>
        <w:rPr>
          <w:szCs w:val="24"/>
        </w:rPr>
      </w:pPr>
    </w:p>
    <w:p w:rsidR="0092516C" w:rsidRDefault="0092516C" w:rsidP="00DC34A0">
      <w:pPr>
        <w:jc w:val="both"/>
        <w:rPr>
          <w:szCs w:val="24"/>
        </w:rPr>
      </w:pPr>
    </w:p>
    <w:p w:rsidR="0092516C" w:rsidRDefault="0092516C" w:rsidP="00DC34A0">
      <w:pPr>
        <w:jc w:val="both"/>
        <w:rPr>
          <w:szCs w:val="24"/>
        </w:rPr>
      </w:pPr>
    </w:p>
    <w:p w:rsidR="0092516C" w:rsidRDefault="0092516C" w:rsidP="00DC34A0">
      <w:pPr>
        <w:jc w:val="both"/>
        <w:rPr>
          <w:szCs w:val="24"/>
        </w:rPr>
      </w:pPr>
    </w:p>
    <w:p w:rsidR="0092516C" w:rsidRDefault="0092516C" w:rsidP="00DC34A0">
      <w:pPr>
        <w:jc w:val="both"/>
        <w:rPr>
          <w:szCs w:val="24"/>
        </w:rPr>
      </w:pPr>
    </w:p>
    <w:p w:rsidR="0092516C" w:rsidRDefault="0092516C" w:rsidP="00DC34A0">
      <w:pPr>
        <w:jc w:val="both"/>
        <w:rPr>
          <w:szCs w:val="24"/>
        </w:rPr>
      </w:pPr>
    </w:p>
    <w:p w:rsidR="0092516C" w:rsidRDefault="0092516C" w:rsidP="00DC34A0">
      <w:pPr>
        <w:jc w:val="both"/>
        <w:rPr>
          <w:szCs w:val="24"/>
        </w:rPr>
      </w:pPr>
    </w:p>
    <w:p w:rsidR="0092516C" w:rsidRDefault="0092516C" w:rsidP="00DC34A0">
      <w:pPr>
        <w:jc w:val="both"/>
        <w:rPr>
          <w:szCs w:val="24"/>
        </w:rPr>
      </w:pPr>
    </w:p>
    <w:p w:rsidR="0092516C" w:rsidRDefault="0092516C" w:rsidP="00DC34A0">
      <w:pPr>
        <w:jc w:val="both"/>
        <w:rPr>
          <w:szCs w:val="24"/>
        </w:rPr>
      </w:pPr>
    </w:p>
    <w:p w:rsidR="0092516C" w:rsidRDefault="0092516C" w:rsidP="00DC34A0">
      <w:pPr>
        <w:jc w:val="both"/>
        <w:rPr>
          <w:szCs w:val="24"/>
        </w:rPr>
      </w:pPr>
    </w:p>
    <w:p w:rsidR="00DC34A0" w:rsidRPr="000A0A51" w:rsidRDefault="00DC34A0" w:rsidP="0092516C">
      <w:pPr>
        <w:ind w:firstLine="708"/>
        <w:jc w:val="both"/>
        <w:rPr>
          <w:szCs w:val="24"/>
        </w:rPr>
      </w:pPr>
      <w:r w:rsidRPr="000A0A51">
        <w:rPr>
          <w:szCs w:val="24"/>
        </w:rPr>
        <w:lastRenderedPageBreak/>
        <w:t xml:space="preserve">V provedení </w:t>
      </w:r>
      <w:r w:rsidR="00FC54AF">
        <w:rPr>
          <w:szCs w:val="24"/>
        </w:rPr>
        <w:t xml:space="preserve">realizovaném v této úloze </w:t>
      </w:r>
      <w:r w:rsidRPr="000A0A51">
        <w:rPr>
          <w:szCs w:val="24"/>
        </w:rPr>
        <w:t>lze reakci sumárně vyjádřit takto (není znázorněna transesterifikace):</w:t>
      </w:r>
    </w:p>
    <w:p w:rsidR="00DC34A0" w:rsidRPr="000A0A51" w:rsidRDefault="00C963BE" w:rsidP="00DC34A0">
      <w:pPr>
        <w:jc w:val="both"/>
        <w:rPr>
          <w:szCs w:val="24"/>
        </w:rPr>
      </w:pPr>
      <w:r>
        <w:rPr>
          <w:noProof/>
        </w:rPr>
        <w:pict>
          <v:shape id="_x0000_s1155" type="#_x0000_t75" style="position:absolute;left:0;text-align:left;margin-left:0;margin-top:.3pt;width:425.2pt;height:61.15pt;z-index:251682304;mso-position-horizontal:center;mso-position-horizontal-relative:text;mso-position-vertical:absolute;mso-position-vertical-relative:text">
            <v:imagedata r:id="rId83" o:title=""/>
            <w10:wrap type="square"/>
          </v:shape>
          <o:OLEObject Type="Embed" ProgID="ACD.ChemSketch.20" ShapeID="_x0000_s1155" DrawAspect="Content" ObjectID="_1514800333" r:id="rId84">
            <o:FieldCodes>\s</o:FieldCodes>
          </o:OLEObject>
        </w:pict>
      </w:r>
      <w:r w:rsidR="00DC34A0" w:rsidRPr="000A0A51">
        <w:rPr>
          <w:szCs w:val="24"/>
        </w:rPr>
        <w:tab/>
        <w:t xml:space="preserve">    </w:t>
      </w:r>
    </w:p>
    <w:p w:rsidR="00AF140A" w:rsidRDefault="00AF140A">
      <w:pPr>
        <w:spacing w:after="200"/>
        <w:rPr>
          <w:rFonts w:eastAsia="Calibri"/>
          <w:szCs w:val="24"/>
        </w:rPr>
      </w:pPr>
      <w:bookmarkStart w:id="16" w:name="_Toc435352334"/>
      <w:r>
        <w:rPr>
          <w:rFonts w:eastAsia="Calibri"/>
          <w:szCs w:val="24"/>
        </w:rPr>
        <w:br w:type="page"/>
      </w:r>
    </w:p>
    <w:p w:rsidR="00DC34A0" w:rsidRPr="000A0A51" w:rsidRDefault="00DC34A0" w:rsidP="00DC34A0">
      <w:pPr>
        <w:jc w:val="center"/>
        <w:rPr>
          <w:b/>
          <w:i/>
          <w:sz w:val="28"/>
          <w:szCs w:val="28"/>
        </w:rPr>
      </w:pPr>
      <w:r>
        <w:rPr>
          <w:rFonts w:eastAsia="Calibri"/>
          <w:b/>
          <w:i/>
          <w:sz w:val="28"/>
          <w:szCs w:val="28"/>
        </w:rPr>
        <w:lastRenderedPageBreak/>
        <w:t>ZADÁNÍ</w:t>
      </w:r>
      <w:r w:rsidRPr="000A0A51">
        <w:rPr>
          <w:rFonts w:eastAsia="Calibri"/>
          <w:b/>
          <w:i/>
          <w:sz w:val="28"/>
          <w:szCs w:val="28"/>
        </w:rPr>
        <w:t>:  Proveďte solvolýzu PET</w:t>
      </w:r>
      <w:r w:rsidR="00FC54AF">
        <w:rPr>
          <w:rFonts w:eastAsia="Calibri"/>
          <w:b/>
          <w:i/>
          <w:sz w:val="28"/>
          <w:szCs w:val="28"/>
        </w:rPr>
        <w:t>P</w:t>
      </w:r>
      <w:r w:rsidRPr="000A0A51">
        <w:rPr>
          <w:rFonts w:eastAsia="Calibri"/>
          <w:b/>
          <w:i/>
          <w:sz w:val="28"/>
          <w:szCs w:val="28"/>
        </w:rPr>
        <w:t xml:space="preserve">. </w:t>
      </w:r>
      <w:r w:rsidRPr="000A0A51">
        <w:rPr>
          <w:b/>
          <w:i/>
          <w:sz w:val="28"/>
          <w:szCs w:val="28"/>
        </w:rPr>
        <w:t>Sledujte vliv velikosti částic PETP  na výtěžek kyseliny tereftalové</w:t>
      </w:r>
    </w:p>
    <w:p w:rsidR="00DC34A0" w:rsidRPr="000A0A51" w:rsidRDefault="00DC34A0" w:rsidP="00DC34A0">
      <w:pPr>
        <w:jc w:val="both"/>
        <w:rPr>
          <w:rFonts w:eastAsia="Calibri"/>
          <w:szCs w:val="24"/>
        </w:rPr>
      </w:pPr>
    </w:p>
    <w:p w:rsidR="00DC34A0" w:rsidRDefault="00DC34A0" w:rsidP="00DC34A0">
      <w:pPr>
        <w:jc w:val="both"/>
        <w:rPr>
          <w:rFonts w:eastAsia="Calibri"/>
          <w:b/>
          <w:i/>
          <w:szCs w:val="24"/>
        </w:rPr>
      </w:pPr>
      <w:r>
        <w:rPr>
          <w:rFonts w:eastAsia="Calibri"/>
          <w:b/>
          <w:i/>
          <w:szCs w:val="24"/>
        </w:rPr>
        <w:t xml:space="preserve">BEZPEČNOST: </w:t>
      </w:r>
      <w:r w:rsidRPr="00B4074F">
        <w:rPr>
          <w:rFonts w:eastAsia="Calibri"/>
          <w:szCs w:val="24"/>
        </w:rPr>
        <w:t>Prac</w:t>
      </w:r>
      <w:r w:rsidR="00FC54AF">
        <w:rPr>
          <w:rFonts w:eastAsia="Calibri"/>
          <w:szCs w:val="24"/>
        </w:rPr>
        <w:t>ujte</w:t>
      </w:r>
      <w:r w:rsidRPr="00B4074F">
        <w:rPr>
          <w:rFonts w:eastAsia="Calibri"/>
          <w:szCs w:val="24"/>
        </w:rPr>
        <w:t xml:space="preserve"> v dobře táhnoucí digestoři.</w:t>
      </w:r>
    </w:p>
    <w:p w:rsidR="00DC34A0" w:rsidRDefault="00DC34A0" w:rsidP="00DC34A0">
      <w:pPr>
        <w:jc w:val="both"/>
        <w:rPr>
          <w:rFonts w:eastAsia="Calibri"/>
          <w:b/>
          <w:i/>
          <w:szCs w:val="24"/>
        </w:rPr>
      </w:pPr>
    </w:p>
    <w:p w:rsidR="00DC34A0" w:rsidRDefault="00DC34A0" w:rsidP="00DC34A0">
      <w:pPr>
        <w:jc w:val="both"/>
        <w:rPr>
          <w:rFonts w:eastAsia="Calibri"/>
          <w:b/>
          <w:i/>
          <w:szCs w:val="24"/>
        </w:rPr>
      </w:pPr>
      <w:r w:rsidRPr="000A0A51">
        <w:rPr>
          <w:rFonts w:eastAsia="Calibri"/>
          <w:b/>
          <w:i/>
          <w:szCs w:val="24"/>
        </w:rPr>
        <w:t xml:space="preserve">CHEMIKÁLIE: </w:t>
      </w:r>
    </w:p>
    <w:p w:rsidR="00FC54AF" w:rsidRPr="000A0A51" w:rsidRDefault="00FC54AF" w:rsidP="00FC54AF">
      <w:pPr>
        <w:numPr>
          <w:ilvl w:val="0"/>
          <w:numId w:val="43"/>
        </w:numPr>
        <w:spacing w:after="0"/>
        <w:jc w:val="both"/>
        <w:rPr>
          <w:rFonts w:eastAsia="Calibri"/>
          <w:szCs w:val="24"/>
        </w:rPr>
      </w:pPr>
      <w:r>
        <w:rPr>
          <w:rFonts w:eastAsia="Calibri"/>
          <w:szCs w:val="24"/>
        </w:rPr>
        <w:t>n-amylalkohol (</w:t>
      </w:r>
      <w:r w:rsidR="00855E63">
        <w:rPr>
          <w:rFonts w:eastAsia="Calibri"/>
          <w:szCs w:val="24"/>
        </w:rPr>
        <w:t>n-</w:t>
      </w:r>
      <w:r>
        <w:rPr>
          <w:rFonts w:eastAsia="Calibri"/>
          <w:szCs w:val="24"/>
        </w:rPr>
        <w:t>pentanol)</w:t>
      </w:r>
    </w:p>
    <w:p w:rsidR="00FC54AF" w:rsidRPr="000A0A51" w:rsidRDefault="00FC54AF" w:rsidP="00FC54AF">
      <w:pPr>
        <w:numPr>
          <w:ilvl w:val="0"/>
          <w:numId w:val="43"/>
        </w:numPr>
        <w:spacing w:after="0"/>
        <w:jc w:val="both"/>
        <w:rPr>
          <w:rFonts w:eastAsia="Calibri"/>
          <w:szCs w:val="24"/>
        </w:rPr>
      </w:pPr>
      <w:r>
        <w:rPr>
          <w:rFonts w:eastAsia="Calibri"/>
          <w:szCs w:val="24"/>
        </w:rPr>
        <w:t>KOH</w:t>
      </w:r>
    </w:p>
    <w:p w:rsidR="00FC54AF" w:rsidRPr="000A0A51" w:rsidRDefault="00FC54AF" w:rsidP="00FC54AF">
      <w:pPr>
        <w:numPr>
          <w:ilvl w:val="0"/>
          <w:numId w:val="43"/>
        </w:numPr>
        <w:spacing w:after="0"/>
        <w:jc w:val="both"/>
        <w:rPr>
          <w:rFonts w:eastAsia="Calibri"/>
          <w:szCs w:val="24"/>
        </w:rPr>
      </w:pPr>
      <w:r w:rsidRPr="000A0A51">
        <w:rPr>
          <w:rFonts w:eastAsia="Calibri"/>
          <w:szCs w:val="24"/>
        </w:rPr>
        <w:t>HCl</w:t>
      </w:r>
    </w:p>
    <w:p w:rsidR="00FC54AF" w:rsidRPr="000A0A51" w:rsidRDefault="00FC54AF" w:rsidP="00FC54AF">
      <w:pPr>
        <w:numPr>
          <w:ilvl w:val="0"/>
          <w:numId w:val="43"/>
        </w:numPr>
        <w:spacing w:after="0"/>
        <w:jc w:val="both"/>
        <w:rPr>
          <w:rFonts w:eastAsia="Calibri"/>
          <w:szCs w:val="24"/>
        </w:rPr>
      </w:pPr>
      <w:r>
        <w:rPr>
          <w:rFonts w:eastAsia="Calibri"/>
          <w:szCs w:val="24"/>
        </w:rPr>
        <w:t>Aceton</w:t>
      </w:r>
    </w:p>
    <w:p w:rsidR="00DC34A0" w:rsidRDefault="00DC34A0" w:rsidP="009E7DDD">
      <w:pPr>
        <w:numPr>
          <w:ilvl w:val="0"/>
          <w:numId w:val="43"/>
        </w:numPr>
        <w:spacing w:after="0"/>
        <w:jc w:val="both"/>
        <w:rPr>
          <w:rFonts w:eastAsia="Calibri"/>
          <w:szCs w:val="24"/>
        </w:rPr>
      </w:pPr>
      <w:r>
        <w:rPr>
          <w:rFonts w:eastAsia="Calibri"/>
          <w:szCs w:val="24"/>
        </w:rPr>
        <w:t>PET</w:t>
      </w:r>
      <w:r w:rsidR="00FC54AF">
        <w:rPr>
          <w:rFonts w:eastAsia="Calibri"/>
          <w:szCs w:val="24"/>
        </w:rPr>
        <w:t>P</w:t>
      </w:r>
      <w:r>
        <w:rPr>
          <w:rFonts w:eastAsia="Calibri"/>
          <w:szCs w:val="24"/>
        </w:rPr>
        <w:t xml:space="preserve"> (PET</w:t>
      </w:r>
      <w:r w:rsidR="00FC54AF">
        <w:rPr>
          <w:rFonts w:eastAsia="Calibri"/>
          <w:szCs w:val="24"/>
        </w:rPr>
        <w:t>P</w:t>
      </w:r>
      <w:r>
        <w:rPr>
          <w:rFonts w:eastAsia="Calibri"/>
          <w:szCs w:val="24"/>
        </w:rPr>
        <w:t>G)</w:t>
      </w:r>
    </w:p>
    <w:p w:rsidR="00DC34A0" w:rsidRPr="000A0A51" w:rsidRDefault="00DC34A0" w:rsidP="009E7DDD">
      <w:pPr>
        <w:numPr>
          <w:ilvl w:val="1"/>
          <w:numId w:val="44"/>
        </w:numPr>
        <w:spacing w:after="0"/>
        <w:jc w:val="both"/>
        <w:rPr>
          <w:szCs w:val="24"/>
        </w:rPr>
      </w:pPr>
      <w:r w:rsidRPr="000A0A51">
        <w:rPr>
          <w:szCs w:val="24"/>
        </w:rPr>
        <w:t>PETP přírodní práškový (mletý prvotní PETP)</w:t>
      </w:r>
    </w:p>
    <w:p w:rsidR="00DC34A0" w:rsidRPr="000A0A51" w:rsidRDefault="00DC34A0" w:rsidP="009E7DDD">
      <w:pPr>
        <w:numPr>
          <w:ilvl w:val="1"/>
          <w:numId w:val="44"/>
        </w:numPr>
        <w:spacing w:after="0"/>
        <w:jc w:val="both"/>
        <w:rPr>
          <w:szCs w:val="24"/>
        </w:rPr>
      </w:pPr>
      <w:r w:rsidRPr="000A0A51">
        <w:rPr>
          <w:szCs w:val="24"/>
        </w:rPr>
        <w:t>PETP zelený práškový odpadní (odpad z fyzikální recyklace PETP)</w:t>
      </w:r>
    </w:p>
    <w:p w:rsidR="00DC34A0" w:rsidRPr="000A0A51" w:rsidRDefault="00DC34A0" w:rsidP="009E7DDD">
      <w:pPr>
        <w:numPr>
          <w:ilvl w:val="1"/>
          <w:numId w:val="44"/>
        </w:numPr>
        <w:spacing w:after="0"/>
        <w:jc w:val="both"/>
        <w:rPr>
          <w:szCs w:val="24"/>
        </w:rPr>
      </w:pPr>
      <w:r w:rsidRPr="000A0A51">
        <w:rPr>
          <w:szCs w:val="24"/>
        </w:rPr>
        <w:t>PETP zelená praná drť odpadní (odpad hrubozrnný z fyzikální recyklace PETP)</w:t>
      </w:r>
    </w:p>
    <w:p w:rsidR="00DC34A0" w:rsidRPr="000A0A51" w:rsidRDefault="00DC34A0" w:rsidP="009E7DDD">
      <w:pPr>
        <w:numPr>
          <w:ilvl w:val="1"/>
          <w:numId w:val="44"/>
        </w:numPr>
        <w:spacing w:after="0"/>
        <w:jc w:val="both"/>
        <w:rPr>
          <w:szCs w:val="24"/>
        </w:rPr>
      </w:pPr>
      <w:r w:rsidRPr="000A0A51">
        <w:rPr>
          <w:szCs w:val="24"/>
        </w:rPr>
        <w:t>PETP zelená praná drť (</w:t>
      </w:r>
      <w:r w:rsidR="00FC54AF">
        <w:rPr>
          <w:szCs w:val="24"/>
        </w:rPr>
        <w:t>komerční</w:t>
      </w:r>
      <w:r w:rsidR="00FC54AF" w:rsidRPr="000A0A51">
        <w:rPr>
          <w:szCs w:val="24"/>
        </w:rPr>
        <w:t xml:space="preserve"> </w:t>
      </w:r>
      <w:r w:rsidRPr="000A0A51">
        <w:rPr>
          <w:szCs w:val="24"/>
        </w:rPr>
        <w:t>produkt z fyzikální recyklace PETP)</w:t>
      </w:r>
    </w:p>
    <w:p w:rsidR="00DC34A0" w:rsidRDefault="00DC34A0" w:rsidP="009E7DDD">
      <w:pPr>
        <w:numPr>
          <w:ilvl w:val="1"/>
          <w:numId w:val="44"/>
        </w:numPr>
        <w:spacing w:after="0"/>
        <w:jc w:val="both"/>
        <w:rPr>
          <w:szCs w:val="24"/>
        </w:rPr>
      </w:pPr>
      <w:r w:rsidRPr="000A0A51">
        <w:rPr>
          <w:szCs w:val="24"/>
        </w:rPr>
        <w:t>PETP modrá drť z předlisků (</w:t>
      </w:r>
      <w:r w:rsidR="00FC54AF">
        <w:rPr>
          <w:szCs w:val="24"/>
        </w:rPr>
        <w:t xml:space="preserve">komerční </w:t>
      </w:r>
      <w:r w:rsidRPr="000A0A51">
        <w:rPr>
          <w:szCs w:val="24"/>
        </w:rPr>
        <w:t>produkt z fyzikální recyklace PETP- drcení vadných předlisků)</w:t>
      </w:r>
    </w:p>
    <w:p w:rsidR="00FC54AF" w:rsidRPr="000A0A51" w:rsidRDefault="00FC54AF" w:rsidP="00FC54AF">
      <w:pPr>
        <w:spacing w:after="0"/>
        <w:ind w:left="1440"/>
        <w:jc w:val="both"/>
        <w:rPr>
          <w:szCs w:val="24"/>
        </w:rPr>
      </w:pPr>
    </w:p>
    <w:p w:rsidR="00FC54AF" w:rsidRDefault="00DC34A0" w:rsidP="00DC34A0">
      <w:pPr>
        <w:jc w:val="both"/>
        <w:rPr>
          <w:szCs w:val="24"/>
        </w:rPr>
      </w:pPr>
      <w:r w:rsidRPr="000A0A51">
        <w:rPr>
          <w:szCs w:val="24"/>
        </w:rPr>
        <w:t>Velikost částic se zvyšuje zhruba (nejsou to částice stejného tvaru – geometrie) v tomto pořadí:</w:t>
      </w:r>
      <w:r>
        <w:rPr>
          <w:szCs w:val="24"/>
        </w:rPr>
        <w:t xml:space="preserve"> </w:t>
      </w:r>
    </w:p>
    <w:p w:rsidR="00DC34A0" w:rsidRPr="00C152A0" w:rsidRDefault="00DC34A0" w:rsidP="00DC34A0">
      <w:pPr>
        <w:jc w:val="both"/>
        <w:rPr>
          <w:szCs w:val="24"/>
        </w:rPr>
      </w:pPr>
      <w:r w:rsidRPr="000A0A51">
        <w:rPr>
          <w:szCs w:val="24"/>
        </w:rPr>
        <w:t>PETP přírodní práškový</w:t>
      </w:r>
      <w:r>
        <w:rPr>
          <w:szCs w:val="24"/>
        </w:rPr>
        <w:t xml:space="preserve"> </w:t>
      </w:r>
      <w:r w:rsidRPr="000A0A51">
        <w:rPr>
          <w:szCs w:val="24"/>
        </w:rPr>
        <w:t>&lt; PETP zelený práško</w:t>
      </w:r>
      <w:r w:rsidR="00FC54AF">
        <w:rPr>
          <w:szCs w:val="24"/>
        </w:rPr>
        <w:t xml:space="preserve">vý </w:t>
      </w:r>
      <w:r w:rsidRPr="000A0A51">
        <w:rPr>
          <w:szCs w:val="24"/>
        </w:rPr>
        <w:t>o</w:t>
      </w:r>
      <w:r w:rsidR="00FC54AF">
        <w:rPr>
          <w:szCs w:val="24"/>
        </w:rPr>
        <w:t>d</w:t>
      </w:r>
      <w:r w:rsidRPr="000A0A51">
        <w:rPr>
          <w:szCs w:val="24"/>
        </w:rPr>
        <w:t>padní &lt; PETP zelená praná odpadní drť &lt; PETP praná zelená drť &lt; PETP modrá drť z</w:t>
      </w:r>
      <w:r>
        <w:rPr>
          <w:szCs w:val="24"/>
        </w:rPr>
        <w:t> </w:t>
      </w:r>
      <w:r w:rsidRPr="000A0A51">
        <w:rPr>
          <w:szCs w:val="24"/>
        </w:rPr>
        <w:t>předlisků</w:t>
      </w:r>
    </w:p>
    <w:p w:rsidR="00DC34A0" w:rsidRPr="000A0A51" w:rsidRDefault="00DC34A0" w:rsidP="00DC34A0">
      <w:pPr>
        <w:jc w:val="both"/>
        <w:rPr>
          <w:rFonts w:eastAsia="Calibri"/>
          <w:szCs w:val="24"/>
        </w:rPr>
      </w:pPr>
    </w:p>
    <w:p w:rsidR="00DC34A0" w:rsidRPr="000A0A51" w:rsidRDefault="00DC34A0" w:rsidP="00DC34A0">
      <w:pPr>
        <w:jc w:val="both"/>
        <w:rPr>
          <w:rFonts w:eastAsia="Calibri"/>
          <w:szCs w:val="24"/>
        </w:rPr>
      </w:pPr>
      <w:r w:rsidRPr="000A0A51">
        <w:rPr>
          <w:rFonts w:eastAsia="Calibri"/>
          <w:b/>
          <w:i/>
          <w:szCs w:val="24"/>
        </w:rPr>
        <w:t>PRACOVNÍ POMŮCKY A SKLO:</w:t>
      </w:r>
      <w:r w:rsidRPr="000A0A51">
        <w:rPr>
          <w:rFonts w:eastAsia="Calibri"/>
          <w:szCs w:val="24"/>
        </w:rPr>
        <w:t xml:space="preserve"> magnetická míchačka se zahříváním, baňka s plochým dnem </w:t>
      </w:r>
      <w:r>
        <w:rPr>
          <w:rFonts w:eastAsia="Calibri"/>
          <w:szCs w:val="24"/>
        </w:rPr>
        <w:t>(100</w:t>
      </w:r>
      <w:r w:rsidRPr="000A0A51">
        <w:rPr>
          <w:rFonts w:eastAsia="Calibri"/>
          <w:szCs w:val="24"/>
        </w:rPr>
        <w:t xml:space="preserve"> ml</w:t>
      </w:r>
      <w:r>
        <w:rPr>
          <w:rFonts w:eastAsia="Calibri"/>
          <w:szCs w:val="24"/>
        </w:rPr>
        <w:t>, pokud možno tříhrdlá</w:t>
      </w:r>
      <w:r w:rsidR="00601B6F">
        <w:rPr>
          <w:rFonts w:eastAsia="Calibri"/>
          <w:szCs w:val="24"/>
        </w:rPr>
        <w:t>), zpětný chladič, Büchenrova</w:t>
      </w:r>
      <w:r w:rsidRPr="000A0A51">
        <w:rPr>
          <w:rFonts w:eastAsia="Calibri"/>
          <w:szCs w:val="24"/>
        </w:rPr>
        <w:t xml:space="preserve"> nálevka, dělicí nálevka</w:t>
      </w:r>
      <w:r>
        <w:rPr>
          <w:rFonts w:eastAsia="Calibri"/>
          <w:szCs w:val="24"/>
        </w:rPr>
        <w:t xml:space="preserve"> (250 ml), Erlenmayerova baňka (100</w:t>
      </w:r>
      <w:r w:rsidRPr="000A0A51">
        <w:rPr>
          <w:rFonts w:eastAsia="Calibri"/>
          <w:szCs w:val="24"/>
        </w:rPr>
        <w:t xml:space="preserve"> ml), (odtahová fajfka na chladič) </w:t>
      </w:r>
    </w:p>
    <w:p w:rsidR="00DC34A0" w:rsidRPr="000A0A51" w:rsidRDefault="00DC34A0" w:rsidP="00DC34A0">
      <w:pPr>
        <w:jc w:val="both"/>
        <w:rPr>
          <w:rFonts w:eastAsia="Calibri"/>
          <w:szCs w:val="24"/>
        </w:rPr>
      </w:pPr>
    </w:p>
    <w:p w:rsidR="00DC34A0" w:rsidRPr="006778EF" w:rsidRDefault="00DC34A0" w:rsidP="00DC34A0">
      <w:pPr>
        <w:jc w:val="both"/>
        <w:rPr>
          <w:b/>
          <w:i/>
          <w:szCs w:val="24"/>
        </w:rPr>
      </w:pPr>
      <w:r w:rsidRPr="006778EF">
        <w:rPr>
          <w:b/>
          <w:i/>
          <w:szCs w:val="24"/>
        </w:rPr>
        <w:t>PRACOVNÍ POSTUP:</w:t>
      </w:r>
    </w:p>
    <w:p w:rsidR="00DC34A0" w:rsidRPr="000A0A51" w:rsidRDefault="00DC34A0" w:rsidP="00DC34A0">
      <w:pPr>
        <w:jc w:val="both"/>
        <w:rPr>
          <w:szCs w:val="24"/>
        </w:rPr>
      </w:pPr>
      <w:r w:rsidRPr="000A0A51">
        <w:rPr>
          <w:szCs w:val="24"/>
        </w:rPr>
        <w:t>Jednotlivé dvojic</w:t>
      </w:r>
      <w:r w:rsidR="00FC54AF">
        <w:rPr>
          <w:szCs w:val="24"/>
        </w:rPr>
        <w:t>e budou používat různé druhy PE</w:t>
      </w:r>
      <w:r w:rsidRPr="000A0A51">
        <w:rPr>
          <w:szCs w:val="24"/>
        </w:rPr>
        <w:t>T</w:t>
      </w:r>
      <w:r w:rsidR="00FC54AF">
        <w:rPr>
          <w:szCs w:val="24"/>
        </w:rPr>
        <w:t>P.</w:t>
      </w:r>
      <w:r w:rsidRPr="000A0A51">
        <w:rPr>
          <w:szCs w:val="24"/>
        </w:rPr>
        <w:t xml:space="preserve"> </w:t>
      </w:r>
    </w:p>
    <w:p w:rsidR="00DC34A0" w:rsidRPr="000A0A51" w:rsidRDefault="00DC34A0" w:rsidP="009E7DDD">
      <w:pPr>
        <w:numPr>
          <w:ilvl w:val="0"/>
          <w:numId w:val="45"/>
        </w:numPr>
        <w:spacing w:after="0"/>
        <w:jc w:val="both"/>
        <w:rPr>
          <w:rFonts w:eastAsia="Calibri"/>
          <w:szCs w:val="24"/>
        </w:rPr>
      </w:pPr>
      <w:r w:rsidRPr="000A0A51">
        <w:rPr>
          <w:rFonts w:eastAsia="Calibri"/>
          <w:szCs w:val="24"/>
        </w:rPr>
        <w:t>Do 100 ml ba</w:t>
      </w:r>
      <w:r>
        <w:rPr>
          <w:rFonts w:eastAsia="Calibri"/>
          <w:szCs w:val="24"/>
        </w:rPr>
        <w:t xml:space="preserve">ňky s plochým dnem nalijte 45 ml </w:t>
      </w:r>
      <w:r w:rsidRPr="000A0A51">
        <w:rPr>
          <w:rFonts w:eastAsia="Calibri"/>
          <w:szCs w:val="24"/>
        </w:rPr>
        <w:t xml:space="preserve">pentanolu, přidejte 5 g </w:t>
      </w:r>
      <w:r w:rsidR="00FC54AF">
        <w:rPr>
          <w:rFonts w:eastAsia="Calibri"/>
          <w:szCs w:val="24"/>
        </w:rPr>
        <w:t xml:space="preserve">vybraného </w:t>
      </w:r>
      <w:r w:rsidRPr="000A0A51">
        <w:rPr>
          <w:rFonts w:eastAsia="Calibri"/>
          <w:szCs w:val="24"/>
        </w:rPr>
        <w:t>PE</w:t>
      </w:r>
      <w:r w:rsidR="00FC54AF">
        <w:rPr>
          <w:rFonts w:eastAsia="Calibri"/>
          <w:szCs w:val="24"/>
        </w:rPr>
        <w:t>TP</w:t>
      </w:r>
      <w:r w:rsidRPr="000A0A51">
        <w:rPr>
          <w:rFonts w:eastAsia="Calibri"/>
          <w:szCs w:val="24"/>
        </w:rPr>
        <w:t xml:space="preserve"> a 4,4 g KOH. </w:t>
      </w:r>
    </w:p>
    <w:p w:rsidR="00DC34A0" w:rsidRDefault="00DC34A0" w:rsidP="009E7DDD">
      <w:pPr>
        <w:numPr>
          <w:ilvl w:val="0"/>
          <w:numId w:val="45"/>
        </w:numPr>
        <w:spacing w:after="0"/>
        <w:jc w:val="both"/>
        <w:rPr>
          <w:rFonts w:eastAsia="Calibri"/>
          <w:szCs w:val="24"/>
        </w:rPr>
      </w:pPr>
      <w:r w:rsidRPr="000A0A51">
        <w:rPr>
          <w:rFonts w:eastAsia="Calibri"/>
          <w:szCs w:val="24"/>
        </w:rPr>
        <w:t>Sesta</w:t>
      </w:r>
      <w:r w:rsidR="00601B6F">
        <w:rPr>
          <w:rFonts w:eastAsia="Calibri"/>
          <w:szCs w:val="24"/>
        </w:rPr>
        <w:t>vte aparaturu (O</w:t>
      </w:r>
      <w:r>
        <w:rPr>
          <w:rFonts w:eastAsia="Calibri"/>
          <w:szCs w:val="24"/>
        </w:rPr>
        <w:t xml:space="preserve">br. </w:t>
      </w:r>
      <w:r w:rsidR="00601B6F">
        <w:rPr>
          <w:rFonts w:eastAsia="Calibri"/>
          <w:szCs w:val="24"/>
        </w:rPr>
        <w:t>12.</w:t>
      </w:r>
      <w:r>
        <w:rPr>
          <w:rFonts w:eastAsia="Calibri"/>
          <w:szCs w:val="24"/>
        </w:rPr>
        <w:t>1</w:t>
      </w:r>
      <w:r w:rsidRPr="000A0A51">
        <w:rPr>
          <w:rFonts w:eastAsia="Calibri"/>
          <w:szCs w:val="24"/>
        </w:rPr>
        <w:t xml:space="preserve">). </w:t>
      </w:r>
    </w:p>
    <w:p w:rsidR="00DC34A0" w:rsidRPr="000A0A51" w:rsidRDefault="00DC34A0" w:rsidP="009E7DDD">
      <w:pPr>
        <w:numPr>
          <w:ilvl w:val="0"/>
          <w:numId w:val="45"/>
        </w:numPr>
        <w:spacing w:after="0"/>
        <w:jc w:val="both"/>
        <w:rPr>
          <w:rFonts w:eastAsia="Calibri"/>
          <w:szCs w:val="24"/>
        </w:rPr>
      </w:pPr>
      <w:r>
        <w:rPr>
          <w:rFonts w:eastAsia="Calibri"/>
          <w:szCs w:val="24"/>
        </w:rPr>
        <w:t xml:space="preserve">Obsah baňky </w:t>
      </w:r>
      <w:r w:rsidR="007873F9">
        <w:rPr>
          <w:rFonts w:eastAsia="Calibri"/>
          <w:szCs w:val="24"/>
        </w:rPr>
        <w:t xml:space="preserve">za stálého míchání </w:t>
      </w:r>
      <w:r w:rsidR="006B2FD9">
        <w:rPr>
          <w:rFonts w:eastAsia="Calibri"/>
          <w:szCs w:val="24"/>
        </w:rPr>
        <w:t xml:space="preserve">přiveďte pod zpětným chladičem </w:t>
      </w:r>
      <w:r w:rsidR="00FC54AF">
        <w:rPr>
          <w:rFonts w:eastAsia="Calibri"/>
          <w:szCs w:val="24"/>
        </w:rPr>
        <w:t>k</w:t>
      </w:r>
      <w:r w:rsidR="006B2FD9">
        <w:rPr>
          <w:rFonts w:eastAsia="Calibri"/>
          <w:szCs w:val="24"/>
        </w:rPr>
        <w:t> </w:t>
      </w:r>
      <w:r w:rsidR="00FC54AF">
        <w:rPr>
          <w:rFonts w:eastAsia="Calibri"/>
          <w:szCs w:val="24"/>
        </w:rPr>
        <w:t>varu</w:t>
      </w:r>
      <w:r w:rsidR="006B2FD9">
        <w:rPr>
          <w:rFonts w:eastAsia="Calibri"/>
          <w:szCs w:val="24"/>
        </w:rPr>
        <w:t>.</w:t>
      </w:r>
      <w:r w:rsidRPr="000A0A51">
        <w:rPr>
          <w:rFonts w:eastAsia="Calibri"/>
          <w:szCs w:val="24"/>
        </w:rPr>
        <w:t xml:space="preserve"> </w:t>
      </w:r>
    </w:p>
    <w:p w:rsidR="00DC34A0" w:rsidRPr="000A0A51" w:rsidRDefault="00DC34A0" w:rsidP="009E7DDD">
      <w:pPr>
        <w:numPr>
          <w:ilvl w:val="0"/>
          <w:numId w:val="45"/>
        </w:numPr>
        <w:spacing w:after="0"/>
        <w:jc w:val="both"/>
        <w:rPr>
          <w:rFonts w:eastAsia="Calibri"/>
          <w:szCs w:val="24"/>
        </w:rPr>
      </w:pPr>
      <w:r w:rsidRPr="000A0A51">
        <w:rPr>
          <w:rFonts w:eastAsia="Calibri"/>
          <w:szCs w:val="24"/>
        </w:rPr>
        <w:t>Po pár minutách se vytvoří světlá</w:t>
      </w:r>
      <w:r>
        <w:rPr>
          <w:rFonts w:eastAsia="Calibri"/>
          <w:szCs w:val="24"/>
        </w:rPr>
        <w:t xml:space="preserve"> hustá směs, kterou</w:t>
      </w:r>
      <w:r w:rsidRPr="000A0A51">
        <w:rPr>
          <w:rFonts w:eastAsia="Calibri"/>
          <w:szCs w:val="24"/>
        </w:rPr>
        <w:t xml:space="preserve"> 1,5 hodiny </w:t>
      </w:r>
      <w:r w:rsidR="00855E63">
        <w:rPr>
          <w:rFonts w:eastAsia="Calibri"/>
          <w:szCs w:val="24"/>
        </w:rPr>
        <w:t>udržujte za neustálého varu (teplota cca</w:t>
      </w:r>
      <w:r w:rsidRPr="000A0A51">
        <w:rPr>
          <w:rFonts w:eastAsia="Calibri"/>
          <w:szCs w:val="24"/>
        </w:rPr>
        <w:t xml:space="preserve"> 150 °C</w:t>
      </w:r>
      <w:r w:rsidR="00855E63">
        <w:rPr>
          <w:rFonts w:eastAsia="Calibri"/>
          <w:szCs w:val="24"/>
        </w:rPr>
        <w:t>)</w:t>
      </w:r>
      <w:r w:rsidRPr="000A0A51">
        <w:rPr>
          <w:rFonts w:eastAsia="Calibri"/>
          <w:szCs w:val="24"/>
        </w:rPr>
        <w:t xml:space="preserve">. </w:t>
      </w:r>
      <w:r>
        <w:rPr>
          <w:rFonts w:eastAsia="Calibri"/>
          <w:szCs w:val="24"/>
        </w:rPr>
        <w:t>V případě, že bude</w:t>
      </w:r>
      <w:r w:rsidR="00855E63">
        <w:rPr>
          <w:rFonts w:eastAsia="Calibri"/>
          <w:szCs w:val="24"/>
        </w:rPr>
        <w:t xml:space="preserve"> reakční </w:t>
      </w:r>
      <w:r>
        <w:rPr>
          <w:rFonts w:eastAsia="Calibri"/>
          <w:szCs w:val="24"/>
        </w:rPr>
        <w:t>směs příliš hustá, přidejte malé množství rozpouštědla.</w:t>
      </w:r>
    </w:p>
    <w:p w:rsidR="00DC34A0" w:rsidRPr="00855E63" w:rsidRDefault="00DC34A0" w:rsidP="009E7DDD">
      <w:pPr>
        <w:numPr>
          <w:ilvl w:val="0"/>
          <w:numId w:val="45"/>
        </w:numPr>
        <w:spacing w:after="0"/>
        <w:jc w:val="both"/>
        <w:rPr>
          <w:rFonts w:eastAsia="Calibri"/>
          <w:szCs w:val="24"/>
        </w:rPr>
      </w:pPr>
      <w:r w:rsidRPr="00855E63">
        <w:rPr>
          <w:rFonts w:eastAsia="Calibri"/>
          <w:szCs w:val="24"/>
        </w:rPr>
        <w:lastRenderedPageBreak/>
        <w:t xml:space="preserve">Směs </w:t>
      </w:r>
      <w:r w:rsidR="00855E63" w:rsidRPr="00855E63">
        <w:rPr>
          <w:rFonts w:eastAsia="Calibri"/>
          <w:szCs w:val="24"/>
        </w:rPr>
        <w:t>o</w:t>
      </w:r>
      <w:r w:rsidRPr="00855E63">
        <w:rPr>
          <w:rFonts w:eastAsia="Calibri"/>
          <w:szCs w:val="24"/>
        </w:rPr>
        <w:t>chlaďte na laboratorní teplotu a přidejte 25 ml destilované vody. Tím</w:t>
      </w:r>
      <w:r w:rsidR="00855E63" w:rsidRPr="00855E63">
        <w:rPr>
          <w:rFonts w:eastAsia="Calibri"/>
          <w:szCs w:val="24"/>
        </w:rPr>
        <w:t>to dojde k </w:t>
      </w:r>
      <w:r w:rsidRPr="00855E63">
        <w:rPr>
          <w:rFonts w:eastAsia="Calibri"/>
          <w:szCs w:val="24"/>
        </w:rPr>
        <w:t>rozpu</w:t>
      </w:r>
      <w:r w:rsidR="00855E63" w:rsidRPr="00855E63">
        <w:rPr>
          <w:rFonts w:eastAsia="Calibri"/>
          <w:szCs w:val="24"/>
        </w:rPr>
        <w:t xml:space="preserve">štění bílé draselné soli kyseliny </w:t>
      </w:r>
      <w:r w:rsidRPr="00855E63">
        <w:rPr>
          <w:rFonts w:eastAsia="Calibri"/>
          <w:szCs w:val="24"/>
        </w:rPr>
        <w:t>tereftal</w:t>
      </w:r>
      <w:r w:rsidR="00855E63" w:rsidRPr="00855E63">
        <w:rPr>
          <w:rFonts w:eastAsia="Calibri"/>
          <w:szCs w:val="24"/>
        </w:rPr>
        <w:t xml:space="preserve">ové, přičemž </w:t>
      </w:r>
      <w:r w:rsidR="00855E63">
        <w:rPr>
          <w:rFonts w:eastAsia="Calibri"/>
          <w:szCs w:val="24"/>
        </w:rPr>
        <w:t xml:space="preserve">se </w:t>
      </w:r>
      <w:r w:rsidRPr="00855E63">
        <w:rPr>
          <w:rFonts w:eastAsia="Calibri"/>
          <w:szCs w:val="24"/>
        </w:rPr>
        <w:t>směs rozdělí na vodnou a alkoholovou fázi</w:t>
      </w:r>
      <w:r w:rsidR="00601B6F" w:rsidRPr="00855E63">
        <w:rPr>
          <w:rFonts w:eastAsia="Calibri"/>
          <w:szCs w:val="24"/>
        </w:rPr>
        <w:t xml:space="preserve"> (Obr. 12.2)</w:t>
      </w:r>
      <w:r w:rsidRPr="00855E63">
        <w:rPr>
          <w:rFonts w:eastAsia="Calibri"/>
          <w:szCs w:val="24"/>
        </w:rPr>
        <w:t xml:space="preserve">. </w:t>
      </w:r>
    </w:p>
    <w:p w:rsidR="00DC34A0" w:rsidRPr="000A0A51" w:rsidRDefault="00DC34A0" w:rsidP="00601B6F">
      <w:pPr>
        <w:numPr>
          <w:ilvl w:val="0"/>
          <w:numId w:val="45"/>
        </w:numPr>
        <w:spacing w:after="0"/>
        <w:jc w:val="both"/>
        <w:rPr>
          <w:rFonts w:eastAsia="Calibri"/>
          <w:szCs w:val="24"/>
        </w:rPr>
      </w:pPr>
      <w:r w:rsidRPr="000A0A51">
        <w:rPr>
          <w:rFonts w:eastAsia="Calibri"/>
          <w:szCs w:val="24"/>
        </w:rPr>
        <w:t xml:space="preserve">Nezreagovaný </w:t>
      </w:r>
      <w:r w:rsidR="00855E63">
        <w:rPr>
          <w:rFonts w:eastAsia="Calibri"/>
          <w:szCs w:val="24"/>
        </w:rPr>
        <w:t>výchozí PETP</w:t>
      </w:r>
      <w:r w:rsidRPr="000A0A51">
        <w:rPr>
          <w:rFonts w:eastAsia="Calibri"/>
          <w:szCs w:val="24"/>
        </w:rPr>
        <w:t xml:space="preserve"> pomocí plastového sítka oddělte od zbytku směsi</w:t>
      </w:r>
      <w:r w:rsidR="00855E63">
        <w:rPr>
          <w:rFonts w:eastAsia="Calibri"/>
          <w:szCs w:val="24"/>
        </w:rPr>
        <w:t>,</w:t>
      </w:r>
      <w:r w:rsidRPr="000A0A51">
        <w:rPr>
          <w:rFonts w:eastAsia="Calibri"/>
          <w:szCs w:val="24"/>
        </w:rPr>
        <w:t xml:space="preserve"> </w:t>
      </w:r>
      <w:r w:rsidR="002976BF">
        <w:rPr>
          <w:rFonts w:eastAsia="Calibri"/>
          <w:szCs w:val="24"/>
        </w:rPr>
        <w:br/>
      </w:r>
      <w:r>
        <w:rPr>
          <w:rFonts w:eastAsia="Calibri"/>
          <w:szCs w:val="24"/>
        </w:rPr>
        <w:t>propláchněte jej vodou a následně</w:t>
      </w:r>
      <w:r w:rsidRPr="000A0A51">
        <w:rPr>
          <w:rFonts w:eastAsia="Calibri"/>
          <w:szCs w:val="24"/>
        </w:rPr>
        <w:t xml:space="preserve"> acetonem. Nechejte vyschnout a zvažte.</w:t>
      </w:r>
    </w:p>
    <w:p w:rsidR="00DC34A0" w:rsidRDefault="00855E63" w:rsidP="00601B6F">
      <w:pPr>
        <w:numPr>
          <w:ilvl w:val="0"/>
          <w:numId w:val="45"/>
        </w:numPr>
        <w:spacing w:after="0"/>
        <w:ind w:left="714" w:hanging="357"/>
        <w:jc w:val="both"/>
        <w:rPr>
          <w:rFonts w:eastAsia="Calibri"/>
          <w:szCs w:val="24"/>
        </w:rPr>
      </w:pPr>
      <w:r>
        <w:rPr>
          <w:rFonts w:eastAsia="Calibri"/>
          <w:szCs w:val="24"/>
        </w:rPr>
        <w:t>Oddělené f</w:t>
      </w:r>
      <w:r w:rsidR="00DC34A0" w:rsidRPr="000A0A51">
        <w:rPr>
          <w:rFonts w:eastAsia="Calibri"/>
          <w:szCs w:val="24"/>
        </w:rPr>
        <w:t>áze reakční směsi oddělte v dělicí nálevce.</w:t>
      </w:r>
      <w:r w:rsidR="00DC34A0">
        <w:rPr>
          <w:rFonts w:eastAsia="Calibri"/>
          <w:szCs w:val="24"/>
        </w:rPr>
        <w:t xml:space="preserve"> Vodnou fázi vypusťte do </w:t>
      </w:r>
      <w:r w:rsidR="00DC34A0" w:rsidRPr="000A0A51">
        <w:rPr>
          <w:rFonts w:eastAsia="Calibri"/>
          <w:szCs w:val="24"/>
        </w:rPr>
        <w:t>Erlenmayerovy baňky. Alkoholovou fázi ještě jednou promyjte 25 ml destilované vody</w:t>
      </w:r>
      <w:r>
        <w:rPr>
          <w:rFonts w:eastAsia="Calibri"/>
          <w:szCs w:val="24"/>
        </w:rPr>
        <w:t xml:space="preserve"> a znovu oddělte</w:t>
      </w:r>
      <w:r w:rsidR="00DC34A0" w:rsidRPr="000A0A51">
        <w:rPr>
          <w:rFonts w:eastAsia="Calibri"/>
          <w:szCs w:val="24"/>
        </w:rPr>
        <w:t xml:space="preserve">. </w:t>
      </w:r>
    </w:p>
    <w:p w:rsidR="00DC34A0" w:rsidRPr="000A0A51" w:rsidRDefault="00DC34A0" w:rsidP="00601B6F">
      <w:pPr>
        <w:numPr>
          <w:ilvl w:val="0"/>
          <w:numId w:val="45"/>
        </w:numPr>
        <w:spacing w:after="0"/>
        <w:ind w:left="714" w:hanging="357"/>
        <w:jc w:val="both"/>
        <w:rPr>
          <w:rFonts w:eastAsia="Calibri"/>
          <w:szCs w:val="24"/>
        </w:rPr>
      </w:pPr>
      <w:r w:rsidRPr="000A0A51">
        <w:rPr>
          <w:rFonts w:eastAsia="Calibri"/>
          <w:szCs w:val="24"/>
        </w:rPr>
        <w:t>Oba</w:t>
      </w:r>
      <w:r>
        <w:rPr>
          <w:rFonts w:eastAsia="Calibri"/>
          <w:szCs w:val="24"/>
        </w:rPr>
        <w:t xml:space="preserve"> vodné</w:t>
      </w:r>
      <w:r w:rsidRPr="000A0A51">
        <w:rPr>
          <w:rFonts w:eastAsia="Calibri"/>
          <w:szCs w:val="24"/>
        </w:rPr>
        <w:t xml:space="preserve"> extrakty slučte</w:t>
      </w:r>
      <w:r w:rsidR="00855E63">
        <w:rPr>
          <w:rFonts w:eastAsia="Calibri"/>
          <w:szCs w:val="24"/>
        </w:rPr>
        <w:t xml:space="preserve"> dohromady</w:t>
      </w:r>
      <w:r w:rsidRPr="000A0A51">
        <w:rPr>
          <w:rFonts w:eastAsia="Calibri"/>
          <w:szCs w:val="24"/>
        </w:rPr>
        <w:t xml:space="preserve">. </w:t>
      </w:r>
    </w:p>
    <w:p w:rsidR="00DC34A0" w:rsidRPr="000A0A51" w:rsidRDefault="00855E63" w:rsidP="00601B6F">
      <w:pPr>
        <w:numPr>
          <w:ilvl w:val="0"/>
          <w:numId w:val="45"/>
        </w:numPr>
        <w:spacing w:after="0"/>
        <w:ind w:left="714" w:hanging="357"/>
        <w:jc w:val="both"/>
        <w:rPr>
          <w:rFonts w:eastAsia="Calibri"/>
          <w:szCs w:val="24"/>
        </w:rPr>
      </w:pPr>
      <w:r>
        <w:rPr>
          <w:rFonts w:eastAsia="Calibri"/>
          <w:szCs w:val="24"/>
        </w:rPr>
        <w:t>Baňku se spojenými</w:t>
      </w:r>
      <w:r w:rsidRPr="000A0A51">
        <w:rPr>
          <w:rFonts w:eastAsia="Calibri"/>
          <w:szCs w:val="24"/>
        </w:rPr>
        <w:t> vodn</w:t>
      </w:r>
      <w:r>
        <w:rPr>
          <w:rFonts w:eastAsia="Calibri"/>
          <w:szCs w:val="24"/>
        </w:rPr>
        <w:t>ými</w:t>
      </w:r>
      <w:r w:rsidRPr="000A0A51">
        <w:rPr>
          <w:rFonts w:eastAsia="Calibri"/>
          <w:szCs w:val="24"/>
        </w:rPr>
        <w:t xml:space="preserve"> extrakt</w:t>
      </w:r>
      <w:r>
        <w:rPr>
          <w:rFonts w:eastAsia="Calibri"/>
          <w:szCs w:val="24"/>
        </w:rPr>
        <w:t>y</w:t>
      </w:r>
      <w:r w:rsidR="00DC34A0" w:rsidRPr="000A0A51">
        <w:rPr>
          <w:rFonts w:eastAsia="Calibri"/>
          <w:szCs w:val="24"/>
        </w:rPr>
        <w:t xml:space="preserve"> vložte do ledové lázně a za stálého míchání pomalu přidávejte zředěnou (1</w:t>
      </w:r>
      <w:r>
        <w:rPr>
          <w:rFonts w:eastAsia="Calibri"/>
          <w:szCs w:val="24"/>
        </w:rPr>
        <w:t xml:space="preserve"> </w:t>
      </w:r>
      <w:r w:rsidR="00DC34A0" w:rsidRPr="000A0A51">
        <w:rPr>
          <w:rFonts w:eastAsia="Calibri"/>
          <w:szCs w:val="24"/>
        </w:rPr>
        <w:t>:</w:t>
      </w:r>
      <w:r>
        <w:rPr>
          <w:rFonts w:eastAsia="Calibri"/>
          <w:szCs w:val="24"/>
        </w:rPr>
        <w:t xml:space="preserve"> </w:t>
      </w:r>
      <w:r w:rsidR="00DC34A0" w:rsidRPr="000A0A51">
        <w:rPr>
          <w:rFonts w:eastAsia="Calibri"/>
          <w:szCs w:val="24"/>
        </w:rPr>
        <w:t>3</w:t>
      </w:r>
      <w:r>
        <w:rPr>
          <w:rFonts w:eastAsia="Calibri"/>
          <w:szCs w:val="24"/>
        </w:rPr>
        <w:t xml:space="preserve"> obj.</w:t>
      </w:r>
      <w:r w:rsidR="00DC34A0" w:rsidRPr="000A0A51">
        <w:rPr>
          <w:rFonts w:eastAsia="Calibri"/>
          <w:szCs w:val="24"/>
        </w:rPr>
        <w:t xml:space="preserve">) kyselinu chlorovodíkovou (cca 15 ml, </w:t>
      </w:r>
      <w:r>
        <w:rPr>
          <w:rFonts w:eastAsia="Calibri"/>
          <w:szCs w:val="24"/>
        </w:rPr>
        <w:t>v závislosti na výtěžku</w:t>
      </w:r>
      <w:r w:rsidR="00DC34A0" w:rsidRPr="000A0A51">
        <w:rPr>
          <w:rFonts w:eastAsia="Calibri"/>
          <w:szCs w:val="24"/>
        </w:rPr>
        <w:t>), čímž do</w:t>
      </w:r>
      <w:r>
        <w:rPr>
          <w:rFonts w:eastAsia="Calibri"/>
          <w:szCs w:val="24"/>
        </w:rPr>
        <w:t>jde</w:t>
      </w:r>
      <w:r w:rsidR="00DC34A0" w:rsidRPr="000A0A51">
        <w:rPr>
          <w:rFonts w:eastAsia="Calibri"/>
          <w:szCs w:val="24"/>
        </w:rPr>
        <w:t xml:space="preserve"> k vyl</w:t>
      </w:r>
      <w:r>
        <w:rPr>
          <w:rFonts w:eastAsia="Calibri"/>
          <w:szCs w:val="24"/>
        </w:rPr>
        <w:t>o</w:t>
      </w:r>
      <w:r w:rsidR="00DC34A0" w:rsidRPr="000A0A51">
        <w:rPr>
          <w:rFonts w:eastAsia="Calibri"/>
          <w:szCs w:val="24"/>
        </w:rPr>
        <w:t>uč</w:t>
      </w:r>
      <w:r>
        <w:rPr>
          <w:rFonts w:eastAsia="Calibri"/>
          <w:szCs w:val="24"/>
        </w:rPr>
        <w:t>e</w:t>
      </w:r>
      <w:r w:rsidR="00DC34A0" w:rsidRPr="000A0A51">
        <w:rPr>
          <w:rFonts w:eastAsia="Calibri"/>
          <w:szCs w:val="24"/>
        </w:rPr>
        <w:t xml:space="preserve">ní </w:t>
      </w:r>
      <w:r>
        <w:rPr>
          <w:rFonts w:eastAsia="Calibri"/>
          <w:szCs w:val="24"/>
        </w:rPr>
        <w:t xml:space="preserve">volné </w:t>
      </w:r>
      <w:r w:rsidR="00DC34A0" w:rsidRPr="000A0A51">
        <w:rPr>
          <w:rFonts w:eastAsia="Calibri"/>
          <w:szCs w:val="24"/>
        </w:rPr>
        <w:t>kyseliny tereft</w:t>
      </w:r>
      <w:r>
        <w:rPr>
          <w:rFonts w:eastAsia="Calibri"/>
          <w:szCs w:val="24"/>
        </w:rPr>
        <w:t>a</w:t>
      </w:r>
      <w:r w:rsidR="00DC34A0" w:rsidRPr="000A0A51">
        <w:rPr>
          <w:rFonts w:eastAsia="Calibri"/>
          <w:szCs w:val="24"/>
        </w:rPr>
        <w:t xml:space="preserve">lové. </w:t>
      </w:r>
    </w:p>
    <w:p w:rsidR="00DC34A0" w:rsidRPr="000A0A51" w:rsidRDefault="00601B6F" w:rsidP="00601B6F">
      <w:pPr>
        <w:numPr>
          <w:ilvl w:val="0"/>
          <w:numId w:val="45"/>
        </w:numPr>
        <w:spacing w:after="0"/>
        <w:ind w:left="714" w:hanging="357"/>
        <w:jc w:val="both"/>
        <w:rPr>
          <w:rFonts w:eastAsia="Calibri"/>
          <w:szCs w:val="24"/>
        </w:rPr>
      </w:pPr>
      <w:r>
        <w:rPr>
          <w:rFonts w:eastAsia="Calibri"/>
          <w:szCs w:val="24"/>
        </w:rPr>
        <w:t xml:space="preserve">Na </w:t>
      </w:r>
      <w:r w:rsidRPr="00601B6F">
        <w:rPr>
          <w:rFonts w:eastAsia="Calibri"/>
          <w:szCs w:val="24"/>
        </w:rPr>
        <w:t>Büchenrově</w:t>
      </w:r>
      <w:r w:rsidR="00DC34A0" w:rsidRPr="000A0A51">
        <w:rPr>
          <w:rFonts w:eastAsia="Calibri"/>
          <w:szCs w:val="24"/>
        </w:rPr>
        <w:t xml:space="preserve"> nálevce oddělte krystalky kyseliny tereftalové od matečného louhu. Kyselinu propláchněte vodou okyselenou </w:t>
      </w:r>
      <w:r w:rsidR="00FD285F">
        <w:rPr>
          <w:rFonts w:eastAsia="Calibri"/>
          <w:szCs w:val="24"/>
        </w:rPr>
        <w:t xml:space="preserve">několika kapkami </w:t>
      </w:r>
      <w:r w:rsidR="00DC34A0" w:rsidRPr="000A0A51">
        <w:rPr>
          <w:rFonts w:eastAsia="Calibri"/>
          <w:szCs w:val="24"/>
        </w:rPr>
        <w:t xml:space="preserve">HCl. </w:t>
      </w:r>
      <w:r w:rsidR="00FD285F">
        <w:rPr>
          <w:rFonts w:eastAsia="Calibri"/>
          <w:szCs w:val="24"/>
        </w:rPr>
        <w:t>Propláchnutý prod</w:t>
      </w:r>
      <w:r w:rsidR="00DC34A0" w:rsidRPr="000A0A51">
        <w:rPr>
          <w:rFonts w:eastAsia="Calibri"/>
          <w:szCs w:val="24"/>
        </w:rPr>
        <w:t>ukt ještě dvakrát promyjte acetonem.</w:t>
      </w:r>
    </w:p>
    <w:p w:rsidR="00DC34A0" w:rsidRDefault="00DC34A0" w:rsidP="009E7DDD">
      <w:pPr>
        <w:numPr>
          <w:ilvl w:val="0"/>
          <w:numId w:val="45"/>
        </w:numPr>
        <w:spacing w:after="0"/>
        <w:jc w:val="both"/>
        <w:rPr>
          <w:rFonts w:eastAsia="Calibri"/>
          <w:szCs w:val="24"/>
        </w:rPr>
      </w:pPr>
      <w:r w:rsidRPr="000A0A51">
        <w:rPr>
          <w:rFonts w:eastAsia="Calibri"/>
          <w:szCs w:val="24"/>
        </w:rPr>
        <w:t xml:space="preserve">Výsledný produkt vysušte v sušárně při 100 °C a poté zvažte. </w:t>
      </w:r>
    </w:p>
    <w:p w:rsidR="00855E63" w:rsidRDefault="00855E63" w:rsidP="00855E63">
      <w:pPr>
        <w:spacing w:after="0"/>
        <w:ind w:left="720"/>
        <w:jc w:val="both"/>
        <w:rPr>
          <w:rFonts w:eastAsia="Calibri"/>
          <w:szCs w:val="24"/>
        </w:rPr>
      </w:pPr>
    </w:p>
    <w:p w:rsidR="00DC34A0" w:rsidRPr="00132856" w:rsidRDefault="00DC34A0" w:rsidP="00DC34A0">
      <w:pPr>
        <w:jc w:val="both"/>
        <w:rPr>
          <w:rFonts w:eastAsia="Calibri"/>
          <w:b/>
          <w:szCs w:val="24"/>
        </w:rPr>
      </w:pPr>
      <w:r>
        <w:rPr>
          <w:rFonts w:eastAsia="Calibri"/>
          <w:b/>
          <w:szCs w:val="24"/>
        </w:rPr>
        <w:t>Identifikace:</w:t>
      </w:r>
    </w:p>
    <w:bookmarkEnd w:id="16"/>
    <w:p w:rsidR="00DC34A0" w:rsidRPr="00132856" w:rsidRDefault="00FD285F" w:rsidP="009E7DDD">
      <w:pPr>
        <w:numPr>
          <w:ilvl w:val="0"/>
          <w:numId w:val="45"/>
        </w:numPr>
        <w:spacing w:after="0"/>
        <w:jc w:val="both"/>
        <w:rPr>
          <w:szCs w:val="24"/>
        </w:rPr>
      </w:pPr>
      <w:r>
        <w:rPr>
          <w:szCs w:val="24"/>
        </w:rPr>
        <w:t xml:space="preserve">Kyselinu tereftalovou </w:t>
      </w:r>
      <w:r w:rsidR="00DC34A0" w:rsidRPr="000A0A51">
        <w:rPr>
          <w:szCs w:val="24"/>
        </w:rPr>
        <w:t>po vysušení zatavte do skleněné kapiláry a stan</w:t>
      </w:r>
      <w:r w:rsidR="00DC34A0">
        <w:rPr>
          <w:szCs w:val="24"/>
        </w:rPr>
        <w:t>ovte</w:t>
      </w:r>
      <w:r w:rsidR="00DC34A0" w:rsidRPr="000A0A51">
        <w:rPr>
          <w:szCs w:val="24"/>
        </w:rPr>
        <w:t xml:space="preserve"> </w:t>
      </w:r>
      <w:r>
        <w:rPr>
          <w:szCs w:val="24"/>
        </w:rPr>
        <w:t xml:space="preserve">její </w:t>
      </w:r>
      <w:r w:rsidR="00DC34A0" w:rsidRPr="000A0A51">
        <w:rPr>
          <w:szCs w:val="24"/>
        </w:rPr>
        <w:t>bod tání.</w:t>
      </w:r>
      <w:r w:rsidR="00DC34A0">
        <w:rPr>
          <w:szCs w:val="24"/>
        </w:rPr>
        <w:t xml:space="preserve"> Porovnejte vámi zjištěnou teplotu</w:t>
      </w:r>
      <w:r>
        <w:rPr>
          <w:szCs w:val="24"/>
        </w:rPr>
        <w:t xml:space="preserve"> tání</w:t>
      </w:r>
      <w:r w:rsidR="00DC34A0">
        <w:rPr>
          <w:szCs w:val="24"/>
        </w:rPr>
        <w:t xml:space="preserve"> s tabulkovou hodnotou.</w:t>
      </w:r>
      <w:r w:rsidR="00DC34A0" w:rsidRPr="000A0A51">
        <w:rPr>
          <w:szCs w:val="24"/>
        </w:rPr>
        <w:t xml:space="preserve"> </w:t>
      </w:r>
    </w:p>
    <w:p w:rsidR="00DC34A0" w:rsidRDefault="00DC34A0" w:rsidP="00DC34A0">
      <w:pPr>
        <w:jc w:val="both"/>
        <w:rPr>
          <w:rFonts w:eastAsia="Calibri"/>
          <w:szCs w:val="24"/>
        </w:rPr>
      </w:pPr>
    </w:p>
    <w:tbl>
      <w:tblPr>
        <w:tblW w:w="0" w:type="auto"/>
        <w:jc w:val="center"/>
        <w:tblLook w:val="04A0" w:firstRow="1" w:lastRow="0" w:firstColumn="1" w:lastColumn="0" w:noHBand="0" w:noVBand="1"/>
      </w:tblPr>
      <w:tblGrid>
        <w:gridCol w:w="4465"/>
        <w:gridCol w:w="4607"/>
      </w:tblGrid>
      <w:tr w:rsidR="00DC34A0" w:rsidRPr="00944D5F" w:rsidTr="00DC34A0">
        <w:trPr>
          <w:jc w:val="center"/>
        </w:trPr>
        <w:tc>
          <w:tcPr>
            <w:tcW w:w="4465" w:type="dxa"/>
            <w:shd w:val="clear" w:color="auto" w:fill="auto"/>
          </w:tcPr>
          <w:p w:rsidR="00DC34A0" w:rsidRPr="00944D5F" w:rsidRDefault="00C963BE" w:rsidP="00DC34A0">
            <w:pPr>
              <w:jc w:val="center"/>
              <w:rPr>
                <w:rFonts w:eastAsia="Calibri"/>
                <w:szCs w:val="24"/>
              </w:rPr>
            </w:pPr>
            <w:r>
              <w:rPr>
                <w:noProof/>
              </w:rPr>
              <w:pict>
                <v:shape id="_x0000_s1037" type="#_x0000_t202" style="position:absolute;left:0;text-align:left;margin-left:60.4pt;margin-top:294.75pt;width:123.75pt;height:24.65pt;z-index:251668992" wrapcoords="-131 0 -131 20903 21600 20903 21600 0 -131 0" stroked="f">
                  <v:textbox style="mso-fit-shape-to-text:t" inset="0,0,0,0">
                    <w:txbxContent>
                      <w:p w:rsidR="00D56F49" w:rsidRPr="002976BF" w:rsidRDefault="00D56F49" w:rsidP="005F4619">
                        <w:pPr>
                          <w:pStyle w:val="Titulek"/>
                          <w:jc w:val="center"/>
                          <w:rPr>
                            <w:rFonts w:ascii="Times New Roman" w:eastAsia="Calibri" w:hAnsi="Times New Roman" w:cs="Times New Roman"/>
                            <w:noProof/>
                            <w:color w:val="auto"/>
                            <w:sz w:val="24"/>
                            <w:szCs w:val="24"/>
                          </w:rPr>
                        </w:pPr>
                        <w:r w:rsidRPr="002976BF">
                          <w:rPr>
                            <w:rFonts w:ascii="Times New Roman" w:hAnsi="Times New Roman" w:cs="Times New Roman"/>
                            <w:color w:val="auto"/>
                            <w:sz w:val="24"/>
                            <w:szCs w:val="24"/>
                          </w:rPr>
                          <w:t xml:space="preserve">Obr. </w:t>
                        </w:r>
                        <w:r>
                          <w:rPr>
                            <w:rFonts w:ascii="Times New Roman" w:hAnsi="Times New Roman" w:cs="Times New Roman"/>
                            <w:color w:val="auto"/>
                            <w:sz w:val="24"/>
                            <w:szCs w:val="24"/>
                          </w:rPr>
                          <w:t>12.1</w:t>
                        </w:r>
                        <w:r w:rsidRPr="002976BF">
                          <w:rPr>
                            <w:rFonts w:ascii="Times New Roman" w:hAnsi="Times New Roman" w:cs="Times New Roman"/>
                            <w:color w:val="auto"/>
                            <w:sz w:val="24"/>
                            <w:szCs w:val="24"/>
                          </w:rPr>
                          <w:t>: Aparatura</w:t>
                        </w:r>
                      </w:p>
                    </w:txbxContent>
                  </v:textbox>
                  <w10:wrap type="tight"/>
                </v:shape>
              </w:pict>
            </w:r>
            <w:r>
              <w:rPr>
                <w:rFonts w:eastAsia="Calibri"/>
                <w:noProof/>
                <w:szCs w:val="24"/>
              </w:rPr>
              <w:pict>
                <v:shape id="_x0000_s1035" type="#_x0000_t75" style="position:absolute;left:0;text-align:left;margin-left:60.4pt;margin-top:1.5pt;width:123.75pt;height:288.75pt;z-index:-251649536;mso-wrap-edited:t" wrapcoords="-3142 -112 -2880 21376 21600 21544 21600 0 -3142 -112">
                  <v:imagedata r:id="rId85" o:title="IMG_2249" cropleft="12591f" cropright="15496f"/>
                  <w10:wrap type="tight"/>
                </v:shape>
              </w:pict>
            </w:r>
          </w:p>
        </w:tc>
        <w:tc>
          <w:tcPr>
            <w:tcW w:w="4607" w:type="dxa"/>
            <w:shd w:val="clear" w:color="auto" w:fill="auto"/>
          </w:tcPr>
          <w:p w:rsidR="00DC34A0" w:rsidRPr="00944D5F" w:rsidRDefault="00C963BE" w:rsidP="00DC34A0">
            <w:pPr>
              <w:jc w:val="both"/>
              <w:rPr>
                <w:rFonts w:eastAsia="Calibri"/>
                <w:szCs w:val="24"/>
              </w:rPr>
            </w:pPr>
            <w:r>
              <w:rPr>
                <w:noProof/>
              </w:rPr>
              <w:pict>
                <v:shape id="_x0000_s1038" type="#_x0000_t202" style="position:absolute;left:0;text-align:left;margin-left:8.35pt;margin-top:296.35pt;width:216.35pt;height:24.65pt;z-index:251670016;mso-position-horizontal-relative:text;mso-position-vertical-relative:text" wrapcoords="-75 0 -75 20903 21600 20903 21600 0 -75 0" stroked="f">
                  <v:textbox style="mso-fit-shape-to-text:t" inset="0,0,0,0">
                    <w:txbxContent>
                      <w:p w:rsidR="00D56F49" w:rsidRPr="002976BF" w:rsidRDefault="00D56F49" w:rsidP="005F4619">
                        <w:pPr>
                          <w:pStyle w:val="Titulek"/>
                          <w:jc w:val="center"/>
                          <w:rPr>
                            <w:rFonts w:ascii="Times New Roman" w:eastAsia="Calibri" w:hAnsi="Times New Roman" w:cs="Times New Roman"/>
                            <w:noProof/>
                            <w:color w:val="auto"/>
                            <w:sz w:val="24"/>
                            <w:szCs w:val="24"/>
                          </w:rPr>
                        </w:pPr>
                        <w:r w:rsidRPr="002976BF">
                          <w:rPr>
                            <w:rFonts w:ascii="Times New Roman" w:hAnsi="Times New Roman" w:cs="Times New Roman"/>
                            <w:color w:val="auto"/>
                            <w:sz w:val="24"/>
                            <w:szCs w:val="24"/>
                          </w:rPr>
                          <w:t xml:space="preserve">Obr. </w:t>
                        </w:r>
                        <w:r>
                          <w:rPr>
                            <w:rFonts w:ascii="Times New Roman" w:hAnsi="Times New Roman" w:cs="Times New Roman"/>
                            <w:color w:val="auto"/>
                            <w:sz w:val="24"/>
                            <w:szCs w:val="24"/>
                          </w:rPr>
                          <w:t>12.2</w:t>
                        </w:r>
                        <w:r w:rsidRPr="002976BF">
                          <w:rPr>
                            <w:rFonts w:ascii="Times New Roman" w:hAnsi="Times New Roman" w:cs="Times New Roman"/>
                            <w:color w:val="auto"/>
                            <w:sz w:val="24"/>
                            <w:szCs w:val="24"/>
                          </w:rPr>
                          <w:t>: Oddělené fáze</w:t>
                        </w:r>
                      </w:p>
                    </w:txbxContent>
                  </v:textbox>
                  <w10:wrap type="tight"/>
                </v:shape>
              </w:pict>
            </w:r>
            <w:r>
              <w:rPr>
                <w:rFonts w:eastAsia="Calibri"/>
                <w:noProof/>
                <w:szCs w:val="24"/>
              </w:rPr>
              <w:pict>
                <v:shape id="_x0000_s1036" type="#_x0000_t75" style="position:absolute;left:0;text-align:left;margin-left:22.2pt;margin-top:3pt;width:216.35pt;height:288.85pt;z-index:-251648512;mso-wrap-edited:t;mso-position-horizontal-relative:text;mso-position-vertical-relative:text" wrapcoords="-2307 115 -2307 21480 21600 21521 21600 0 -2307 115">
                  <v:imagedata r:id="rId86" o:title="IMG_2255"/>
                  <w10:wrap type="tight"/>
                </v:shape>
              </w:pict>
            </w:r>
          </w:p>
        </w:tc>
      </w:tr>
    </w:tbl>
    <w:p w:rsidR="00DC34A0" w:rsidRPr="00132856" w:rsidRDefault="00DC34A0" w:rsidP="00DC34A0">
      <w:pPr>
        <w:jc w:val="both"/>
        <w:rPr>
          <w:rFonts w:eastAsia="Calibri"/>
          <w:szCs w:val="24"/>
        </w:rPr>
      </w:pPr>
      <w:r>
        <w:rPr>
          <w:rFonts w:eastAsia="Calibri"/>
          <w:b/>
          <w:i/>
          <w:szCs w:val="24"/>
        </w:rPr>
        <w:lastRenderedPageBreak/>
        <w:t xml:space="preserve">PROTOKOL: </w:t>
      </w:r>
      <w:r>
        <w:rPr>
          <w:rFonts w:eastAsia="Calibri"/>
          <w:szCs w:val="24"/>
        </w:rPr>
        <w:t xml:space="preserve">Do protokolu uveďte </w:t>
      </w:r>
      <w:r w:rsidR="00FD285F">
        <w:rPr>
          <w:rFonts w:eastAsia="Calibri"/>
          <w:szCs w:val="24"/>
        </w:rPr>
        <w:t xml:space="preserve">vlastní </w:t>
      </w:r>
      <w:r>
        <w:rPr>
          <w:rFonts w:eastAsia="Calibri"/>
          <w:szCs w:val="24"/>
        </w:rPr>
        <w:t>pozorování</w:t>
      </w:r>
      <w:r w:rsidR="00FD285F" w:rsidRPr="00FD285F">
        <w:rPr>
          <w:rFonts w:eastAsia="Calibri"/>
          <w:szCs w:val="24"/>
        </w:rPr>
        <w:t xml:space="preserve"> </w:t>
      </w:r>
      <w:r w:rsidR="00FD285F">
        <w:rPr>
          <w:rFonts w:eastAsia="Calibri"/>
          <w:szCs w:val="24"/>
        </w:rPr>
        <w:t>průběhu reakce</w:t>
      </w:r>
      <w:r>
        <w:rPr>
          <w:rFonts w:eastAsia="Calibri"/>
          <w:szCs w:val="24"/>
        </w:rPr>
        <w:t>. Popište jednotlivé dělené fáze.</w:t>
      </w:r>
      <w:r w:rsidRPr="00132856">
        <w:rPr>
          <w:rFonts w:eastAsia="Calibri"/>
          <w:szCs w:val="24"/>
        </w:rPr>
        <w:t xml:space="preserve"> </w:t>
      </w:r>
      <w:r>
        <w:rPr>
          <w:rFonts w:eastAsia="Calibri"/>
          <w:szCs w:val="24"/>
        </w:rPr>
        <w:t xml:space="preserve">Uveďte veškeré potřebné výpočty. </w:t>
      </w:r>
      <w:r w:rsidR="00FD285F">
        <w:rPr>
          <w:rFonts w:eastAsia="Calibri"/>
          <w:szCs w:val="24"/>
        </w:rPr>
        <w:t>Uveďte</w:t>
      </w:r>
      <w:r>
        <w:rPr>
          <w:rFonts w:eastAsia="Calibri"/>
          <w:szCs w:val="24"/>
        </w:rPr>
        <w:t xml:space="preserve"> celkový výtěžek reakce (v g i %) </w:t>
      </w:r>
      <w:r w:rsidR="00EA0FDE">
        <w:rPr>
          <w:rFonts w:eastAsia="Calibri"/>
          <w:szCs w:val="24"/>
        </w:rPr>
        <w:br/>
      </w:r>
      <w:r w:rsidR="00FD285F">
        <w:rPr>
          <w:rFonts w:eastAsia="Calibri"/>
          <w:szCs w:val="24"/>
        </w:rPr>
        <w:t>a</w:t>
      </w:r>
      <w:r>
        <w:rPr>
          <w:rFonts w:eastAsia="Calibri"/>
          <w:szCs w:val="24"/>
        </w:rPr>
        <w:t xml:space="preserve"> teplot</w:t>
      </w:r>
      <w:r w:rsidR="00FD285F">
        <w:rPr>
          <w:rFonts w:eastAsia="Calibri"/>
          <w:szCs w:val="24"/>
        </w:rPr>
        <w:t>u</w:t>
      </w:r>
      <w:r>
        <w:rPr>
          <w:rFonts w:eastAsia="Calibri"/>
          <w:szCs w:val="24"/>
        </w:rPr>
        <w:t xml:space="preserve"> tání</w:t>
      </w:r>
      <w:r w:rsidR="00FD285F">
        <w:rPr>
          <w:rFonts w:eastAsia="Calibri"/>
          <w:szCs w:val="24"/>
        </w:rPr>
        <w:t xml:space="preserve"> získaného produktu</w:t>
      </w:r>
      <w:r>
        <w:rPr>
          <w:rFonts w:eastAsia="Calibri"/>
          <w:szCs w:val="24"/>
        </w:rPr>
        <w:t xml:space="preserve">. </w:t>
      </w:r>
      <w:r w:rsidRPr="000A0A51">
        <w:rPr>
          <w:szCs w:val="24"/>
        </w:rPr>
        <w:t xml:space="preserve">Mezi </w:t>
      </w:r>
      <w:r w:rsidR="00FD285F">
        <w:rPr>
          <w:szCs w:val="24"/>
        </w:rPr>
        <w:t xml:space="preserve">jednotlivými </w:t>
      </w:r>
      <w:r w:rsidRPr="000A0A51">
        <w:rPr>
          <w:szCs w:val="24"/>
        </w:rPr>
        <w:t>dvojicemi porovnejte výtěžky kyselin</w:t>
      </w:r>
      <w:r w:rsidR="00FD285F">
        <w:rPr>
          <w:szCs w:val="24"/>
        </w:rPr>
        <w:t>y</w:t>
      </w:r>
      <w:r>
        <w:rPr>
          <w:szCs w:val="24"/>
        </w:rPr>
        <w:t xml:space="preserve"> </w:t>
      </w:r>
      <w:r w:rsidR="00FD285F">
        <w:rPr>
          <w:szCs w:val="24"/>
        </w:rPr>
        <w:t>tere</w:t>
      </w:r>
      <w:r>
        <w:rPr>
          <w:szCs w:val="24"/>
        </w:rPr>
        <w:t>ftalov</w:t>
      </w:r>
      <w:r w:rsidR="00FD285F">
        <w:rPr>
          <w:szCs w:val="24"/>
        </w:rPr>
        <w:t>é v závislosti na velikosti částic</w:t>
      </w:r>
      <w:r>
        <w:rPr>
          <w:szCs w:val="24"/>
        </w:rPr>
        <w:t xml:space="preserve"> </w:t>
      </w:r>
      <w:r w:rsidR="00FD285F">
        <w:rPr>
          <w:szCs w:val="24"/>
        </w:rPr>
        <w:t xml:space="preserve">použitého PETP </w:t>
      </w:r>
      <w:r>
        <w:rPr>
          <w:szCs w:val="24"/>
        </w:rPr>
        <w:t>a sestavte graf.</w:t>
      </w:r>
    </w:p>
    <w:p w:rsidR="00DC34A0" w:rsidRDefault="00DC34A0" w:rsidP="00DC34A0">
      <w:pPr>
        <w:jc w:val="both"/>
        <w:rPr>
          <w:rFonts w:eastAsia="Calibri"/>
          <w:szCs w:val="24"/>
        </w:rPr>
      </w:pPr>
    </w:p>
    <w:p w:rsidR="00DC34A0" w:rsidRPr="000A0A51" w:rsidRDefault="00DC34A0" w:rsidP="00DC34A0">
      <w:pPr>
        <w:jc w:val="both"/>
        <w:rPr>
          <w:rFonts w:eastAsia="Calibri"/>
          <w:szCs w:val="24"/>
        </w:rPr>
      </w:pPr>
      <w:r>
        <w:rPr>
          <w:rFonts w:eastAsia="Calibri"/>
          <w:b/>
          <w:i/>
          <w:szCs w:val="24"/>
        </w:rPr>
        <w:t>ČASOVÁ NÁROČNOST</w:t>
      </w:r>
      <w:r w:rsidRPr="00132856">
        <w:rPr>
          <w:rFonts w:eastAsia="Calibri"/>
          <w:b/>
          <w:i/>
          <w:szCs w:val="24"/>
        </w:rPr>
        <w:t>:</w:t>
      </w:r>
      <w:r w:rsidRPr="000A0A51">
        <w:rPr>
          <w:rFonts w:eastAsia="Calibri"/>
          <w:szCs w:val="24"/>
        </w:rPr>
        <w:t xml:space="preserve"> 3 h.</w:t>
      </w:r>
    </w:p>
    <w:p w:rsidR="00AF140A" w:rsidRDefault="00AF140A">
      <w:pPr>
        <w:spacing w:after="200"/>
        <w:rPr>
          <w:rFonts w:eastAsia="Times New Roman" w:cs="Times New Roman"/>
          <w:szCs w:val="20"/>
          <w:lang w:eastAsia="cs-CZ"/>
        </w:rPr>
      </w:pPr>
      <w:r>
        <w:br w:type="page"/>
      </w:r>
    </w:p>
    <w:p w:rsidR="00B05E37" w:rsidRPr="00C07860" w:rsidRDefault="00B05E37" w:rsidP="00155005">
      <w:pPr>
        <w:spacing w:line="240" w:lineRule="auto"/>
        <w:jc w:val="center"/>
        <w:rPr>
          <w:b/>
          <w:sz w:val="40"/>
          <w:szCs w:val="40"/>
        </w:rPr>
      </w:pPr>
      <w:r w:rsidRPr="00C07860">
        <w:rPr>
          <w:b/>
          <w:sz w:val="40"/>
          <w:szCs w:val="40"/>
        </w:rPr>
        <w:lastRenderedPageBreak/>
        <w:t xml:space="preserve">ÚLOHA 13:Vytvrzování nenasycených </w:t>
      </w:r>
      <w:r w:rsidR="00F87EF0">
        <w:rPr>
          <w:b/>
          <w:sz w:val="40"/>
          <w:szCs w:val="40"/>
        </w:rPr>
        <w:t>polyesterových pryskyřic, plast</w:t>
      </w:r>
      <w:r w:rsidRPr="00C07860">
        <w:rPr>
          <w:b/>
          <w:sz w:val="40"/>
          <w:szCs w:val="40"/>
        </w:rPr>
        <w:t>beton</w:t>
      </w:r>
      <w:r w:rsidR="0023171C">
        <w:rPr>
          <w:b/>
          <w:sz w:val="40"/>
          <w:szCs w:val="40"/>
        </w:rPr>
        <w:t xml:space="preserve"> </w:t>
      </w:r>
      <w:r w:rsidR="0023171C" w:rsidRPr="0023171C">
        <w:rPr>
          <w:i/>
          <w:szCs w:val="24"/>
        </w:rPr>
        <w:t>(3,7)</w:t>
      </w:r>
    </w:p>
    <w:p w:rsidR="00B05E37" w:rsidRPr="00C07860" w:rsidRDefault="00B05E37" w:rsidP="00601B6F">
      <w:pPr>
        <w:jc w:val="both"/>
      </w:pPr>
    </w:p>
    <w:p w:rsidR="00B05E37" w:rsidRPr="00C07860" w:rsidRDefault="00B05E37" w:rsidP="00601B6F">
      <w:pPr>
        <w:jc w:val="both"/>
      </w:pPr>
      <w:r w:rsidRPr="002976BF">
        <w:rPr>
          <w:b/>
          <w:i/>
        </w:rPr>
        <w:t>PRINCIP:</w:t>
      </w:r>
      <w:r w:rsidR="00601B6F">
        <w:t xml:space="preserve"> Pod pojmem </w:t>
      </w:r>
      <w:r w:rsidR="00601B6F" w:rsidRPr="00601B6F">
        <w:rPr>
          <w:i/>
        </w:rPr>
        <w:t>n</w:t>
      </w:r>
      <w:r w:rsidRPr="00601B6F">
        <w:rPr>
          <w:i/>
        </w:rPr>
        <w:t>enasycené polyesterové pryskyřice</w:t>
      </w:r>
      <w:r w:rsidRPr="00C07860">
        <w:t xml:space="preserve"> (UP) rozumíme roztoky lineárních nenasycených polyesterů v polymerace schopných monomerech, např. styrénu. Při vytvrzování dochází ke kopolymeraci nenasyceného polyesteru s polymerace schopným monomerem. Základními surovinami pro přípravu nenasycených polyesterů jsou anhydrid kyseliny maleinové a ethylenglykol. Z důvodů technologie dalšího zpracování jsou však použ</w:t>
      </w:r>
      <w:r w:rsidR="008E620D">
        <w:t>ívány</w:t>
      </w:r>
      <w:r w:rsidRPr="00C07860">
        <w:t xml:space="preserve"> i jiné dioly a dikarboxylové kyseliny. </w:t>
      </w:r>
    </w:p>
    <w:p w:rsidR="00B05E37" w:rsidRPr="00C07860" w:rsidRDefault="00B05E37" w:rsidP="00601B6F">
      <w:pPr>
        <w:ind w:firstLine="709"/>
        <w:jc w:val="both"/>
      </w:pPr>
      <w:r w:rsidRPr="00C07860">
        <w:t xml:space="preserve">Prvním krokem </w:t>
      </w:r>
      <w:r w:rsidR="00920008">
        <w:t xml:space="preserve">celého mechanismu </w:t>
      </w:r>
      <w:r w:rsidRPr="00C07860">
        <w:t>je adiční reakce maleinanhydridu nebo jiného anhydridu (např. anhydrid kyseliny orthoftalové) s et</w:t>
      </w:r>
      <w:r w:rsidR="00920008">
        <w:t>h</w:t>
      </w:r>
      <w:r w:rsidRPr="00C07860">
        <w:t>ylenglykolem</w:t>
      </w:r>
      <w:r w:rsidR="00920008">
        <w:t xml:space="preserve">, kdy dojde k otevření </w:t>
      </w:r>
      <w:r w:rsidRPr="00C07860">
        <w:t>anhydridov</w:t>
      </w:r>
      <w:r w:rsidR="00920008">
        <w:t>ého</w:t>
      </w:r>
      <w:r w:rsidRPr="00C07860">
        <w:t xml:space="preserve"> kruh</w:t>
      </w:r>
      <w:r w:rsidR="00920008">
        <w:t>u</w:t>
      </w:r>
      <w:r w:rsidRPr="00C07860">
        <w:t xml:space="preserve"> a navázání et</w:t>
      </w:r>
      <w:r w:rsidR="00920008">
        <w:t>h</w:t>
      </w:r>
      <w:r w:rsidRPr="00C07860">
        <w:t>ylenglykolu</w:t>
      </w:r>
      <w:r w:rsidR="00920008">
        <w:t xml:space="preserve">. V tomto kroku </w:t>
      </w:r>
      <w:r w:rsidRPr="00C07860">
        <w:t xml:space="preserve">se voda neodštěpuje. </w:t>
      </w:r>
    </w:p>
    <w:p w:rsidR="00B05E37" w:rsidRPr="00C07860" w:rsidRDefault="00B05E37" w:rsidP="00601B6F">
      <w:pPr>
        <w:ind w:firstLine="709"/>
        <w:jc w:val="both"/>
      </w:pPr>
    </w:p>
    <w:p w:rsidR="00B05E37" w:rsidRPr="00C07860" w:rsidRDefault="00B05E37" w:rsidP="00601B6F">
      <w:pPr>
        <w:jc w:val="both"/>
      </w:pPr>
      <w:r w:rsidRPr="00C07860">
        <w:object w:dxaOrig="6139" w:dyaOrig="1426">
          <v:shape id="_x0000_i1049" type="#_x0000_t75" style="width:448.15pt;height:104.25pt" o:ole="">
            <v:imagedata r:id="rId87" o:title=""/>
          </v:shape>
          <o:OLEObject Type="Embed" ProgID="ACD.ChemSketch.20" ShapeID="_x0000_i1049" DrawAspect="Content" ObjectID="_1514800326" r:id="rId88"/>
        </w:object>
      </w:r>
    </w:p>
    <w:p w:rsidR="00920008" w:rsidRDefault="00920008" w:rsidP="00601B6F">
      <w:pPr>
        <w:ind w:firstLine="709"/>
        <w:jc w:val="both"/>
      </w:pPr>
    </w:p>
    <w:p w:rsidR="00B05E37" w:rsidRPr="00C07860" w:rsidRDefault="00B05E37" w:rsidP="00601B6F">
      <w:pPr>
        <w:ind w:firstLine="709"/>
        <w:jc w:val="both"/>
      </w:pPr>
      <w:r w:rsidRPr="00C07860">
        <w:t xml:space="preserve">Další reakce už jsou </w:t>
      </w:r>
      <w:r w:rsidR="00BD6705">
        <w:t xml:space="preserve">reakcemi </w:t>
      </w:r>
      <w:r w:rsidRPr="00C07860">
        <w:t>polykondenzační</w:t>
      </w:r>
      <w:r w:rsidR="00BD6705">
        <w:t>mi</w:t>
      </w:r>
      <w:r w:rsidRPr="00C07860">
        <w:t xml:space="preserve"> – </w:t>
      </w:r>
      <w:r w:rsidR="00BD6705">
        <w:t xml:space="preserve">při </w:t>
      </w:r>
      <w:r w:rsidRPr="00C07860">
        <w:t>reakc</w:t>
      </w:r>
      <w:r w:rsidR="00BD6705">
        <w:t>i</w:t>
      </w:r>
      <w:r w:rsidRPr="00C07860">
        <w:t xml:space="preserve"> karboxylové skupiny </w:t>
      </w:r>
      <w:r w:rsidR="00EA0FDE">
        <w:br/>
      </w:r>
      <w:r w:rsidRPr="00C07860">
        <w:t xml:space="preserve">(-COOH) s hydroxylovou skupinou (-OH) se voda </w:t>
      </w:r>
      <w:r w:rsidR="00BD6705">
        <w:t xml:space="preserve">již </w:t>
      </w:r>
      <w:r w:rsidRPr="00C07860">
        <w:t>odštěpuje. Při reakci maleinanhydridu se přesmykuje kyselina maleinová (cis) na kyselinu fumarovou (trans). V obou případech zůstávají reaktivní dvojné vazby zachovány, v malém měřítku ale dochází k vedlejším větvícím reakcím</w:t>
      </w:r>
      <w:r w:rsidR="00BD6705">
        <w:t xml:space="preserve"> na těchto </w:t>
      </w:r>
      <w:r w:rsidRPr="00C07860">
        <w:t>dvojn</w:t>
      </w:r>
      <w:r w:rsidR="00BD6705">
        <w:t>ých</w:t>
      </w:r>
      <w:r w:rsidRPr="00C07860">
        <w:t xml:space="preserve"> vazb</w:t>
      </w:r>
      <w:r w:rsidR="00BD6705">
        <w:t>ách</w:t>
      </w:r>
      <w:r w:rsidRPr="00C07860">
        <w:t>.</w:t>
      </w:r>
    </w:p>
    <w:p w:rsidR="00B05E37" w:rsidRPr="00C07860" w:rsidRDefault="00B05E37" w:rsidP="00601B6F">
      <w:pPr>
        <w:ind w:firstLine="709"/>
        <w:jc w:val="both"/>
      </w:pPr>
      <w:r w:rsidRPr="00C07860">
        <w:t>Vlastní vytvrzování neprobíhá mezi dvojnými vazbami v hlavním řetězci polyesteru, ale vytvářená síť je produktem reakce polymerace schopného monomeru (většinou styrén) s dvojnou vazbou v hlavním řetězci polyesteru</w:t>
      </w:r>
      <w:r w:rsidR="00A61BAA">
        <w:t>. Rostoucí</w:t>
      </w:r>
      <w:r w:rsidRPr="00C07860">
        <w:t xml:space="preserve"> </w:t>
      </w:r>
      <w:r w:rsidR="00A61BAA">
        <w:t>boční</w:t>
      </w:r>
      <w:r w:rsidR="00A61BAA" w:rsidRPr="00C07860">
        <w:t xml:space="preserve"> </w:t>
      </w:r>
      <w:r w:rsidRPr="00C07860">
        <w:t>polystyrénov</w:t>
      </w:r>
      <w:r w:rsidR="00A61BAA">
        <w:t>ý</w:t>
      </w:r>
      <w:r w:rsidRPr="00C07860">
        <w:t xml:space="preserve"> řetěz</w:t>
      </w:r>
      <w:r w:rsidR="00A61BAA">
        <w:t>e</w:t>
      </w:r>
      <w:r w:rsidRPr="00C07860">
        <w:t xml:space="preserve">c </w:t>
      </w:r>
      <w:r w:rsidR="00A61BAA">
        <w:t xml:space="preserve">pak reaguje </w:t>
      </w:r>
      <w:r w:rsidRPr="00C07860">
        <w:t xml:space="preserve">s dvojnou vazbou jiného polyesterového řetězce </w:t>
      </w:r>
      <w:r w:rsidR="00A61BAA">
        <w:t xml:space="preserve">a tím </w:t>
      </w:r>
      <w:r w:rsidRPr="00C07860">
        <w:t>do</w:t>
      </w:r>
      <w:r w:rsidR="00A61BAA">
        <w:t xml:space="preserve">chází </w:t>
      </w:r>
      <w:r w:rsidRPr="00C07860">
        <w:t>k vytvoření polymerní sítě.</w:t>
      </w:r>
    </w:p>
    <w:p w:rsidR="00B05E37" w:rsidRPr="00C07860" w:rsidRDefault="00A61BAA" w:rsidP="00155005">
      <w:pPr>
        <w:spacing w:after="0" w:line="240" w:lineRule="auto"/>
        <w:jc w:val="center"/>
      </w:pPr>
      <w:r w:rsidRPr="00C07860">
        <w:object w:dxaOrig="4719" w:dyaOrig="4143">
          <v:shape id="_x0000_i1050" type="#_x0000_t75" style="width:268.75pt;height:235.3pt" o:ole="">
            <v:imagedata r:id="rId89" o:title=""/>
          </v:shape>
          <o:OLEObject Type="Embed" ProgID="ACD.ChemSketch.20" ShapeID="_x0000_i1050" DrawAspect="Content" ObjectID="_1514800327" r:id="rId90"/>
        </w:object>
      </w:r>
    </w:p>
    <w:p w:rsidR="00B05E37" w:rsidRPr="00C07860" w:rsidRDefault="00B05E37" w:rsidP="00155005">
      <w:pPr>
        <w:spacing w:after="0" w:line="240" w:lineRule="auto"/>
        <w:ind w:firstLine="709"/>
        <w:jc w:val="both"/>
      </w:pPr>
    </w:p>
    <w:p w:rsidR="00B05E37" w:rsidRPr="00C07860" w:rsidRDefault="00B05E37" w:rsidP="00601B6F">
      <w:pPr>
        <w:ind w:firstLine="709"/>
        <w:jc w:val="both"/>
      </w:pPr>
      <w:r w:rsidRPr="00C07860">
        <w:t xml:space="preserve">Iniciátorem reakce dvojné vazby v hlavním řetězci polyesteru a styrénu je sloučenina schopná vytvořit svým rozkladem částici s volným reaktivním elektronem. V případě UP se jedná téměř výhradně (v technické praxi výhradně) o organické peroxidy. Rychlost jejich rozkladu závisí na teplotě. Za vyšší teploty se rozkládají rychleji, často až explozivně. </w:t>
      </w:r>
      <w:r w:rsidR="00A61BAA">
        <w:t xml:space="preserve">Běžně používaný je například </w:t>
      </w:r>
      <w:r w:rsidRPr="00C07860">
        <w:t>dibenzoylperoxid</w:t>
      </w:r>
      <w:r w:rsidR="00B1002C">
        <w:t xml:space="preserve"> (vlevo) nebo bezpečnější </w:t>
      </w:r>
      <w:r w:rsidR="00B1002C" w:rsidRPr="00C07860">
        <w:t>methylethylketonperoxid (</w:t>
      </w:r>
      <w:r w:rsidR="00B1002C">
        <w:t>triviální název, vpravo</w:t>
      </w:r>
      <w:r w:rsidR="00B1002C" w:rsidRPr="00C07860">
        <w:t>)</w:t>
      </w:r>
      <w:r w:rsidR="00B1002C">
        <w:t>, který bude použit i v této úloze:</w:t>
      </w:r>
      <w:r w:rsidRPr="00C07860">
        <w:t xml:space="preserve"> </w:t>
      </w:r>
    </w:p>
    <w:p w:rsidR="00B05E37" w:rsidRPr="00C07860" w:rsidRDefault="00B05E37" w:rsidP="00155005">
      <w:pPr>
        <w:spacing w:after="0" w:line="240" w:lineRule="auto"/>
        <w:ind w:firstLine="709"/>
        <w:jc w:val="both"/>
      </w:pPr>
    </w:p>
    <w:p w:rsidR="00B05E37" w:rsidRPr="00C07860" w:rsidRDefault="00C963BE" w:rsidP="00155005">
      <w:pPr>
        <w:spacing w:after="0" w:line="240" w:lineRule="auto"/>
        <w:jc w:val="center"/>
      </w:pPr>
      <w:r>
        <w:rPr>
          <w:noProof/>
        </w:rPr>
        <w:pict>
          <v:shape id="_x0000_s1158" type="#_x0000_t75" style="position:absolute;left:0;text-align:left;margin-left:1327.05pt;margin-top:0;width:161.75pt;height:121.95pt;z-index:251686400;mso-position-horizontal:right;mso-position-horizontal-relative:text;mso-position-vertical:absolute;mso-position-vertical-relative:text" wrapcoords="6224 487 6102 974 6102 5522 -122 8283 -122 9744 1220 10881 2929 11044 4515 13480 5736 16078 5614 19326 6224 19814 7322 19814 15986 19814 16353 18677 16108 16078 17207 13480 18671 10881 20136 10881 21478 9582 21600 8120 15132 5684 15132 3573 17085 2761 17329 1949 16475 487 6224 487">
            <v:imagedata r:id="rId91" o:title=""/>
            <w10:wrap type="tight"/>
          </v:shape>
          <o:OLEObject Type="Embed" ProgID="ACD.ChemSketch.20" ShapeID="_x0000_s1158" DrawAspect="Content" ObjectID="_1514800334" r:id="rId92">
            <o:FieldCodes>\s</o:FieldCodes>
          </o:OLEObject>
        </w:pict>
      </w:r>
      <w:r>
        <w:rPr>
          <w:noProof/>
        </w:rPr>
        <w:pict>
          <v:shape id="_x0000_s1156" type="#_x0000_t75" style="position:absolute;left:0;text-align:left;margin-left:0;margin-top:.3pt;width:226.85pt;height:90.35pt;z-index:251684352;mso-position-horizontal:left;mso-position-horizontal-relative:text;mso-position-vertical:absolute;mso-position-vertical-relative:text" wrapcoords="17881 180 930 900 787 3060 1430 3600 1574 4500 2003 5940 2289 8820 501 11700 429 15480 572 19260 2575 19980 8440 19980 8726 19980 17952 19980 20956 19440 21099 11700 19240 8820 19311 5940 19883 4320 20026 3240 19669 3060 20742 2340 20599 720 18310 180 17881 180">
            <v:imagedata r:id="rId93" o:title=""/>
            <w10:wrap type="tight"/>
          </v:shape>
          <o:OLEObject Type="Embed" ProgID="ACD.ChemSketch.20" ShapeID="_x0000_s1156" DrawAspect="Content" ObjectID="_1514800335" r:id="rId94">
            <o:FieldCodes>\s</o:FieldCodes>
          </o:OLEObject>
        </w:pict>
      </w:r>
      <w:r w:rsidR="00B05E37">
        <w:tab/>
      </w:r>
      <w:r w:rsidR="00B05E37">
        <w:tab/>
      </w:r>
      <w:r w:rsidR="00B05E37">
        <w:tab/>
      </w:r>
    </w:p>
    <w:p w:rsidR="00B05E37" w:rsidRPr="00C07860" w:rsidRDefault="00B05E37" w:rsidP="00155005">
      <w:pPr>
        <w:spacing w:after="0" w:line="240" w:lineRule="auto"/>
        <w:ind w:firstLine="709"/>
        <w:jc w:val="both"/>
      </w:pPr>
    </w:p>
    <w:p w:rsidR="00A61BAA" w:rsidRDefault="00A61BAA" w:rsidP="00A61BAA">
      <w:pPr>
        <w:ind w:firstLine="709"/>
        <w:jc w:val="both"/>
      </w:pPr>
    </w:p>
    <w:p w:rsidR="00A61BAA" w:rsidRDefault="00A61BAA" w:rsidP="00A61BAA">
      <w:pPr>
        <w:ind w:firstLine="709"/>
        <w:jc w:val="both"/>
      </w:pPr>
    </w:p>
    <w:p w:rsidR="00A61BAA" w:rsidRDefault="00A61BAA" w:rsidP="00A61BAA">
      <w:pPr>
        <w:ind w:firstLine="709"/>
        <w:jc w:val="both"/>
      </w:pPr>
    </w:p>
    <w:p w:rsidR="00A61BAA" w:rsidRDefault="00A61BAA" w:rsidP="00A61BAA">
      <w:pPr>
        <w:ind w:firstLine="709"/>
        <w:jc w:val="both"/>
      </w:pPr>
    </w:p>
    <w:p w:rsidR="00A61BAA" w:rsidRDefault="00A61BAA" w:rsidP="00A61BAA">
      <w:pPr>
        <w:ind w:firstLine="709"/>
        <w:jc w:val="both"/>
      </w:pPr>
    </w:p>
    <w:p w:rsidR="00B05E37" w:rsidRDefault="00B05E37" w:rsidP="00601B6F">
      <w:pPr>
        <w:spacing w:after="0"/>
        <w:ind w:firstLine="709"/>
        <w:jc w:val="both"/>
      </w:pPr>
      <w:r w:rsidRPr="00C07860">
        <w:t xml:space="preserve">Chceme-li vytvrzování </w:t>
      </w:r>
      <w:r w:rsidR="00A61BAA">
        <w:t xml:space="preserve">UP </w:t>
      </w:r>
      <w:r w:rsidRPr="00C07860">
        <w:t>provést za laboratorní teploty (</w:t>
      </w:r>
      <w:r w:rsidR="00A61BAA">
        <w:t xml:space="preserve">cca </w:t>
      </w:r>
      <w:r w:rsidRPr="00C07860">
        <w:t xml:space="preserve">23 °C), pak je nutno rozklad organického peroxidu urychlit katalyzátorem. Nejčastěji jsou v případě UP </w:t>
      </w:r>
      <w:r w:rsidR="00B93B36">
        <w:t>jako katalyzátory</w:t>
      </w:r>
      <w:r w:rsidR="00A61BAA">
        <w:t xml:space="preserve"> rozkladu peroxidu</w:t>
      </w:r>
      <w:r w:rsidR="00B93B36">
        <w:t xml:space="preserve"> </w:t>
      </w:r>
      <w:r w:rsidRPr="00C07860">
        <w:t xml:space="preserve">používány organické sloučeniny </w:t>
      </w:r>
      <w:r w:rsidR="00B93B36">
        <w:t>s </w:t>
      </w:r>
      <w:r w:rsidRPr="00C07860">
        <w:t>kobalt</w:t>
      </w:r>
      <w:r w:rsidR="00B93B36">
        <w:t>natým kationtem. Působení takového katalyzátoru vystihují rovnice:</w:t>
      </w:r>
      <w:r w:rsidRPr="00C07860">
        <w:t xml:space="preserve"> </w:t>
      </w:r>
    </w:p>
    <w:p w:rsidR="00C7129B" w:rsidRPr="00C07860" w:rsidRDefault="00C7129B" w:rsidP="00601B6F">
      <w:pPr>
        <w:spacing w:after="0"/>
        <w:ind w:firstLine="709"/>
        <w:jc w:val="both"/>
      </w:pPr>
    </w:p>
    <w:p w:rsidR="00B05E37" w:rsidRPr="00C07860" w:rsidRDefault="00B05E37" w:rsidP="00155005">
      <w:pPr>
        <w:spacing w:after="0" w:line="240" w:lineRule="auto"/>
        <w:jc w:val="center"/>
      </w:pPr>
      <w:r w:rsidRPr="00C07860">
        <w:object w:dxaOrig="5073" w:dyaOrig="1368">
          <v:shape id="_x0000_i1051" type="#_x0000_t75" style="width:289.15pt;height:77.35pt" o:ole="">
            <v:imagedata r:id="rId95" o:title=""/>
          </v:shape>
          <o:OLEObject Type="Embed" ProgID="ACD.ChemSketch.20" ShapeID="_x0000_i1051" DrawAspect="Content" ObjectID="_1514800328" r:id="rId96"/>
        </w:object>
      </w:r>
    </w:p>
    <w:p w:rsidR="00601B6F" w:rsidRDefault="00601B6F">
      <w:pPr>
        <w:spacing w:after="200"/>
      </w:pPr>
      <w:r>
        <w:br w:type="page"/>
      </w:r>
    </w:p>
    <w:p w:rsidR="00B05E37" w:rsidRDefault="003F627A" w:rsidP="00C3013A">
      <w:pPr>
        <w:spacing w:before="120"/>
        <w:ind w:firstLine="709"/>
        <w:jc w:val="both"/>
        <w:rPr>
          <w:vertAlign w:val="superscript"/>
        </w:rPr>
      </w:pPr>
      <w:r>
        <w:lastRenderedPageBreak/>
        <w:t>Během celého</w:t>
      </w:r>
      <w:r w:rsidR="00C3013A">
        <w:t xml:space="preserve"> procesu </w:t>
      </w:r>
      <w:r>
        <w:t>vytvrzování UP dochází v reakční směsi k výrazným teplotním</w:t>
      </w:r>
      <w:r w:rsidR="00C3013A">
        <w:t xml:space="preserve"> </w:t>
      </w:r>
      <w:r>
        <w:t>změnám</w:t>
      </w:r>
      <w:r w:rsidR="00C3013A">
        <w:t>, podle kterých můžeme sledovat aktuální stav systému, jak je zobrazeno na obrázku:</w:t>
      </w:r>
      <w:r w:rsidR="00650347">
        <w:rPr>
          <w:vertAlign w:val="superscript"/>
        </w:rPr>
        <w:t>3</w:t>
      </w:r>
    </w:p>
    <w:p w:rsidR="00650347" w:rsidRPr="00C07860" w:rsidRDefault="00650347" w:rsidP="0023171C">
      <w:pPr>
        <w:spacing w:after="0" w:line="240" w:lineRule="auto"/>
        <w:jc w:val="both"/>
      </w:pPr>
    </w:p>
    <w:p w:rsidR="00B05E37" w:rsidRPr="00C07860" w:rsidRDefault="00C963BE" w:rsidP="002976BF">
      <w:pPr>
        <w:spacing w:after="0" w:line="240" w:lineRule="auto"/>
        <w:jc w:val="center"/>
      </w:pPr>
      <w:r>
        <w:pict>
          <v:shape id="_x0000_s1040" type="#_x0000_t32" style="position:absolute;left:0;text-align:left;margin-left:226.9pt;margin-top:58.25pt;width:136.5pt;height:217.55pt;flip:x y;z-index:251672064" o:connectortype="straight" strokecolor="#06f" strokeweight="3pt">
            <v:stroke endarrow="block"/>
          </v:shape>
        </w:pict>
      </w:r>
      <w:r>
        <w:pict>
          <v:shape id="_x0000_s1039" type="#_x0000_t32" style="position:absolute;left:0;text-align:left;margin-left:176.65pt;margin-top:162.65pt;width:135.75pt;height:96pt;flip:x y;z-index:251671040" o:connectortype="straight" strokecolor="red" strokeweight="3pt">
            <v:stroke endarrow="block"/>
          </v:shape>
        </w:pict>
      </w:r>
      <w:r w:rsidR="007321AE">
        <w:pict>
          <v:shape id="_x0000_i1052" type="#_x0000_t75" style="width:387.7pt;height:308.9pt">
            <v:imagedata r:id="rId97" o:title="img248"/>
          </v:shape>
        </w:pict>
      </w:r>
    </w:p>
    <w:p w:rsidR="00B05E37" w:rsidRDefault="00B05E37" w:rsidP="00601B6F">
      <w:pPr>
        <w:jc w:val="both"/>
      </w:pPr>
    </w:p>
    <w:p w:rsidR="00B05E37" w:rsidRDefault="00C3013A" w:rsidP="00C3013A">
      <w:pPr>
        <w:jc w:val="both"/>
      </w:pPr>
      <w:r>
        <w:tab/>
        <w:t xml:space="preserve">Z teplotních změn můžeme určit tzv. dobu zgelovatění a dobu vytvrzování pryskyřice. Přesný postup stanovení </w:t>
      </w:r>
      <w:r w:rsidR="001941A4">
        <w:t xml:space="preserve">doby zgelovatění </w:t>
      </w:r>
      <w:r>
        <w:t xml:space="preserve">popisuje starší norma </w:t>
      </w:r>
      <w:r w:rsidR="00B05E37" w:rsidRPr="00C07860">
        <w:t>ČSN</w:t>
      </w:r>
      <w:r>
        <w:t xml:space="preserve"> </w:t>
      </w:r>
      <w:r w:rsidRPr="00C07860">
        <w:t>64 0344</w:t>
      </w:r>
      <w:r w:rsidR="00B05E37" w:rsidRPr="00C07860">
        <w:t xml:space="preserve">. Novější </w:t>
      </w:r>
      <w:r>
        <w:t xml:space="preserve">verze pouze </w:t>
      </w:r>
      <w:r w:rsidR="00B05E37" w:rsidRPr="00C07860">
        <w:t xml:space="preserve">zavádí instrumentovanou indikaci, princip je </w:t>
      </w:r>
      <w:r>
        <w:t xml:space="preserve">ale </w:t>
      </w:r>
      <w:r w:rsidR="00B05E37" w:rsidRPr="00C07860">
        <w:t>stejný.</w:t>
      </w:r>
    </w:p>
    <w:p w:rsidR="001941A4" w:rsidRDefault="001941A4" w:rsidP="00C3013A">
      <w:pPr>
        <w:jc w:val="both"/>
      </w:pPr>
    </w:p>
    <w:p w:rsidR="00B05E37" w:rsidRPr="00C3013A" w:rsidRDefault="00B05E37" w:rsidP="00601B6F">
      <w:pPr>
        <w:ind w:firstLine="709"/>
        <w:jc w:val="both"/>
        <w:rPr>
          <w:b/>
          <w:i/>
        </w:rPr>
      </w:pPr>
      <w:r w:rsidRPr="00C3013A">
        <w:rPr>
          <w:b/>
          <w:i/>
        </w:rPr>
        <w:t>Stanovení doby zgelovatění pro systémy síťované redox systémem (ČSN 64 0344)</w:t>
      </w:r>
    </w:p>
    <w:p w:rsidR="00B05E37" w:rsidRDefault="00B05E37" w:rsidP="00601B6F">
      <w:pPr>
        <w:ind w:firstLine="709"/>
        <w:jc w:val="both"/>
      </w:pPr>
      <w:r w:rsidRPr="00C07860">
        <w:t xml:space="preserve">Do kádinky se naváží 50 </w:t>
      </w:r>
      <w:r w:rsidRPr="00F959C5">
        <w:rPr>
          <w:rFonts w:ascii="Symbol" w:hAnsi="Symbol"/>
        </w:rPr>
        <w:t></w:t>
      </w:r>
      <w:r w:rsidRPr="00F959C5">
        <w:rPr>
          <w:rFonts w:ascii="Symbol" w:hAnsi="Symbol"/>
        </w:rPr>
        <w:t></w:t>
      </w:r>
      <w:r w:rsidRPr="002976BF">
        <w:rPr>
          <w:rFonts w:ascii="Symbol" w:hAnsi="Symbol" w:cs="Times New Roman"/>
        </w:rPr>
        <w:t></w:t>
      </w:r>
      <w:r w:rsidRPr="002976BF">
        <w:rPr>
          <w:rFonts w:ascii="Symbol" w:hAnsi="Symbol" w:cs="Times New Roman"/>
        </w:rPr>
        <w:t></w:t>
      </w:r>
      <w:r w:rsidRPr="002976BF">
        <w:rPr>
          <w:rFonts w:ascii="Symbol" w:hAnsi="Symbol" w:cs="Times New Roman"/>
        </w:rPr>
        <w:t></w:t>
      </w:r>
      <w:r w:rsidRPr="002976BF">
        <w:rPr>
          <w:rFonts w:ascii="Symbol" w:hAnsi="Symbol" w:cs="Times New Roman"/>
        </w:rPr>
        <w:t></w:t>
      </w:r>
      <w:r w:rsidRPr="00C07860">
        <w:t>g vzorku a jeho teplota se upraví na 25 °C. Pipetou se přidá normou jakosti předepsané množství iniciátoru a promíchá se. Pak se jinou pipetou přidá předepsané množství urychlovače a</w:t>
      </w:r>
      <w:r w:rsidR="001941A4">
        <w:t xml:space="preserve"> promíchá se. </w:t>
      </w:r>
      <w:r w:rsidRPr="00C07860">
        <w:t xml:space="preserve">Kompozice se nalije do dvou zkumavek o vnějším průměru 18 </w:t>
      </w:r>
      <w:r w:rsidRPr="002976BF">
        <w:rPr>
          <w:rFonts w:ascii="Symbol" w:hAnsi="Symbol"/>
        </w:rPr>
        <w:t></w:t>
      </w:r>
      <w:r w:rsidRPr="002976BF">
        <w:rPr>
          <w:rFonts w:ascii="Symbol" w:hAnsi="Symbol"/>
        </w:rPr>
        <w:t></w:t>
      </w:r>
      <w:r w:rsidRPr="002976BF">
        <w:rPr>
          <w:rFonts w:ascii="Symbol" w:hAnsi="Symbol" w:cs="Times New Roman"/>
        </w:rPr>
        <w:t></w:t>
      </w:r>
      <w:r w:rsidRPr="002976BF">
        <w:rPr>
          <w:rFonts w:ascii="Symbol" w:hAnsi="Symbol" w:cs="Times New Roman"/>
        </w:rPr>
        <w:t></w:t>
      </w:r>
      <w:r w:rsidRPr="002976BF">
        <w:rPr>
          <w:rFonts w:ascii="Symbol" w:hAnsi="Symbol" w:cs="Times New Roman"/>
        </w:rPr>
        <w:t></w:t>
      </w:r>
      <w:r w:rsidRPr="002976BF">
        <w:rPr>
          <w:rFonts w:ascii="Symbol" w:hAnsi="Symbol" w:cs="Times New Roman"/>
        </w:rPr>
        <w:t></w:t>
      </w:r>
      <w:r w:rsidRPr="00C07860">
        <w:t>mm</w:t>
      </w:r>
      <w:r w:rsidR="001941A4">
        <w:t xml:space="preserve"> a</w:t>
      </w:r>
      <w:r w:rsidRPr="00C07860">
        <w:t xml:space="preserve"> dél</w:t>
      </w:r>
      <w:r w:rsidR="001941A4">
        <w:t>ce</w:t>
      </w:r>
      <w:r w:rsidRPr="00C07860">
        <w:t xml:space="preserve"> 180 mm ke značce nacházející se ve výši 75 mm ode dna. Zkumavky se zazátkují korkovou zátkou obalenou hliníkovou fólií a umístí</w:t>
      </w:r>
      <w:r w:rsidR="001941A4">
        <w:t xml:space="preserve"> se</w:t>
      </w:r>
      <w:r w:rsidRPr="00C07860">
        <w:t xml:space="preserve"> do vzdušné lázně termostatu udržujícího teplotu 25 </w:t>
      </w:r>
      <w:r w:rsidRPr="00F959C5">
        <w:rPr>
          <w:rFonts w:ascii="Symbol" w:hAnsi="Symbol"/>
        </w:rPr>
        <w:t></w:t>
      </w:r>
      <w:r w:rsidRPr="00F959C5">
        <w:rPr>
          <w:rFonts w:ascii="Symbol" w:hAnsi="Symbol"/>
        </w:rPr>
        <w:t></w:t>
      </w:r>
      <w:r w:rsidRPr="00F959C5">
        <w:rPr>
          <w:rFonts w:ascii="Symbol" w:hAnsi="Symbol"/>
        </w:rPr>
        <w:t></w:t>
      </w:r>
      <w:r w:rsidRPr="00F959C5">
        <w:rPr>
          <w:rFonts w:ascii="Symbol" w:hAnsi="Symbol"/>
        </w:rPr>
        <w:t></w:t>
      </w:r>
      <w:r w:rsidRPr="00F959C5">
        <w:rPr>
          <w:rFonts w:ascii="Symbol" w:hAnsi="Symbol"/>
        </w:rPr>
        <w:t></w:t>
      </w:r>
      <w:r w:rsidRPr="00C07860">
        <w:t>°C. V pravidelných časových intervalech, nejprve po dvou minutách, ke konci zkoušky po 30 sekundách se kontroluje stav kompozice převrácením zkumavky. Zkouška je ukončena, když kompozice přestala téci. Výsledkem je aritmetický průměr dvou stanovení, která se neliší o více než 5 %.</w:t>
      </w:r>
    </w:p>
    <w:p w:rsidR="001941A4" w:rsidRPr="00C07860" w:rsidRDefault="001941A4" w:rsidP="00601B6F">
      <w:pPr>
        <w:ind w:firstLine="709"/>
        <w:jc w:val="both"/>
      </w:pPr>
    </w:p>
    <w:p w:rsidR="00B05E37" w:rsidRPr="00C07860" w:rsidRDefault="00B05E37" w:rsidP="00601B6F">
      <w:pPr>
        <w:ind w:firstLine="709"/>
        <w:jc w:val="both"/>
      </w:pPr>
      <w:r w:rsidRPr="00C07860">
        <w:t xml:space="preserve">Návod </w:t>
      </w:r>
      <w:r w:rsidR="001941A4">
        <w:t xml:space="preserve">k této úloze </w:t>
      </w:r>
      <w:r w:rsidRPr="00C07860">
        <w:t xml:space="preserve">a </w:t>
      </w:r>
      <w:r w:rsidR="001941A4">
        <w:t xml:space="preserve">použité </w:t>
      </w:r>
      <w:r w:rsidRPr="00C07860">
        <w:t xml:space="preserve">suroviny vycházejí z průmyslové výroby tzv. plastbetonu, někdy nazývaného též polymerbeton. </w:t>
      </w:r>
    </w:p>
    <w:p w:rsidR="00601B6F" w:rsidRDefault="00B05E37" w:rsidP="00601B6F">
      <w:pPr>
        <w:ind w:firstLine="709"/>
        <w:jc w:val="both"/>
      </w:pPr>
      <w:r w:rsidRPr="00C07860">
        <w:lastRenderedPageBreak/>
        <w:t>Specifikem použitého postupu vytvrzování</w:t>
      </w:r>
      <w:r w:rsidR="00C3283B">
        <w:t xml:space="preserve"> UP </w:t>
      </w:r>
      <w:r w:rsidRPr="00C07860">
        <w:t>je použití kombinace iniciátoru (zředěný organický peroxid) a tz</w:t>
      </w:r>
      <w:r w:rsidR="00C3283B">
        <w:t>v</w:t>
      </w:r>
      <w:r w:rsidRPr="00C07860">
        <w:t xml:space="preserve">. aktivátoru (zředěný roztok organické sloučeniny kobaltu). Protože se oxidační stupeň kobaltu v organické sloučenině kobaltu stále vrací do původního oxidačního stupně, lze ho i nazvat katalyzátorem. </w:t>
      </w:r>
    </w:p>
    <w:p w:rsidR="00B93B36" w:rsidRDefault="00C3283B" w:rsidP="00601B6F">
      <w:pPr>
        <w:ind w:firstLine="709"/>
        <w:jc w:val="both"/>
      </w:pPr>
      <w:r>
        <w:t xml:space="preserve">Při vypracovávání této úlohy se používají uvedené komerčně dostupné </w:t>
      </w:r>
      <w:r w:rsidR="003167BA">
        <w:t>suroviny</w:t>
      </w:r>
      <w:r>
        <w:t>:</w:t>
      </w:r>
    </w:p>
    <w:p w:rsidR="00C3283B" w:rsidRPr="00C07860" w:rsidRDefault="00C3283B" w:rsidP="00601B6F">
      <w:pPr>
        <w:ind w:firstLine="709"/>
        <w:jc w:val="both"/>
      </w:pPr>
    </w:p>
    <w:p w:rsidR="00B05E37" w:rsidRPr="00F959C5" w:rsidRDefault="00B05E37" w:rsidP="00601B6F">
      <w:pPr>
        <w:jc w:val="both"/>
        <w:rPr>
          <w:b/>
        </w:rPr>
      </w:pPr>
      <w:r w:rsidRPr="00F959C5">
        <w:rPr>
          <w:b/>
        </w:rPr>
        <w:t>POLYLITE 480-M850</w:t>
      </w:r>
    </w:p>
    <w:p w:rsidR="00B05E37" w:rsidRPr="00C07860" w:rsidRDefault="00B05E37" w:rsidP="00601B6F">
      <w:pPr>
        <w:ind w:firstLine="720"/>
        <w:jc w:val="both"/>
      </w:pPr>
      <w:r w:rsidRPr="00C07860">
        <w:t>Středně reaktivní polyesterová pryskyřice jako roztok ve styrénu. Modifikující dikarboxylovou kyselinou je kyselina ort</w:t>
      </w:r>
      <w:r w:rsidR="00997A75">
        <w:t>h</w:t>
      </w:r>
      <w:r w:rsidRPr="00C07860">
        <w:t>oftalová (není reaktivní při radikálové reakci). Kapalina se střední viskozitou.</w:t>
      </w:r>
    </w:p>
    <w:p w:rsidR="00B05E37" w:rsidRPr="00F959C5" w:rsidRDefault="00B05E37" w:rsidP="00601B6F">
      <w:pPr>
        <w:jc w:val="both"/>
        <w:rPr>
          <w:b/>
        </w:rPr>
      </w:pPr>
      <w:r w:rsidRPr="00F959C5">
        <w:rPr>
          <w:b/>
        </w:rPr>
        <w:t>PEROXAN ME-50L</w:t>
      </w:r>
    </w:p>
    <w:p w:rsidR="00B05E37" w:rsidRPr="00601B6F" w:rsidRDefault="00B05E37" w:rsidP="00601B6F">
      <w:pPr>
        <w:ind w:firstLine="720"/>
        <w:jc w:val="both"/>
      </w:pPr>
      <w:r w:rsidRPr="00C07860">
        <w:t>Roztok methylethylperoxidu (IUPAC název: bis-[2-(2-hydroperoxy)butyl]peroxide) v organickém změkčovadle. Kapalina s nízkou viskozitou. Teplota skladování do 30</w:t>
      </w:r>
      <w:r w:rsidR="00997A75">
        <w:t xml:space="preserve"> </w:t>
      </w:r>
      <w:r w:rsidRPr="00C07860">
        <w:t>°C.</w:t>
      </w:r>
    </w:p>
    <w:p w:rsidR="00B05E37" w:rsidRPr="00F959C5" w:rsidRDefault="00B05E37" w:rsidP="00601B6F">
      <w:pPr>
        <w:jc w:val="both"/>
        <w:rPr>
          <w:b/>
        </w:rPr>
      </w:pPr>
      <w:r w:rsidRPr="00F959C5">
        <w:rPr>
          <w:b/>
        </w:rPr>
        <w:t>PERGAQUICK C12X</w:t>
      </w:r>
    </w:p>
    <w:p w:rsidR="00B05E37" w:rsidRPr="00C07860" w:rsidRDefault="00B05E37" w:rsidP="00601B6F">
      <w:pPr>
        <w:ind w:firstLine="720"/>
        <w:jc w:val="both"/>
      </w:pPr>
      <w:r w:rsidRPr="00C07860">
        <w:t xml:space="preserve"> 1 % </w:t>
      </w:r>
      <w:r w:rsidR="00997A75">
        <w:t>r</w:t>
      </w:r>
      <w:r w:rsidR="00997A75" w:rsidRPr="00C07860">
        <w:t xml:space="preserve">oztok </w:t>
      </w:r>
      <w:r w:rsidRPr="00C07860">
        <w:t>aktivní složky v organickém rozpouštědle. Aktivní složkou je oktoát kobaltnatý, což je kobaltnatá sůl kyselin</w:t>
      </w:r>
      <w:r w:rsidR="00D51FDF">
        <w:t>y</w:t>
      </w:r>
      <w:r w:rsidRPr="00C07860">
        <w:t xml:space="preserve"> oktanové (kaprylové)</w:t>
      </w:r>
      <w:r w:rsidR="00997A75">
        <w:t>.</w:t>
      </w:r>
    </w:p>
    <w:p w:rsidR="00B05E37" w:rsidRPr="00F959C5" w:rsidRDefault="00B05E37" w:rsidP="00155005">
      <w:pPr>
        <w:spacing w:after="0" w:line="240" w:lineRule="auto"/>
        <w:jc w:val="center"/>
        <w:rPr>
          <w:b/>
          <w:sz w:val="28"/>
          <w:szCs w:val="28"/>
        </w:rPr>
      </w:pPr>
      <w:bookmarkStart w:id="17" w:name="_Toc435375453"/>
      <w:r w:rsidRPr="00C07860">
        <w:br w:type="page"/>
      </w:r>
      <w:r w:rsidRPr="00F959C5">
        <w:rPr>
          <w:b/>
          <w:sz w:val="28"/>
          <w:szCs w:val="28"/>
        </w:rPr>
        <w:lastRenderedPageBreak/>
        <w:t>ZADÁNÍ: Sledování vlivu koncentrace organické</w:t>
      </w:r>
      <w:r w:rsidR="00565E2E">
        <w:rPr>
          <w:b/>
          <w:sz w:val="28"/>
          <w:szCs w:val="28"/>
        </w:rPr>
        <w:t>ho kobaltnatého katalyzátoru</w:t>
      </w:r>
      <w:r w:rsidRPr="00F959C5">
        <w:rPr>
          <w:b/>
          <w:sz w:val="28"/>
          <w:szCs w:val="28"/>
        </w:rPr>
        <w:t xml:space="preserve"> na rychlost vytvrzování </w:t>
      </w:r>
      <w:r w:rsidR="00565E2E">
        <w:rPr>
          <w:b/>
          <w:sz w:val="28"/>
          <w:szCs w:val="28"/>
        </w:rPr>
        <w:t xml:space="preserve">UP </w:t>
      </w:r>
      <w:r w:rsidRPr="00F959C5">
        <w:rPr>
          <w:b/>
          <w:sz w:val="28"/>
          <w:szCs w:val="28"/>
        </w:rPr>
        <w:t>při konstantní koncentraci peroxidického iniciátoru</w:t>
      </w:r>
      <w:bookmarkEnd w:id="17"/>
    </w:p>
    <w:p w:rsidR="00B05E37" w:rsidRPr="00C07860" w:rsidRDefault="00B05E37" w:rsidP="00155005">
      <w:pPr>
        <w:spacing w:after="0" w:line="240" w:lineRule="auto"/>
        <w:jc w:val="both"/>
      </w:pPr>
    </w:p>
    <w:p w:rsidR="00B05E37" w:rsidRPr="00C07860" w:rsidRDefault="00B05E37" w:rsidP="00601B6F">
      <w:pPr>
        <w:jc w:val="both"/>
      </w:pPr>
      <w:r w:rsidRPr="00F959C5">
        <w:rPr>
          <w:b/>
          <w:i/>
        </w:rPr>
        <w:t>BEZPEČNOST:</w:t>
      </w:r>
      <w:r w:rsidRPr="00C07860">
        <w:t xml:space="preserve"> Nenasycené polyesterové pryskyřice (ve skutečnosti jejich roztok ve styrénu), zředěný organický peroxid i zředěný roztok organické sloučeniny kobaltu jsou NEBEZPEČNÉ LÁTKY. Laboratorní úlohu je nutno provádět v dobře táhnoucí digestoři, protože styrén z nevytvrzené pryskyřice těká. Je třeba používat ochranné pomůcky, tj. brýle nebo ochranný štít a rukavice</w:t>
      </w:r>
    </w:p>
    <w:p w:rsidR="00B05E37" w:rsidRPr="00AC3382" w:rsidRDefault="00B05E37" w:rsidP="00601B6F">
      <w:pPr>
        <w:jc w:val="both"/>
        <w:rPr>
          <w:b/>
        </w:rPr>
      </w:pPr>
      <w:r w:rsidRPr="00C07860">
        <w:t xml:space="preserve">Nikdy nesmícháváme </w:t>
      </w:r>
      <w:r w:rsidR="00F6718E">
        <w:t xml:space="preserve">čistý </w:t>
      </w:r>
      <w:r w:rsidRPr="00C07860">
        <w:t xml:space="preserve">organický peroxid </w:t>
      </w:r>
      <w:r w:rsidR="00AC3382">
        <w:t xml:space="preserve">(Peroxan ME-501) </w:t>
      </w:r>
      <w:r w:rsidRPr="00C07860">
        <w:t>s</w:t>
      </w:r>
      <w:r w:rsidR="00F6718E">
        <w:t>e samotnou</w:t>
      </w:r>
      <w:r w:rsidRPr="00C07860">
        <w:t> organickou sloučeninou Co</w:t>
      </w:r>
      <w:r w:rsidRPr="00F959C5">
        <w:rPr>
          <w:vertAlign w:val="superscript"/>
        </w:rPr>
        <w:t>+2</w:t>
      </w:r>
      <w:r w:rsidR="00AC3382">
        <w:rPr>
          <w:vertAlign w:val="superscript"/>
        </w:rPr>
        <w:t xml:space="preserve"> </w:t>
      </w:r>
      <w:r w:rsidR="00AC3382" w:rsidRPr="00AC3382">
        <w:t>(Pergaquick C1</w:t>
      </w:r>
      <w:r w:rsidR="003E4728">
        <w:t>2</w:t>
      </w:r>
      <w:r w:rsidR="00AC3382" w:rsidRPr="00AC3382">
        <w:t>X)</w:t>
      </w:r>
      <w:r w:rsidR="00F6718E" w:rsidRPr="00AC3382">
        <w:t>!</w:t>
      </w:r>
      <w:r w:rsidRPr="00C07860">
        <w:t xml:space="preserve"> Nastala by </w:t>
      </w:r>
      <w:r w:rsidR="00F6718E" w:rsidRPr="00F6718E">
        <w:rPr>
          <w:b/>
        </w:rPr>
        <w:t>PRUDKÁ</w:t>
      </w:r>
      <w:r w:rsidRPr="00F6718E">
        <w:rPr>
          <w:b/>
        </w:rPr>
        <w:t xml:space="preserve"> REAKCE, AŽ </w:t>
      </w:r>
      <w:r w:rsidR="00F6718E" w:rsidRPr="00F6718E">
        <w:rPr>
          <w:b/>
        </w:rPr>
        <w:t>VÝBUCH</w:t>
      </w:r>
      <w:r w:rsidR="00F6718E" w:rsidRPr="00AC3382">
        <w:rPr>
          <w:b/>
        </w:rPr>
        <w:t>!!!</w:t>
      </w:r>
      <w:r w:rsidR="00F6718E">
        <w:t xml:space="preserve"> Do reakční směsi se musí </w:t>
      </w:r>
      <w:r w:rsidR="00AC3382" w:rsidRPr="00AC3382">
        <w:rPr>
          <w:b/>
        </w:rPr>
        <w:t>DÁVKOVAT</w:t>
      </w:r>
      <w:r w:rsidR="00F6718E" w:rsidRPr="00AC3382">
        <w:rPr>
          <w:b/>
        </w:rPr>
        <w:t xml:space="preserve"> </w:t>
      </w:r>
      <w:r w:rsidR="00AC3382" w:rsidRPr="00AC3382">
        <w:rPr>
          <w:b/>
        </w:rPr>
        <w:t>ODDĚLENĚ!!</w:t>
      </w:r>
      <w:r w:rsidR="00F6718E" w:rsidRPr="00AC3382">
        <w:rPr>
          <w:b/>
        </w:rPr>
        <w:t>!</w:t>
      </w:r>
    </w:p>
    <w:p w:rsidR="00B05E37" w:rsidRPr="00C07860" w:rsidRDefault="00B05E37" w:rsidP="00601B6F">
      <w:pPr>
        <w:jc w:val="both"/>
      </w:pPr>
    </w:p>
    <w:p w:rsidR="00B05E37" w:rsidRPr="00F959C5" w:rsidRDefault="00B05E37" w:rsidP="00601B6F">
      <w:pPr>
        <w:jc w:val="both"/>
        <w:rPr>
          <w:b/>
          <w:i/>
        </w:rPr>
      </w:pPr>
      <w:r w:rsidRPr="00F959C5">
        <w:rPr>
          <w:b/>
          <w:i/>
        </w:rPr>
        <w:t>CHEMIKÁLIE:</w:t>
      </w:r>
    </w:p>
    <w:p w:rsidR="00B05E37" w:rsidRPr="00C07860" w:rsidRDefault="00B05E37" w:rsidP="00601B6F">
      <w:pPr>
        <w:numPr>
          <w:ilvl w:val="0"/>
          <w:numId w:val="8"/>
        </w:numPr>
        <w:spacing w:after="0"/>
        <w:ind w:left="714" w:hanging="357"/>
        <w:jc w:val="both"/>
      </w:pPr>
      <w:r w:rsidRPr="00C07860">
        <w:t>Polylite 480-M850</w:t>
      </w:r>
    </w:p>
    <w:p w:rsidR="00B05E37" w:rsidRPr="00C07860" w:rsidRDefault="00B05E37" w:rsidP="00601B6F">
      <w:pPr>
        <w:numPr>
          <w:ilvl w:val="0"/>
          <w:numId w:val="8"/>
        </w:numPr>
        <w:spacing w:after="0"/>
        <w:ind w:left="714" w:hanging="357"/>
        <w:jc w:val="both"/>
      </w:pPr>
      <w:r w:rsidRPr="00C07860">
        <w:t>Peroxan ME-50l</w:t>
      </w:r>
    </w:p>
    <w:p w:rsidR="00B05E37" w:rsidRPr="00C07860" w:rsidRDefault="00B05E37" w:rsidP="00601B6F">
      <w:pPr>
        <w:numPr>
          <w:ilvl w:val="0"/>
          <w:numId w:val="8"/>
        </w:numPr>
        <w:spacing w:after="0"/>
        <w:ind w:left="714" w:hanging="357"/>
        <w:jc w:val="both"/>
      </w:pPr>
      <w:r w:rsidRPr="00C07860">
        <w:t>Pergaquick C1</w:t>
      </w:r>
      <w:r w:rsidR="003E4728">
        <w:t>2</w:t>
      </w:r>
      <w:r w:rsidRPr="00C07860">
        <w:t xml:space="preserve">X </w:t>
      </w:r>
    </w:p>
    <w:p w:rsidR="00B05E37" w:rsidRPr="00C07860" w:rsidRDefault="00B05E37" w:rsidP="00601B6F">
      <w:pPr>
        <w:numPr>
          <w:ilvl w:val="0"/>
          <w:numId w:val="8"/>
        </w:numPr>
        <w:spacing w:after="0"/>
        <w:ind w:left="714" w:hanging="357"/>
        <w:jc w:val="both"/>
      </w:pPr>
      <w:r w:rsidRPr="00C07860">
        <w:t>plnivo do pryskyřice: křída, písek, práškový PET, praná drť</w:t>
      </w:r>
    </w:p>
    <w:p w:rsidR="00B05E37" w:rsidRPr="00C07860" w:rsidRDefault="00B05E37" w:rsidP="00601B6F">
      <w:pPr>
        <w:jc w:val="both"/>
      </w:pPr>
    </w:p>
    <w:p w:rsidR="00B05E37" w:rsidRPr="00C07860" w:rsidRDefault="00B05E37" w:rsidP="00601B6F">
      <w:pPr>
        <w:jc w:val="both"/>
      </w:pPr>
      <w:r w:rsidRPr="00F959C5">
        <w:rPr>
          <w:b/>
          <w:i/>
        </w:rPr>
        <w:t>PRACOVNÍ POMŮCKY A SKLO:</w:t>
      </w:r>
      <w:r w:rsidRPr="00C07860">
        <w:t xml:space="preserve"> Teploměr, skleněná tyčinka, stopky či jiné měřidlo času, laboratorní předvážky, navažovací lodičky, plastová nádobka</w:t>
      </w:r>
      <w:r w:rsidR="00F6718E">
        <w:t xml:space="preserve"> –</w:t>
      </w:r>
      <w:r w:rsidRPr="00C07860">
        <w:t xml:space="preserve"> kelímek</w:t>
      </w:r>
      <w:r w:rsidR="00F6718E">
        <w:t>.</w:t>
      </w:r>
    </w:p>
    <w:p w:rsidR="00B05E37" w:rsidRPr="00C07860" w:rsidRDefault="00B05E37" w:rsidP="00601B6F">
      <w:pPr>
        <w:jc w:val="both"/>
      </w:pPr>
    </w:p>
    <w:p w:rsidR="00B05E37" w:rsidRPr="00F959C5" w:rsidRDefault="00B05E37" w:rsidP="00601B6F">
      <w:pPr>
        <w:jc w:val="both"/>
        <w:rPr>
          <w:b/>
          <w:i/>
        </w:rPr>
      </w:pPr>
      <w:r w:rsidRPr="00F959C5">
        <w:rPr>
          <w:b/>
          <w:i/>
        </w:rPr>
        <w:t>PRACOVNÍ POSTUP:</w:t>
      </w:r>
    </w:p>
    <w:p w:rsidR="00B05E37" w:rsidRPr="00F959C5" w:rsidRDefault="00B05E37" w:rsidP="00601B6F">
      <w:pPr>
        <w:jc w:val="both"/>
        <w:rPr>
          <w:b/>
        </w:rPr>
      </w:pPr>
      <w:r w:rsidRPr="00F959C5">
        <w:rPr>
          <w:b/>
        </w:rPr>
        <w:t>A</w:t>
      </w:r>
      <w:r>
        <w:rPr>
          <w:b/>
        </w:rPr>
        <w:t>)</w:t>
      </w:r>
      <w:r w:rsidRPr="00F959C5">
        <w:rPr>
          <w:b/>
        </w:rPr>
        <w:t xml:space="preserve"> Sledování teplotní a časové závislosti vytvrzování </w:t>
      </w:r>
      <w:r w:rsidR="00AC3382">
        <w:rPr>
          <w:b/>
        </w:rPr>
        <w:t xml:space="preserve">UP </w:t>
      </w:r>
      <w:r w:rsidRPr="00F959C5">
        <w:rPr>
          <w:b/>
        </w:rPr>
        <w:t xml:space="preserve">na koncentraci </w:t>
      </w:r>
      <w:r w:rsidR="00AC3382">
        <w:rPr>
          <w:b/>
        </w:rPr>
        <w:t>Co</w:t>
      </w:r>
      <w:r w:rsidR="00AC3382">
        <w:rPr>
          <w:b/>
          <w:vertAlign w:val="superscript"/>
        </w:rPr>
        <w:t>2+</w:t>
      </w:r>
      <w:r w:rsidR="00AC3382">
        <w:rPr>
          <w:b/>
        </w:rPr>
        <w:t>-katalyzátoru</w:t>
      </w:r>
      <w:r w:rsidRPr="00F959C5">
        <w:rPr>
          <w:b/>
        </w:rPr>
        <w:t xml:space="preserve"> </w:t>
      </w:r>
      <w:r w:rsidR="00AC3382">
        <w:rPr>
          <w:b/>
        </w:rPr>
        <w:t>při konstantním obsahu iniciátoru</w:t>
      </w:r>
    </w:p>
    <w:p w:rsidR="00B05E37" w:rsidRPr="00C07860" w:rsidRDefault="00B05E37" w:rsidP="00601B6F">
      <w:pPr>
        <w:numPr>
          <w:ilvl w:val="0"/>
          <w:numId w:val="9"/>
        </w:numPr>
        <w:spacing w:after="0"/>
        <w:jc w:val="both"/>
      </w:pPr>
      <w:r w:rsidRPr="00C07860">
        <w:t xml:space="preserve">Do plastové nádobky </w:t>
      </w:r>
      <w:r w:rsidR="00AC3382">
        <w:t xml:space="preserve">(kelímku) </w:t>
      </w:r>
      <w:r w:rsidRPr="00C07860">
        <w:t>navažte v digestoři 50 g POLYLITE 480-M850.</w:t>
      </w:r>
    </w:p>
    <w:p w:rsidR="00B05E37" w:rsidRPr="00C07860" w:rsidRDefault="00B05E37" w:rsidP="00601B6F">
      <w:pPr>
        <w:numPr>
          <w:ilvl w:val="0"/>
          <w:numId w:val="9"/>
        </w:numPr>
        <w:spacing w:after="0"/>
        <w:jc w:val="both"/>
      </w:pPr>
      <w:r w:rsidRPr="00C07860">
        <w:t>Přidejte 2 % PEROXAN ME-50L a tyčinkou dobře promích</w:t>
      </w:r>
      <w:r w:rsidR="00AC3382">
        <w:t>ejte</w:t>
      </w:r>
      <w:r w:rsidRPr="00C07860">
        <w:t xml:space="preserve">. </w:t>
      </w:r>
    </w:p>
    <w:p w:rsidR="00B05E37" w:rsidRPr="00C07860" w:rsidRDefault="00B05E37" w:rsidP="00601B6F">
      <w:pPr>
        <w:numPr>
          <w:ilvl w:val="0"/>
          <w:numId w:val="9"/>
        </w:numPr>
        <w:spacing w:after="0"/>
        <w:jc w:val="both"/>
      </w:pPr>
      <w:r w:rsidRPr="00C07860">
        <w:t>Dále přidejte PERGAQUICK C12X v koncentraci podle níže uveden</w:t>
      </w:r>
      <w:r w:rsidR="00AC3382">
        <w:t>ého schématu (každá dvojice si zvolí jinou koncentraci</w:t>
      </w:r>
      <w:r w:rsidRPr="00C07860">
        <w:t>):</w:t>
      </w:r>
    </w:p>
    <w:p w:rsidR="00B05E37" w:rsidRPr="00C07860" w:rsidRDefault="00B05E37" w:rsidP="00601B6F">
      <w:pPr>
        <w:numPr>
          <w:ilvl w:val="2"/>
          <w:numId w:val="9"/>
        </w:numPr>
        <w:spacing w:after="0"/>
        <w:jc w:val="both"/>
      </w:pPr>
      <w:r w:rsidRPr="00C07860">
        <w:t>0,5 %</w:t>
      </w:r>
    </w:p>
    <w:p w:rsidR="00B05E37" w:rsidRPr="00C07860" w:rsidRDefault="00B05E37" w:rsidP="00601B6F">
      <w:pPr>
        <w:numPr>
          <w:ilvl w:val="2"/>
          <w:numId w:val="9"/>
        </w:numPr>
        <w:spacing w:after="0"/>
        <w:jc w:val="both"/>
      </w:pPr>
      <w:r w:rsidRPr="00C07860">
        <w:t>0,7 %</w:t>
      </w:r>
    </w:p>
    <w:p w:rsidR="00B05E37" w:rsidRPr="00C07860" w:rsidRDefault="00B05E37" w:rsidP="00601B6F">
      <w:pPr>
        <w:numPr>
          <w:ilvl w:val="2"/>
          <w:numId w:val="9"/>
        </w:numPr>
        <w:spacing w:after="0"/>
        <w:jc w:val="both"/>
      </w:pPr>
      <w:r w:rsidRPr="00C07860">
        <w:t>0,9 %</w:t>
      </w:r>
    </w:p>
    <w:p w:rsidR="00B05E37" w:rsidRPr="00C07860" w:rsidRDefault="00B05E37" w:rsidP="00601B6F">
      <w:pPr>
        <w:numPr>
          <w:ilvl w:val="2"/>
          <w:numId w:val="9"/>
        </w:numPr>
        <w:spacing w:after="0"/>
        <w:jc w:val="both"/>
      </w:pPr>
      <w:r w:rsidRPr="00C07860">
        <w:t>1,1 %</w:t>
      </w:r>
    </w:p>
    <w:p w:rsidR="00B05E37" w:rsidRPr="00C07860" w:rsidRDefault="00B05E37" w:rsidP="00601B6F">
      <w:pPr>
        <w:numPr>
          <w:ilvl w:val="2"/>
          <w:numId w:val="9"/>
        </w:numPr>
        <w:spacing w:after="0"/>
        <w:jc w:val="both"/>
      </w:pPr>
      <w:r w:rsidRPr="00C07860">
        <w:t>1,3 %</w:t>
      </w:r>
    </w:p>
    <w:p w:rsidR="00B05E37" w:rsidRPr="00C07860" w:rsidRDefault="00B05E37" w:rsidP="00601B6F">
      <w:pPr>
        <w:numPr>
          <w:ilvl w:val="2"/>
          <w:numId w:val="9"/>
        </w:numPr>
        <w:spacing w:after="0"/>
        <w:jc w:val="both"/>
      </w:pPr>
      <w:r w:rsidRPr="00C07860">
        <w:t>1,5 %</w:t>
      </w:r>
    </w:p>
    <w:p w:rsidR="00B05E37" w:rsidRPr="00C07860" w:rsidRDefault="00B05E37" w:rsidP="00601B6F">
      <w:pPr>
        <w:numPr>
          <w:ilvl w:val="0"/>
          <w:numId w:val="9"/>
        </w:numPr>
        <w:spacing w:after="0"/>
        <w:jc w:val="both"/>
      </w:pPr>
      <w:r w:rsidRPr="00C07860">
        <w:t>Tyčinkou dobře promíchejte.</w:t>
      </w:r>
    </w:p>
    <w:p w:rsidR="00B05E37" w:rsidRPr="00C07860" w:rsidRDefault="00160AAC" w:rsidP="00601B6F">
      <w:pPr>
        <w:numPr>
          <w:ilvl w:val="0"/>
          <w:numId w:val="9"/>
        </w:numPr>
        <w:spacing w:after="0"/>
        <w:jc w:val="both"/>
      </w:pPr>
      <w:r>
        <w:t xml:space="preserve">Vložte teploměr </w:t>
      </w:r>
      <w:r w:rsidR="00B05E37" w:rsidRPr="00C07860">
        <w:t>potřený silikonovým tukem</w:t>
      </w:r>
      <w:r>
        <w:t>,</w:t>
      </w:r>
      <w:r w:rsidR="00B05E37" w:rsidRPr="00C07860">
        <w:t xml:space="preserve"> odečtěte teplotu</w:t>
      </w:r>
      <w:r>
        <w:t xml:space="preserve"> </w:t>
      </w:r>
      <w:r w:rsidR="00AC3382">
        <w:t>a poznamenejte si čas začátku experimentu (t =</w:t>
      </w:r>
      <w:r w:rsidR="00B05E37" w:rsidRPr="00C07860">
        <w:t xml:space="preserve"> 0 minut</w:t>
      </w:r>
      <w:r w:rsidR="00AC3382">
        <w:t>)</w:t>
      </w:r>
      <w:r w:rsidR="00B05E37" w:rsidRPr="00C07860">
        <w:t>.</w:t>
      </w:r>
    </w:p>
    <w:p w:rsidR="00B05E37" w:rsidRPr="00C07860" w:rsidRDefault="00B05E37" w:rsidP="00601B6F">
      <w:pPr>
        <w:numPr>
          <w:ilvl w:val="0"/>
          <w:numId w:val="9"/>
        </w:numPr>
        <w:spacing w:after="0"/>
        <w:jc w:val="both"/>
      </w:pPr>
      <w:r w:rsidRPr="00C07860">
        <w:t xml:space="preserve">Za </w:t>
      </w:r>
      <w:r w:rsidR="00AC3382">
        <w:t xml:space="preserve">stálého </w:t>
      </w:r>
      <w:r w:rsidRPr="00C07860">
        <w:t xml:space="preserve">míchání tyčinkou (nikoli teploměrem) </w:t>
      </w:r>
      <w:r w:rsidR="00AC3382">
        <w:t>v intervalech 1 minuty</w:t>
      </w:r>
      <w:r w:rsidRPr="00C07860">
        <w:t xml:space="preserve"> měřte teplotu a zapisujte do tabulky. </w:t>
      </w:r>
    </w:p>
    <w:p w:rsidR="00B05E37" w:rsidRDefault="00B05E37" w:rsidP="00601B6F">
      <w:pPr>
        <w:numPr>
          <w:ilvl w:val="0"/>
          <w:numId w:val="9"/>
        </w:numPr>
        <w:spacing w:after="0"/>
        <w:jc w:val="both"/>
      </w:pPr>
      <w:r w:rsidRPr="00C07860">
        <w:lastRenderedPageBreak/>
        <w:t xml:space="preserve">Až </w:t>
      </w:r>
      <w:r w:rsidR="002976BF">
        <w:t xml:space="preserve">pryskyřice </w:t>
      </w:r>
      <w:r w:rsidR="00376664">
        <w:t xml:space="preserve">ztuhne </w:t>
      </w:r>
      <w:r w:rsidR="002976BF">
        <w:t>– zku</w:t>
      </w:r>
      <w:r w:rsidRPr="00C07860">
        <w:t xml:space="preserve">ste naklonění nádobky o 45 ° - přestaňte </w:t>
      </w:r>
      <w:r w:rsidR="00376664">
        <w:t xml:space="preserve">směs </w:t>
      </w:r>
      <w:r w:rsidRPr="00C07860">
        <w:t>míchat</w:t>
      </w:r>
      <w:r w:rsidR="00376664">
        <w:t>, ale</w:t>
      </w:r>
      <w:r w:rsidRPr="00C07860">
        <w:t xml:space="preserve"> teplotu ještě 10 minut odečítejte.</w:t>
      </w:r>
    </w:p>
    <w:p w:rsidR="00AC3382" w:rsidRPr="00C07860" w:rsidRDefault="00AC3382" w:rsidP="00AC3382">
      <w:pPr>
        <w:spacing w:after="0"/>
        <w:ind w:left="720"/>
        <w:jc w:val="both"/>
      </w:pPr>
    </w:p>
    <w:p w:rsidR="00B05E37" w:rsidRPr="00F959C5" w:rsidRDefault="00B05E37" w:rsidP="00601B6F">
      <w:pPr>
        <w:spacing w:after="0"/>
        <w:jc w:val="both"/>
        <w:rPr>
          <w:b/>
        </w:rPr>
      </w:pPr>
      <w:bookmarkStart w:id="18" w:name="_Toc435375455"/>
      <w:r w:rsidRPr="00F959C5">
        <w:rPr>
          <w:b/>
        </w:rPr>
        <w:t>B) Výroba polymer betonu</w:t>
      </w:r>
      <w:bookmarkEnd w:id="18"/>
    </w:p>
    <w:p w:rsidR="00B05E37" w:rsidRPr="00C07860" w:rsidRDefault="00B05E37" w:rsidP="00601B6F">
      <w:pPr>
        <w:numPr>
          <w:ilvl w:val="0"/>
          <w:numId w:val="10"/>
        </w:numPr>
        <w:spacing w:after="0"/>
        <w:jc w:val="both"/>
      </w:pPr>
      <w:r w:rsidRPr="00C07860">
        <w:t xml:space="preserve">Do plastové nádobky </w:t>
      </w:r>
      <w:r w:rsidR="003E4728">
        <w:t xml:space="preserve">(kelímku) </w:t>
      </w:r>
      <w:r w:rsidRPr="00C07860">
        <w:t>navažte v digestoři 50 g POLYLITE 480-M850.</w:t>
      </w:r>
    </w:p>
    <w:p w:rsidR="00B05E37" w:rsidRPr="00C07860" w:rsidRDefault="00B05E37" w:rsidP="00601B6F">
      <w:pPr>
        <w:numPr>
          <w:ilvl w:val="0"/>
          <w:numId w:val="10"/>
        </w:numPr>
        <w:spacing w:after="0"/>
        <w:jc w:val="both"/>
      </w:pPr>
      <w:r w:rsidRPr="00C07860">
        <w:t xml:space="preserve">Navažte </w:t>
      </w:r>
      <w:r w:rsidR="003E4728">
        <w:t xml:space="preserve">vybrané </w:t>
      </w:r>
      <w:r w:rsidRPr="00C07860">
        <w:t>plniv</w:t>
      </w:r>
      <w:r w:rsidR="003E4728">
        <w:t>o</w:t>
      </w:r>
      <w:r w:rsidRPr="00C07860">
        <w:t xml:space="preserve"> (zatím </w:t>
      </w:r>
      <w:r w:rsidR="003E4728">
        <w:t>ho</w:t>
      </w:r>
      <w:r w:rsidRPr="00C07860">
        <w:t xml:space="preserve"> nesypt</w:t>
      </w:r>
      <w:r w:rsidR="003E4728">
        <w:t>e</w:t>
      </w:r>
      <w:r w:rsidRPr="00C07860">
        <w:t xml:space="preserve"> do pryskyřice) </w:t>
      </w:r>
      <w:r w:rsidR="003E4728">
        <w:t>v předepsaném množství (každá dvojice si vybere jiné plnivo)</w:t>
      </w:r>
      <w:r w:rsidRPr="00C07860">
        <w:t>:</w:t>
      </w:r>
    </w:p>
    <w:p w:rsidR="00B05E37" w:rsidRPr="00C07860" w:rsidRDefault="00B05E37" w:rsidP="00601B6F">
      <w:pPr>
        <w:numPr>
          <w:ilvl w:val="2"/>
          <w:numId w:val="10"/>
        </w:numPr>
        <w:spacing w:after="0"/>
        <w:jc w:val="both"/>
      </w:pPr>
      <w:r w:rsidRPr="00C07860">
        <w:t>Křída 15 g</w:t>
      </w:r>
    </w:p>
    <w:p w:rsidR="00B05E37" w:rsidRPr="00C07860" w:rsidRDefault="00B05E37" w:rsidP="00601B6F">
      <w:pPr>
        <w:numPr>
          <w:ilvl w:val="2"/>
          <w:numId w:val="10"/>
        </w:numPr>
        <w:spacing w:after="0"/>
        <w:jc w:val="both"/>
      </w:pPr>
      <w:r w:rsidRPr="00C07860">
        <w:t>Písek frakce 1 - 15 g</w:t>
      </w:r>
    </w:p>
    <w:p w:rsidR="00B05E37" w:rsidRPr="00C07860" w:rsidRDefault="00B05E37" w:rsidP="00601B6F">
      <w:pPr>
        <w:numPr>
          <w:ilvl w:val="2"/>
          <w:numId w:val="10"/>
        </w:numPr>
        <w:spacing w:after="0"/>
        <w:jc w:val="both"/>
      </w:pPr>
      <w:r w:rsidRPr="00C07860">
        <w:t>Písek frakce 2 - 15 g</w:t>
      </w:r>
    </w:p>
    <w:p w:rsidR="00B05E37" w:rsidRPr="00C07860" w:rsidRDefault="00B05E37" w:rsidP="00601B6F">
      <w:pPr>
        <w:numPr>
          <w:ilvl w:val="2"/>
          <w:numId w:val="10"/>
        </w:numPr>
        <w:spacing w:after="0"/>
        <w:jc w:val="both"/>
      </w:pPr>
      <w:r w:rsidRPr="00C07860">
        <w:t>Práškový PET - 15 g</w:t>
      </w:r>
    </w:p>
    <w:p w:rsidR="00B05E37" w:rsidRPr="00C07860" w:rsidRDefault="00B05E37" w:rsidP="00601B6F">
      <w:pPr>
        <w:numPr>
          <w:ilvl w:val="2"/>
          <w:numId w:val="10"/>
        </w:numPr>
        <w:spacing w:after="0"/>
        <w:jc w:val="both"/>
      </w:pPr>
      <w:r w:rsidRPr="00C07860">
        <w:t>Praná PET drť - 15 g</w:t>
      </w:r>
    </w:p>
    <w:p w:rsidR="00B05E37" w:rsidRPr="00C07860" w:rsidRDefault="00B05E37" w:rsidP="00601B6F">
      <w:pPr>
        <w:numPr>
          <w:ilvl w:val="2"/>
          <w:numId w:val="10"/>
        </w:numPr>
        <w:spacing w:after="0"/>
        <w:jc w:val="both"/>
      </w:pPr>
      <w:r w:rsidRPr="00C07860">
        <w:t>Křída 7,5 g + písek frakce 1 - 7,5 g</w:t>
      </w:r>
    </w:p>
    <w:p w:rsidR="00B05E37" w:rsidRPr="00C07860" w:rsidRDefault="003E4728" w:rsidP="00601B6F">
      <w:pPr>
        <w:numPr>
          <w:ilvl w:val="0"/>
          <w:numId w:val="10"/>
        </w:numPr>
        <w:spacing w:after="0"/>
        <w:jc w:val="both"/>
      </w:pPr>
      <w:r w:rsidRPr="00C07860">
        <w:t xml:space="preserve">Do plastové nádobky </w:t>
      </w:r>
      <w:r>
        <w:t xml:space="preserve">(kelímku) s pryskyřicí přidejte </w:t>
      </w:r>
      <w:r w:rsidR="00B05E37" w:rsidRPr="00C07860">
        <w:t>2 % PEROXAN</w:t>
      </w:r>
      <w:r>
        <w:t>u</w:t>
      </w:r>
      <w:r w:rsidR="00B05E37" w:rsidRPr="00C07860">
        <w:t xml:space="preserve"> ME-50L </w:t>
      </w:r>
      <w:r w:rsidR="009B039E">
        <w:br/>
      </w:r>
      <w:r w:rsidR="00B05E37" w:rsidRPr="00C07860">
        <w:t>a tyčinkou dobře promích</w:t>
      </w:r>
      <w:r>
        <w:t>ejte</w:t>
      </w:r>
      <w:r w:rsidR="00B05E37" w:rsidRPr="00C07860">
        <w:t xml:space="preserve">. </w:t>
      </w:r>
    </w:p>
    <w:p w:rsidR="00B05E37" w:rsidRPr="00C07860" w:rsidRDefault="00B05E37" w:rsidP="00601B6F">
      <w:pPr>
        <w:numPr>
          <w:ilvl w:val="0"/>
          <w:numId w:val="10"/>
        </w:numPr>
        <w:spacing w:after="0"/>
        <w:jc w:val="both"/>
      </w:pPr>
      <w:r w:rsidRPr="00C07860">
        <w:t xml:space="preserve">Dále </w:t>
      </w:r>
      <w:r w:rsidR="003E4728">
        <w:t xml:space="preserve">ke směsi </w:t>
      </w:r>
      <w:r w:rsidRPr="00C07860">
        <w:t>přidejte 0,9 % PERGAQUICK</w:t>
      </w:r>
      <w:r w:rsidR="003E4728">
        <w:t>u C12X a t</w:t>
      </w:r>
      <w:r w:rsidRPr="00C07860">
        <w:t xml:space="preserve">yčinkou </w:t>
      </w:r>
      <w:r w:rsidR="003E4728">
        <w:t xml:space="preserve">opět </w:t>
      </w:r>
      <w:r w:rsidRPr="00C07860">
        <w:t>dobře promíchejte.</w:t>
      </w:r>
    </w:p>
    <w:p w:rsidR="00B05E37" w:rsidRPr="00C07860" w:rsidRDefault="003E4728" w:rsidP="00601B6F">
      <w:pPr>
        <w:numPr>
          <w:ilvl w:val="0"/>
          <w:numId w:val="10"/>
        </w:numPr>
        <w:spacing w:after="0"/>
        <w:jc w:val="both"/>
      </w:pPr>
      <w:r>
        <w:t>Teprve nyní v</w:t>
      </w:r>
      <w:r w:rsidR="00B05E37" w:rsidRPr="00C07860">
        <w:t xml:space="preserve">sypejte </w:t>
      </w:r>
      <w:r>
        <w:t xml:space="preserve">navážená </w:t>
      </w:r>
      <w:r w:rsidR="00B05E37" w:rsidRPr="00C07860">
        <w:t>plniva a tyčinkou dobře promích</w:t>
      </w:r>
      <w:r>
        <w:t>ejte</w:t>
      </w:r>
      <w:r w:rsidR="00B05E37" w:rsidRPr="00C07860">
        <w:t>.</w:t>
      </w:r>
    </w:p>
    <w:p w:rsidR="00B05E37" w:rsidRDefault="00B05E37" w:rsidP="00601B6F">
      <w:pPr>
        <w:numPr>
          <w:ilvl w:val="0"/>
          <w:numId w:val="10"/>
        </w:numPr>
        <w:spacing w:after="0"/>
        <w:jc w:val="both"/>
      </w:pPr>
      <w:r w:rsidRPr="00C07860">
        <w:t>Pozorujte smrštění při vytvrzování.</w:t>
      </w:r>
      <w:r w:rsidR="003E4728">
        <w:t xml:space="preserve"> </w:t>
      </w:r>
    </w:p>
    <w:p w:rsidR="003E4728" w:rsidRPr="00C07860" w:rsidRDefault="003E4728" w:rsidP="00601B6F">
      <w:pPr>
        <w:numPr>
          <w:ilvl w:val="0"/>
          <w:numId w:val="10"/>
        </w:numPr>
        <w:spacing w:after="0"/>
        <w:jc w:val="both"/>
      </w:pPr>
      <w:r>
        <w:t xml:space="preserve">Po ukončení reakce </w:t>
      </w:r>
      <w:r w:rsidR="001323D5">
        <w:t xml:space="preserve">(zchladnutí a odtěkání zbylého styrénu) </w:t>
      </w:r>
      <w:r>
        <w:t>výsledek zdokumentujte (fotografie).</w:t>
      </w:r>
    </w:p>
    <w:p w:rsidR="00B05E37" w:rsidRDefault="00B05E37" w:rsidP="00601B6F">
      <w:pPr>
        <w:jc w:val="both"/>
        <w:rPr>
          <w:b/>
        </w:rPr>
      </w:pPr>
      <w:bookmarkStart w:id="19" w:name="_Toc435375456"/>
    </w:p>
    <w:p w:rsidR="00B05E37" w:rsidRPr="00F959C5" w:rsidRDefault="00B05E37" w:rsidP="00601B6F">
      <w:pPr>
        <w:jc w:val="both"/>
        <w:rPr>
          <w:b/>
        </w:rPr>
      </w:pPr>
      <w:r w:rsidRPr="00F959C5">
        <w:rPr>
          <w:b/>
        </w:rPr>
        <w:t>Doplňující úloha:</w:t>
      </w:r>
    </w:p>
    <w:p w:rsidR="00B05E37" w:rsidRDefault="00B05E37" w:rsidP="00601B6F">
      <w:pPr>
        <w:numPr>
          <w:ilvl w:val="0"/>
          <w:numId w:val="10"/>
        </w:numPr>
        <w:spacing w:after="0"/>
        <w:ind w:left="714" w:hanging="357"/>
        <w:jc w:val="both"/>
      </w:pPr>
      <w:r w:rsidRPr="00C07860">
        <w:t>Vyzkoušejte</w:t>
      </w:r>
      <w:r w:rsidR="001323D5">
        <w:t>,</w:t>
      </w:r>
      <w:r w:rsidRPr="00C07860">
        <w:t xml:space="preserve"> </w:t>
      </w:r>
      <w:r w:rsidR="003E4728">
        <w:t xml:space="preserve">jaký může být </w:t>
      </w:r>
      <w:r w:rsidRPr="00C07860">
        <w:t>maximální podíl plniv</w:t>
      </w:r>
      <w:r w:rsidR="003E4728">
        <w:t xml:space="preserve"> ve směsi</w:t>
      </w:r>
      <w:r w:rsidRPr="00C07860">
        <w:t>.</w:t>
      </w:r>
    </w:p>
    <w:p w:rsidR="00282115" w:rsidRPr="00C07860" w:rsidRDefault="00445C23" w:rsidP="00601B6F">
      <w:pPr>
        <w:numPr>
          <w:ilvl w:val="0"/>
          <w:numId w:val="10"/>
        </w:numPr>
        <w:spacing w:after="0"/>
        <w:ind w:left="714" w:hanging="357"/>
        <w:jc w:val="both"/>
      </w:pPr>
      <w:r>
        <w:t>V</w:t>
      </w:r>
      <w:r w:rsidR="00282115">
        <w:t>yzkoušejte i jiná plniva.</w:t>
      </w:r>
    </w:p>
    <w:p w:rsidR="00B05E37" w:rsidRPr="00C07860" w:rsidRDefault="00B05E37" w:rsidP="00601B6F">
      <w:pPr>
        <w:jc w:val="both"/>
      </w:pPr>
    </w:p>
    <w:bookmarkEnd w:id="19"/>
    <w:p w:rsidR="001323D5" w:rsidRDefault="00B05E37" w:rsidP="001F3898">
      <w:pPr>
        <w:jc w:val="both"/>
      </w:pPr>
      <w:r w:rsidRPr="002976BF">
        <w:rPr>
          <w:b/>
          <w:i/>
        </w:rPr>
        <w:t>PROTOKOL:</w:t>
      </w:r>
      <w:r w:rsidRPr="00F959C5">
        <w:rPr>
          <w:b/>
        </w:rPr>
        <w:t xml:space="preserve"> </w:t>
      </w:r>
      <w:bookmarkStart w:id="20" w:name="_Toc435375458"/>
      <w:r w:rsidR="00132558">
        <w:t>Graficky vyhodnoťte závislost teploty reakční směsi na čase</w:t>
      </w:r>
      <w:r w:rsidR="00F6718E">
        <w:t xml:space="preserve"> při dané koncentraci kobaltnatého katalyzátoru</w:t>
      </w:r>
      <w:r w:rsidR="00132558">
        <w:t>. Do grafu zap</w:t>
      </w:r>
      <w:r w:rsidRPr="00C07860">
        <w:t>racuj</w:t>
      </w:r>
      <w:r w:rsidR="00132558">
        <w:t>t</w:t>
      </w:r>
      <w:r w:rsidRPr="00C07860">
        <w:t xml:space="preserve">e </w:t>
      </w:r>
      <w:r w:rsidR="00F6718E">
        <w:t>výsledky</w:t>
      </w:r>
      <w:r w:rsidRPr="00C07860">
        <w:t xml:space="preserve"> všech ostatních skupin</w:t>
      </w:r>
      <w:r w:rsidR="008D2947">
        <w:t xml:space="preserve"> </w:t>
      </w:r>
      <w:r w:rsidR="009B039E">
        <w:br/>
      </w:r>
      <w:r w:rsidR="008D2947">
        <w:t>a porovnejte</w:t>
      </w:r>
      <w:r w:rsidRPr="00C07860">
        <w:t>.</w:t>
      </w:r>
    </w:p>
    <w:p w:rsidR="00B05E37" w:rsidRPr="00C07860" w:rsidRDefault="001F3898" w:rsidP="001323D5">
      <w:pPr>
        <w:ind w:firstLine="708"/>
        <w:jc w:val="both"/>
      </w:pPr>
      <w:r>
        <w:t>V</w:t>
      </w:r>
      <w:r w:rsidRPr="00C07860">
        <w:t>yhodnoťte úbytek hmotnosti</w:t>
      </w:r>
      <w:r w:rsidR="001323D5">
        <w:t xml:space="preserve"> směsi</w:t>
      </w:r>
      <w:r w:rsidR="00810103">
        <w:t xml:space="preserve"> během procesu vytvrzování</w:t>
      </w:r>
      <w:r w:rsidRPr="00C07860">
        <w:t xml:space="preserve">, který </w:t>
      </w:r>
      <w:r w:rsidR="001323D5">
        <w:t>odpovídá</w:t>
      </w:r>
      <w:r w:rsidRPr="00C07860">
        <w:t xml:space="preserve"> ne</w:t>
      </w:r>
      <w:r w:rsidR="001323D5">
        <w:t>z</w:t>
      </w:r>
      <w:r w:rsidRPr="00C07860">
        <w:t>polymerovan</w:t>
      </w:r>
      <w:r w:rsidR="001323D5">
        <w:t>ému</w:t>
      </w:r>
      <w:r w:rsidRPr="00C07860">
        <w:t xml:space="preserve"> styrén</w:t>
      </w:r>
      <w:r w:rsidR="001323D5">
        <w:t>u</w:t>
      </w:r>
      <w:r w:rsidRPr="00C07860">
        <w:t>.</w:t>
      </w:r>
      <w:r>
        <w:t xml:space="preserve"> </w:t>
      </w:r>
      <w:r w:rsidRPr="00C07860">
        <w:t>Výsledky vzájemně porovnejte</w:t>
      </w:r>
      <w:r>
        <w:t xml:space="preserve"> s dalšími dvojicemi</w:t>
      </w:r>
      <w:r w:rsidRPr="00C07860">
        <w:t>.</w:t>
      </w:r>
    </w:p>
    <w:p w:rsidR="001F3898" w:rsidRDefault="001F3898" w:rsidP="00132558">
      <w:pPr>
        <w:jc w:val="both"/>
        <w:rPr>
          <w:rFonts w:eastAsia="Calibri"/>
          <w:b/>
          <w:i/>
          <w:szCs w:val="24"/>
        </w:rPr>
      </w:pPr>
      <w:bookmarkStart w:id="21" w:name="_Toc435375459"/>
      <w:bookmarkEnd w:id="20"/>
    </w:p>
    <w:p w:rsidR="00132558" w:rsidRPr="000A0A51" w:rsidRDefault="00132558" w:rsidP="00132558">
      <w:pPr>
        <w:jc w:val="both"/>
        <w:rPr>
          <w:rFonts w:eastAsia="Calibri"/>
          <w:szCs w:val="24"/>
        </w:rPr>
      </w:pPr>
      <w:r>
        <w:rPr>
          <w:rFonts w:eastAsia="Calibri"/>
          <w:b/>
          <w:i/>
          <w:szCs w:val="24"/>
        </w:rPr>
        <w:t>ČASOVÁ NÁROČNOST</w:t>
      </w:r>
      <w:r w:rsidRPr="009A2F7B">
        <w:rPr>
          <w:rFonts w:eastAsia="Calibri"/>
          <w:b/>
          <w:i/>
          <w:szCs w:val="24"/>
        </w:rPr>
        <w:t>:</w:t>
      </w:r>
      <w:r w:rsidRPr="009A2F7B">
        <w:rPr>
          <w:rFonts w:eastAsia="Calibri"/>
          <w:szCs w:val="24"/>
        </w:rPr>
        <w:t xml:space="preserve"> </w:t>
      </w:r>
      <w:r w:rsidR="009A2F7B" w:rsidRPr="009A2F7B">
        <w:rPr>
          <w:rFonts w:eastAsia="Calibri"/>
          <w:szCs w:val="24"/>
        </w:rPr>
        <w:t>3,5</w:t>
      </w:r>
      <w:r w:rsidR="00282115">
        <w:rPr>
          <w:rFonts w:eastAsia="Calibri"/>
          <w:szCs w:val="24"/>
        </w:rPr>
        <w:t xml:space="preserve"> </w:t>
      </w:r>
      <w:r w:rsidR="009A2F7B" w:rsidRPr="009A2F7B">
        <w:rPr>
          <w:rFonts w:eastAsia="Calibri"/>
          <w:szCs w:val="24"/>
        </w:rPr>
        <w:t>h</w:t>
      </w:r>
    </w:p>
    <w:p w:rsidR="00320549" w:rsidRDefault="00320549">
      <w:pPr>
        <w:spacing w:after="200"/>
      </w:pPr>
    </w:p>
    <w:p w:rsidR="00132558" w:rsidRDefault="00132558">
      <w:pPr>
        <w:spacing w:after="200"/>
      </w:pPr>
    </w:p>
    <w:p w:rsidR="00132558" w:rsidRDefault="00132558">
      <w:pPr>
        <w:spacing w:after="200"/>
      </w:pPr>
    </w:p>
    <w:p w:rsidR="00132558" w:rsidRDefault="00132558">
      <w:pPr>
        <w:spacing w:after="200"/>
      </w:pPr>
    </w:p>
    <w:p w:rsidR="00132558" w:rsidRDefault="00132558">
      <w:pPr>
        <w:spacing w:after="200"/>
      </w:pPr>
    </w:p>
    <w:p w:rsidR="00B05E37" w:rsidRDefault="00320549" w:rsidP="00155005">
      <w:pPr>
        <w:spacing w:after="0" w:line="240" w:lineRule="auto"/>
        <w:jc w:val="both"/>
        <w:rPr>
          <w:b/>
          <w:i/>
        </w:rPr>
      </w:pPr>
      <w:r w:rsidRPr="00320549">
        <w:rPr>
          <w:b/>
          <w:i/>
        </w:rPr>
        <w:lastRenderedPageBreak/>
        <w:t>ZKRATKY</w:t>
      </w:r>
      <w:bookmarkEnd w:id="21"/>
    </w:p>
    <w:p w:rsidR="00F87EF0" w:rsidRPr="00320549" w:rsidRDefault="00F87EF0" w:rsidP="00155005">
      <w:pPr>
        <w:spacing w:after="0" w:line="240" w:lineRule="auto"/>
        <w:jc w:val="both"/>
        <w:rPr>
          <w:b/>
          <w:i/>
        </w:rPr>
      </w:pPr>
    </w:p>
    <w:p w:rsidR="00320549" w:rsidRDefault="00320549" w:rsidP="00155005">
      <w:pPr>
        <w:spacing w:after="0" w:line="240" w:lineRule="auto"/>
        <w:jc w:val="both"/>
      </w:pPr>
      <w:r>
        <w:t>PVAC</w:t>
      </w:r>
      <w:r w:rsidR="004F67AC">
        <w:t xml:space="preserve"> </w:t>
      </w:r>
      <w:r w:rsidR="002976BF">
        <w:t>- polyvinylacetát</w:t>
      </w:r>
    </w:p>
    <w:p w:rsidR="00320549" w:rsidRDefault="00320549" w:rsidP="00155005">
      <w:pPr>
        <w:spacing w:after="0" w:line="240" w:lineRule="auto"/>
        <w:jc w:val="both"/>
      </w:pPr>
      <w:r>
        <w:t>PVA (PVOH)</w:t>
      </w:r>
      <w:r w:rsidR="004F67AC">
        <w:t xml:space="preserve"> </w:t>
      </w:r>
      <w:r w:rsidR="002976BF">
        <w:t>- polyvinylalkohol</w:t>
      </w:r>
    </w:p>
    <w:p w:rsidR="00320549" w:rsidRDefault="00320549" w:rsidP="00155005">
      <w:pPr>
        <w:spacing w:after="0" w:line="240" w:lineRule="auto"/>
        <w:jc w:val="both"/>
      </w:pPr>
      <w:r>
        <w:t>PMMA</w:t>
      </w:r>
      <w:r w:rsidR="004F67AC">
        <w:t xml:space="preserve"> </w:t>
      </w:r>
      <w:r w:rsidR="002976BF">
        <w:t>- polymethylmethakrylát</w:t>
      </w:r>
    </w:p>
    <w:p w:rsidR="00320549" w:rsidRDefault="00320549" w:rsidP="00155005">
      <w:pPr>
        <w:spacing w:after="0" w:line="240" w:lineRule="auto"/>
        <w:jc w:val="both"/>
      </w:pPr>
      <w:r>
        <w:t>PA</w:t>
      </w:r>
      <w:r w:rsidR="004F67AC">
        <w:t xml:space="preserve"> </w:t>
      </w:r>
      <w:r w:rsidR="002976BF">
        <w:t>- polyamid</w:t>
      </w:r>
    </w:p>
    <w:p w:rsidR="00320549" w:rsidRDefault="00320549" w:rsidP="00155005">
      <w:pPr>
        <w:spacing w:after="0" w:line="240" w:lineRule="auto"/>
        <w:jc w:val="both"/>
      </w:pPr>
      <w:r>
        <w:t>MW</w:t>
      </w:r>
      <w:r w:rsidR="004F67AC">
        <w:t xml:space="preserve"> </w:t>
      </w:r>
      <w:r w:rsidR="002976BF">
        <w:t>- molekulová hmotnost</w:t>
      </w:r>
    </w:p>
    <w:p w:rsidR="00320549" w:rsidRDefault="00320549" w:rsidP="00155005">
      <w:pPr>
        <w:spacing w:after="0" w:line="240" w:lineRule="auto"/>
        <w:jc w:val="both"/>
      </w:pPr>
      <w:r>
        <w:t>PS</w:t>
      </w:r>
      <w:r w:rsidR="004F67AC">
        <w:t xml:space="preserve"> </w:t>
      </w:r>
      <w:r w:rsidR="002976BF">
        <w:t>- polystyren</w:t>
      </w:r>
    </w:p>
    <w:p w:rsidR="002976BF" w:rsidRPr="00C07860" w:rsidRDefault="002976BF" w:rsidP="00155005">
      <w:pPr>
        <w:spacing w:after="0" w:line="240" w:lineRule="auto"/>
        <w:jc w:val="both"/>
      </w:pPr>
      <w:r>
        <w:t>PET (PET</w:t>
      </w:r>
      <w:r w:rsidR="00433A03">
        <w:t>P</w:t>
      </w:r>
      <w:r>
        <w:t>)</w:t>
      </w:r>
      <w:r w:rsidR="004F67AC">
        <w:t xml:space="preserve"> </w:t>
      </w:r>
      <w:r>
        <w:t>- polyethylentereftalát</w:t>
      </w:r>
    </w:p>
    <w:p w:rsidR="00B05E37" w:rsidRDefault="00B05E37" w:rsidP="00155005">
      <w:pPr>
        <w:spacing w:after="0" w:line="240" w:lineRule="auto"/>
        <w:jc w:val="both"/>
      </w:pPr>
      <w:r w:rsidRPr="00C07860">
        <w:t>UP – nenasycená polyesterová pryskyřice</w:t>
      </w:r>
    </w:p>
    <w:p w:rsidR="002976BF" w:rsidRDefault="002976BF" w:rsidP="00155005">
      <w:pPr>
        <w:spacing w:after="0" w:line="240" w:lineRule="auto"/>
        <w:jc w:val="both"/>
      </w:pPr>
    </w:p>
    <w:p w:rsidR="00320549" w:rsidRDefault="00320549" w:rsidP="00155005">
      <w:pPr>
        <w:spacing w:after="0" w:line="240" w:lineRule="auto"/>
        <w:jc w:val="both"/>
      </w:pPr>
    </w:p>
    <w:p w:rsidR="00320549" w:rsidRDefault="00320549" w:rsidP="00155005">
      <w:pPr>
        <w:spacing w:after="0" w:line="240" w:lineRule="auto"/>
        <w:jc w:val="both"/>
        <w:rPr>
          <w:b/>
          <w:i/>
        </w:rPr>
      </w:pPr>
      <w:r w:rsidRPr="00320549">
        <w:rPr>
          <w:b/>
          <w:i/>
        </w:rPr>
        <w:t>LITERATURA:</w:t>
      </w:r>
    </w:p>
    <w:p w:rsidR="00F87EF0" w:rsidRPr="00320549" w:rsidRDefault="00F87EF0" w:rsidP="00155005">
      <w:pPr>
        <w:spacing w:after="0" w:line="240" w:lineRule="auto"/>
        <w:jc w:val="both"/>
        <w:rPr>
          <w:b/>
          <w:i/>
        </w:rPr>
      </w:pPr>
    </w:p>
    <w:p w:rsidR="00320549" w:rsidRDefault="00320549" w:rsidP="00F87EF0">
      <w:pPr>
        <w:pStyle w:val="Odstavecseseznamem"/>
        <w:numPr>
          <w:ilvl w:val="0"/>
          <w:numId w:val="47"/>
        </w:numPr>
        <w:spacing w:after="0"/>
        <w:ind w:left="284" w:hanging="284"/>
        <w:jc w:val="both"/>
        <w:rPr>
          <w:rFonts w:cs="Times New Roman"/>
          <w:szCs w:val="24"/>
        </w:rPr>
      </w:pPr>
      <w:r>
        <w:rPr>
          <w:rFonts w:cs="Times New Roman"/>
          <w:szCs w:val="24"/>
        </w:rPr>
        <w:t>Králová A., Klimánek L.: Zpracování polymerů – laboratorní cvičení pro 4. ročník SPŠ  chemických, str. 65 – 66, SNTL Praha 1988</w:t>
      </w:r>
      <w:r w:rsidR="003E5BAF">
        <w:rPr>
          <w:rFonts w:cs="Times New Roman"/>
          <w:szCs w:val="24"/>
        </w:rPr>
        <w:t>.</w:t>
      </w:r>
    </w:p>
    <w:p w:rsidR="00320549" w:rsidRDefault="00320549" w:rsidP="00F87EF0">
      <w:pPr>
        <w:pStyle w:val="Odstavecseseznamem"/>
        <w:numPr>
          <w:ilvl w:val="0"/>
          <w:numId w:val="47"/>
        </w:numPr>
        <w:spacing w:after="0"/>
        <w:ind w:left="284" w:hanging="284"/>
        <w:jc w:val="both"/>
        <w:rPr>
          <w:rFonts w:cs="Times New Roman"/>
          <w:szCs w:val="24"/>
        </w:rPr>
      </w:pPr>
      <w:r>
        <w:rPr>
          <w:rFonts w:cs="Times New Roman"/>
          <w:szCs w:val="24"/>
        </w:rPr>
        <w:t>Sorenson W. R., Campbell T. W.: Laboratorní příprava polymerů (český překlad), SNTL Praha 1964 (lze vypůjčit v Moravské zemské knihovně v Brně)</w:t>
      </w:r>
      <w:r w:rsidR="003E5BAF">
        <w:rPr>
          <w:rFonts w:cs="Times New Roman"/>
          <w:szCs w:val="24"/>
        </w:rPr>
        <w:t>.</w:t>
      </w:r>
      <w:r>
        <w:rPr>
          <w:rFonts w:cs="Times New Roman"/>
          <w:szCs w:val="24"/>
        </w:rPr>
        <w:t xml:space="preserve"> </w:t>
      </w:r>
    </w:p>
    <w:p w:rsidR="00320549" w:rsidRDefault="00320549" w:rsidP="00F87EF0">
      <w:pPr>
        <w:pStyle w:val="Odstavecseseznamem"/>
        <w:numPr>
          <w:ilvl w:val="0"/>
          <w:numId w:val="47"/>
        </w:numPr>
        <w:spacing w:after="0"/>
        <w:ind w:left="284" w:hanging="284"/>
        <w:jc w:val="both"/>
        <w:rPr>
          <w:rFonts w:cs="Times New Roman"/>
          <w:szCs w:val="24"/>
        </w:rPr>
      </w:pPr>
      <w:r>
        <w:rPr>
          <w:rFonts w:cs="Times New Roman"/>
          <w:szCs w:val="24"/>
        </w:rPr>
        <w:t>Mleziva J., Šňupárek J.: P</w:t>
      </w:r>
      <w:r w:rsidR="003E5BAF">
        <w:rPr>
          <w:rFonts w:cs="Times New Roman"/>
          <w:szCs w:val="24"/>
        </w:rPr>
        <w:t>olymery</w:t>
      </w:r>
      <w:r>
        <w:rPr>
          <w:rFonts w:cs="Times New Roman"/>
          <w:szCs w:val="24"/>
        </w:rPr>
        <w:t xml:space="preserve"> – výroba, struktura, vlastnosti a použití. </w:t>
      </w:r>
      <w:r w:rsidR="00433A03">
        <w:rPr>
          <w:rFonts w:cs="Times New Roman"/>
          <w:szCs w:val="24"/>
        </w:rPr>
        <w:br/>
      </w:r>
      <w:r>
        <w:rPr>
          <w:rFonts w:cs="Times New Roman"/>
          <w:szCs w:val="24"/>
        </w:rPr>
        <w:t>2. přepracované vydání. S</w:t>
      </w:r>
      <w:r w:rsidR="003E5BAF">
        <w:rPr>
          <w:rFonts w:cs="Times New Roman"/>
          <w:szCs w:val="24"/>
        </w:rPr>
        <w:t>obotáles</w:t>
      </w:r>
      <w:r>
        <w:rPr>
          <w:rFonts w:cs="Times New Roman"/>
          <w:szCs w:val="24"/>
        </w:rPr>
        <w:t xml:space="preserve"> Praha 2000. ISBN 80-85920-72-7</w:t>
      </w:r>
      <w:r w:rsidR="003E5BAF">
        <w:rPr>
          <w:rFonts w:cs="Times New Roman"/>
          <w:szCs w:val="24"/>
        </w:rPr>
        <w:t>.</w:t>
      </w:r>
    </w:p>
    <w:p w:rsidR="00320549" w:rsidRDefault="00320549" w:rsidP="00F87EF0">
      <w:pPr>
        <w:pStyle w:val="Odstavecseseznamem"/>
        <w:numPr>
          <w:ilvl w:val="0"/>
          <w:numId w:val="47"/>
        </w:numPr>
        <w:spacing w:after="0"/>
        <w:ind w:left="284" w:hanging="284"/>
        <w:jc w:val="both"/>
        <w:rPr>
          <w:rFonts w:cs="Times New Roman"/>
          <w:szCs w:val="24"/>
        </w:rPr>
      </w:pPr>
      <w:r>
        <w:rPr>
          <w:rFonts w:cs="Times New Roman"/>
          <w:szCs w:val="24"/>
        </w:rPr>
        <w:t xml:space="preserve">Mleziva J., Kálal J.: Základy makromolekulární chemie. SNTL Praha 1986. </w:t>
      </w:r>
    </w:p>
    <w:p w:rsidR="00320549" w:rsidRDefault="00320549" w:rsidP="00F87EF0">
      <w:pPr>
        <w:numPr>
          <w:ilvl w:val="0"/>
          <w:numId w:val="47"/>
        </w:numPr>
        <w:spacing w:after="0"/>
        <w:ind w:left="284" w:hanging="284"/>
        <w:contextualSpacing/>
        <w:jc w:val="both"/>
        <w:rPr>
          <w:rFonts w:cs="Times New Roman"/>
          <w:szCs w:val="24"/>
        </w:rPr>
      </w:pPr>
      <w:r>
        <w:rPr>
          <w:rFonts w:cs="Times New Roman"/>
          <w:szCs w:val="24"/>
        </w:rPr>
        <w:t>Kučera</w:t>
      </w:r>
      <w:r w:rsidR="00433A03">
        <w:rPr>
          <w:rFonts w:cs="Times New Roman"/>
          <w:szCs w:val="24"/>
        </w:rPr>
        <w:t xml:space="preserve"> M.</w:t>
      </w:r>
      <w:r>
        <w:rPr>
          <w:rFonts w:cs="Times New Roman"/>
          <w:szCs w:val="24"/>
        </w:rPr>
        <w:t>: Mechanismus a kinetika polymerací. Academia Praha 1984. ISBN 21-074-84</w:t>
      </w:r>
      <w:r w:rsidR="003E5BAF">
        <w:rPr>
          <w:rFonts w:cs="Times New Roman"/>
          <w:szCs w:val="24"/>
        </w:rPr>
        <w:t>.</w:t>
      </w:r>
    </w:p>
    <w:p w:rsidR="00320549" w:rsidRDefault="00320549" w:rsidP="00F87EF0">
      <w:pPr>
        <w:pStyle w:val="Odstavecseseznamem"/>
        <w:numPr>
          <w:ilvl w:val="0"/>
          <w:numId w:val="47"/>
        </w:numPr>
        <w:spacing w:after="0"/>
        <w:ind w:left="284" w:hanging="284"/>
        <w:jc w:val="both"/>
        <w:rPr>
          <w:rFonts w:cs="Times New Roman"/>
          <w:szCs w:val="24"/>
        </w:rPr>
      </w:pPr>
      <w:r>
        <w:rPr>
          <w:rFonts w:cs="Times New Roman"/>
          <w:szCs w:val="24"/>
        </w:rPr>
        <w:t>Kebl F.: Technologie chemických vláken, SNTL Praha, 1987</w:t>
      </w:r>
      <w:r w:rsidR="003E5BAF">
        <w:rPr>
          <w:rFonts w:cs="Times New Roman"/>
          <w:szCs w:val="24"/>
        </w:rPr>
        <w:t>.</w:t>
      </w:r>
      <w:r>
        <w:rPr>
          <w:rFonts w:cs="Times New Roman"/>
          <w:szCs w:val="24"/>
        </w:rPr>
        <w:t xml:space="preserve"> </w:t>
      </w:r>
    </w:p>
    <w:p w:rsidR="00320549" w:rsidRDefault="00320549" w:rsidP="00F87EF0">
      <w:pPr>
        <w:numPr>
          <w:ilvl w:val="0"/>
          <w:numId w:val="47"/>
        </w:numPr>
        <w:spacing w:after="0"/>
        <w:ind w:left="284" w:hanging="284"/>
        <w:jc w:val="both"/>
        <w:rPr>
          <w:rFonts w:cs="Times New Roman"/>
          <w:szCs w:val="24"/>
        </w:rPr>
      </w:pPr>
      <w:r>
        <w:rPr>
          <w:rFonts w:cs="Times New Roman"/>
          <w:szCs w:val="24"/>
        </w:rPr>
        <w:t>Mleziva</w:t>
      </w:r>
      <w:r w:rsidR="00433A03">
        <w:rPr>
          <w:rFonts w:cs="Times New Roman"/>
          <w:szCs w:val="24"/>
        </w:rPr>
        <w:t xml:space="preserve"> J.</w:t>
      </w:r>
      <w:r>
        <w:rPr>
          <w:rFonts w:cs="Times New Roman"/>
          <w:szCs w:val="24"/>
        </w:rPr>
        <w:t>: P</w:t>
      </w:r>
      <w:r w:rsidR="003E5BAF">
        <w:rPr>
          <w:rFonts w:cs="Times New Roman"/>
          <w:szCs w:val="24"/>
        </w:rPr>
        <w:t>olyestery, jejich výroba a zpracování. SNTL Praha, 1964. ISBN 04-635-64.</w:t>
      </w:r>
    </w:p>
    <w:p w:rsidR="00320549" w:rsidRDefault="00320549" w:rsidP="00F87EF0">
      <w:pPr>
        <w:numPr>
          <w:ilvl w:val="0"/>
          <w:numId w:val="47"/>
        </w:numPr>
        <w:spacing w:after="0"/>
        <w:ind w:left="284" w:hanging="284"/>
        <w:jc w:val="both"/>
        <w:rPr>
          <w:rFonts w:cs="Times New Roman"/>
          <w:szCs w:val="24"/>
        </w:rPr>
      </w:pPr>
      <w:r>
        <w:rPr>
          <w:rFonts w:cs="Times New Roman"/>
          <w:szCs w:val="24"/>
        </w:rPr>
        <w:t>Kuřitka</w:t>
      </w:r>
      <w:r w:rsidR="00371C60">
        <w:rPr>
          <w:rFonts w:cs="Times New Roman"/>
          <w:szCs w:val="24"/>
        </w:rPr>
        <w:t xml:space="preserve"> I., </w:t>
      </w:r>
      <w:r>
        <w:rPr>
          <w:rFonts w:cs="Times New Roman"/>
          <w:szCs w:val="24"/>
        </w:rPr>
        <w:t>Slobod</w:t>
      </w:r>
      <w:r w:rsidR="00371C60">
        <w:rPr>
          <w:rFonts w:cs="Times New Roman"/>
          <w:szCs w:val="24"/>
        </w:rPr>
        <w:t>i</w:t>
      </w:r>
      <w:r>
        <w:rPr>
          <w:rFonts w:cs="Times New Roman"/>
          <w:szCs w:val="24"/>
        </w:rPr>
        <w:t>an</w:t>
      </w:r>
      <w:r w:rsidR="00371C60">
        <w:rPr>
          <w:rFonts w:cs="Times New Roman"/>
          <w:szCs w:val="24"/>
        </w:rPr>
        <w:t xml:space="preserve"> P.</w:t>
      </w:r>
      <w:r>
        <w:rPr>
          <w:rFonts w:cs="Times New Roman"/>
          <w:szCs w:val="24"/>
        </w:rPr>
        <w:t>, Saha</w:t>
      </w:r>
      <w:r w:rsidR="00371C60">
        <w:rPr>
          <w:rFonts w:cs="Times New Roman"/>
          <w:szCs w:val="24"/>
        </w:rPr>
        <w:t xml:space="preserve"> N.</w:t>
      </w:r>
      <w:r>
        <w:rPr>
          <w:rFonts w:cs="Times New Roman"/>
          <w:szCs w:val="24"/>
        </w:rPr>
        <w:t>: Recyklace a zneškodňování tuhých odpadů. Skripta UTB Zlín, 2006.</w:t>
      </w:r>
    </w:p>
    <w:p w:rsidR="00B05E37" w:rsidRPr="00D74068" w:rsidRDefault="00B05E37" w:rsidP="00DC34A0">
      <w:pPr>
        <w:pStyle w:val="Zkladntext"/>
        <w:spacing w:after="0" w:line="276" w:lineRule="auto"/>
      </w:pPr>
    </w:p>
    <w:sectPr w:rsidR="00B05E37" w:rsidRPr="00D74068" w:rsidSect="00F87EF0">
      <w:footerReference w:type="even" r:id="rId98"/>
      <w:footerReference w:type="default" r:id="rId99"/>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3BE" w:rsidRDefault="00C963BE" w:rsidP="00452797">
      <w:pPr>
        <w:spacing w:after="0" w:line="240" w:lineRule="auto"/>
      </w:pPr>
      <w:r>
        <w:separator/>
      </w:r>
    </w:p>
  </w:endnote>
  <w:endnote w:type="continuationSeparator" w:id="0">
    <w:p w:rsidR="00C963BE" w:rsidRDefault="00C963BE" w:rsidP="00452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F49" w:rsidRDefault="00D56F49">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w:t>
    </w:r>
    <w:r>
      <w:rPr>
        <w:rStyle w:val="slostrnky"/>
      </w:rPr>
      <w:fldChar w:fldCharType="end"/>
    </w:r>
  </w:p>
  <w:p w:rsidR="00D56F49" w:rsidRDefault="00D56F49">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F49" w:rsidRDefault="00D56F49">
    <w:pPr>
      <w:pStyle w:val="Zpat"/>
      <w:jc w:val="center"/>
    </w:pPr>
    <w:r>
      <w:rPr>
        <w:rStyle w:val="slostrnky"/>
      </w:rPr>
      <w:fldChar w:fldCharType="begin"/>
    </w:r>
    <w:r>
      <w:rPr>
        <w:rStyle w:val="slostrnky"/>
      </w:rPr>
      <w:instrText xml:space="preserve"> PAGE </w:instrText>
    </w:r>
    <w:r>
      <w:rPr>
        <w:rStyle w:val="slostrnky"/>
      </w:rPr>
      <w:fldChar w:fldCharType="separate"/>
    </w:r>
    <w:r w:rsidR="007321AE">
      <w:rPr>
        <w:rStyle w:val="slostrnky"/>
        <w:noProof/>
      </w:rPr>
      <w:t>20</w:t>
    </w:r>
    <w:r>
      <w:rPr>
        <w:rStyle w:val="slostrnk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3BE" w:rsidRDefault="00C963BE" w:rsidP="00452797">
      <w:pPr>
        <w:spacing w:after="0" w:line="240" w:lineRule="auto"/>
      </w:pPr>
      <w:r>
        <w:separator/>
      </w:r>
    </w:p>
  </w:footnote>
  <w:footnote w:type="continuationSeparator" w:id="0">
    <w:p w:rsidR="00C963BE" w:rsidRDefault="00C963BE" w:rsidP="00452797">
      <w:pPr>
        <w:spacing w:after="0" w:line="240" w:lineRule="auto"/>
      </w:pPr>
      <w:r>
        <w:continuationSeparator/>
      </w:r>
    </w:p>
  </w:footnote>
  <w:footnote w:id="1">
    <w:p w:rsidR="00D56F49" w:rsidRDefault="00D56F49">
      <w:pPr>
        <w:pStyle w:val="Textpoznpodarou"/>
      </w:pPr>
      <w:r>
        <w:rPr>
          <w:rStyle w:val="Znakapoznpodarou"/>
        </w:rPr>
        <w:footnoteRef/>
      </w:r>
      <w:r>
        <w:t xml:space="preserve"> při vyšší teplotě by došlo k překročení teploty skelného přechodu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2A32"/>
    <w:multiLevelType w:val="hybridMultilevel"/>
    <w:tmpl w:val="E6ECA198"/>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0877297"/>
    <w:multiLevelType w:val="hybridMultilevel"/>
    <w:tmpl w:val="75666404"/>
    <w:lvl w:ilvl="0" w:tplc="803ABC04">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37E1998"/>
    <w:multiLevelType w:val="hybridMultilevel"/>
    <w:tmpl w:val="44061E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3BC7C9D"/>
    <w:multiLevelType w:val="hybridMultilevel"/>
    <w:tmpl w:val="DC2C0E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46845F4"/>
    <w:multiLevelType w:val="hybridMultilevel"/>
    <w:tmpl w:val="7C1246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9FC3967"/>
    <w:multiLevelType w:val="hybridMultilevel"/>
    <w:tmpl w:val="E9248A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C0A0BDF"/>
    <w:multiLevelType w:val="hybridMultilevel"/>
    <w:tmpl w:val="22E05B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D1057A6"/>
    <w:multiLevelType w:val="hybridMultilevel"/>
    <w:tmpl w:val="75AA915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0D4A75A1"/>
    <w:multiLevelType w:val="hybridMultilevel"/>
    <w:tmpl w:val="A9D4DC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1DB3E83"/>
    <w:multiLevelType w:val="hybridMultilevel"/>
    <w:tmpl w:val="B3BEF6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41C3575"/>
    <w:multiLevelType w:val="hybridMultilevel"/>
    <w:tmpl w:val="2FC62C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43A1D84"/>
    <w:multiLevelType w:val="hybridMultilevel"/>
    <w:tmpl w:val="2B02397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5A1085C"/>
    <w:multiLevelType w:val="hybridMultilevel"/>
    <w:tmpl w:val="DA2687A6"/>
    <w:lvl w:ilvl="0" w:tplc="04050001">
      <w:start w:val="1"/>
      <w:numFmt w:val="bullet"/>
      <w:lvlText w:val=""/>
      <w:lvlJc w:val="left"/>
      <w:pPr>
        <w:ind w:left="720" w:hanging="360"/>
      </w:pPr>
      <w:rPr>
        <w:rFonts w:ascii="Symbol" w:hAnsi="Symbol" w:hint="default"/>
      </w:rPr>
    </w:lvl>
    <w:lvl w:ilvl="1" w:tplc="04050015">
      <w:start w:val="1"/>
      <w:numFmt w:val="upperLetter"/>
      <w:lvlText w:val="%2."/>
      <w:lvlJc w:val="left"/>
      <w:pPr>
        <w:ind w:left="1440" w:hanging="360"/>
      </w:pPr>
      <w:rPr>
        <w:rFont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15A46BE3"/>
    <w:multiLevelType w:val="hybridMultilevel"/>
    <w:tmpl w:val="7660C6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1F035D49"/>
    <w:multiLevelType w:val="hybridMultilevel"/>
    <w:tmpl w:val="028026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1D0676A"/>
    <w:multiLevelType w:val="hybridMultilevel"/>
    <w:tmpl w:val="403EDC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839420E"/>
    <w:multiLevelType w:val="hybridMultilevel"/>
    <w:tmpl w:val="C9FEBE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28602B53"/>
    <w:multiLevelType w:val="hybridMultilevel"/>
    <w:tmpl w:val="A606E4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2C66736F"/>
    <w:multiLevelType w:val="hybridMultilevel"/>
    <w:tmpl w:val="823CD9B0"/>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9">
    <w:nsid w:val="34EE5E9D"/>
    <w:multiLevelType w:val="hybridMultilevel"/>
    <w:tmpl w:val="CA9C44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355E16F4"/>
    <w:multiLevelType w:val="hybridMultilevel"/>
    <w:tmpl w:val="64046E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385025C2"/>
    <w:multiLevelType w:val="hybridMultilevel"/>
    <w:tmpl w:val="95DEE0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39F10D97"/>
    <w:multiLevelType w:val="hybridMultilevel"/>
    <w:tmpl w:val="2FE8329E"/>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3D397232"/>
    <w:multiLevelType w:val="hybridMultilevel"/>
    <w:tmpl w:val="8ABE3D0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3E8C47A7"/>
    <w:multiLevelType w:val="hybridMultilevel"/>
    <w:tmpl w:val="957421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41D00655"/>
    <w:multiLevelType w:val="hybridMultilevel"/>
    <w:tmpl w:val="F64A0D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41D53A04"/>
    <w:multiLevelType w:val="hybridMultilevel"/>
    <w:tmpl w:val="EE56F666"/>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44635187"/>
    <w:multiLevelType w:val="hybridMultilevel"/>
    <w:tmpl w:val="CFC40A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45D96297"/>
    <w:multiLevelType w:val="hybridMultilevel"/>
    <w:tmpl w:val="186A0A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4E276DED"/>
    <w:multiLevelType w:val="hybridMultilevel"/>
    <w:tmpl w:val="BA88A7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50C14553"/>
    <w:multiLevelType w:val="hybridMultilevel"/>
    <w:tmpl w:val="9802F46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519344C3"/>
    <w:multiLevelType w:val="hybridMultilevel"/>
    <w:tmpl w:val="7ABAD4E8"/>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522D4523"/>
    <w:multiLevelType w:val="hybridMultilevel"/>
    <w:tmpl w:val="37228C3E"/>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523E6878"/>
    <w:multiLevelType w:val="hybridMultilevel"/>
    <w:tmpl w:val="118432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574300AB"/>
    <w:multiLevelType w:val="hybridMultilevel"/>
    <w:tmpl w:val="882469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592527E9"/>
    <w:multiLevelType w:val="hybridMultilevel"/>
    <w:tmpl w:val="99642BF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59642C8C"/>
    <w:multiLevelType w:val="hybridMultilevel"/>
    <w:tmpl w:val="727A1F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5B6E6403"/>
    <w:multiLevelType w:val="hybridMultilevel"/>
    <w:tmpl w:val="140092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5BB87008"/>
    <w:multiLevelType w:val="hybridMultilevel"/>
    <w:tmpl w:val="81B200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5CDE0D01"/>
    <w:multiLevelType w:val="hybridMultilevel"/>
    <w:tmpl w:val="2716C3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6727050E"/>
    <w:multiLevelType w:val="hybridMultilevel"/>
    <w:tmpl w:val="3EAE22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69D974D9"/>
    <w:multiLevelType w:val="hybridMultilevel"/>
    <w:tmpl w:val="EE2E08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6B513E1C"/>
    <w:multiLevelType w:val="hybridMultilevel"/>
    <w:tmpl w:val="E996DC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7151002B"/>
    <w:multiLevelType w:val="hybridMultilevel"/>
    <w:tmpl w:val="4202C48A"/>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77F70744"/>
    <w:multiLevelType w:val="hybridMultilevel"/>
    <w:tmpl w:val="E132F482"/>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7CAD3C9F"/>
    <w:multiLevelType w:val="hybridMultilevel"/>
    <w:tmpl w:val="D3388EA8"/>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7D34078C"/>
    <w:multiLevelType w:val="hybridMultilevel"/>
    <w:tmpl w:val="60E6AB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7D3B030D"/>
    <w:multiLevelType w:val="hybridMultilevel"/>
    <w:tmpl w:val="85BE3B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46"/>
  </w:num>
  <w:num w:numId="4">
    <w:abstractNumId w:val="25"/>
  </w:num>
  <w:num w:numId="5">
    <w:abstractNumId w:val="26"/>
  </w:num>
  <w:num w:numId="6">
    <w:abstractNumId w:val="6"/>
  </w:num>
  <w:num w:numId="7">
    <w:abstractNumId w:val="41"/>
  </w:num>
  <w:num w:numId="8">
    <w:abstractNumId w:val="9"/>
  </w:num>
  <w:num w:numId="9">
    <w:abstractNumId w:val="7"/>
  </w:num>
  <w:num w:numId="10">
    <w:abstractNumId w:val="23"/>
  </w:num>
  <w:num w:numId="11">
    <w:abstractNumId w:val="35"/>
  </w:num>
  <w:num w:numId="12">
    <w:abstractNumId w:val="18"/>
  </w:num>
  <w:num w:numId="13">
    <w:abstractNumId w:val="17"/>
  </w:num>
  <w:num w:numId="14">
    <w:abstractNumId w:val="4"/>
  </w:num>
  <w:num w:numId="15">
    <w:abstractNumId w:val="22"/>
  </w:num>
  <w:num w:numId="16">
    <w:abstractNumId w:val="19"/>
  </w:num>
  <w:num w:numId="17">
    <w:abstractNumId w:val="42"/>
  </w:num>
  <w:num w:numId="18">
    <w:abstractNumId w:val="36"/>
  </w:num>
  <w:num w:numId="19">
    <w:abstractNumId w:val="16"/>
  </w:num>
  <w:num w:numId="20">
    <w:abstractNumId w:val="44"/>
  </w:num>
  <w:num w:numId="21">
    <w:abstractNumId w:val="13"/>
  </w:num>
  <w:num w:numId="22">
    <w:abstractNumId w:val="40"/>
  </w:num>
  <w:num w:numId="23">
    <w:abstractNumId w:val="8"/>
  </w:num>
  <w:num w:numId="24">
    <w:abstractNumId w:val="45"/>
  </w:num>
  <w:num w:numId="25">
    <w:abstractNumId w:val="20"/>
  </w:num>
  <w:num w:numId="26">
    <w:abstractNumId w:val="29"/>
  </w:num>
  <w:num w:numId="27">
    <w:abstractNumId w:val="27"/>
  </w:num>
  <w:num w:numId="28">
    <w:abstractNumId w:val="43"/>
  </w:num>
  <w:num w:numId="29">
    <w:abstractNumId w:val="47"/>
  </w:num>
  <w:num w:numId="30">
    <w:abstractNumId w:val="1"/>
  </w:num>
  <w:num w:numId="31">
    <w:abstractNumId w:val="5"/>
  </w:num>
  <w:num w:numId="32">
    <w:abstractNumId w:val="38"/>
  </w:num>
  <w:num w:numId="33">
    <w:abstractNumId w:val="33"/>
  </w:num>
  <w:num w:numId="34">
    <w:abstractNumId w:val="32"/>
  </w:num>
  <w:num w:numId="35">
    <w:abstractNumId w:val="2"/>
  </w:num>
  <w:num w:numId="36">
    <w:abstractNumId w:val="37"/>
  </w:num>
  <w:num w:numId="37">
    <w:abstractNumId w:val="10"/>
  </w:num>
  <w:num w:numId="38">
    <w:abstractNumId w:val="39"/>
  </w:num>
  <w:num w:numId="39">
    <w:abstractNumId w:val="28"/>
  </w:num>
  <w:num w:numId="40">
    <w:abstractNumId w:val="34"/>
  </w:num>
  <w:num w:numId="41">
    <w:abstractNumId w:val="21"/>
  </w:num>
  <w:num w:numId="42">
    <w:abstractNumId w:val="15"/>
  </w:num>
  <w:num w:numId="43">
    <w:abstractNumId w:val="30"/>
  </w:num>
  <w:num w:numId="44">
    <w:abstractNumId w:val="12"/>
  </w:num>
  <w:num w:numId="45">
    <w:abstractNumId w:val="24"/>
  </w:num>
  <w:num w:numId="46">
    <w:abstractNumId w:val="31"/>
  </w:num>
  <w:num w:numId="47">
    <w:abstractNumId w:val="26"/>
    <w:lvlOverride w:ilvl="0">
      <w:startOverride w:val="1"/>
    </w:lvlOverride>
    <w:lvlOverride w:ilvl="1"/>
    <w:lvlOverride w:ilvl="2"/>
    <w:lvlOverride w:ilvl="3"/>
    <w:lvlOverride w:ilvl="4"/>
    <w:lvlOverride w:ilvl="5"/>
    <w:lvlOverride w:ilvl="6"/>
    <w:lvlOverride w:ilvl="7"/>
    <w:lvlOverride w:ilvl="8"/>
  </w:num>
  <w:num w:numId="48">
    <w:abstractNumId w:val="0"/>
  </w:num>
  <w:num w:numId="49">
    <w:abstractNumId w:val="1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250"/>
    <w:rsid w:val="00001FED"/>
    <w:rsid w:val="00007469"/>
    <w:rsid w:val="00020126"/>
    <w:rsid w:val="00033BFE"/>
    <w:rsid w:val="00043CE7"/>
    <w:rsid w:val="00077DFD"/>
    <w:rsid w:val="00095B53"/>
    <w:rsid w:val="000A150C"/>
    <w:rsid w:val="000D42FC"/>
    <w:rsid w:val="00105730"/>
    <w:rsid w:val="00116A85"/>
    <w:rsid w:val="001323D5"/>
    <w:rsid w:val="00132558"/>
    <w:rsid w:val="00137EBC"/>
    <w:rsid w:val="00140A0A"/>
    <w:rsid w:val="00150D39"/>
    <w:rsid w:val="00155005"/>
    <w:rsid w:val="00160AAC"/>
    <w:rsid w:val="00172039"/>
    <w:rsid w:val="001941A4"/>
    <w:rsid w:val="001A2037"/>
    <w:rsid w:val="001A35C6"/>
    <w:rsid w:val="001F3898"/>
    <w:rsid w:val="002048D7"/>
    <w:rsid w:val="0023171C"/>
    <w:rsid w:val="00256CDA"/>
    <w:rsid w:val="00260080"/>
    <w:rsid w:val="00265BD8"/>
    <w:rsid w:val="00282115"/>
    <w:rsid w:val="00291154"/>
    <w:rsid w:val="0029299A"/>
    <w:rsid w:val="00295B7C"/>
    <w:rsid w:val="002976BF"/>
    <w:rsid w:val="002B0CEA"/>
    <w:rsid w:val="002E5885"/>
    <w:rsid w:val="002F4592"/>
    <w:rsid w:val="002F62E4"/>
    <w:rsid w:val="002F6554"/>
    <w:rsid w:val="00304DC5"/>
    <w:rsid w:val="003150F9"/>
    <w:rsid w:val="003167BA"/>
    <w:rsid w:val="00320549"/>
    <w:rsid w:val="00321352"/>
    <w:rsid w:val="00322042"/>
    <w:rsid w:val="0033217B"/>
    <w:rsid w:val="003445EB"/>
    <w:rsid w:val="0034569E"/>
    <w:rsid w:val="00371C60"/>
    <w:rsid w:val="00376664"/>
    <w:rsid w:val="00385EE2"/>
    <w:rsid w:val="003D1E7E"/>
    <w:rsid w:val="003E4728"/>
    <w:rsid w:val="003E5BAF"/>
    <w:rsid w:val="003F627A"/>
    <w:rsid w:val="0040078F"/>
    <w:rsid w:val="004007AB"/>
    <w:rsid w:val="004064BB"/>
    <w:rsid w:val="00413231"/>
    <w:rsid w:val="00433A03"/>
    <w:rsid w:val="00440828"/>
    <w:rsid w:val="00441DCB"/>
    <w:rsid w:val="00445C23"/>
    <w:rsid w:val="00452797"/>
    <w:rsid w:val="0045372B"/>
    <w:rsid w:val="00486DF8"/>
    <w:rsid w:val="00490D03"/>
    <w:rsid w:val="004B3CBB"/>
    <w:rsid w:val="004B54BD"/>
    <w:rsid w:val="004E1005"/>
    <w:rsid w:val="004E6C22"/>
    <w:rsid w:val="004F67AC"/>
    <w:rsid w:val="00520120"/>
    <w:rsid w:val="00543828"/>
    <w:rsid w:val="005632B4"/>
    <w:rsid w:val="00565E2E"/>
    <w:rsid w:val="0057660C"/>
    <w:rsid w:val="005A1E45"/>
    <w:rsid w:val="005B7040"/>
    <w:rsid w:val="005B7E7D"/>
    <w:rsid w:val="005F4619"/>
    <w:rsid w:val="00601B6F"/>
    <w:rsid w:val="00605309"/>
    <w:rsid w:val="00646A91"/>
    <w:rsid w:val="00650347"/>
    <w:rsid w:val="006735FC"/>
    <w:rsid w:val="006876B6"/>
    <w:rsid w:val="00694AEF"/>
    <w:rsid w:val="006B2FD9"/>
    <w:rsid w:val="006C71CE"/>
    <w:rsid w:val="006D006F"/>
    <w:rsid w:val="006D02D0"/>
    <w:rsid w:val="00731BC4"/>
    <w:rsid w:val="007321AE"/>
    <w:rsid w:val="007457B2"/>
    <w:rsid w:val="00756E0D"/>
    <w:rsid w:val="00757213"/>
    <w:rsid w:val="007873F9"/>
    <w:rsid w:val="007B1ED5"/>
    <w:rsid w:val="007B37CD"/>
    <w:rsid w:val="007C11CF"/>
    <w:rsid w:val="007E6994"/>
    <w:rsid w:val="00801398"/>
    <w:rsid w:val="00810103"/>
    <w:rsid w:val="0081396B"/>
    <w:rsid w:val="0081798E"/>
    <w:rsid w:val="00822821"/>
    <w:rsid w:val="00855E63"/>
    <w:rsid w:val="00876A64"/>
    <w:rsid w:val="008B2BFB"/>
    <w:rsid w:val="008B4D8D"/>
    <w:rsid w:val="008B69B3"/>
    <w:rsid w:val="008C2A1B"/>
    <w:rsid w:val="008D271B"/>
    <w:rsid w:val="008D2947"/>
    <w:rsid w:val="008D3A53"/>
    <w:rsid w:val="008E508C"/>
    <w:rsid w:val="008E620D"/>
    <w:rsid w:val="00920008"/>
    <w:rsid w:val="00920390"/>
    <w:rsid w:val="0092516C"/>
    <w:rsid w:val="009541E3"/>
    <w:rsid w:val="009820AB"/>
    <w:rsid w:val="00983BBF"/>
    <w:rsid w:val="00985C2D"/>
    <w:rsid w:val="00997A75"/>
    <w:rsid w:val="009A038D"/>
    <w:rsid w:val="009A0F03"/>
    <w:rsid w:val="009A2F7B"/>
    <w:rsid w:val="009B039E"/>
    <w:rsid w:val="009C45F3"/>
    <w:rsid w:val="009C7181"/>
    <w:rsid w:val="009D6E0F"/>
    <w:rsid w:val="009E04A2"/>
    <w:rsid w:val="009E7DDD"/>
    <w:rsid w:val="00A11987"/>
    <w:rsid w:val="00A27BE5"/>
    <w:rsid w:val="00A61BAA"/>
    <w:rsid w:val="00A65C3C"/>
    <w:rsid w:val="00A70EDB"/>
    <w:rsid w:val="00A829B8"/>
    <w:rsid w:val="00A96684"/>
    <w:rsid w:val="00AB5568"/>
    <w:rsid w:val="00AC3382"/>
    <w:rsid w:val="00AC5882"/>
    <w:rsid w:val="00AE5BBC"/>
    <w:rsid w:val="00AE60CA"/>
    <w:rsid w:val="00AF140A"/>
    <w:rsid w:val="00B05E37"/>
    <w:rsid w:val="00B066AC"/>
    <w:rsid w:val="00B1002C"/>
    <w:rsid w:val="00B113BC"/>
    <w:rsid w:val="00B330FA"/>
    <w:rsid w:val="00B375AC"/>
    <w:rsid w:val="00B45736"/>
    <w:rsid w:val="00B515CB"/>
    <w:rsid w:val="00B74ABA"/>
    <w:rsid w:val="00B93B36"/>
    <w:rsid w:val="00B9743C"/>
    <w:rsid w:val="00BB4B35"/>
    <w:rsid w:val="00BC3332"/>
    <w:rsid w:val="00BD151B"/>
    <w:rsid w:val="00BD1F17"/>
    <w:rsid w:val="00BD21F7"/>
    <w:rsid w:val="00BD299C"/>
    <w:rsid w:val="00BD56E7"/>
    <w:rsid w:val="00BD6705"/>
    <w:rsid w:val="00BD6EA7"/>
    <w:rsid w:val="00C03D4E"/>
    <w:rsid w:val="00C12C2E"/>
    <w:rsid w:val="00C25250"/>
    <w:rsid w:val="00C3013A"/>
    <w:rsid w:val="00C3283B"/>
    <w:rsid w:val="00C7129B"/>
    <w:rsid w:val="00C76ABC"/>
    <w:rsid w:val="00C963BE"/>
    <w:rsid w:val="00CA1636"/>
    <w:rsid w:val="00CB2157"/>
    <w:rsid w:val="00CF66DC"/>
    <w:rsid w:val="00D21188"/>
    <w:rsid w:val="00D33CE7"/>
    <w:rsid w:val="00D34BC7"/>
    <w:rsid w:val="00D41A6A"/>
    <w:rsid w:val="00D51FDF"/>
    <w:rsid w:val="00D53D95"/>
    <w:rsid w:val="00D56F49"/>
    <w:rsid w:val="00D80FE8"/>
    <w:rsid w:val="00DA600A"/>
    <w:rsid w:val="00DC34A0"/>
    <w:rsid w:val="00DF0F5C"/>
    <w:rsid w:val="00DF149C"/>
    <w:rsid w:val="00E11939"/>
    <w:rsid w:val="00E7668A"/>
    <w:rsid w:val="00E81AF1"/>
    <w:rsid w:val="00E90D38"/>
    <w:rsid w:val="00EA0FDE"/>
    <w:rsid w:val="00EA4C00"/>
    <w:rsid w:val="00EA5469"/>
    <w:rsid w:val="00EB1B6F"/>
    <w:rsid w:val="00EB313D"/>
    <w:rsid w:val="00EC0EDB"/>
    <w:rsid w:val="00ED4A00"/>
    <w:rsid w:val="00F356B7"/>
    <w:rsid w:val="00F6718E"/>
    <w:rsid w:val="00F87EF0"/>
    <w:rsid w:val="00F93F98"/>
    <w:rsid w:val="00FC54AF"/>
    <w:rsid w:val="00FD285F"/>
    <w:rsid w:val="00FE4199"/>
    <w:rsid w:val="00FF324D"/>
    <w:rsid w:val="00FF7DD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2"/>
        <o:r id="V:Rule2" type="connector" idref="#_x0000_s1040"/>
        <o:r id="V:Rule3" type="connector" idref="#_x0000_s103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25250"/>
    <w:pPr>
      <w:spacing w:after="120"/>
    </w:pPr>
    <w:rPr>
      <w:rFonts w:ascii="Times New Roman" w:hAnsi="Times New Roman"/>
      <w:sz w:val="24"/>
    </w:rPr>
  </w:style>
  <w:style w:type="paragraph" w:styleId="Nadpis1">
    <w:name w:val="heading 1"/>
    <w:basedOn w:val="Normln"/>
    <w:next w:val="Normln"/>
    <w:link w:val="Nadpis1Char"/>
    <w:uiPriority w:val="9"/>
    <w:qFormat/>
    <w:rsid w:val="00C25250"/>
    <w:pPr>
      <w:keepNext/>
      <w:keepLines/>
      <w:spacing w:after="0"/>
      <w:outlineLvl w:val="0"/>
    </w:pPr>
    <w:rPr>
      <w:rFonts w:eastAsiaTheme="majorEastAsia" w:cstheme="majorBidi"/>
      <w:b/>
      <w:bCs/>
      <w:sz w:val="32"/>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25250"/>
    <w:rPr>
      <w:rFonts w:ascii="Times New Roman" w:eastAsiaTheme="majorEastAsia" w:hAnsi="Times New Roman" w:cstheme="majorBidi"/>
      <w:b/>
      <w:bCs/>
      <w:sz w:val="32"/>
      <w:szCs w:val="28"/>
    </w:rPr>
  </w:style>
  <w:style w:type="paragraph" w:styleId="Textbubliny">
    <w:name w:val="Balloon Text"/>
    <w:basedOn w:val="Normln"/>
    <w:link w:val="TextbublinyChar"/>
    <w:uiPriority w:val="99"/>
    <w:semiHidden/>
    <w:unhideWhenUsed/>
    <w:rsid w:val="00C2525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25250"/>
    <w:rPr>
      <w:rFonts w:ascii="Tahoma" w:hAnsi="Tahoma" w:cs="Tahoma"/>
      <w:sz w:val="16"/>
      <w:szCs w:val="16"/>
    </w:rPr>
  </w:style>
  <w:style w:type="paragraph" w:styleId="Textpoznpodarou">
    <w:name w:val="footnote text"/>
    <w:basedOn w:val="Normln"/>
    <w:link w:val="TextpoznpodarouChar"/>
    <w:uiPriority w:val="99"/>
    <w:semiHidden/>
    <w:rsid w:val="00452797"/>
    <w:pPr>
      <w:spacing w:after="0" w:line="240" w:lineRule="auto"/>
    </w:pPr>
    <w:rPr>
      <w:rFonts w:eastAsia="Times New Roman" w:cs="Times New Roman"/>
      <w:sz w:val="20"/>
      <w:szCs w:val="20"/>
      <w:lang w:eastAsia="cs-CZ"/>
    </w:rPr>
  </w:style>
  <w:style w:type="character" w:customStyle="1" w:styleId="TextpoznpodarouChar">
    <w:name w:val="Text pozn. pod čarou Char"/>
    <w:basedOn w:val="Standardnpsmoodstavce"/>
    <w:link w:val="Textpoznpodarou"/>
    <w:uiPriority w:val="99"/>
    <w:semiHidden/>
    <w:rsid w:val="00452797"/>
    <w:rPr>
      <w:rFonts w:ascii="Times New Roman" w:eastAsia="Times New Roman" w:hAnsi="Times New Roman" w:cs="Times New Roman"/>
      <w:sz w:val="20"/>
      <w:szCs w:val="20"/>
      <w:lang w:eastAsia="cs-CZ"/>
    </w:rPr>
  </w:style>
  <w:style w:type="character" w:styleId="Znakapoznpodarou">
    <w:name w:val="footnote reference"/>
    <w:uiPriority w:val="99"/>
    <w:semiHidden/>
    <w:rsid w:val="00452797"/>
    <w:rPr>
      <w:vertAlign w:val="superscript"/>
    </w:rPr>
  </w:style>
  <w:style w:type="paragraph" w:styleId="Odstavecseseznamem">
    <w:name w:val="List Paragraph"/>
    <w:basedOn w:val="Normln"/>
    <w:uiPriority w:val="34"/>
    <w:qFormat/>
    <w:rsid w:val="00452797"/>
    <w:pPr>
      <w:ind w:left="720"/>
      <w:contextualSpacing/>
    </w:pPr>
  </w:style>
  <w:style w:type="character" w:styleId="Hypertextovodkaz">
    <w:name w:val="Hyperlink"/>
    <w:rsid w:val="00033BFE"/>
    <w:rPr>
      <w:color w:val="000080"/>
      <w:u w:val="single"/>
    </w:rPr>
  </w:style>
  <w:style w:type="table" w:styleId="Mkatabulky">
    <w:name w:val="Table Grid"/>
    <w:basedOn w:val="Normlntabulka"/>
    <w:uiPriority w:val="39"/>
    <w:rsid w:val="00DC34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nhideWhenUsed/>
    <w:qFormat/>
    <w:rsid w:val="00DC34A0"/>
    <w:pPr>
      <w:spacing w:after="200" w:line="240" w:lineRule="auto"/>
    </w:pPr>
    <w:rPr>
      <w:rFonts w:asciiTheme="minorHAnsi" w:hAnsiTheme="minorHAnsi"/>
      <w:i/>
      <w:iCs/>
      <w:color w:val="1F497D" w:themeColor="text2"/>
      <w:sz w:val="18"/>
      <w:szCs w:val="18"/>
    </w:rPr>
  </w:style>
  <w:style w:type="paragraph" w:styleId="Zkladntext">
    <w:name w:val="Body Text"/>
    <w:basedOn w:val="Normln"/>
    <w:link w:val="ZkladntextChar"/>
    <w:rsid w:val="00DC34A0"/>
    <w:pPr>
      <w:spacing w:line="240" w:lineRule="auto"/>
      <w:jc w:val="both"/>
    </w:pPr>
    <w:rPr>
      <w:rFonts w:eastAsia="Times New Roman" w:cs="Times New Roman"/>
      <w:szCs w:val="20"/>
      <w:lang w:eastAsia="cs-CZ"/>
    </w:rPr>
  </w:style>
  <w:style w:type="character" w:customStyle="1" w:styleId="ZkladntextChar">
    <w:name w:val="Základní text Char"/>
    <w:basedOn w:val="Standardnpsmoodstavce"/>
    <w:link w:val="Zkladntext"/>
    <w:rsid w:val="00DC34A0"/>
    <w:rPr>
      <w:rFonts w:ascii="Times New Roman" w:eastAsia="Times New Roman" w:hAnsi="Times New Roman" w:cs="Times New Roman"/>
      <w:sz w:val="24"/>
      <w:szCs w:val="20"/>
      <w:lang w:eastAsia="cs-CZ"/>
    </w:rPr>
  </w:style>
  <w:style w:type="paragraph" w:styleId="Zpat">
    <w:name w:val="footer"/>
    <w:basedOn w:val="Normln"/>
    <w:link w:val="ZpatChar"/>
    <w:rsid w:val="00DC34A0"/>
    <w:pPr>
      <w:keepLines/>
      <w:tabs>
        <w:tab w:val="center" w:pos="4320"/>
        <w:tab w:val="right" w:pos="8640"/>
      </w:tabs>
      <w:spacing w:after="0" w:line="240" w:lineRule="auto"/>
    </w:pPr>
    <w:rPr>
      <w:rFonts w:eastAsia="Times New Roman" w:cs="Times New Roman"/>
      <w:szCs w:val="20"/>
      <w:lang w:eastAsia="cs-CZ"/>
    </w:rPr>
  </w:style>
  <w:style w:type="character" w:customStyle="1" w:styleId="ZpatChar">
    <w:name w:val="Zápatí Char"/>
    <w:basedOn w:val="Standardnpsmoodstavce"/>
    <w:link w:val="Zpat"/>
    <w:rsid w:val="00DC34A0"/>
    <w:rPr>
      <w:rFonts w:ascii="Times New Roman" w:eastAsia="Times New Roman" w:hAnsi="Times New Roman" w:cs="Times New Roman"/>
      <w:sz w:val="24"/>
      <w:szCs w:val="20"/>
      <w:lang w:eastAsia="cs-CZ"/>
    </w:rPr>
  </w:style>
  <w:style w:type="character" w:styleId="slostrnky">
    <w:name w:val="page number"/>
    <w:rsid w:val="00DC34A0"/>
    <w:rPr>
      <w:b/>
    </w:rPr>
  </w:style>
  <w:style w:type="paragraph" w:styleId="Zhlav">
    <w:name w:val="header"/>
    <w:basedOn w:val="Normln"/>
    <w:link w:val="ZhlavChar"/>
    <w:uiPriority w:val="99"/>
    <w:unhideWhenUsed/>
    <w:rsid w:val="00001FE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01FED"/>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25250"/>
    <w:pPr>
      <w:spacing w:after="120"/>
    </w:pPr>
    <w:rPr>
      <w:rFonts w:ascii="Times New Roman" w:hAnsi="Times New Roman"/>
      <w:sz w:val="24"/>
    </w:rPr>
  </w:style>
  <w:style w:type="paragraph" w:styleId="Nadpis1">
    <w:name w:val="heading 1"/>
    <w:basedOn w:val="Normln"/>
    <w:next w:val="Normln"/>
    <w:link w:val="Nadpis1Char"/>
    <w:uiPriority w:val="9"/>
    <w:qFormat/>
    <w:rsid w:val="00C25250"/>
    <w:pPr>
      <w:keepNext/>
      <w:keepLines/>
      <w:spacing w:after="0"/>
      <w:outlineLvl w:val="0"/>
    </w:pPr>
    <w:rPr>
      <w:rFonts w:eastAsiaTheme="majorEastAsia" w:cstheme="majorBidi"/>
      <w:b/>
      <w:bCs/>
      <w:sz w:val="32"/>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25250"/>
    <w:rPr>
      <w:rFonts w:ascii="Times New Roman" w:eastAsiaTheme="majorEastAsia" w:hAnsi="Times New Roman" w:cstheme="majorBidi"/>
      <w:b/>
      <w:bCs/>
      <w:sz w:val="32"/>
      <w:szCs w:val="28"/>
    </w:rPr>
  </w:style>
  <w:style w:type="paragraph" w:styleId="Textbubliny">
    <w:name w:val="Balloon Text"/>
    <w:basedOn w:val="Normln"/>
    <w:link w:val="TextbublinyChar"/>
    <w:uiPriority w:val="99"/>
    <w:semiHidden/>
    <w:unhideWhenUsed/>
    <w:rsid w:val="00C2525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25250"/>
    <w:rPr>
      <w:rFonts w:ascii="Tahoma" w:hAnsi="Tahoma" w:cs="Tahoma"/>
      <w:sz w:val="16"/>
      <w:szCs w:val="16"/>
    </w:rPr>
  </w:style>
  <w:style w:type="paragraph" w:styleId="Textpoznpodarou">
    <w:name w:val="footnote text"/>
    <w:basedOn w:val="Normln"/>
    <w:link w:val="TextpoznpodarouChar"/>
    <w:uiPriority w:val="99"/>
    <w:semiHidden/>
    <w:rsid w:val="00452797"/>
    <w:pPr>
      <w:spacing w:after="0" w:line="240" w:lineRule="auto"/>
    </w:pPr>
    <w:rPr>
      <w:rFonts w:eastAsia="Times New Roman" w:cs="Times New Roman"/>
      <w:sz w:val="20"/>
      <w:szCs w:val="20"/>
      <w:lang w:eastAsia="cs-CZ"/>
    </w:rPr>
  </w:style>
  <w:style w:type="character" w:customStyle="1" w:styleId="TextpoznpodarouChar">
    <w:name w:val="Text pozn. pod čarou Char"/>
    <w:basedOn w:val="Standardnpsmoodstavce"/>
    <w:link w:val="Textpoznpodarou"/>
    <w:uiPriority w:val="99"/>
    <w:semiHidden/>
    <w:rsid w:val="00452797"/>
    <w:rPr>
      <w:rFonts w:ascii="Times New Roman" w:eastAsia="Times New Roman" w:hAnsi="Times New Roman" w:cs="Times New Roman"/>
      <w:sz w:val="20"/>
      <w:szCs w:val="20"/>
      <w:lang w:eastAsia="cs-CZ"/>
    </w:rPr>
  </w:style>
  <w:style w:type="character" w:styleId="Znakapoznpodarou">
    <w:name w:val="footnote reference"/>
    <w:uiPriority w:val="99"/>
    <w:semiHidden/>
    <w:rsid w:val="00452797"/>
    <w:rPr>
      <w:vertAlign w:val="superscript"/>
    </w:rPr>
  </w:style>
  <w:style w:type="paragraph" w:styleId="Odstavecseseznamem">
    <w:name w:val="List Paragraph"/>
    <w:basedOn w:val="Normln"/>
    <w:uiPriority w:val="34"/>
    <w:qFormat/>
    <w:rsid w:val="00452797"/>
    <w:pPr>
      <w:ind w:left="720"/>
      <w:contextualSpacing/>
    </w:pPr>
  </w:style>
  <w:style w:type="character" w:styleId="Hypertextovodkaz">
    <w:name w:val="Hyperlink"/>
    <w:rsid w:val="00033BFE"/>
    <w:rPr>
      <w:color w:val="000080"/>
      <w:u w:val="single"/>
    </w:rPr>
  </w:style>
  <w:style w:type="table" w:styleId="Mkatabulky">
    <w:name w:val="Table Grid"/>
    <w:basedOn w:val="Normlntabulka"/>
    <w:uiPriority w:val="39"/>
    <w:rsid w:val="00DC34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nhideWhenUsed/>
    <w:qFormat/>
    <w:rsid w:val="00DC34A0"/>
    <w:pPr>
      <w:spacing w:after="200" w:line="240" w:lineRule="auto"/>
    </w:pPr>
    <w:rPr>
      <w:rFonts w:asciiTheme="minorHAnsi" w:hAnsiTheme="minorHAnsi"/>
      <w:i/>
      <w:iCs/>
      <w:color w:val="1F497D" w:themeColor="text2"/>
      <w:sz w:val="18"/>
      <w:szCs w:val="18"/>
    </w:rPr>
  </w:style>
  <w:style w:type="paragraph" w:styleId="Zkladntext">
    <w:name w:val="Body Text"/>
    <w:basedOn w:val="Normln"/>
    <w:link w:val="ZkladntextChar"/>
    <w:rsid w:val="00DC34A0"/>
    <w:pPr>
      <w:spacing w:line="240" w:lineRule="auto"/>
      <w:jc w:val="both"/>
    </w:pPr>
    <w:rPr>
      <w:rFonts w:eastAsia="Times New Roman" w:cs="Times New Roman"/>
      <w:szCs w:val="20"/>
      <w:lang w:eastAsia="cs-CZ"/>
    </w:rPr>
  </w:style>
  <w:style w:type="character" w:customStyle="1" w:styleId="ZkladntextChar">
    <w:name w:val="Základní text Char"/>
    <w:basedOn w:val="Standardnpsmoodstavce"/>
    <w:link w:val="Zkladntext"/>
    <w:rsid w:val="00DC34A0"/>
    <w:rPr>
      <w:rFonts w:ascii="Times New Roman" w:eastAsia="Times New Roman" w:hAnsi="Times New Roman" w:cs="Times New Roman"/>
      <w:sz w:val="24"/>
      <w:szCs w:val="20"/>
      <w:lang w:eastAsia="cs-CZ"/>
    </w:rPr>
  </w:style>
  <w:style w:type="paragraph" w:styleId="Zpat">
    <w:name w:val="footer"/>
    <w:basedOn w:val="Normln"/>
    <w:link w:val="ZpatChar"/>
    <w:rsid w:val="00DC34A0"/>
    <w:pPr>
      <w:keepLines/>
      <w:tabs>
        <w:tab w:val="center" w:pos="4320"/>
        <w:tab w:val="right" w:pos="8640"/>
      </w:tabs>
      <w:spacing w:after="0" w:line="240" w:lineRule="auto"/>
    </w:pPr>
    <w:rPr>
      <w:rFonts w:eastAsia="Times New Roman" w:cs="Times New Roman"/>
      <w:szCs w:val="20"/>
      <w:lang w:eastAsia="cs-CZ"/>
    </w:rPr>
  </w:style>
  <w:style w:type="character" w:customStyle="1" w:styleId="ZpatChar">
    <w:name w:val="Zápatí Char"/>
    <w:basedOn w:val="Standardnpsmoodstavce"/>
    <w:link w:val="Zpat"/>
    <w:rsid w:val="00DC34A0"/>
    <w:rPr>
      <w:rFonts w:ascii="Times New Roman" w:eastAsia="Times New Roman" w:hAnsi="Times New Roman" w:cs="Times New Roman"/>
      <w:sz w:val="24"/>
      <w:szCs w:val="20"/>
      <w:lang w:eastAsia="cs-CZ"/>
    </w:rPr>
  </w:style>
  <w:style w:type="character" w:styleId="slostrnky">
    <w:name w:val="page number"/>
    <w:rsid w:val="00DC34A0"/>
    <w:rPr>
      <w:b/>
    </w:rPr>
  </w:style>
  <w:style w:type="paragraph" w:styleId="Zhlav">
    <w:name w:val="header"/>
    <w:basedOn w:val="Normln"/>
    <w:link w:val="ZhlavChar"/>
    <w:uiPriority w:val="99"/>
    <w:unhideWhenUsed/>
    <w:rsid w:val="00001FE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01FED"/>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952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0.jpeg"/><Relationship Id="rId34" Type="http://schemas.openxmlformats.org/officeDocument/2006/relationships/image" Target="media/image20.wmf"/><Relationship Id="rId42" Type="http://schemas.openxmlformats.org/officeDocument/2006/relationships/image" Target="media/image27.jpeg"/><Relationship Id="rId47" Type="http://schemas.openxmlformats.org/officeDocument/2006/relationships/oleObject" Target="embeddings/oleObject10.bin"/><Relationship Id="rId50" Type="http://schemas.openxmlformats.org/officeDocument/2006/relationships/image" Target="media/image33.png"/><Relationship Id="rId55" Type="http://schemas.openxmlformats.org/officeDocument/2006/relationships/oleObject" Target="embeddings/oleObject12.bin"/><Relationship Id="rId63" Type="http://schemas.openxmlformats.org/officeDocument/2006/relationships/oleObject" Target="embeddings/oleObject13.bin"/><Relationship Id="rId68" Type="http://schemas.openxmlformats.org/officeDocument/2006/relationships/oleObject" Target="embeddings/oleObject15.bin"/><Relationship Id="rId76" Type="http://schemas.openxmlformats.org/officeDocument/2006/relationships/oleObject" Target="embeddings/oleObject18.bin"/><Relationship Id="rId84" Type="http://schemas.openxmlformats.org/officeDocument/2006/relationships/oleObject" Target="embeddings/oleObject22.bin"/><Relationship Id="rId89" Type="http://schemas.openxmlformats.org/officeDocument/2006/relationships/image" Target="media/image59.wmf"/><Relationship Id="rId97" Type="http://schemas.openxmlformats.org/officeDocument/2006/relationships/image" Target="media/image63.jpeg"/><Relationship Id="rId7" Type="http://schemas.openxmlformats.org/officeDocument/2006/relationships/endnotes" Target="endnotes.xml"/><Relationship Id="rId71" Type="http://schemas.openxmlformats.org/officeDocument/2006/relationships/image" Target="media/image48.wmf"/><Relationship Id="rId92" Type="http://schemas.openxmlformats.org/officeDocument/2006/relationships/oleObject" Target="embeddings/oleObject25.bin"/><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image" Target="media/image16.jpeg"/><Relationship Id="rId11" Type="http://schemas.openxmlformats.org/officeDocument/2006/relationships/image" Target="media/image3.wmf"/><Relationship Id="rId24" Type="http://schemas.openxmlformats.org/officeDocument/2006/relationships/image" Target="media/image13.wmf"/><Relationship Id="rId32" Type="http://schemas.openxmlformats.org/officeDocument/2006/relationships/image" Target="media/image19.wmf"/><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oleObject" Target="embeddings/oleObject9.bin"/><Relationship Id="rId53" Type="http://schemas.openxmlformats.org/officeDocument/2006/relationships/oleObject" Target="embeddings/oleObject11.bin"/><Relationship Id="rId58" Type="http://schemas.openxmlformats.org/officeDocument/2006/relationships/image" Target="media/image39.jpeg"/><Relationship Id="rId66" Type="http://schemas.openxmlformats.org/officeDocument/2006/relationships/image" Target="media/image45.png"/><Relationship Id="rId74" Type="http://schemas.openxmlformats.org/officeDocument/2006/relationships/image" Target="media/image50.jpeg"/><Relationship Id="rId79" Type="http://schemas.openxmlformats.org/officeDocument/2006/relationships/image" Target="media/image53.wmf"/><Relationship Id="rId87" Type="http://schemas.openxmlformats.org/officeDocument/2006/relationships/image" Target="media/image58.wmf"/><Relationship Id="rId5" Type="http://schemas.openxmlformats.org/officeDocument/2006/relationships/webSettings" Target="webSettings.xml"/><Relationship Id="rId61" Type="http://schemas.openxmlformats.org/officeDocument/2006/relationships/image" Target="media/image42.jpeg"/><Relationship Id="rId82" Type="http://schemas.openxmlformats.org/officeDocument/2006/relationships/oleObject" Target="embeddings/oleObject21.bin"/><Relationship Id="rId90" Type="http://schemas.openxmlformats.org/officeDocument/2006/relationships/oleObject" Target="embeddings/oleObject24.bin"/><Relationship Id="rId95" Type="http://schemas.openxmlformats.org/officeDocument/2006/relationships/image" Target="media/image62.wmf"/><Relationship Id="rId19" Type="http://schemas.openxmlformats.org/officeDocument/2006/relationships/oleObject" Target="embeddings/oleObject4.bin"/><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oleObject" Target="embeddings/oleObject6.bin"/><Relationship Id="rId30" Type="http://schemas.openxmlformats.org/officeDocument/2006/relationships/image" Target="media/image17.jpeg"/><Relationship Id="rId35" Type="http://schemas.openxmlformats.org/officeDocument/2006/relationships/oleObject" Target="embeddings/oleObject8.bin"/><Relationship Id="rId43" Type="http://schemas.openxmlformats.org/officeDocument/2006/relationships/image" Target="media/image28.jpeg"/><Relationship Id="rId48" Type="http://schemas.openxmlformats.org/officeDocument/2006/relationships/image" Target="media/image31.jpeg"/><Relationship Id="rId56" Type="http://schemas.openxmlformats.org/officeDocument/2006/relationships/image" Target="media/image37.jpeg"/><Relationship Id="rId64" Type="http://schemas.openxmlformats.org/officeDocument/2006/relationships/image" Target="media/image44.emf"/><Relationship Id="rId69" Type="http://schemas.openxmlformats.org/officeDocument/2006/relationships/image" Target="media/image47.wmf"/><Relationship Id="rId77" Type="http://schemas.openxmlformats.org/officeDocument/2006/relationships/image" Target="media/image52.wmf"/><Relationship Id="rId100"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34.jpeg"/><Relationship Id="rId72" Type="http://schemas.openxmlformats.org/officeDocument/2006/relationships/oleObject" Target="embeddings/oleObject17.bin"/><Relationship Id="rId80" Type="http://schemas.openxmlformats.org/officeDocument/2006/relationships/oleObject" Target="embeddings/oleObject20.bin"/><Relationship Id="rId85" Type="http://schemas.openxmlformats.org/officeDocument/2006/relationships/image" Target="media/image56.jpeg"/><Relationship Id="rId93" Type="http://schemas.openxmlformats.org/officeDocument/2006/relationships/image" Target="media/image61.emf"/><Relationship Id="rId98"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oleObject" Target="embeddings/oleObject3.bin"/><Relationship Id="rId25" Type="http://schemas.openxmlformats.org/officeDocument/2006/relationships/oleObject" Target="embeddings/oleObject5.bin"/><Relationship Id="rId33" Type="http://schemas.openxmlformats.org/officeDocument/2006/relationships/oleObject" Target="embeddings/oleObject7.bin"/><Relationship Id="rId38" Type="http://schemas.openxmlformats.org/officeDocument/2006/relationships/image" Target="media/image23.jpeg"/><Relationship Id="rId46" Type="http://schemas.openxmlformats.org/officeDocument/2006/relationships/image" Target="media/image30.wmf"/><Relationship Id="rId59" Type="http://schemas.openxmlformats.org/officeDocument/2006/relationships/image" Target="media/image40.jpeg"/><Relationship Id="rId67" Type="http://schemas.openxmlformats.org/officeDocument/2006/relationships/image" Target="media/image46.wmf"/><Relationship Id="rId20" Type="http://schemas.openxmlformats.org/officeDocument/2006/relationships/image" Target="media/image9.jpeg"/><Relationship Id="rId41" Type="http://schemas.openxmlformats.org/officeDocument/2006/relationships/image" Target="media/image26.jpeg"/><Relationship Id="rId54" Type="http://schemas.openxmlformats.org/officeDocument/2006/relationships/image" Target="media/image36.wmf"/><Relationship Id="rId62" Type="http://schemas.openxmlformats.org/officeDocument/2006/relationships/image" Target="media/image43.wmf"/><Relationship Id="rId70" Type="http://schemas.openxmlformats.org/officeDocument/2006/relationships/oleObject" Target="embeddings/oleObject16.bin"/><Relationship Id="rId75" Type="http://schemas.openxmlformats.org/officeDocument/2006/relationships/image" Target="media/image51.wmf"/><Relationship Id="rId83" Type="http://schemas.openxmlformats.org/officeDocument/2006/relationships/image" Target="media/image55.wmf"/><Relationship Id="rId88" Type="http://schemas.openxmlformats.org/officeDocument/2006/relationships/oleObject" Target="embeddings/oleObject23.bin"/><Relationship Id="rId91" Type="http://schemas.openxmlformats.org/officeDocument/2006/relationships/image" Target="media/image60.wmf"/><Relationship Id="rId96" Type="http://schemas.openxmlformats.org/officeDocument/2006/relationships/oleObject" Target="embeddings/oleObject27.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image" Target="media/image32.jpeg"/><Relationship Id="rId57" Type="http://schemas.openxmlformats.org/officeDocument/2006/relationships/image" Target="media/image38.jpeg"/><Relationship Id="rId10" Type="http://schemas.openxmlformats.org/officeDocument/2006/relationships/oleObject" Target="embeddings/oleObject1.bin"/><Relationship Id="rId31" Type="http://schemas.openxmlformats.org/officeDocument/2006/relationships/image" Target="media/image18.png"/><Relationship Id="rId44" Type="http://schemas.openxmlformats.org/officeDocument/2006/relationships/image" Target="media/image29.wmf"/><Relationship Id="rId52" Type="http://schemas.openxmlformats.org/officeDocument/2006/relationships/image" Target="media/image35.emf"/><Relationship Id="rId60" Type="http://schemas.openxmlformats.org/officeDocument/2006/relationships/image" Target="media/image41.jpeg"/><Relationship Id="rId65" Type="http://schemas.openxmlformats.org/officeDocument/2006/relationships/oleObject" Target="embeddings/oleObject14.bin"/><Relationship Id="rId73" Type="http://schemas.openxmlformats.org/officeDocument/2006/relationships/image" Target="media/image49.jpeg"/><Relationship Id="rId78" Type="http://schemas.openxmlformats.org/officeDocument/2006/relationships/oleObject" Target="embeddings/oleObject19.bin"/><Relationship Id="rId81" Type="http://schemas.openxmlformats.org/officeDocument/2006/relationships/image" Target="media/image54.wmf"/><Relationship Id="rId86" Type="http://schemas.openxmlformats.org/officeDocument/2006/relationships/image" Target="media/image57.jpeg"/><Relationship Id="rId94" Type="http://schemas.openxmlformats.org/officeDocument/2006/relationships/oleObject" Target="embeddings/oleObject26.bin"/><Relationship Id="rId99" Type="http://schemas.openxmlformats.org/officeDocument/2006/relationships/footer" Target="footer2.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jpeg"/><Relationship Id="rId18" Type="http://schemas.openxmlformats.org/officeDocument/2006/relationships/image" Target="media/image8.wmf"/><Relationship Id="rId39" Type="http://schemas.openxmlformats.org/officeDocument/2006/relationships/image" Target="media/image24.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49</Pages>
  <Words>8757</Words>
  <Characters>51669</Characters>
  <Application>Microsoft Office Word</Application>
  <DocSecurity>0</DocSecurity>
  <Lines>430</Lines>
  <Paragraphs>120</Paragraphs>
  <ScaleCrop>false</ScaleCrop>
  <HeadingPairs>
    <vt:vector size="2" baseType="variant">
      <vt:variant>
        <vt:lpstr>Název</vt:lpstr>
      </vt:variant>
      <vt:variant>
        <vt:i4>1</vt:i4>
      </vt:variant>
    </vt:vector>
  </HeadingPairs>
  <TitlesOfParts>
    <vt:vector size="1" baseType="lpstr">
      <vt:lpstr/>
    </vt:vector>
  </TitlesOfParts>
  <Company>Lenovo</Company>
  <LinksUpToDate>false</LinksUpToDate>
  <CharactersWithSpaces>60306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Lenovo User</cp:lastModifiedBy>
  <cp:revision>2</cp:revision>
  <cp:lastPrinted>2016-01-05T13:22:00Z</cp:lastPrinted>
  <dcterms:created xsi:type="dcterms:W3CDTF">2016-01-20T12:05:00Z</dcterms:created>
  <dcterms:modified xsi:type="dcterms:W3CDTF">2016-01-20T12:05:00Z</dcterms:modified>
</cp:coreProperties>
</file>