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85D08" w14:textId="048433D3" w:rsidR="00734FAC" w:rsidRPr="002E73D6" w:rsidRDefault="00734FAC" w:rsidP="00734FAC">
      <w:pPr>
        <w:spacing w:before="120" w:after="0"/>
        <w:rPr>
          <w:rFonts w:asciiTheme="minorHAnsi" w:hAnsiTheme="minorHAnsi" w:cs="Arial"/>
          <w:sz w:val="24"/>
          <w:szCs w:val="24"/>
          <w:lang w:val="fr-FR"/>
        </w:rPr>
      </w:pPr>
      <w:r w:rsidRPr="002E73D6">
        <w:rPr>
          <w:rFonts w:asciiTheme="minorHAnsi" w:hAnsiTheme="minorHAnsi"/>
          <w:sz w:val="24"/>
          <w:szCs w:val="24"/>
          <w:lang w:val="fr-FR"/>
        </w:rPr>
        <w:t xml:space="preserve">Thème: </w:t>
      </w:r>
      <w:r w:rsidR="000346BB" w:rsidRPr="002E73D6">
        <w:rPr>
          <w:rFonts w:asciiTheme="minorHAnsi" w:hAnsiTheme="minorHAnsi" w:cs="Arial"/>
          <w:sz w:val="24"/>
          <w:szCs w:val="24"/>
          <w:lang w:val="fr-FR"/>
        </w:rPr>
        <w:t>culture</w:t>
      </w:r>
    </w:p>
    <w:p w14:paraId="5EC4CB1D" w14:textId="77777777" w:rsidR="000346BB" w:rsidRPr="002E73D6" w:rsidRDefault="000346BB" w:rsidP="00734FAC">
      <w:pPr>
        <w:spacing w:before="120" w:after="0"/>
        <w:rPr>
          <w:rFonts w:asciiTheme="minorHAnsi" w:hAnsiTheme="minorHAnsi" w:cs="Arial"/>
          <w:sz w:val="24"/>
          <w:szCs w:val="24"/>
          <w:lang w:val="fr-FR"/>
        </w:rPr>
      </w:pPr>
    </w:p>
    <w:p w14:paraId="444E3FD3" w14:textId="77777777" w:rsidR="000346BB" w:rsidRPr="000346BB" w:rsidRDefault="000346BB" w:rsidP="000346BB">
      <w:pPr>
        <w:spacing w:before="100" w:beforeAutospacing="1" w:after="119" w:line="240" w:lineRule="auto"/>
        <w:jc w:val="center"/>
        <w:rPr>
          <w:rFonts w:asciiTheme="minorHAnsi" w:eastAsia="Times New Roman" w:hAnsiTheme="minorHAnsi" w:cs="Times New Roman"/>
          <w:b/>
          <w:sz w:val="28"/>
          <w:szCs w:val="28"/>
          <w:lang w:val="fr-FR" w:eastAsia="cs-CZ"/>
        </w:rPr>
      </w:pPr>
      <w:r w:rsidRPr="000346BB">
        <w:rPr>
          <w:rFonts w:asciiTheme="minorHAnsi" w:eastAsia="Times New Roman" w:hAnsiTheme="minorHAnsi" w:cs="Times New Roman"/>
          <w:b/>
          <w:sz w:val="28"/>
          <w:szCs w:val="28"/>
          <w:lang w:val="fr-FR" w:eastAsia="cs-CZ"/>
        </w:rPr>
        <w:t>Histoire d'une exception</w:t>
      </w:r>
    </w:p>
    <w:p w14:paraId="08F356B3" w14:textId="28F52E5D" w:rsidR="000346BB" w:rsidRPr="000346BB" w:rsidRDefault="000346BB" w:rsidP="000346BB">
      <w:pPr>
        <w:spacing w:before="100" w:beforeAutospacing="1" w:after="119" w:line="240" w:lineRule="auto"/>
        <w:rPr>
          <w:rFonts w:asciiTheme="minorHAnsi" w:eastAsia="Times New Roman" w:hAnsiTheme="minorHAnsi" w:cs="Times New Roman"/>
          <w:sz w:val="24"/>
          <w:szCs w:val="24"/>
          <w:lang w:val="fr-FR" w:eastAsia="cs-CZ"/>
        </w:rPr>
      </w:pPr>
      <w:r w:rsidRPr="000346BB">
        <w:rPr>
          <w:rFonts w:asciiTheme="minorHAnsi" w:eastAsia="Times New Roman" w:hAnsiTheme="minorHAnsi" w:cs="Times New Roman"/>
          <w:sz w:val="24"/>
          <w:szCs w:val="24"/>
          <w:shd w:val="clear" w:color="auto" w:fill="FFFF00"/>
          <w:lang w:val="fr-FR" w:eastAsia="cs-CZ"/>
        </w:rPr>
        <w:t>La culture n'est pas un bien marchand. C'est le fondement de l'idée d'« exception culturelle » que défend la France depuis vingt ans. Un modèle pétri de contradictions, et fragilisé par l'irruption du numérique</w:t>
      </w:r>
      <w:r w:rsidRPr="002E73D6">
        <w:rPr>
          <w:rFonts w:asciiTheme="minorHAnsi" w:eastAsia="Times New Roman" w:hAnsiTheme="minorHAnsi" w:cs="Times New Roman"/>
          <w:sz w:val="24"/>
          <w:szCs w:val="24"/>
          <w:shd w:val="clear" w:color="auto" w:fill="FFFF00"/>
          <w:lang w:val="fr-FR" w:eastAsia="cs-CZ"/>
        </w:rPr>
        <w:t>.</w:t>
      </w:r>
    </w:p>
    <w:p w14:paraId="7A51CAB8" w14:textId="77777777" w:rsidR="000346BB" w:rsidRPr="000346BB" w:rsidRDefault="000346BB" w:rsidP="000346BB">
      <w:pPr>
        <w:spacing w:before="100" w:beforeAutospacing="1" w:after="119" w:line="240" w:lineRule="auto"/>
        <w:rPr>
          <w:rFonts w:asciiTheme="minorHAnsi" w:eastAsia="Times New Roman" w:hAnsiTheme="minorHAnsi" w:cs="Times New Roman"/>
          <w:sz w:val="24"/>
          <w:szCs w:val="24"/>
          <w:lang w:val="fr-FR" w:eastAsia="cs-CZ"/>
        </w:rPr>
      </w:pPr>
      <w:r w:rsidRPr="000346BB">
        <w:rPr>
          <w:rFonts w:asciiTheme="minorHAnsi" w:eastAsia="Times New Roman" w:hAnsiTheme="minorHAnsi" w:cs="Times New Roman"/>
          <w:sz w:val="24"/>
          <w:szCs w:val="24"/>
          <w:lang w:val="fr-FR" w:eastAsia="cs-CZ"/>
        </w:rPr>
        <w:t>Clarisse Fabre</w:t>
      </w:r>
    </w:p>
    <w:p w14:paraId="2EDAEFCD" w14:textId="77777777" w:rsidR="000346BB" w:rsidRPr="000346BB" w:rsidRDefault="000346BB" w:rsidP="000346BB">
      <w:pPr>
        <w:spacing w:before="100" w:beforeAutospacing="1" w:after="119" w:line="240" w:lineRule="auto"/>
        <w:rPr>
          <w:rFonts w:asciiTheme="minorHAnsi" w:eastAsia="Times New Roman" w:hAnsiTheme="minorHAnsi" w:cs="Times New Roman"/>
          <w:sz w:val="24"/>
          <w:szCs w:val="24"/>
          <w:lang w:val="fr-FR" w:eastAsia="cs-CZ"/>
        </w:rPr>
      </w:pPr>
      <w:r w:rsidRPr="000346BB">
        <w:rPr>
          <w:rFonts w:asciiTheme="minorHAnsi" w:eastAsia="Times New Roman" w:hAnsiTheme="minorHAnsi" w:cs="Times New Roman"/>
          <w:sz w:val="24"/>
          <w:szCs w:val="24"/>
          <w:lang w:val="fr-FR" w:eastAsia="cs-CZ"/>
        </w:rPr>
        <w:t xml:space="preserve">Depuis un mois, l'expression est revenue en force dans le vocabulaire des artistes et des experts de la culture : </w:t>
      </w:r>
      <w:r w:rsidRPr="000346BB">
        <w:rPr>
          <w:rFonts w:asciiTheme="minorHAnsi" w:eastAsia="Times New Roman" w:hAnsiTheme="minorHAnsi" w:cs="Times New Roman"/>
          <w:sz w:val="24"/>
          <w:szCs w:val="24"/>
          <w:shd w:val="clear" w:color="auto" w:fill="FFFF00"/>
          <w:lang w:val="fr-FR" w:eastAsia="cs-CZ"/>
        </w:rPr>
        <w:t>l'exception culturelle</w:t>
      </w:r>
      <w:r w:rsidRPr="000346BB">
        <w:rPr>
          <w:rFonts w:asciiTheme="minorHAnsi" w:eastAsia="Times New Roman" w:hAnsiTheme="minorHAnsi" w:cs="Times New Roman"/>
          <w:sz w:val="24"/>
          <w:szCs w:val="24"/>
          <w:lang w:val="fr-FR" w:eastAsia="cs-CZ"/>
        </w:rPr>
        <w:t xml:space="preserve">, on ne parle plus que de ça. Le concept, qui n'est pourtant inscrit dans aucun texte juridique, a été brandi ces dernières semaines pour éviter que l'audiovisuel, le cinéma ou l'industrie musicale ne soient intégrés dans les futures négociations de libre-échange entre l'Europe et les Etats-Unis. Une première victoire a été remportée le 14 juin, lors de la réunion des ministres du commerce des 27 Etats membres de l' Union européenne (UE) : face à la Commission qui, dans une logique libérale, souhaitait intégrer ces secteurs aux discussions, Nicole Bricq, ministre du commerce extérieur de François Hollande, a obtenu leur exclusion du futur traité bilatéral. </w:t>
      </w:r>
    </w:p>
    <w:p w14:paraId="202E6829" w14:textId="77777777" w:rsidR="000346BB" w:rsidRPr="000346BB" w:rsidRDefault="000346BB" w:rsidP="000346BB">
      <w:pPr>
        <w:spacing w:before="100" w:beforeAutospacing="1" w:after="119" w:line="240" w:lineRule="auto"/>
        <w:rPr>
          <w:rFonts w:asciiTheme="minorHAnsi" w:eastAsia="Times New Roman" w:hAnsiTheme="minorHAnsi" w:cs="Times New Roman"/>
          <w:sz w:val="24"/>
          <w:szCs w:val="24"/>
          <w:lang w:val="fr-FR" w:eastAsia="cs-CZ"/>
        </w:rPr>
      </w:pPr>
      <w:r w:rsidRPr="000346BB">
        <w:rPr>
          <w:rFonts w:asciiTheme="minorHAnsi" w:eastAsia="Times New Roman" w:hAnsiTheme="minorHAnsi" w:cs="Times New Roman"/>
          <w:sz w:val="24"/>
          <w:szCs w:val="24"/>
          <w:lang w:val="fr-FR" w:eastAsia="cs-CZ"/>
        </w:rPr>
        <w:t>Ce combat est fondé sur le principe que la culture n'est pas une marchandise comme les autres et ne peut donc être abandonnée aux seules règles du marché, sous peine de voir s'effondrer les politiques régulatrices patiemment construites depuis une soixantaine d'années en France.</w:t>
      </w:r>
    </w:p>
    <w:p w14:paraId="2F5EBAD2" w14:textId="77777777" w:rsidR="000346BB" w:rsidRPr="000346BB" w:rsidRDefault="000346BB" w:rsidP="000346BB">
      <w:pPr>
        <w:spacing w:before="100" w:beforeAutospacing="1" w:after="119" w:line="240" w:lineRule="auto"/>
        <w:rPr>
          <w:rFonts w:asciiTheme="minorHAnsi" w:eastAsia="Times New Roman" w:hAnsiTheme="minorHAnsi" w:cs="Times New Roman"/>
          <w:sz w:val="24"/>
          <w:szCs w:val="24"/>
          <w:lang w:val="fr-FR" w:eastAsia="cs-CZ"/>
        </w:rPr>
      </w:pPr>
      <w:r w:rsidRPr="000346BB">
        <w:rPr>
          <w:rFonts w:asciiTheme="minorHAnsi" w:eastAsia="Times New Roman" w:hAnsiTheme="minorHAnsi" w:cs="Times New Roman"/>
          <w:sz w:val="24"/>
          <w:szCs w:val="24"/>
          <w:lang w:val="fr-FR" w:eastAsia="cs-CZ"/>
        </w:rPr>
        <w:t xml:space="preserve">Parmi les dispositifs emblématiques de ces politiques, il y a d'abord le financement du cinéma. Assuré par un système de taxes sur les billets d'entrée en salles (dite « taxe spéciale additionnelle » ou TSA), il s'appuie sur la « chronologie des médias », expression sibylline qui désigne pourtant une pratique simple : des fenêtres d'exclusivité sont prévues pour l'exploitation des oeuvres - sortie en salles, en DVD au bout de quatre mois, puis passage à la télévision payante, etc. En contrepartie, les diffuseurs contribuent au financement de ces films. Dans </w:t>
      </w:r>
      <w:r w:rsidRPr="000346BB">
        <w:rPr>
          <w:rFonts w:asciiTheme="minorHAnsi" w:eastAsia="Times New Roman" w:hAnsiTheme="minorHAnsi" w:cs="Times New Roman"/>
          <w:sz w:val="24"/>
          <w:szCs w:val="24"/>
          <w:shd w:val="clear" w:color="auto" w:fill="FFFF00"/>
          <w:lang w:val="fr-FR" w:eastAsia="cs-CZ"/>
        </w:rPr>
        <w:t>le secteur de l'édition, le prix unique du livre a été imposé par la gauche, en 1981, sous l'impulsion du ministre de la culture Jack Lang</w:t>
      </w:r>
      <w:r w:rsidRPr="000346BB">
        <w:rPr>
          <w:rFonts w:asciiTheme="minorHAnsi" w:eastAsia="Times New Roman" w:hAnsiTheme="minorHAnsi" w:cs="Times New Roman"/>
          <w:sz w:val="24"/>
          <w:szCs w:val="24"/>
          <w:lang w:val="fr-FR" w:eastAsia="cs-CZ"/>
        </w:rPr>
        <w:t>, pour permettre aux librairies de résister face aux « grands » de la distribution - faute d'un tel outil, la Grande-Bretagne a perdu son réseau de librairies. Du côté de</w:t>
      </w:r>
      <w:r w:rsidRPr="000346BB">
        <w:rPr>
          <w:rFonts w:asciiTheme="minorHAnsi" w:eastAsia="Times New Roman" w:hAnsiTheme="minorHAnsi" w:cs="Times New Roman"/>
          <w:sz w:val="24"/>
          <w:szCs w:val="24"/>
          <w:shd w:val="clear" w:color="auto" w:fill="FFFF00"/>
          <w:lang w:val="fr-FR" w:eastAsia="cs-CZ"/>
        </w:rPr>
        <w:t xml:space="preserve"> la musique enfin, une loi entrée en vigueur en 1996 oblige les radios privées à diffuser des quotas de 40 % de chansons d'expression française. </w:t>
      </w:r>
    </w:p>
    <w:p w14:paraId="6031E088" w14:textId="77777777" w:rsidR="000346BB" w:rsidRPr="000346BB" w:rsidRDefault="000346BB" w:rsidP="000346BB">
      <w:pPr>
        <w:spacing w:before="100" w:beforeAutospacing="1" w:after="119" w:line="240" w:lineRule="auto"/>
        <w:rPr>
          <w:rFonts w:asciiTheme="minorHAnsi" w:eastAsia="Times New Roman" w:hAnsiTheme="minorHAnsi" w:cs="Times New Roman"/>
          <w:sz w:val="24"/>
          <w:szCs w:val="24"/>
          <w:lang w:val="fr-FR" w:eastAsia="cs-CZ"/>
        </w:rPr>
      </w:pPr>
      <w:r w:rsidRPr="000346BB">
        <w:rPr>
          <w:rFonts w:asciiTheme="minorHAnsi" w:eastAsia="Times New Roman" w:hAnsiTheme="minorHAnsi" w:cs="Times New Roman"/>
          <w:sz w:val="24"/>
          <w:szCs w:val="24"/>
          <w:lang w:val="fr-FR" w:eastAsia="cs-CZ"/>
        </w:rPr>
        <w:t xml:space="preserve">Le directeur général de la Sacem, </w:t>
      </w:r>
      <w:r w:rsidRPr="000346BB">
        <w:rPr>
          <w:rFonts w:asciiTheme="minorHAnsi" w:eastAsia="Times New Roman" w:hAnsiTheme="minorHAnsi" w:cs="Times New Roman"/>
          <w:sz w:val="24"/>
          <w:szCs w:val="24"/>
          <w:shd w:val="clear" w:color="auto" w:fill="FFFF00"/>
          <w:lang w:val="fr-FR" w:eastAsia="cs-CZ"/>
        </w:rPr>
        <w:t xml:space="preserve">Jean-Noël Tronc, explique l'intérêt de ce dispositif : </w:t>
      </w:r>
      <w:r w:rsidRPr="002E73D6">
        <w:rPr>
          <w:rFonts w:asciiTheme="minorHAnsi" w:eastAsia="Times New Roman" w:hAnsiTheme="minorHAnsi" w:cs="Times New Roman"/>
          <w:i/>
          <w:iCs/>
          <w:sz w:val="24"/>
          <w:szCs w:val="24"/>
          <w:shd w:val="clear" w:color="auto" w:fill="FFFF00"/>
          <w:lang w:val="fr-FR" w:eastAsia="cs-CZ"/>
        </w:rPr>
        <w:t>« La France est le seul pays d'Europe où la majorité de la musique diffusée est produite en France. »</w:t>
      </w:r>
      <w:r w:rsidRPr="002E73D6">
        <w:rPr>
          <w:rFonts w:asciiTheme="minorHAnsi" w:eastAsia="Times New Roman" w:hAnsiTheme="minorHAnsi" w:cs="Times New Roman"/>
          <w:i/>
          <w:iCs/>
          <w:sz w:val="24"/>
          <w:szCs w:val="24"/>
          <w:lang w:val="fr-FR" w:eastAsia="cs-CZ"/>
        </w:rPr>
        <w:t xml:space="preserve"> </w:t>
      </w:r>
      <w:r w:rsidRPr="000346BB">
        <w:rPr>
          <w:rFonts w:asciiTheme="minorHAnsi" w:eastAsia="Times New Roman" w:hAnsiTheme="minorHAnsi" w:cs="Times New Roman"/>
          <w:sz w:val="24"/>
          <w:szCs w:val="24"/>
          <w:lang w:val="fr-FR" w:eastAsia="cs-CZ"/>
        </w:rPr>
        <w:t xml:space="preserve">Pour la chanteuse Anaïs, 36 ans, l'une des 500 artistes de la musique ayant signé l'appel en </w:t>
      </w:r>
      <w:r w:rsidRPr="000346BB">
        <w:rPr>
          <w:rFonts w:asciiTheme="minorHAnsi" w:eastAsia="Times New Roman" w:hAnsiTheme="minorHAnsi" w:cs="Times New Roman"/>
          <w:sz w:val="24"/>
          <w:szCs w:val="24"/>
          <w:lang w:val="fr-FR" w:eastAsia="cs-CZ"/>
        </w:rPr>
        <w:lastRenderedPageBreak/>
        <w:t xml:space="preserve">faveur de l'exception culturelle (Keren Ann, Grand Corps Malade, Jean-Michel Jarre, Alain Souchon...), les quotas de diffusion à la radio sont cruciaux : </w:t>
      </w:r>
      <w:r w:rsidRPr="002E73D6">
        <w:rPr>
          <w:rFonts w:asciiTheme="minorHAnsi" w:eastAsia="Times New Roman" w:hAnsiTheme="minorHAnsi" w:cs="Times New Roman"/>
          <w:i/>
          <w:iCs/>
          <w:sz w:val="24"/>
          <w:szCs w:val="24"/>
          <w:lang w:val="fr-FR" w:eastAsia="cs-CZ"/>
        </w:rPr>
        <w:t xml:space="preserve">« Avec la crise, les radios sont devenues frileuses, se sont formatées et diffusent ce qui marche. </w:t>
      </w:r>
      <w:r w:rsidRPr="002E73D6">
        <w:rPr>
          <w:rFonts w:asciiTheme="minorHAnsi" w:eastAsia="Times New Roman" w:hAnsiTheme="minorHAnsi" w:cs="Times New Roman"/>
          <w:i/>
          <w:iCs/>
          <w:sz w:val="24"/>
          <w:szCs w:val="24"/>
          <w:shd w:val="clear" w:color="auto" w:fill="FFFF00"/>
          <w:lang w:val="fr-FR" w:eastAsia="cs-CZ"/>
        </w:rPr>
        <w:t>Un groupe comme Rita Mitsouko ne passerait plus aujourd'hui. Il y a aussi moins de ballades et de slows sur les ondes</w:t>
      </w:r>
      <w:r w:rsidRPr="002E73D6">
        <w:rPr>
          <w:rFonts w:asciiTheme="minorHAnsi" w:eastAsia="Times New Roman" w:hAnsiTheme="minorHAnsi" w:cs="Times New Roman"/>
          <w:i/>
          <w:iCs/>
          <w:sz w:val="24"/>
          <w:szCs w:val="24"/>
          <w:lang w:val="fr-FR" w:eastAsia="cs-CZ"/>
        </w:rPr>
        <w:t xml:space="preserve">. Les quotas de 40 % sont le dernier rempart pour maintenir une certaine diversité culturelle » </w:t>
      </w:r>
      <w:r w:rsidRPr="000346BB">
        <w:rPr>
          <w:rFonts w:asciiTheme="minorHAnsi" w:eastAsia="Times New Roman" w:hAnsiTheme="minorHAnsi" w:cs="Times New Roman"/>
          <w:sz w:val="24"/>
          <w:szCs w:val="24"/>
          <w:lang w:val="fr-FR" w:eastAsia="cs-CZ"/>
        </w:rPr>
        <w:t xml:space="preserve">, dit-elle. </w:t>
      </w:r>
    </w:p>
    <w:p w14:paraId="747F9DDD" w14:textId="77777777" w:rsidR="000346BB" w:rsidRPr="000346BB" w:rsidRDefault="000346BB" w:rsidP="000346BB">
      <w:pPr>
        <w:spacing w:before="100" w:beforeAutospacing="1" w:after="119" w:line="240" w:lineRule="auto"/>
        <w:rPr>
          <w:rFonts w:asciiTheme="minorHAnsi" w:eastAsia="Times New Roman" w:hAnsiTheme="minorHAnsi" w:cs="Times New Roman"/>
          <w:sz w:val="24"/>
          <w:szCs w:val="24"/>
          <w:lang w:val="fr-FR" w:eastAsia="cs-CZ"/>
        </w:rPr>
      </w:pPr>
      <w:r w:rsidRPr="000346BB">
        <w:rPr>
          <w:rFonts w:asciiTheme="minorHAnsi" w:eastAsia="Times New Roman" w:hAnsiTheme="minorHAnsi" w:cs="Times New Roman"/>
          <w:sz w:val="24"/>
          <w:szCs w:val="24"/>
          <w:lang w:val="fr-FR" w:eastAsia="cs-CZ"/>
        </w:rPr>
        <w:t xml:space="preserve">A droite comme à gauche, personne n'entend remettre en cause ces outils. C'est d'ailleurs la volonté de préserver ces dispositifs qui est à l'origine de l'idée d'exception, puis de diversité culturelle. </w:t>
      </w:r>
    </w:p>
    <w:p w14:paraId="5ED82D08" w14:textId="4FA83003" w:rsidR="000346BB" w:rsidRPr="000346BB" w:rsidRDefault="000346BB" w:rsidP="000346BB">
      <w:pPr>
        <w:spacing w:before="100" w:beforeAutospacing="1" w:after="119" w:line="240" w:lineRule="auto"/>
        <w:rPr>
          <w:rFonts w:asciiTheme="minorHAnsi" w:eastAsia="Times New Roman" w:hAnsiTheme="minorHAnsi" w:cs="Times New Roman"/>
          <w:sz w:val="24"/>
          <w:szCs w:val="24"/>
          <w:lang w:val="fr-FR" w:eastAsia="cs-CZ"/>
        </w:rPr>
      </w:pPr>
      <w:r w:rsidRPr="000346BB">
        <w:rPr>
          <w:rFonts w:asciiTheme="minorHAnsi" w:eastAsia="Times New Roman" w:hAnsiTheme="minorHAnsi" w:cs="Times New Roman"/>
          <w:sz w:val="24"/>
          <w:szCs w:val="24"/>
          <w:lang w:val="fr-FR" w:eastAsia="cs-CZ"/>
        </w:rPr>
        <w:t>Car l'histoire est aussi une bataille de mots.</w:t>
      </w:r>
      <w:r w:rsidRPr="000346BB">
        <w:rPr>
          <w:rFonts w:asciiTheme="minorHAnsi" w:eastAsia="Times New Roman" w:hAnsiTheme="minorHAnsi" w:cs="Times New Roman"/>
          <w:sz w:val="24"/>
          <w:szCs w:val="24"/>
          <w:shd w:val="clear" w:color="auto" w:fill="FFFF00"/>
          <w:lang w:val="fr-FR" w:eastAsia="cs-CZ"/>
        </w:rPr>
        <w:t xml:space="preserve"> Le terme d'« exception » est apparu en 1993,</w:t>
      </w:r>
      <w:r w:rsidRPr="000346BB">
        <w:rPr>
          <w:rFonts w:asciiTheme="minorHAnsi" w:eastAsia="Times New Roman" w:hAnsiTheme="minorHAnsi" w:cs="Times New Roman"/>
          <w:sz w:val="24"/>
          <w:szCs w:val="24"/>
          <w:lang w:val="fr-FR" w:eastAsia="cs-CZ"/>
        </w:rPr>
        <w:t xml:space="preserve"> alors que s'ouvrait un nouveau cycle de négociations de l'accord du GATT autrement dit l'Accord général sur les tarifs douaniers et le commerce. Il s'agissait de libéraliser les services en plein essor, parmi lesquels les oeuvres cinématographiques et télévisuelles (fictions, documentaires, séries...). Comme le rappelle le juriste Serge Regourd dans son « Que sais-je? » intitulé </w:t>
      </w:r>
      <w:r w:rsidRPr="002E73D6">
        <w:rPr>
          <w:rFonts w:asciiTheme="minorHAnsi" w:eastAsia="Times New Roman" w:hAnsiTheme="minorHAnsi" w:cs="Times New Roman"/>
          <w:i/>
          <w:iCs/>
          <w:sz w:val="24"/>
          <w:szCs w:val="24"/>
          <w:lang w:val="fr-FR" w:eastAsia="cs-CZ"/>
        </w:rPr>
        <w:t xml:space="preserve">L'Exception culturelle </w:t>
      </w:r>
      <w:r w:rsidRPr="000346BB">
        <w:rPr>
          <w:rFonts w:asciiTheme="minorHAnsi" w:eastAsia="Times New Roman" w:hAnsiTheme="minorHAnsi" w:cs="Times New Roman"/>
          <w:sz w:val="24"/>
          <w:szCs w:val="24"/>
          <w:lang w:val="fr-FR" w:eastAsia="cs-CZ"/>
        </w:rPr>
        <w:t>(2004), une jurisprudence importante de la Commission de justice des Communautés européennes, datant de 1974, avait classé les oeuvres audiovisuelles parmi les services. A ce titre, elles relevaient donc du principe de libre circulation. Ce raisonnement coïncidait avec la vision des Etats-Unis, qu</w:t>
      </w:r>
      <w:r w:rsidR="002E73D6" w:rsidRPr="002E73D6">
        <w:rPr>
          <w:rFonts w:asciiTheme="minorHAnsi" w:eastAsia="Times New Roman" w:hAnsiTheme="minorHAnsi" w:cs="Times New Roman"/>
          <w:sz w:val="24"/>
          <w:szCs w:val="24"/>
          <w:lang w:val="fr-FR" w:eastAsia="cs-CZ"/>
        </w:rPr>
        <w:t>i assimilent l'audiovisuel à l'</w:t>
      </w:r>
      <w:r w:rsidRPr="002E73D6">
        <w:rPr>
          <w:rFonts w:asciiTheme="minorHAnsi" w:eastAsia="Times New Roman" w:hAnsiTheme="minorHAnsi" w:cs="Times New Roman"/>
          <w:i/>
          <w:iCs/>
          <w:sz w:val="24"/>
          <w:szCs w:val="24"/>
          <w:lang w:val="fr-FR" w:eastAsia="cs-CZ"/>
        </w:rPr>
        <w:t xml:space="preserve">entertainment </w:t>
      </w:r>
      <w:r w:rsidRPr="000346BB">
        <w:rPr>
          <w:rFonts w:asciiTheme="minorHAnsi" w:eastAsia="Times New Roman" w:hAnsiTheme="minorHAnsi" w:cs="Times New Roman"/>
          <w:sz w:val="24"/>
          <w:szCs w:val="24"/>
          <w:lang w:val="fr-FR" w:eastAsia="cs-CZ"/>
        </w:rPr>
        <w:t xml:space="preserve">(« divertissement »). Or, au début des années 1990, l'audiovisuel et le cinéma constituaient le deuxième poste d'exportation aux Etats-Unis, derrière l'aéronautique. </w:t>
      </w:r>
    </w:p>
    <w:p w14:paraId="26446E97" w14:textId="77777777" w:rsidR="000346BB" w:rsidRPr="000346BB" w:rsidRDefault="000346BB" w:rsidP="000346BB">
      <w:pPr>
        <w:spacing w:before="100" w:beforeAutospacing="1" w:after="119" w:line="240" w:lineRule="auto"/>
        <w:rPr>
          <w:rFonts w:asciiTheme="minorHAnsi" w:eastAsia="Times New Roman" w:hAnsiTheme="minorHAnsi" w:cs="Times New Roman"/>
          <w:sz w:val="24"/>
          <w:szCs w:val="24"/>
          <w:lang w:val="fr-FR" w:eastAsia="cs-CZ"/>
        </w:rPr>
      </w:pPr>
      <w:r w:rsidRPr="000346BB">
        <w:rPr>
          <w:rFonts w:asciiTheme="minorHAnsi" w:eastAsia="Times New Roman" w:hAnsiTheme="minorHAnsi" w:cs="Times New Roman"/>
          <w:sz w:val="24"/>
          <w:szCs w:val="24"/>
          <w:lang w:val="fr-FR" w:eastAsia="cs-CZ"/>
        </w:rPr>
        <w:t>Très inquiets, les Français entreprirent de souligner un paradoxe : pourquoi abandonneraient-ils l'audiovisuel et le cinéma au libre-échange, alors même qu'ils protégeaient ces secteurs en interne, au moyen de leur politique culturelle? Certains experts plaidèrent pour une « exemption » culturelle, d'autres pour une « spécificité ».</w:t>
      </w:r>
      <w:r w:rsidRPr="000346BB">
        <w:rPr>
          <w:rFonts w:asciiTheme="minorHAnsi" w:eastAsia="Times New Roman" w:hAnsiTheme="minorHAnsi" w:cs="Times New Roman"/>
          <w:sz w:val="24"/>
          <w:szCs w:val="24"/>
          <w:shd w:val="clear" w:color="auto" w:fill="FFFF00"/>
          <w:lang w:val="fr-FR" w:eastAsia="cs-CZ"/>
        </w:rPr>
        <w:t xml:space="preserve"> Finalement, le mot « exception » l'emporta, en vue de s'opposer à </w:t>
      </w:r>
      <w:r w:rsidRPr="002E73D6">
        <w:rPr>
          <w:rFonts w:asciiTheme="minorHAnsi" w:eastAsia="Times New Roman" w:hAnsiTheme="minorHAnsi" w:cs="Times New Roman"/>
          <w:i/>
          <w:iCs/>
          <w:sz w:val="24"/>
          <w:szCs w:val="24"/>
          <w:shd w:val="clear" w:color="auto" w:fill="FFFF00"/>
          <w:lang w:val="fr-FR" w:eastAsia="cs-CZ"/>
        </w:rPr>
        <w:t xml:space="preserve">« l'invasion des produits venus d'ailleurs », </w:t>
      </w:r>
      <w:r w:rsidRPr="000346BB">
        <w:rPr>
          <w:rFonts w:asciiTheme="minorHAnsi" w:eastAsia="Times New Roman" w:hAnsiTheme="minorHAnsi" w:cs="Times New Roman"/>
          <w:sz w:val="24"/>
          <w:szCs w:val="24"/>
          <w:shd w:val="clear" w:color="auto" w:fill="FFFF00"/>
          <w:lang w:val="fr-FR" w:eastAsia="cs-CZ"/>
        </w:rPr>
        <w:t xml:space="preserve">selon la formule de l'ancien président de la République, François Mitterrand. </w:t>
      </w:r>
    </w:p>
    <w:p w14:paraId="2A5352CD" w14:textId="77777777" w:rsidR="000346BB" w:rsidRPr="000346BB" w:rsidRDefault="000346BB" w:rsidP="000346BB">
      <w:pPr>
        <w:spacing w:before="100" w:beforeAutospacing="1" w:after="119" w:line="240" w:lineRule="auto"/>
        <w:rPr>
          <w:rFonts w:asciiTheme="minorHAnsi" w:eastAsia="Times New Roman" w:hAnsiTheme="minorHAnsi" w:cs="Times New Roman"/>
          <w:sz w:val="24"/>
          <w:szCs w:val="24"/>
          <w:lang w:val="fr-FR" w:eastAsia="cs-CZ"/>
        </w:rPr>
      </w:pPr>
      <w:r w:rsidRPr="000346BB">
        <w:rPr>
          <w:rFonts w:asciiTheme="minorHAnsi" w:eastAsia="Times New Roman" w:hAnsiTheme="minorHAnsi" w:cs="Times New Roman"/>
          <w:sz w:val="24"/>
          <w:szCs w:val="24"/>
          <w:lang w:val="fr-FR" w:eastAsia="cs-CZ"/>
        </w:rPr>
        <w:t>Plus tard, au début des années 2000, le concept d'exception culturelle est apparu étriqué,</w:t>
      </w:r>
      <w:r w:rsidRPr="000346BB">
        <w:rPr>
          <w:rFonts w:asciiTheme="minorHAnsi" w:eastAsia="Times New Roman" w:hAnsiTheme="minorHAnsi" w:cs="Times New Roman"/>
          <w:sz w:val="24"/>
          <w:szCs w:val="24"/>
          <w:shd w:val="clear" w:color="auto" w:fill="FFFF00"/>
          <w:lang w:val="fr-FR" w:eastAsia="cs-CZ"/>
        </w:rPr>
        <w:t xml:space="preserve"> très franco-français.</w:t>
      </w:r>
      <w:r w:rsidRPr="000346BB">
        <w:rPr>
          <w:rFonts w:asciiTheme="minorHAnsi" w:eastAsia="Times New Roman" w:hAnsiTheme="minorHAnsi" w:cs="Times New Roman"/>
          <w:sz w:val="24"/>
          <w:szCs w:val="24"/>
          <w:lang w:val="fr-FR" w:eastAsia="cs-CZ"/>
        </w:rPr>
        <w:t xml:space="preserve"> Les professionnels lui ont préféré le vocable plus consensuel - venu du Québec - de « diversité culturelle », lequel permettait de rallier à la cause les pays dits émergents (africains, asiatiques, latino-américains), soucieux de défendre leur identité culturelle face aux Etats-Unis. </w:t>
      </w:r>
      <w:r w:rsidRPr="002E73D6">
        <w:rPr>
          <w:rFonts w:asciiTheme="minorHAnsi" w:eastAsia="Times New Roman" w:hAnsiTheme="minorHAnsi" w:cs="Times New Roman"/>
          <w:i/>
          <w:iCs/>
          <w:sz w:val="24"/>
          <w:szCs w:val="24"/>
          <w:lang w:val="fr-FR" w:eastAsia="cs-CZ"/>
        </w:rPr>
        <w:t xml:space="preserve">« L'exception culturelle faisait trop gaulois. C'est resté un slogan médiatique. Mais il nous fallait un nouveau flacon, la diversité culturelle » </w:t>
      </w:r>
      <w:r w:rsidRPr="000346BB">
        <w:rPr>
          <w:rFonts w:asciiTheme="minorHAnsi" w:eastAsia="Times New Roman" w:hAnsiTheme="minorHAnsi" w:cs="Times New Roman"/>
          <w:sz w:val="24"/>
          <w:szCs w:val="24"/>
          <w:lang w:val="fr-FR" w:eastAsia="cs-CZ"/>
        </w:rPr>
        <w:t xml:space="preserve">, résume Pascal Rogard, le patron de la Société des auteurs et compositeurs dramatiques (SACD), qui a été de toutes les batailles depuis 1993. C'est l'époque où ont fleuri dans divers pays (Canada, France, Maroc...) les coalitions pour la diversité culturelle - Pascal Rogard préside la coalition française. En 2005, l'expression est consacrée par la Convention de l'Unesco sur la protection et la promotion de la diversité des expressions culturelles. </w:t>
      </w:r>
    </w:p>
    <w:p w14:paraId="599C41F0" w14:textId="7231C0F2" w:rsidR="000346BB" w:rsidRPr="000346BB" w:rsidRDefault="000346BB" w:rsidP="000346BB">
      <w:pPr>
        <w:spacing w:before="100" w:beforeAutospacing="1" w:after="119" w:line="240" w:lineRule="auto"/>
        <w:rPr>
          <w:rFonts w:asciiTheme="minorHAnsi" w:eastAsia="Times New Roman" w:hAnsiTheme="minorHAnsi" w:cs="Times New Roman"/>
          <w:sz w:val="24"/>
          <w:szCs w:val="24"/>
          <w:lang w:val="fr-FR" w:eastAsia="cs-CZ"/>
        </w:rPr>
      </w:pPr>
      <w:r w:rsidRPr="000346BB">
        <w:rPr>
          <w:rFonts w:asciiTheme="minorHAnsi" w:eastAsia="Times New Roman" w:hAnsiTheme="minorHAnsi" w:cs="Times New Roman"/>
          <w:sz w:val="24"/>
          <w:szCs w:val="24"/>
          <w:lang w:val="fr-FR" w:eastAsia="cs-CZ"/>
        </w:rPr>
        <w:t>Exit l'exception culturelle</w:t>
      </w:r>
      <w:r w:rsidR="002E73D6" w:rsidRPr="002E73D6">
        <w:rPr>
          <w:rFonts w:asciiTheme="minorHAnsi" w:eastAsia="Times New Roman" w:hAnsiTheme="minorHAnsi" w:cs="Times New Roman"/>
          <w:sz w:val="24"/>
          <w:szCs w:val="24"/>
          <w:lang w:val="fr-FR" w:eastAsia="cs-CZ"/>
        </w:rPr>
        <w:t xml:space="preserve"> </w:t>
      </w:r>
      <w:r w:rsidRPr="000346BB">
        <w:rPr>
          <w:rFonts w:asciiTheme="minorHAnsi" w:eastAsia="Times New Roman" w:hAnsiTheme="minorHAnsi" w:cs="Times New Roman"/>
          <w:sz w:val="24"/>
          <w:szCs w:val="24"/>
          <w:lang w:val="fr-FR" w:eastAsia="cs-CZ"/>
        </w:rPr>
        <w:t>?</w:t>
      </w:r>
      <w:r w:rsidR="002E73D6" w:rsidRPr="002E73D6">
        <w:rPr>
          <w:rFonts w:asciiTheme="minorHAnsi" w:eastAsia="Times New Roman" w:hAnsiTheme="minorHAnsi" w:cs="Times New Roman"/>
          <w:sz w:val="24"/>
          <w:szCs w:val="24"/>
          <w:lang w:val="fr-FR" w:eastAsia="cs-CZ"/>
        </w:rPr>
        <w:t xml:space="preserve"> </w:t>
      </w:r>
      <w:r w:rsidRPr="000346BB">
        <w:rPr>
          <w:rFonts w:asciiTheme="minorHAnsi" w:eastAsia="Times New Roman" w:hAnsiTheme="minorHAnsi" w:cs="Times New Roman"/>
          <w:sz w:val="24"/>
          <w:szCs w:val="24"/>
          <w:lang w:val="fr-FR" w:eastAsia="cs-CZ"/>
        </w:rPr>
        <w:t xml:space="preserve">Serge Regourd déplore </w:t>
      </w:r>
      <w:r w:rsidRPr="002E73D6">
        <w:rPr>
          <w:rFonts w:asciiTheme="minorHAnsi" w:eastAsia="Times New Roman" w:hAnsiTheme="minorHAnsi" w:cs="Times New Roman"/>
          <w:i/>
          <w:iCs/>
          <w:sz w:val="24"/>
          <w:szCs w:val="24"/>
          <w:lang w:val="fr-FR" w:eastAsia="cs-CZ"/>
        </w:rPr>
        <w:t xml:space="preserve">« la fascination des professionnels du cinéma français pour la diversité culturelle, un concept purement incantatoire » </w:t>
      </w:r>
      <w:r w:rsidRPr="000346BB">
        <w:rPr>
          <w:rFonts w:asciiTheme="minorHAnsi" w:eastAsia="Times New Roman" w:hAnsiTheme="minorHAnsi" w:cs="Times New Roman"/>
          <w:sz w:val="24"/>
          <w:szCs w:val="24"/>
          <w:lang w:val="fr-FR" w:eastAsia="cs-CZ"/>
        </w:rPr>
        <w:t xml:space="preserve">. L'exception culturelle est un véritable outil juridique, dit-il. </w:t>
      </w:r>
      <w:r w:rsidRPr="002E73D6">
        <w:rPr>
          <w:rFonts w:asciiTheme="minorHAnsi" w:eastAsia="Times New Roman" w:hAnsiTheme="minorHAnsi" w:cs="Times New Roman"/>
          <w:i/>
          <w:iCs/>
          <w:sz w:val="24"/>
          <w:szCs w:val="24"/>
          <w:lang w:val="fr-FR" w:eastAsia="cs-CZ"/>
        </w:rPr>
        <w:t xml:space="preserve">« C'est le fait, en creux, de ne pas inscrire les dossiers culturels dans les négociations de libre-échange. » </w:t>
      </w:r>
      <w:r w:rsidRPr="000346BB">
        <w:rPr>
          <w:rFonts w:asciiTheme="minorHAnsi" w:eastAsia="Times New Roman" w:hAnsiTheme="minorHAnsi" w:cs="Times New Roman"/>
          <w:sz w:val="24"/>
          <w:szCs w:val="24"/>
          <w:lang w:val="fr-FR" w:eastAsia="cs-CZ"/>
        </w:rPr>
        <w:t xml:space="preserve">C'est aussi un outil qui produit de l'exclusion, poursuit le juriste </w:t>
      </w:r>
      <w:r w:rsidRPr="002E73D6">
        <w:rPr>
          <w:rFonts w:asciiTheme="minorHAnsi" w:eastAsia="Times New Roman" w:hAnsiTheme="minorHAnsi" w:cs="Times New Roman"/>
          <w:i/>
          <w:iCs/>
          <w:sz w:val="24"/>
          <w:szCs w:val="24"/>
          <w:lang w:val="fr-FR" w:eastAsia="cs-CZ"/>
        </w:rPr>
        <w:t xml:space="preserve">: « La taxe sur les billets de cinéma, dite TSA, s'applique à tous les films, y </w:t>
      </w:r>
      <w:r w:rsidRPr="002E73D6">
        <w:rPr>
          <w:rFonts w:asciiTheme="minorHAnsi" w:eastAsia="Times New Roman" w:hAnsiTheme="minorHAnsi" w:cs="Times New Roman"/>
          <w:i/>
          <w:iCs/>
          <w:sz w:val="24"/>
          <w:szCs w:val="24"/>
          <w:lang w:val="fr-FR" w:eastAsia="cs-CZ"/>
        </w:rPr>
        <w:lastRenderedPageBreak/>
        <w:t xml:space="preserve">compris américains. D'une certaine manière, les films hollywoodiens servent à alimenter le fonds de soutien français, mais celui-ci est réservé aux productions nationales. J'y suis tout à fait favorable, mais il faut être lucide, c'est un outil de discrimination. » </w:t>
      </w:r>
      <w:r w:rsidRPr="000346BB">
        <w:rPr>
          <w:rFonts w:asciiTheme="minorHAnsi" w:eastAsia="Times New Roman" w:hAnsiTheme="minorHAnsi" w:cs="Times New Roman"/>
          <w:sz w:val="24"/>
          <w:szCs w:val="24"/>
          <w:lang w:val="fr-FR" w:eastAsia="cs-CZ"/>
        </w:rPr>
        <w:t xml:space="preserve">Il pointe aussi les contradictions du système : </w:t>
      </w:r>
      <w:r w:rsidRPr="002E73D6">
        <w:rPr>
          <w:rFonts w:asciiTheme="minorHAnsi" w:eastAsia="Times New Roman" w:hAnsiTheme="minorHAnsi" w:cs="Times New Roman"/>
          <w:i/>
          <w:iCs/>
          <w:sz w:val="24"/>
          <w:szCs w:val="24"/>
          <w:lang w:val="fr-FR" w:eastAsia="cs-CZ"/>
        </w:rPr>
        <w:t xml:space="preserve">« Certes, la France protège son cinéma du libéralisme; mais la majorité des films français sont décidés selon une logique de marché, en s'appuyant sur des acteurs «bankables», qui rapportent de l'argent! » </w:t>
      </w:r>
    </w:p>
    <w:p w14:paraId="5A9A6841" w14:textId="77777777" w:rsidR="000346BB" w:rsidRPr="000346BB" w:rsidRDefault="000346BB" w:rsidP="000346BB">
      <w:pPr>
        <w:spacing w:before="100" w:beforeAutospacing="1" w:after="119" w:line="240" w:lineRule="auto"/>
        <w:rPr>
          <w:rFonts w:asciiTheme="minorHAnsi" w:eastAsia="Times New Roman" w:hAnsiTheme="minorHAnsi" w:cs="Times New Roman"/>
          <w:sz w:val="24"/>
          <w:szCs w:val="24"/>
          <w:lang w:val="fr-FR" w:eastAsia="cs-CZ"/>
        </w:rPr>
      </w:pPr>
      <w:r w:rsidRPr="000346BB">
        <w:rPr>
          <w:rFonts w:asciiTheme="minorHAnsi" w:eastAsia="Times New Roman" w:hAnsiTheme="minorHAnsi" w:cs="Times New Roman"/>
          <w:sz w:val="24"/>
          <w:szCs w:val="24"/>
          <w:lang w:val="fr-FR" w:eastAsia="cs-CZ"/>
        </w:rPr>
        <w:t xml:space="preserve">D'autres dangers menacent l'exception culturelle. Progressivement, les négociations multilatérales, trop difficiles à gérer pour les Etats-Unis, ont cédé la place au bilatéralisme. La culture se retrouve au centre d'un marchandage : par exemple, </w:t>
      </w:r>
      <w:r w:rsidRPr="000346BB">
        <w:rPr>
          <w:rFonts w:asciiTheme="minorHAnsi" w:eastAsia="Times New Roman" w:hAnsiTheme="minorHAnsi" w:cs="Times New Roman"/>
          <w:sz w:val="24"/>
          <w:szCs w:val="24"/>
          <w:shd w:val="clear" w:color="auto" w:fill="FFFF00"/>
          <w:lang w:val="fr-FR" w:eastAsia="cs-CZ"/>
        </w:rPr>
        <w:t>un des pays diminue les barrières sur son cinéma, en contrepartie un autre lui ouvre les portes de son secteur automobile. Ainsi, au terme de l'accord bilatéral signé avec les Etats-Unis en 2007, la Corée du Sud a accepté de réduire de moitié ses quotas de films coréens -</w:t>
      </w:r>
      <w:r w:rsidRPr="000346BB">
        <w:rPr>
          <w:rFonts w:asciiTheme="minorHAnsi" w:eastAsia="Times New Roman" w:hAnsiTheme="minorHAnsi" w:cs="Times New Roman"/>
          <w:sz w:val="24"/>
          <w:szCs w:val="24"/>
          <w:lang w:val="fr-FR" w:eastAsia="cs-CZ"/>
        </w:rPr>
        <w:t xml:space="preserve"> lesquels jouissaient d'un réel succès dans le pays, où ils représentaient 50 % des parts de marché. L'argument des libéraux fut le suivant : si le cinéma coréen se porte si bien, pourquoi a-t-il besoin de quotas élevés? </w:t>
      </w:r>
    </w:p>
    <w:p w14:paraId="709E7E2C" w14:textId="77777777" w:rsidR="000346BB" w:rsidRPr="000346BB" w:rsidRDefault="000346BB" w:rsidP="000346BB">
      <w:pPr>
        <w:spacing w:before="100" w:beforeAutospacing="1" w:after="119" w:line="240" w:lineRule="auto"/>
        <w:rPr>
          <w:rFonts w:asciiTheme="minorHAnsi" w:eastAsia="Times New Roman" w:hAnsiTheme="minorHAnsi" w:cs="Times New Roman"/>
          <w:sz w:val="24"/>
          <w:szCs w:val="24"/>
          <w:lang w:val="fr-FR" w:eastAsia="cs-CZ"/>
        </w:rPr>
      </w:pPr>
      <w:r w:rsidRPr="000346BB">
        <w:rPr>
          <w:rFonts w:asciiTheme="minorHAnsi" w:eastAsia="Times New Roman" w:hAnsiTheme="minorHAnsi" w:cs="Times New Roman"/>
          <w:sz w:val="24"/>
          <w:szCs w:val="24"/>
          <w:lang w:val="fr-FR" w:eastAsia="cs-CZ"/>
        </w:rPr>
        <w:t xml:space="preserve">Surtout, en vingt ans, l'ennemi a changé de visage. En 1993, ce sont les Etats-Unis et les studios hollywoodiens qui attaquaient la forteresse Europe. En 2013, la bataille est menée par les géants de l'Internet (Google, Amazon...), qui souhaitent pénétrer le marché européen et diffuser des contenus culturels (films, séries, musique...) sans contribuer à leur financement par la fiscalité. Le patron de la Sacem, Jean-Noël Tronc, dénonce cette </w:t>
      </w:r>
      <w:r w:rsidRPr="002E73D6">
        <w:rPr>
          <w:rFonts w:asciiTheme="minorHAnsi" w:eastAsia="Times New Roman" w:hAnsiTheme="minorHAnsi" w:cs="Times New Roman"/>
          <w:i/>
          <w:iCs/>
          <w:sz w:val="24"/>
          <w:szCs w:val="24"/>
          <w:lang w:val="fr-FR" w:eastAsia="cs-CZ"/>
        </w:rPr>
        <w:t>« exception numérique »</w:t>
      </w:r>
      <w:r w:rsidRPr="000346BB">
        <w:rPr>
          <w:rFonts w:asciiTheme="minorHAnsi" w:eastAsia="Times New Roman" w:hAnsiTheme="minorHAnsi" w:cs="Times New Roman"/>
          <w:sz w:val="24"/>
          <w:szCs w:val="24"/>
          <w:lang w:val="fr-FR" w:eastAsia="cs-CZ"/>
        </w:rPr>
        <w:t xml:space="preserve"> selon laquelle seules les plates-formes numériques échapperaient au financement des oeuvres. Quant à YouTube, par exemple, il n'est soumis à aucun quota de nationalité pour les artistes dont il diffuse les morceaux ou les clips. Le rapport de Pierre Lescure, également dénommé « Acte II de l'exception culturelle », vise à trouver de nouveaux outils à l'ère numérique. Remis le 13 mai, il prévoit, entre autres, une taxe sur les appareils connectés (tablettes, smartphones, consoles...). Ce document a beaucoup circulé pendant le Festival de Cannes, provoquant un certain étonnement chez les professionnels étrangers. La France, quel drôle de pays...</w:t>
      </w:r>
    </w:p>
    <w:p w14:paraId="0B5B41CB" w14:textId="77777777" w:rsidR="000346BB" w:rsidRPr="000346BB" w:rsidRDefault="000346BB" w:rsidP="000346BB">
      <w:pPr>
        <w:spacing w:before="100" w:beforeAutospacing="1" w:after="119" w:line="240" w:lineRule="auto"/>
        <w:rPr>
          <w:rFonts w:asciiTheme="minorHAnsi" w:eastAsia="Times New Roman" w:hAnsiTheme="minorHAnsi" w:cs="Times New Roman"/>
          <w:sz w:val="24"/>
          <w:szCs w:val="24"/>
          <w:lang w:val="fr-FR" w:eastAsia="cs-CZ"/>
        </w:rPr>
      </w:pPr>
      <w:r w:rsidRPr="000346BB">
        <w:rPr>
          <w:rFonts w:asciiTheme="minorHAnsi" w:eastAsia="Times New Roman" w:hAnsiTheme="minorHAnsi" w:cs="Times New Roman"/>
          <w:b/>
          <w:bCs/>
          <w:sz w:val="24"/>
          <w:szCs w:val="24"/>
          <w:lang w:val="fr-FR" w:eastAsia="cs-CZ"/>
        </w:rPr>
        <w:t xml:space="preserve">Illustration(s) : </w:t>
      </w:r>
    </w:p>
    <w:p w14:paraId="46F7BA20" w14:textId="77777777" w:rsidR="000346BB" w:rsidRPr="000346BB" w:rsidRDefault="000346BB" w:rsidP="000346BB">
      <w:pPr>
        <w:spacing w:before="100" w:beforeAutospacing="1" w:after="119" w:line="240" w:lineRule="auto"/>
        <w:rPr>
          <w:rFonts w:asciiTheme="minorHAnsi" w:eastAsia="Times New Roman" w:hAnsiTheme="minorHAnsi" w:cs="Times New Roman"/>
          <w:sz w:val="24"/>
          <w:szCs w:val="24"/>
          <w:lang w:val="fr-FR" w:eastAsia="cs-CZ"/>
        </w:rPr>
      </w:pPr>
      <w:r w:rsidRPr="000346BB">
        <w:rPr>
          <w:rFonts w:asciiTheme="minorHAnsi" w:eastAsia="Times New Roman" w:hAnsiTheme="minorHAnsi" w:cs="Times New Roman"/>
          <w:sz w:val="24"/>
          <w:szCs w:val="24"/>
          <w:lang w:val="fr-FR" w:eastAsia="cs-CZ"/>
        </w:rPr>
        <w:t>Radu Mihaileanu, Jack Ralite, Jacques Fontaine, Thierry Frémont et Laurent Heynemann lors de la conférence de presse d'Aurélie Filippetti sur l'exception culturelle au ministère de la culture, le 17 juin. Photo : LAURENT BENHAMOU/SIPA</w:t>
      </w:r>
    </w:p>
    <w:p w14:paraId="7B7DC064" w14:textId="77777777" w:rsidR="000346BB" w:rsidRPr="000346BB" w:rsidRDefault="000346BB" w:rsidP="000346BB">
      <w:pPr>
        <w:spacing w:before="100" w:beforeAutospacing="1" w:after="0" w:line="240" w:lineRule="auto"/>
        <w:rPr>
          <w:rFonts w:asciiTheme="minorHAnsi" w:eastAsia="Times New Roman" w:hAnsiTheme="minorHAnsi" w:cs="Times New Roman"/>
          <w:sz w:val="24"/>
          <w:szCs w:val="24"/>
          <w:lang w:val="fr-FR" w:eastAsia="cs-CZ"/>
        </w:rPr>
      </w:pPr>
    </w:p>
    <w:p w14:paraId="224AB5A4" w14:textId="77777777" w:rsidR="000346BB" w:rsidRPr="000346BB" w:rsidRDefault="000346BB" w:rsidP="000346BB">
      <w:pPr>
        <w:spacing w:before="100" w:beforeAutospacing="1" w:after="0" w:line="240" w:lineRule="auto"/>
        <w:rPr>
          <w:rFonts w:asciiTheme="minorHAnsi" w:eastAsia="Times New Roman" w:hAnsiTheme="minorHAnsi" w:cs="Times New Roman"/>
          <w:sz w:val="24"/>
          <w:szCs w:val="24"/>
          <w:lang w:val="fr-FR" w:eastAsia="cs-CZ"/>
        </w:rPr>
      </w:pPr>
    </w:p>
    <w:p w14:paraId="27270B0E" w14:textId="77777777" w:rsidR="000346BB" w:rsidRPr="000346BB" w:rsidRDefault="000346BB" w:rsidP="000346BB">
      <w:pPr>
        <w:spacing w:before="100" w:beforeAutospacing="1" w:after="0" w:line="240" w:lineRule="auto"/>
        <w:rPr>
          <w:rFonts w:asciiTheme="minorHAnsi" w:eastAsia="Times New Roman" w:hAnsiTheme="minorHAnsi" w:cs="Times New Roman"/>
          <w:sz w:val="24"/>
          <w:szCs w:val="24"/>
          <w:lang w:val="fr-FR" w:eastAsia="cs-CZ"/>
        </w:rPr>
      </w:pPr>
      <w:r w:rsidRPr="000346BB">
        <w:rPr>
          <w:rFonts w:asciiTheme="minorHAnsi" w:eastAsia="Times New Roman" w:hAnsiTheme="minorHAnsi" w:cs="Times New Roman"/>
          <w:sz w:val="24"/>
          <w:szCs w:val="24"/>
          <w:lang w:val="fr-FR" w:eastAsia="cs-CZ"/>
        </w:rPr>
        <w:t xml:space="preserve">Notes personelles : </w:t>
      </w:r>
    </w:p>
    <w:p w14:paraId="67DEC17E" w14:textId="77777777" w:rsidR="000346BB" w:rsidRPr="000346BB" w:rsidRDefault="000346BB" w:rsidP="000346BB">
      <w:pPr>
        <w:numPr>
          <w:ilvl w:val="0"/>
          <w:numId w:val="14"/>
        </w:numPr>
        <w:spacing w:before="100" w:beforeAutospacing="1" w:after="0" w:line="240" w:lineRule="auto"/>
        <w:rPr>
          <w:rFonts w:asciiTheme="minorHAnsi" w:eastAsia="Times New Roman" w:hAnsiTheme="minorHAnsi" w:cs="Times New Roman"/>
          <w:sz w:val="24"/>
          <w:szCs w:val="24"/>
          <w:lang w:val="fr-FR" w:eastAsia="cs-CZ"/>
        </w:rPr>
      </w:pPr>
      <w:r w:rsidRPr="000346BB">
        <w:rPr>
          <w:rFonts w:asciiTheme="minorHAnsi" w:eastAsia="Times New Roman" w:hAnsiTheme="minorHAnsi" w:cs="Times New Roman"/>
          <w:sz w:val="24"/>
          <w:szCs w:val="24"/>
          <w:lang w:val="fr-FR" w:eastAsia="cs-CZ"/>
        </w:rPr>
        <w:t>Accords Blum-Byrnes sur le cinema</w:t>
      </w:r>
    </w:p>
    <w:p w14:paraId="2D512AE4" w14:textId="77777777" w:rsidR="000346BB" w:rsidRPr="000346BB" w:rsidRDefault="000346BB" w:rsidP="000346BB">
      <w:pPr>
        <w:numPr>
          <w:ilvl w:val="0"/>
          <w:numId w:val="14"/>
        </w:numPr>
        <w:spacing w:before="100" w:beforeAutospacing="1" w:after="0" w:line="240" w:lineRule="auto"/>
        <w:rPr>
          <w:rFonts w:asciiTheme="minorHAnsi" w:eastAsia="Times New Roman" w:hAnsiTheme="minorHAnsi" w:cs="Times New Roman"/>
          <w:sz w:val="24"/>
          <w:szCs w:val="24"/>
          <w:lang w:val="fr-FR" w:eastAsia="cs-CZ"/>
        </w:rPr>
      </w:pPr>
      <w:r w:rsidRPr="000346BB">
        <w:rPr>
          <w:rFonts w:asciiTheme="minorHAnsi" w:eastAsia="Times New Roman" w:hAnsiTheme="minorHAnsi" w:cs="Times New Roman"/>
          <w:sz w:val="24"/>
          <w:szCs w:val="24"/>
          <w:lang w:val="fr-FR" w:eastAsia="cs-CZ"/>
        </w:rPr>
        <w:t xml:space="preserve">jack lang fête de la musique très populaire </w:t>
      </w:r>
    </w:p>
    <w:p w14:paraId="1DE7263A" w14:textId="77777777" w:rsidR="000346BB" w:rsidRPr="000346BB" w:rsidRDefault="000346BB" w:rsidP="000346BB">
      <w:pPr>
        <w:spacing w:before="100" w:beforeAutospacing="1" w:after="0" w:line="240" w:lineRule="auto"/>
        <w:rPr>
          <w:rFonts w:asciiTheme="minorHAnsi" w:eastAsia="Times New Roman" w:hAnsiTheme="minorHAnsi" w:cs="Times New Roman"/>
          <w:sz w:val="24"/>
          <w:szCs w:val="24"/>
          <w:lang w:val="fr-FR" w:eastAsia="cs-CZ"/>
        </w:rPr>
      </w:pPr>
    </w:p>
    <w:p w14:paraId="47B237CA" w14:textId="77777777" w:rsidR="000346BB" w:rsidRPr="000346BB" w:rsidRDefault="000346BB" w:rsidP="000346BB">
      <w:pPr>
        <w:spacing w:before="100" w:beforeAutospacing="1" w:after="0" w:line="240" w:lineRule="auto"/>
        <w:rPr>
          <w:rFonts w:asciiTheme="minorHAnsi" w:eastAsia="Times New Roman" w:hAnsiTheme="minorHAnsi" w:cs="Times New Roman"/>
          <w:sz w:val="24"/>
          <w:szCs w:val="24"/>
          <w:lang w:val="fr-FR" w:eastAsia="cs-CZ"/>
        </w:rPr>
      </w:pPr>
      <w:r w:rsidRPr="000346BB">
        <w:rPr>
          <w:rFonts w:asciiTheme="minorHAnsi" w:eastAsia="Times New Roman" w:hAnsiTheme="minorHAnsi" w:cs="Times New Roman"/>
          <w:sz w:val="24"/>
          <w:szCs w:val="24"/>
          <w:lang w:val="fr-FR" w:eastAsia="cs-CZ"/>
        </w:rPr>
        <w:t xml:space="preserve">Retour Malraux sur Art . </w:t>
      </w:r>
    </w:p>
    <w:p w14:paraId="61B7DD20" w14:textId="77777777" w:rsidR="00351D8F" w:rsidRDefault="00351D8F" w:rsidP="000346BB">
      <w:pPr>
        <w:spacing w:before="100" w:beforeAutospacing="1" w:after="0" w:line="240" w:lineRule="auto"/>
        <w:rPr>
          <w:rFonts w:asciiTheme="minorHAnsi" w:eastAsia="Times New Roman" w:hAnsiTheme="minorHAnsi" w:cs="Times New Roman"/>
          <w:sz w:val="24"/>
          <w:szCs w:val="24"/>
          <w:lang w:val="fr-FR" w:eastAsia="cs-CZ"/>
        </w:rPr>
      </w:pPr>
      <w:r>
        <w:rPr>
          <w:rFonts w:asciiTheme="minorHAnsi" w:eastAsia="Times New Roman" w:hAnsiTheme="minorHAnsi" w:cs="Times New Roman"/>
          <w:sz w:val="24"/>
          <w:szCs w:val="24"/>
          <w:lang w:val="fr-FR" w:eastAsia="cs-CZ"/>
        </w:rPr>
        <w:lastRenderedPageBreak/>
        <w:t xml:space="preserve"> Politique culturelle de Malraux  </w:t>
      </w:r>
    </w:p>
    <w:p w14:paraId="1B132D7B" w14:textId="65AB0E3B" w:rsidR="000346BB" w:rsidRPr="000346BB" w:rsidRDefault="000346BB" w:rsidP="000346BB">
      <w:pPr>
        <w:spacing w:before="100" w:beforeAutospacing="1" w:after="0" w:line="240" w:lineRule="auto"/>
        <w:rPr>
          <w:rFonts w:asciiTheme="minorHAnsi" w:eastAsia="Times New Roman" w:hAnsiTheme="minorHAnsi" w:cs="Times New Roman"/>
          <w:sz w:val="24"/>
          <w:szCs w:val="24"/>
          <w:lang w:val="fr-FR" w:eastAsia="cs-CZ"/>
        </w:rPr>
      </w:pPr>
      <w:bookmarkStart w:id="0" w:name="_GoBack"/>
      <w:bookmarkEnd w:id="0"/>
      <w:r w:rsidRPr="000346BB">
        <w:rPr>
          <w:rFonts w:asciiTheme="minorHAnsi" w:eastAsia="Times New Roman" w:hAnsiTheme="minorHAnsi" w:cs="Times New Roman"/>
          <w:sz w:val="24"/>
          <w:szCs w:val="24"/>
          <w:lang w:val="fr-FR" w:eastAsia="cs-CZ"/>
        </w:rPr>
        <w:t xml:space="preserve">L’autre grande caractéristique de la politique malrucienne est son refus des dispositifs pédagogiques. Pour lui, l’action culturelle doit être fondée sur le « choc artistique », qui consiste à croire aux qualités intrinsèques de l’œuvre pour procurer une émotion au public, sans qu’il y ait besoin de médiation. L’éducation populaire est écartée du giron de la culture, alors que l’excellence artistique prime, d’où la mise en place d’un système fort de soutien à la professionnalisation des artistes. Malraux développe peu à peu son ministère, créant en 1961 la direction du Théâtre, de la Musique et des Spectacles. </w:t>
      </w:r>
    </w:p>
    <w:p w14:paraId="49C48D24" w14:textId="77777777" w:rsidR="000346BB" w:rsidRPr="000346BB" w:rsidRDefault="000346BB" w:rsidP="000346BB">
      <w:pPr>
        <w:spacing w:before="100" w:beforeAutospacing="1" w:after="0" w:line="240" w:lineRule="auto"/>
        <w:rPr>
          <w:rFonts w:asciiTheme="minorHAnsi" w:eastAsia="Times New Roman" w:hAnsiTheme="minorHAnsi" w:cs="Times New Roman"/>
          <w:sz w:val="24"/>
          <w:szCs w:val="24"/>
          <w:lang w:val="fr-FR" w:eastAsia="cs-CZ"/>
        </w:rPr>
      </w:pPr>
    </w:p>
    <w:p w14:paraId="14678688" w14:textId="77777777" w:rsidR="000346BB" w:rsidRPr="000346BB" w:rsidRDefault="000346BB" w:rsidP="000346BB">
      <w:pPr>
        <w:spacing w:before="100" w:beforeAutospacing="1" w:after="0" w:line="240" w:lineRule="auto"/>
        <w:rPr>
          <w:rFonts w:asciiTheme="minorHAnsi" w:eastAsia="Times New Roman" w:hAnsiTheme="minorHAnsi" w:cs="Times New Roman"/>
          <w:sz w:val="24"/>
          <w:szCs w:val="24"/>
          <w:lang w:val="fr-FR" w:eastAsia="cs-CZ"/>
        </w:rPr>
      </w:pPr>
      <w:r w:rsidRPr="000346BB">
        <w:rPr>
          <w:rFonts w:asciiTheme="minorHAnsi" w:eastAsia="Times New Roman" w:hAnsiTheme="minorHAnsi" w:cs="Times New Roman"/>
          <w:sz w:val="24"/>
          <w:szCs w:val="24"/>
          <w:lang w:val="fr-FR" w:eastAsia="cs-CZ"/>
        </w:rPr>
        <w:t xml:space="preserve">sur la langue : </w:t>
      </w:r>
    </w:p>
    <w:p w14:paraId="62A0CAD3" w14:textId="77777777" w:rsidR="000346BB" w:rsidRPr="000346BB" w:rsidRDefault="000346BB" w:rsidP="000346BB">
      <w:pPr>
        <w:spacing w:before="100" w:beforeAutospacing="1" w:after="0" w:line="240" w:lineRule="auto"/>
        <w:rPr>
          <w:rFonts w:asciiTheme="minorHAnsi" w:eastAsia="Times New Roman" w:hAnsiTheme="minorHAnsi" w:cs="Times New Roman"/>
          <w:sz w:val="24"/>
          <w:szCs w:val="24"/>
          <w:lang w:val="fr-FR" w:eastAsia="cs-CZ"/>
        </w:rPr>
      </w:pPr>
    </w:p>
    <w:p w14:paraId="4D91DC10" w14:textId="77777777" w:rsidR="000346BB" w:rsidRPr="000346BB" w:rsidRDefault="000346BB" w:rsidP="000346BB">
      <w:pPr>
        <w:spacing w:before="100" w:beforeAutospacing="1" w:after="0" w:line="240" w:lineRule="auto"/>
        <w:rPr>
          <w:rFonts w:asciiTheme="minorHAnsi" w:eastAsia="Times New Roman" w:hAnsiTheme="minorHAnsi" w:cs="Times New Roman"/>
          <w:sz w:val="24"/>
          <w:szCs w:val="24"/>
          <w:lang w:val="fr-FR" w:eastAsia="cs-CZ"/>
        </w:rPr>
      </w:pPr>
      <w:r w:rsidRPr="000346BB">
        <w:rPr>
          <w:rFonts w:asciiTheme="minorHAnsi" w:eastAsia="Times New Roman" w:hAnsiTheme="minorHAnsi" w:cs="Times New Roman"/>
          <w:sz w:val="24"/>
          <w:szCs w:val="24"/>
          <w:lang w:val="fr-FR" w:eastAsia="cs-CZ"/>
        </w:rPr>
        <w:t xml:space="preserve">1880 invention du terme francophonie </w:t>
      </w:r>
    </w:p>
    <w:p w14:paraId="6FB442BA" w14:textId="77777777" w:rsidR="000346BB" w:rsidRPr="000346BB" w:rsidRDefault="000346BB" w:rsidP="000346BB">
      <w:pPr>
        <w:spacing w:before="100" w:beforeAutospacing="1" w:after="0" w:line="240" w:lineRule="auto"/>
        <w:rPr>
          <w:rFonts w:asciiTheme="minorHAnsi" w:eastAsia="Times New Roman" w:hAnsiTheme="minorHAnsi" w:cs="Times New Roman"/>
          <w:sz w:val="24"/>
          <w:szCs w:val="24"/>
          <w:lang w:val="fr-FR" w:eastAsia="cs-CZ"/>
        </w:rPr>
      </w:pPr>
      <w:r w:rsidRPr="000346BB">
        <w:rPr>
          <w:rFonts w:asciiTheme="minorHAnsi" w:eastAsia="Times New Roman" w:hAnsiTheme="minorHAnsi" w:cs="Times New Roman"/>
          <w:sz w:val="24"/>
          <w:szCs w:val="24"/>
          <w:lang w:val="fr-FR" w:eastAsia="cs-CZ"/>
        </w:rPr>
        <w:t>1989 1er jeux Francophones ( 38 pays )</w:t>
      </w:r>
    </w:p>
    <w:p w14:paraId="7170CF81" w14:textId="77777777" w:rsidR="000346BB" w:rsidRPr="000346BB" w:rsidRDefault="000346BB" w:rsidP="000346BB">
      <w:pPr>
        <w:spacing w:before="100" w:beforeAutospacing="1" w:after="0" w:line="240" w:lineRule="auto"/>
        <w:rPr>
          <w:rFonts w:asciiTheme="minorHAnsi" w:eastAsia="Times New Roman" w:hAnsiTheme="minorHAnsi" w:cs="Times New Roman"/>
          <w:sz w:val="24"/>
          <w:szCs w:val="24"/>
          <w:lang w:val="fr-FR" w:eastAsia="cs-CZ"/>
        </w:rPr>
      </w:pPr>
      <w:r w:rsidRPr="000346BB">
        <w:rPr>
          <w:rFonts w:asciiTheme="minorHAnsi" w:eastAsia="Times New Roman" w:hAnsiTheme="minorHAnsi" w:cs="Times New Roman"/>
          <w:sz w:val="24"/>
          <w:szCs w:val="24"/>
          <w:lang w:val="fr-FR" w:eastAsia="cs-CZ"/>
        </w:rPr>
        <w:t xml:space="preserve">2eme langue la plus apprise dans le monde </w:t>
      </w:r>
    </w:p>
    <w:p w14:paraId="0FD58479" w14:textId="77777777" w:rsidR="000346BB" w:rsidRPr="000346BB" w:rsidRDefault="000346BB" w:rsidP="000346BB">
      <w:pPr>
        <w:spacing w:before="100" w:beforeAutospacing="1" w:after="0" w:line="240" w:lineRule="auto"/>
        <w:rPr>
          <w:rFonts w:asciiTheme="minorHAnsi" w:eastAsia="Times New Roman" w:hAnsiTheme="minorHAnsi" w:cs="Times New Roman"/>
          <w:sz w:val="24"/>
          <w:szCs w:val="24"/>
          <w:lang w:val="fr-FR" w:eastAsia="cs-CZ"/>
        </w:rPr>
      </w:pPr>
      <w:r w:rsidRPr="000346BB">
        <w:rPr>
          <w:rFonts w:asciiTheme="minorHAnsi" w:eastAsia="Times New Roman" w:hAnsiTheme="minorHAnsi" w:cs="Times New Roman"/>
          <w:sz w:val="24"/>
          <w:szCs w:val="24"/>
          <w:lang w:val="fr-FR" w:eastAsia="cs-CZ"/>
        </w:rPr>
        <w:t xml:space="preserve">5eme langue parléee </w:t>
      </w:r>
    </w:p>
    <w:p w14:paraId="0D47CC22" w14:textId="77777777" w:rsidR="000346BB" w:rsidRPr="000346BB" w:rsidRDefault="000346BB" w:rsidP="000346BB">
      <w:pPr>
        <w:spacing w:before="100" w:beforeAutospacing="1" w:after="0" w:line="240" w:lineRule="auto"/>
        <w:rPr>
          <w:rFonts w:asciiTheme="minorHAnsi" w:eastAsia="Times New Roman" w:hAnsiTheme="minorHAnsi" w:cs="Times New Roman"/>
          <w:sz w:val="24"/>
          <w:szCs w:val="24"/>
          <w:lang w:eastAsia="cs-CZ"/>
        </w:rPr>
      </w:pPr>
    </w:p>
    <w:p w14:paraId="3EB110D8" w14:textId="77777777" w:rsidR="000346BB" w:rsidRPr="000346BB" w:rsidRDefault="000346BB" w:rsidP="00734FAC">
      <w:pPr>
        <w:spacing w:before="120" w:after="0"/>
        <w:rPr>
          <w:rFonts w:asciiTheme="minorHAnsi" w:hAnsiTheme="minorHAnsi" w:cs="Arial"/>
          <w:sz w:val="24"/>
          <w:szCs w:val="24"/>
          <w:lang w:val="fr-FR"/>
        </w:rPr>
      </w:pPr>
    </w:p>
    <w:p w14:paraId="29E00B3B" w14:textId="77777777" w:rsidR="000346BB" w:rsidRDefault="000346BB" w:rsidP="00734FAC">
      <w:pPr>
        <w:spacing w:before="120" w:after="0"/>
        <w:rPr>
          <w:rFonts w:asciiTheme="minorHAnsi" w:hAnsiTheme="minorHAnsi"/>
          <w:b/>
          <w:sz w:val="24"/>
          <w:szCs w:val="24"/>
          <w:lang w:val="fr-FR"/>
        </w:rPr>
      </w:pPr>
    </w:p>
    <w:p w14:paraId="689DC0B9" w14:textId="77777777" w:rsidR="00351D8F" w:rsidRDefault="00351D8F" w:rsidP="00734FAC">
      <w:pPr>
        <w:spacing w:before="120" w:after="0"/>
        <w:rPr>
          <w:rFonts w:asciiTheme="minorHAnsi" w:hAnsiTheme="minorHAnsi"/>
          <w:b/>
          <w:sz w:val="24"/>
          <w:szCs w:val="24"/>
          <w:lang w:val="fr-FR"/>
        </w:rPr>
      </w:pPr>
    </w:p>
    <w:p w14:paraId="06F76675" w14:textId="77777777" w:rsidR="00351D8F" w:rsidRDefault="00351D8F" w:rsidP="00734FAC">
      <w:pPr>
        <w:spacing w:before="120" w:after="0"/>
        <w:rPr>
          <w:rFonts w:asciiTheme="minorHAnsi" w:hAnsiTheme="minorHAnsi"/>
          <w:b/>
          <w:sz w:val="24"/>
          <w:szCs w:val="24"/>
          <w:lang w:val="fr-FR"/>
        </w:rPr>
      </w:pPr>
    </w:p>
    <w:p w14:paraId="5C224389" w14:textId="77777777" w:rsidR="00351D8F" w:rsidRDefault="00351D8F" w:rsidP="00734FAC">
      <w:pPr>
        <w:spacing w:before="120" w:after="0"/>
        <w:rPr>
          <w:rFonts w:asciiTheme="minorHAnsi" w:hAnsiTheme="minorHAnsi"/>
          <w:b/>
          <w:sz w:val="24"/>
          <w:szCs w:val="24"/>
          <w:lang w:val="fr-FR"/>
        </w:rPr>
      </w:pPr>
    </w:p>
    <w:p w14:paraId="2985BEFB" w14:textId="77777777" w:rsidR="00351D8F" w:rsidRDefault="00351D8F" w:rsidP="00734FAC">
      <w:pPr>
        <w:spacing w:before="120" w:after="0"/>
        <w:rPr>
          <w:rFonts w:asciiTheme="minorHAnsi" w:hAnsiTheme="minorHAnsi"/>
          <w:b/>
          <w:sz w:val="24"/>
          <w:szCs w:val="24"/>
          <w:lang w:val="fr-FR"/>
        </w:rPr>
      </w:pPr>
    </w:p>
    <w:p w14:paraId="0AFC5F5B" w14:textId="77777777" w:rsidR="00351D8F" w:rsidRDefault="00351D8F" w:rsidP="00734FAC">
      <w:pPr>
        <w:spacing w:before="120" w:after="0"/>
        <w:rPr>
          <w:rFonts w:asciiTheme="minorHAnsi" w:hAnsiTheme="minorHAnsi"/>
          <w:b/>
          <w:sz w:val="24"/>
          <w:szCs w:val="24"/>
          <w:lang w:val="fr-FR"/>
        </w:rPr>
      </w:pPr>
    </w:p>
    <w:p w14:paraId="0EE2D411" w14:textId="77777777" w:rsidR="00351D8F" w:rsidRPr="000346BB" w:rsidRDefault="00351D8F" w:rsidP="00734FAC">
      <w:pPr>
        <w:spacing w:before="120" w:after="0"/>
        <w:rPr>
          <w:rFonts w:asciiTheme="minorHAnsi" w:hAnsiTheme="minorHAnsi"/>
          <w:b/>
          <w:sz w:val="24"/>
          <w:szCs w:val="24"/>
          <w:lang w:val="fr-FR"/>
        </w:rPr>
      </w:pPr>
    </w:p>
    <w:p w14:paraId="224F2F0C" w14:textId="77777777" w:rsidR="00734FAC" w:rsidRPr="000346BB" w:rsidRDefault="00734FAC" w:rsidP="00734FAC">
      <w:pPr>
        <w:spacing w:before="120" w:after="0"/>
        <w:rPr>
          <w:rFonts w:asciiTheme="minorHAnsi" w:hAnsiTheme="minorHAnsi"/>
          <w:sz w:val="24"/>
          <w:szCs w:val="24"/>
          <w:lang w:val="fr-FR"/>
        </w:rPr>
      </w:pPr>
    </w:p>
    <w:p w14:paraId="7B3756AB" w14:textId="77777777" w:rsidR="00734FAC" w:rsidRDefault="00734FAC" w:rsidP="00734FAC">
      <w:pPr>
        <w:pStyle w:val="Bezmezer"/>
        <w:jc w:val="both"/>
        <w:rPr>
          <w:rFonts w:asciiTheme="minorHAnsi" w:hAnsiTheme="minorHAnsi" w:cs="Gisha"/>
          <w:b/>
          <w:sz w:val="24"/>
          <w:szCs w:val="24"/>
          <w:lang w:val="fr-FR"/>
        </w:rPr>
      </w:pPr>
      <w:r w:rsidRPr="000346BB">
        <w:rPr>
          <w:rFonts w:asciiTheme="minorHAnsi" w:hAnsiTheme="minorHAnsi" w:cs="Gisha"/>
          <w:noProof/>
          <w:sz w:val="24"/>
          <w:szCs w:val="24"/>
          <w:lang w:eastAsia="cs-CZ"/>
        </w:rPr>
        <w:drawing>
          <wp:inline distT="0" distB="0" distL="0" distR="0" wp14:anchorId="7633CEEF" wp14:editId="3C96A30E">
            <wp:extent cx="302260" cy="302260"/>
            <wp:effectExtent l="19050" t="0" r="2540" b="0"/>
            <wp:docPr id="5"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9"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sidRPr="000346BB">
        <w:rPr>
          <w:rFonts w:asciiTheme="minorHAnsi" w:hAnsiTheme="minorHAnsi" w:cs="Gisha"/>
          <w:b/>
          <w:sz w:val="24"/>
          <w:szCs w:val="24"/>
          <w:lang w:val="fr-FR"/>
        </w:rPr>
        <w:t>Sources bibliographiques et autres :</w:t>
      </w:r>
    </w:p>
    <w:p w14:paraId="7C2321C9" w14:textId="77777777" w:rsidR="00351D8F" w:rsidRPr="000346BB" w:rsidRDefault="00351D8F" w:rsidP="00351D8F">
      <w:pPr>
        <w:spacing w:after="0" w:line="240" w:lineRule="auto"/>
        <w:rPr>
          <w:rFonts w:asciiTheme="minorHAnsi" w:eastAsia="Times New Roman" w:hAnsiTheme="minorHAnsi" w:cs="Times New Roman"/>
          <w:sz w:val="24"/>
          <w:szCs w:val="24"/>
          <w:lang w:val="fr-FR" w:eastAsia="cs-CZ"/>
        </w:rPr>
      </w:pPr>
      <w:r w:rsidRPr="000346BB">
        <w:rPr>
          <w:rFonts w:asciiTheme="minorHAnsi" w:eastAsia="Times New Roman" w:hAnsiTheme="minorHAnsi" w:cs="Times New Roman"/>
          <w:sz w:val="24"/>
          <w:szCs w:val="24"/>
          <w:lang w:val="fr-FR" w:eastAsia="cs-CZ"/>
        </w:rPr>
        <w:t xml:space="preserve">« L'EXCEPTION CULTURELLE » </w:t>
      </w:r>
    </w:p>
    <w:p w14:paraId="6AD420F1" w14:textId="77777777" w:rsidR="00351D8F" w:rsidRPr="000346BB" w:rsidRDefault="00351D8F" w:rsidP="00351D8F">
      <w:pPr>
        <w:spacing w:after="0" w:line="240" w:lineRule="auto"/>
        <w:rPr>
          <w:rFonts w:asciiTheme="minorHAnsi" w:eastAsia="Times New Roman" w:hAnsiTheme="minorHAnsi" w:cs="Times New Roman"/>
          <w:sz w:val="24"/>
          <w:szCs w:val="24"/>
          <w:lang w:val="fr-FR" w:eastAsia="cs-CZ"/>
        </w:rPr>
      </w:pPr>
      <w:r w:rsidRPr="000346BB">
        <w:rPr>
          <w:rFonts w:asciiTheme="minorHAnsi" w:eastAsia="Times New Roman" w:hAnsiTheme="minorHAnsi" w:cs="Times New Roman"/>
          <w:sz w:val="24"/>
          <w:szCs w:val="24"/>
          <w:lang w:val="fr-FR" w:eastAsia="cs-CZ"/>
        </w:rPr>
        <w:t xml:space="preserve">Serge Regourd </w:t>
      </w:r>
    </w:p>
    <w:p w14:paraId="6700A061" w14:textId="77777777" w:rsidR="00351D8F" w:rsidRPr="000346BB" w:rsidRDefault="00351D8F" w:rsidP="00351D8F">
      <w:pPr>
        <w:spacing w:after="0" w:line="240" w:lineRule="auto"/>
        <w:rPr>
          <w:rFonts w:asciiTheme="minorHAnsi" w:eastAsia="Times New Roman" w:hAnsiTheme="minorHAnsi" w:cs="Times New Roman"/>
          <w:sz w:val="24"/>
          <w:szCs w:val="24"/>
          <w:lang w:val="fr-FR" w:eastAsia="cs-CZ"/>
        </w:rPr>
      </w:pPr>
      <w:r w:rsidRPr="000346BB">
        <w:rPr>
          <w:rFonts w:asciiTheme="minorHAnsi" w:eastAsia="Times New Roman" w:hAnsiTheme="minorHAnsi" w:cs="Times New Roman"/>
          <w:sz w:val="24"/>
          <w:szCs w:val="24"/>
          <w:lang w:val="fr-FR" w:eastAsia="cs-CZ"/>
        </w:rPr>
        <w:t>(PUF, « Que sais-je? », 2004).</w:t>
      </w:r>
    </w:p>
    <w:p w14:paraId="4C30831F" w14:textId="77777777" w:rsidR="00351D8F" w:rsidRPr="000346BB" w:rsidRDefault="00351D8F" w:rsidP="00734FAC">
      <w:pPr>
        <w:pStyle w:val="Bezmezer"/>
        <w:jc w:val="both"/>
        <w:rPr>
          <w:rFonts w:asciiTheme="minorHAnsi" w:hAnsiTheme="minorHAnsi" w:cs="Gisha"/>
          <w:b/>
          <w:sz w:val="24"/>
          <w:szCs w:val="24"/>
          <w:lang w:val="fr-FR"/>
        </w:rPr>
      </w:pPr>
    </w:p>
    <w:sectPr w:rsidR="00351D8F" w:rsidRPr="000346BB" w:rsidSect="000346BB">
      <w:footerReference w:type="default" r:id="rId10"/>
      <w:headerReference w:type="first" r:id="rId11"/>
      <w:footerReference w:type="first" r:id="rId12"/>
      <w:pgSz w:w="11906" w:h="16838" w:code="9"/>
      <w:pgMar w:top="1247" w:right="1276" w:bottom="1418" w:left="1247" w:header="142" w:footer="839" w:gutter="0"/>
      <w:cols w:space="708"/>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6AC6A3" w14:textId="77777777" w:rsidR="00A30A60" w:rsidRDefault="00A30A60">
      <w:pPr>
        <w:spacing w:after="0" w:line="240" w:lineRule="auto"/>
      </w:pPr>
      <w:r>
        <w:separator/>
      </w:r>
    </w:p>
  </w:endnote>
  <w:endnote w:type="continuationSeparator" w:id="0">
    <w:p w14:paraId="6B71BCE2" w14:textId="77777777" w:rsidR="00A30A60" w:rsidRDefault="00A30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Gisha">
    <w:altName w:val="Lucida Sans Unicode"/>
    <w:panose1 w:val="020B0502040204020203"/>
    <w:charset w:val="00"/>
    <w:family w:val="swiss"/>
    <w:pitch w:val="variable"/>
    <w:sig w:usb0="80000807" w:usb1="40000042" w:usb2="00000000" w:usb3="00000000" w:csb0="00000021"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07831" w14:textId="6EB532C8" w:rsidR="00D476B0" w:rsidRDefault="00D476B0" w:rsidP="00825C7D">
    <w:pPr>
      <w:pStyle w:val="Zpat-univerzita4dkyadresy"/>
      <w:rPr>
        <w:lang w:val="fr-FR"/>
      </w:rPr>
    </w:pPr>
    <w:r>
      <w:rPr>
        <w:lang w:val="fr-FR"/>
      </w:rPr>
      <w:t xml:space="preserve">Français pour les étudiants en sciences 4, cours </w:t>
    </w:r>
    <w:r w:rsidR="002E73D6">
      <w:rPr>
        <w:lang w:val="fr-FR"/>
      </w:rPr>
      <w:t>7</w:t>
    </w:r>
  </w:p>
  <w:p w14:paraId="2D2609A3" w14:textId="77777777" w:rsidR="00D476B0" w:rsidRPr="008E4D5B" w:rsidRDefault="00D476B0" w:rsidP="00D26FE7">
    <w:pPr>
      <w:pStyle w:val="Zpat-univerzita4dkyadresy"/>
      <w:rPr>
        <w:b w:val="0"/>
      </w:rPr>
    </w:pPr>
    <w:r w:rsidRPr="008E4D5B">
      <w:rPr>
        <w:b w:val="0"/>
        <w:noProof/>
        <w:lang w:eastAsia="cs-CZ"/>
      </w:rPr>
      <w:drawing>
        <wp:anchor distT="0" distB="0" distL="114300" distR="114300" simplePos="0" relativeHeight="251665408" behindDoc="1" locked="1" layoutInCell="1" allowOverlap="1" wp14:anchorId="26430A50" wp14:editId="74EF760D">
          <wp:simplePos x="0" y="0"/>
          <wp:positionH relativeFrom="margin">
            <wp:posOffset>4575175</wp:posOffset>
          </wp:positionH>
          <wp:positionV relativeFrom="topMargin">
            <wp:posOffset>9282430</wp:posOffset>
          </wp:positionV>
          <wp:extent cx="914400" cy="902970"/>
          <wp:effectExtent l="0" t="0" r="0" b="0"/>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274C7F2B" w14:textId="77777777" w:rsidR="00D476B0" w:rsidRPr="005D1F84" w:rsidRDefault="00D476B0" w:rsidP="00D26FE7">
    <w:pPr>
      <w:pStyle w:val="Zpat"/>
      <w:rPr>
        <w:rFonts w:cs="Arial"/>
        <w:szCs w:val="14"/>
      </w:rPr>
    </w:pPr>
    <w:r w:rsidRPr="00D4417E">
      <w:rPr>
        <w:rFonts w:cs="Arial"/>
        <w:szCs w:val="14"/>
      </w:rPr>
      <w:t>Sídlo: Komenského nám. 220/2, 602 00 Brno</w:t>
    </w:r>
  </w:p>
  <w:p w14:paraId="3CB75D01" w14:textId="77777777" w:rsidR="00D476B0" w:rsidRDefault="00D476B0" w:rsidP="00D26FE7">
    <w:pPr>
      <w:pStyle w:val="Zpat"/>
      <w:rPr>
        <w:rFonts w:cs="Arial"/>
        <w:szCs w:val="14"/>
      </w:rPr>
    </w:pPr>
    <w:r w:rsidRPr="00D4417E">
      <w:rPr>
        <w:rFonts w:cs="Arial"/>
        <w:szCs w:val="14"/>
      </w:rPr>
      <w:t>cjv@rect.muni.cz, www.cjv.muni.cz</w:t>
    </w:r>
  </w:p>
  <w:p w14:paraId="6177B4AC" w14:textId="77777777" w:rsidR="00D476B0" w:rsidRPr="00D26FE7" w:rsidRDefault="00D476B0" w:rsidP="00D26FE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247EE" w14:textId="3D7CA382" w:rsidR="00D476B0" w:rsidRDefault="00D476B0" w:rsidP="00DB318D">
    <w:pPr>
      <w:pStyle w:val="Zpat-univerzita4dkyadresy"/>
      <w:rPr>
        <w:lang w:val="fr-FR"/>
      </w:rPr>
    </w:pPr>
    <w:r>
      <w:rPr>
        <w:lang w:val="fr-FR"/>
      </w:rPr>
      <w:t xml:space="preserve">Français pour les étudiants en </w:t>
    </w:r>
    <w:r>
      <w:rPr>
        <w:lang w:val="fr-FR"/>
      </w:rPr>
      <w:t xml:space="preserve">sciences 4, cours </w:t>
    </w:r>
    <w:r w:rsidR="000346BB">
      <w:rPr>
        <w:lang w:val="fr-FR"/>
      </w:rPr>
      <w:t>7</w:t>
    </w:r>
  </w:p>
  <w:p w14:paraId="38ABE97C" w14:textId="77777777" w:rsidR="00D476B0" w:rsidRPr="008E4D5B" w:rsidRDefault="00D476B0" w:rsidP="00CA321A">
    <w:pPr>
      <w:pStyle w:val="Zpat-univerzita4dkyadresy"/>
      <w:rPr>
        <w:b w:val="0"/>
      </w:rPr>
    </w:pPr>
    <w:r w:rsidRPr="008E4D5B">
      <w:rPr>
        <w:b w:val="0"/>
        <w:noProof/>
        <w:lang w:eastAsia="cs-CZ"/>
      </w:rPr>
      <w:drawing>
        <wp:anchor distT="0" distB="0" distL="114300" distR="114300" simplePos="0" relativeHeight="251663360" behindDoc="1" locked="1" layoutInCell="1" allowOverlap="1" wp14:anchorId="32602868" wp14:editId="2DFAFC44">
          <wp:simplePos x="0" y="0"/>
          <wp:positionH relativeFrom="margin">
            <wp:posOffset>4575175</wp:posOffset>
          </wp:positionH>
          <wp:positionV relativeFrom="topMargin">
            <wp:posOffset>9282430</wp:posOffset>
          </wp:positionV>
          <wp:extent cx="914400" cy="902970"/>
          <wp:effectExtent l="0" t="0" r="0" b="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3628FAF0" w14:textId="77777777" w:rsidR="00D476B0" w:rsidRPr="005D1F84" w:rsidRDefault="00D476B0" w:rsidP="00CA321A">
    <w:pPr>
      <w:pStyle w:val="Zpat"/>
      <w:rPr>
        <w:rFonts w:cs="Arial"/>
        <w:szCs w:val="14"/>
      </w:rPr>
    </w:pPr>
    <w:r w:rsidRPr="00D4417E">
      <w:rPr>
        <w:rFonts w:cs="Arial"/>
        <w:szCs w:val="14"/>
      </w:rPr>
      <w:t>Sídlo: Komenského nám. 220/2, 602 00 Brno</w:t>
    </w:r>
  </w:p>
  <w:p w14:paraId="5D2F8833" w14:textId="77777777" w:rsidR="00D476B0" w:rsidRDefault="00D476B0" w:rsidP="00CA321A">
    <w:pPr>
      <w:pStyle w:val="Zpat"/>
      <w:rPr>
        <w:rFonts w:cs="Arial"/>
        <w:szCs w:val="14"/>
      </w:rPr>
    </w:pPr>
    <w:r w:rsidRPr="00D4417E">
      <w:rPr>
        <w:rFonts w:cs="Arial"/>
        <w:szCs w:val="14"/>
      </w:rPr>
      <w:t>cjv@rect.muni.cz, www.cjv.muni.cz</w:t>
    </w:r>
  </w:p>
  <w:p w14:paraId="03890384" w14:textId="77777777" w:rsidR="00D476B0" w:rsidRDefault="00D476B0" w:rsidP="002C45E5">
    <w:pPr>
      <w:pStyle w:val="Zpatsslovnmstrnky"/>
    </w:pPr>
    <w:r>
      <w:fldChar w:fldCharType="begin"/>
    </w:r>
    <w:r>
      <w:instrText>PAGE   \* MERGEFORMAT</w:instrText>
    </w:r>
    <w:r>
      <w:fldChar w:fldCharType="separate"/>
    </w:r>
    <w:r w:rsidR="00351D8F">
      <w:rPr>
        <w:noProof/>
      </w:rPr>
      <w:t>1</w:t>
    </w:r>
    <w:r>
      <w:fldChar w:fldCharType="end"/>
    </w:r>
    <w:r>
      <w:t>/</w:t>
    </w:r>
    <w:fldSimple w:instr=" SECTIONPAGES   \* MERGEFORMAT ">
      <w:r w:rsidR="00351D8F">
        <w:rPr>
          <w:noProof/>
        </w:rPr>
        <w:t>4</w:t>
      </w:r>
    </w:fldSimple>
    <w:r>
      <w:rPr>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A7D682" w14:textId="77777777" w:rsidR="00A30A60" w:rsidRDefault="00A30A60">
      <w:pPr>
        <w:spacing w:after="0" w:line="240" w:lineRule="auto"/>
      </w:pPr>
      <w:r>
        <w:separator/>
      </w:r>
    </w:p>
  </w:footnote>
  <w:footnote w:type="continuationSeparator" w:id="0">
    <w:p w14:paraId="520E43DE" w14:textId="77777777" w:rsidR="00A30A60" w:rsidRDefault="00A30A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B94A9" w14:textId="77777777" w:rsidR="00D476B0" w:rsidRDefault="00D476B0" w:rsidP="00D26FE7">
    <w:pPr>
      <w:pStyle w:val="Bezmezer"/>
      <w:jc w:val="center"/>
    </w:pPr>
    <w:r>
      <w:rPr>
        <w:noProof/>
        <w:lang w:eastAsia="cs-CZ"/>
      </w:rPr>
      <w:drawing>
        <wp:anchor distT="0" distB="0" distL="114300" distR="114300" simplePos="0" relativeHeight="251661312" behindDoc="1" locked="1" layoutInCell="1" allowOverlap="1" wp14:anchorId="2190CC82" wp14:editId="4B024D66">
          <wp:simplePos x="0" y="0"/>
          <wp:positionH relativeFrom="page">
            <wp:posOffset>504190</wp:posOffset>
          </wp:positionH>
          <wp:positionV relativeFrom="page">
            <wp:posOffset>504190</wp:posOffset>
          </wp:positionV>
          <wp:extent cx="2908800" cy="1166400"/>
          <wp:effectExtent l="0" t="0" r="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0E2F210" w14:textId="77777777" w:rsidR="00D476B0" w:rsidRDefault="00D476B0" w:rsidP="00D26FE7">
    <w:pPr>
      <w:pStyle w:val="Bezmezer"/>
      <w:jc w:val="center"/>
    </w:pPr>
  </w:p>
  <w:p w14:paraId="6D6CFB0B" w14:textId="77777777" w:rsidR="00D476B0" w:rsidRDefault="00D476B0" w:rsidP="00D26FE7">
    <w:pPr>
      <w:pStyle w:val="Bezmezer"/>
      <w:jc w:val="center"/>
    </w:pPr>
  </w:p>
  <w:p w14:paraId="08E7CDC9" w14:textId="77777777" w:rsidR="00D476B0" w:rsidRDefault="00D476B0" w:rsidP="009C73AC">
    <w:pPr>
      <w:jc w:val="center"/>
      <w:rPr>
        <w:rFonts w:asciiTheme="majorHAnsi" w:hAnsiTheme="majorHAnsi"/>
        <w:b/>
        <w:sz w:val="28"/>
        <w:szCs w:val="28"/>
        <w:lang w:val="fr-FR"/>
      </w:rPr>
    </w:pPr>
  </w:p>
  <w:p w14:paraId="3FCE4401" w14:textId="77777777" w:rsidR="00D476B0" w:rsidRDefault="00D476B0" w:rsidP="009C73AC">
    <w:pPr>
      <w:jc w:val="right"/>
      <w:rPr>
        <w:rFonts w:asciiTheme="majorHAnsi" w:hAnsiTheme="majorHAnsi"/>
        <w:b/>
        <w:sz w:val="28"/>
        <w:szCs w:val="28"/>
        <w:lang w:val="fr-FR"/>
      </w:rPr>
    </w:pPr>
  </w:p>
  <w:p w14:paraId="6713A5BD" w14:textId="77777777" w:rsidR="00D476B0" w:rsidRPr="006E7DD3" w:rsidRDefault="00D476B0" w:rsidP="006E7DD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16E6BE"/>
    <w:lvl w:ilvl="0">
      <w:numFmt w:val="bullet"/>
      <w:lvlText w:val="*"/>
      <w:lvlJc w:val="left"/>
    </w:lvl>
  </w:abstractNum>
  <w:abstractNum w:abstractNumId="1">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294D7A"/>
    <w:multiLevelType w:val="hybridMultilevel"/>
    <w:tmpl w:val="C408F816"/>
    <w:lvl w:ilvl="0" w:tplc="EBD289BC">
      <w:start w:val="1"/>
      <w:numFmt w:val="decimal"/>
      <w:lvlText w:val="%1."/>
      <w:lvlJc w:val="left"/>
      <w:pPr>
        <w:ind w:left="-207" w:hanging="360"/>
      </w:pPr>
      <w:rPr>
        <w:rFonts w:eastAsia="Arial Unicode MS" w:hAnsi="Arial Unicode MS" w:cs="Arial Unicode MS" w:hint="default"/>
        <w:b/>
        <w:color w:val="0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6">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8">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234EA7"/>
    <w:multiLevelType w:val="multilevel"/>
    <w:tmpl w:val="5388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D2255C"/>
    <w:multiLevelType w:val="hybridMultilevel"/>
    <w:tmpl w:val="02F6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12"/>
  </w:num>
  <w:num w:numId="5">
    <w:abstractNumId w:val="2"/>
  </w:num>
  <w:num w:numId="6">
    <w:abstractNumId w:val="7"/>
  </w:num>
  <w:num w:numId="7">
    <w:abstractNumId w:val="13"/>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8"/>
  </w:num>
  <w:num w:numId="10">
    <w:abstractNumId w:val="9"/>
  </w:num>
  <w:num w:numId="11">
    <w:abstractNumId w:val="4"/>
  </w:num>
  <w:num w:numId="12">
    <w:abstractNumId w:val="11"/>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80"/>
    <w:rsid w:val="000306AF"/>
    <w:rsid w:val="000346BB"/>
    <w:rsid w:val="0003486F"/>
    <w:rsid w:val="000356D5"/>
    <w:rsid w:val="00042835"/>
    <w:rsid w:val="00063CCF"/>
    <w:rsid w:val="00086D29"/>
    <w:rsid w:val="0009579A"/>
    <w:rsid w:val="000A5AD7"/>
    <w:rsid w:val="000C5F02"/>
    <w:rsid w:val="000C6547"/>
    <w:rsid w:val="001300AC"/>
    <w:rsid w:val="00142099"/>
    <w:rsid w:val="00150B9D"/>
    <w:rsid w:val="00152F82"/>
    <w:rsid w:val="001949F1"/>
    <w:rsid w:val="001A7E64"/>
    <w:rsid w:val="001B4F3E"/>
    <w:rsid w:val="00211F80"/>
    <w:rsid w:val="00221B36"/>
    <w:rsid w:val="00227BC5"/>
    <w:rsid w:val="00247E5F"/>
    <w:rsid w:val="002950E3"/>
    <w:rsid w:val="00295283"/>
    <w:rsid w:val="002A469F"/>
    <w:rsid w:val="002B6D09"/>
    <w:rsid w:val="002C0A32"/>
    <w:rsid w:val="002C33A9"/>
    <w:rsid w:val="002C45E5"/>
    <w:rsid w:val="002E4118"/>
    <w:rsid w:val="002E73D6"/>
    <w:rsid w:val="00301D62"/>
    <w:rsid w:val="00304F72"/>
    <w:rsid w:val="00310D63"/>
    <w:rsid w:val="003129A3"/>
    <w:rsid w:val="00323952"/>
    <w:rsid w:val="00332338"/>
    <w:rsid w:val="00351D8F"/>
    <w:rsid w:val="0036682E"/>
    <w:rsid w:val="00380A0F"/>
    <w:rsid w:val="003869BB"/>
    <w:rsid w:val="00394B2D"/>
    <w:rsid w:val="003C2B73"/>
    <w:rsid w:val="003C3961"/>
    <w:rsid w:val="003F1F8F"/>
    <w:rsid w:val="003F2066"/>
    <w:rsid w:val="004067DE"/>
    <w:rsid w:val="0042387A"/>
    <w:rsid w:val="00466430"/>
    <w:rsid w:val="004A76B8"/>
    <w:rsid w:val="004B5E58"/>
    <w:rsid w:val="004D5D5D"/>
    <w:rsid w:val="004D776F"/>
    <w:rsid w:val="004F3B9D"/>
    <w:rsid w:val="00511E3C"/>
    <w:rsid w:val="00516F8C"/>
    <w:rsid w:val="00532849"/>
    <w:rsid w:val="005724E9"/>
    <w:rsid w:val="00582DFC"/>
    <w:rsid w:val="005B357E"/>
    <w:rsid w:val="005C1BC3"/>
    <w:rsid w:val="005D1F84"/>
    <w:rsid w:val="005F4CB2"/>
    <w:rsid w:val="00611EAC"/>
    <w:rsid w:val="00616507"/>
    <w:rsid w:val="00623BA1"/>
    <w:rsid w:val="0067390A"/>
    <w:rsid w:val="006931CB"/>
    <w:rsid w:val="006A39DF"/>
    <w:rsid w:val="006C61F2"/>
    <w:rsid w:val="006D0AE9"/>
    <w:rsid w:val="006E0EC1"/>
    <w:rsid w:val="006E7DD3"/>
    <w:rsid w:val="00700BDD"/>
    <w:rsid w:val="00721AA4"/>
    <w:rsid w:val="0073428B"/>
    <w:rsid w:val="00734FAC"/>
    <w:rsid w:val="00742A86"/>
    <w:rsid w:val="00756259"/>
    <w:rsid w:val="00767E6F"/>
    <w:rsid w:val="007814A2"/>
    <w:rsid w:val="00790002"/>
    <w:rsid w:val="00793D68"/>
    <w:rsid w:val="0079758E"/>
    <w:rsid w:val="007A13E8"/>
    <w:rsid w:val="007B59DD"/>
    <w:rsid w:val="007C738C"/>
    <w:rsid w:val="007D77E7"/>
    <w:rsid w:val="007E3EF2"/>
    <w:rsid w:val="00824279"/>
    <w:rsid w:val="00825C7D"/>
    <w:rsid w:val="008300B3"/>
    <w:rsid w:val="00832F13"/>
    <w:rsid w:val="00844C32"/>
    <w:rsid w:val="008640E6"/>
    <w:rsid w:val="008758CC"/>
    <w:rsid w:val="00890368"/>
    <w:rsid w:val="00894452"/>
    <w:rsid w:val="008A1753"/>
    <w:rsid w:val="008B5304"/>
    <w:rsid w:val="008C627A"/>
    <w:rsid w:val="008E0330"/>
    <w:rsid w:val="008E4D5B"/>
    <w:rsid w:val="008F4A71"/>
    <w:rsid w:val="00921B67"/>
    <w:rsid w:val="0093108E"/>
    <w:rsid w:val="00935080"/>
    <w:rsid w:val="0094233D"/>
    <w:rsid w:val="009738D8"/>
    <w:rsid w:val="009929DF"/>
    <w:rsid w:val="00993F65"/>
    <w:rsid w:val="009C5DB1"/>
    <w:rsid w:val="009C73AC"/>
    <w:rsid w:val="009E2841"/>
    <w:rsid w:val="009F04B4"/>
    <w:rsid w:val="00A02235"/>
    <w:rsid w:val="00A02EC9"/>
    <w:rsid w:val="00A23AFB"/>
    <w:rsid w:val="00A27490"/>
    <w:rsid w:val="00A30A60"/>
    <w:rsid w:val="00A41BDF"/>
    <w:rsid w:val="00A63644"/>
    <w:rsid w:val="00AC2D36"/>
    <w:rsid w:val="00AC6B6B"/>
    <w:rsid w:val="00AF31DA"/>
    <w:rsid w:val="00B43F1E"/>
    <w:rsid w:val="00B54AA4"/>
    <w:rsid w:val="00B66836"/>
    <w:rsid w:val="00BA3214"/>
    <w:rsid w:val="00C06373"/>
    <w:rsid w:val="00C20847"/>
    <w:rsid w:val="00C44C72"/>
    <w:rsid w:val="00C45968"/>
    <w:rsid w:val="00C764E2"/>
    <w:rsid w:val="00C84CE4"/>
    <w:rsid w:val="00C8564C"/>
    <w:rsid w:val="00C9132F"/>
    <w:rsid w:val="00CA321A"/>
    <w:rsid w:val="00CC2597"/>
    <w:rsid w:val="00CC48E7"/>
    <w:rsid w:val="00CE4FAF"/>
    <w:rsid w:val="00CE5D2D"/>
    <w:rsid w:val="00D140C3"/>
    <w:rsid w:val="00D244AC"/>
    <w:rsid w:val="00D26FE7"/>
    <w:rsid w:val="00D27C51"/>
    <w:rsid w:val="00D4417E"/>
    <w:rsid w:val="00D45579"/>
    <w:rsid w:val="00D47639"/>
    <w:rsid w:val="00D476B0"/>
    <w:rsid w:val="00D65140"/>
    <w:rsid w:val="00D930B7"/>
    <w:rsid w:val="00DB0117"/>
    <w:rsid w:val="00DB318D"/>
    <w:rsid w:val="00DE590E"/>
    <w:rsid w:val="00E02F97"/>
    <w:rsid w:val="00E05F2B"/>
    <w:rsid w:val="00E52826"/>
    <w:rsid w:val="00E61E23"/>
    <w:rsid w:val="00E67022"/>
    <w:rsid w:val="00E760BF"/>
    <w:rsid w:val="00E855C9"/>
    <w:rsid w:val="00EA6EB9"/>
    <w:rsid w:val="00EB0CFF"/>
    <w:rsid w:val="00EC6F09"/>
    <w:rsid w:val="00EC70A0"/>
    <w:rsid w:val="00EF1356"/>
    <w:rsid w:val="00F1232B"/>
    <w:rsid w:val="00F32999"/>
    <w:rsid w:val="00F65574"/>
    <w:rsid w:val="00F850B4"/>
    <w:rsid w:val="00F870DB"/>
    <w:rsid w:val="00F87D53"/>
    <w:rsid w:val="00FA10BD"/>
    <w:rsid w:val="00FA49B4"/>
    <w:rsid w:val="00FC2768"/>
    <w:rsid w:val="00FE40B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60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titul">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ln"/>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ln"/>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ln"/>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ln"/>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ln"/>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ln"/>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ln"/>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ln"/>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Standardnpsmoodstavce"/>
    <w:uiPriority w:val="99"/>
    <w:rsid w:val="00D26FE7"/>
    <w:rPr>
      <w:rFonts w:ascii="Times New Roman" w:hAnsi="Times New Roman" w:cs="Times New Roman"/>
      <w:i/>
      <w:iCs/>
      <w:sz w:val="20"/>
      <w:szCs w:val="20"/>
    </w:rPr>
  </w:style>
  <w:style w:type="character" w:customStyle="1" w:styleId="FontStyle20">
    <w:name w:val="Font Style20"/>
    <w:basedOn w:val="Standardnpsmoodstavce"/>
    <w:uiPriority w:val="99"/>
    <w:rsid w:val="00D26FE7"/>
    <w:rPr>
      <w:rFonts w:ascii="Times New Roman" w:hAnsi="Times New Roman" w:cs="Times New Roman"/>
      <w:sz w:val="20"/>
      <w:szCs w:val="20"/>
    </w:rPr>
  </w:style>
  <w:style w:type="character" w:customStyle="1" w:styleId="FontStyle21">
    <w:name w:val="Font Style21"/>
    <w:basedOn w:val="Standardnpsmoodstavce"/>
    <w:uiPriority w:val="99"/>
    <w:rsid w:val="00D26FE7"/>
    <w:rPr>
      <w:rFonts w:ascii="Lucida Sans Unicode" w:hAnsi="Lucida Sans Unicode" w:cs="Lucida Sans Unicode"/>
      <w:sz w:val="34"/>
      <w:szCs w:val="34"/>
    </w:rPr>
  </w:style>
  <w:style w:type="character" w:customStyle="1" w:styleId="FontStyle23">
    <w:name w:val="Font Style23"/>
    <w:basedOn w:val="Standardnpsmoodstavce"/>
    <w:uiPriority w:val="99"/>
    <w:rsid w:val="00D26FE7"/>
    <w:rPr>
      <w:rFonts w:ascii="Times New Roman" w:hAnsi="Times New Roman" w:cs="Times New Roman"/>
      <w:b/>
      <w:bCs/>
      <w:sz w:val="20"/>
      <w:szCs w:val="20"/>
    </w:rPr>
  </w:style>
  <w:style w:type="character" w:customStyle="1" w:styleId="FontStyle24">
    <w:name w:val="Font Style24"/>
    <w:basedOn w:val="Standardnpsmoodstavce"/>
    <w:uiPriority w:val="99"/>
    <w:rsid w:val="00D26FE7"/>
    <w:rPr>
      <w:rFonts w:ascii="Georgia" w:hAnsi="Georgia" w:cs="Georgia"/>
      <w:b/>
      <w:bCs/>
      <w:smallCaps/>
      <w:spacing w:val="10"/>
      <w:sz w:val="22"/>
      <w:szCs w:val="22"/>
    </w:rPr>
  </w:style>
  <w:style w:type="table" w:styleId="Mkatabulky">
    <w:name w:val="Table Grid"/>
    <w:basedOn w:val="Normlntabulka"/>
    <w:uiPriority w:val="59"/>
    <w:rsid w:val="00D26FE7"/>
    <w:pPr>
      <w:spacing w:line="240" w:lineRule="auto"/>
    </w:pPr>
    <w:rPr>
      <w:rFonts w:ascii="Georgia"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basedOn w:val="Standardnpsmoodstavce"/>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Standardnpsmoodstavce"/>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ln"/>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ln"/>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Standardnpsmoodstavce"/>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Standardnpsmoodstavce"/>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ln"/>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ln"/>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Standardnpsmoodstavce"/>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ln"/>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Standardnpsmoodstavce"/>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Odstavecseseznamem">
    <w:name w:val="List Paragraph"/>
    <w:basedOn w:val="Normln"/>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character" w:customStyle="1" w:styleId="label">
    <w:name w:val="label"/>
    <w:basedOn w:val="Standardnpsmoodstavce"/>
    <w:rsid w:val="00A41BDF"/>
  </w:style>
  <w:style w:type="character" w:customStyle="1" w:styleId="newsauteur">
    <w:name w:val="news_auteur"/>
    <w:basedOn w:val="Standardnpsmoodstavce"/>
    <w:rsid w:val="00A41BDF"/>
  </w:style>
  <w:style w:type="character" w:styleId="Zvraznn">
    <w:name w:val="Emphasis"/>
    <w:basedOn w:val="Standardnpsmoodstavce"/>
    <w:uiPriority w:val="20"/>
    <w:qFormat/>
    <w:rsid w:val="000346B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titul">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ln"/>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ln"/>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ln"/>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ln"/>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ln"/>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ln"/>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ln"/>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ln"/>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Standardnpsmoodstavce"/>
    <w:uiPriority w:val="99"/>
    <w:rsid w:val="00D26FE7"/>
    <w:rPr>
      <w:rFonts w:ascii="Times New Roman" w:hAnsi="Times New Roman" w:cs="Times New Roman"/>
      <w:i/>
      <w:iCs/>
      <w:sz w:val="20"/>
      <w:szCs w:val="20"/>
    </w:rPr>
  </w:style>
  <w:style w:type="character" w:customStyle="1" w:styleId="FontStyle20">
    <w:name w:val="Font Style20"/>
    <w:basedOn w:val="Standardnpsmoodstavce"/>
    <w:uiPriority w:val="99"/>
    <w:rsid w:val="00D26FE7"/>
    <w:rPr>
      <w:rFonts w:ascii="Times New Roman" w:hAnsi="Times New Roman" w:cs="Times New Roman"/>
      <w:sz w:val="20"/>
      <w:szCs w:val="20"/>
    </w:rPr>
  </w:style>
  <w:style w:type="character" w:customStyle="1" w:styleId="FontStyle21">
    <w:name w:val="Font Style21"/>
    <w:basedOn w:val="Standardnpsmoodstavce"/>
    <w:uiPriority w:val="99"/>
    <w:rsid w:val="00D26FE7"/>
    <w:rPr>
      <w:rFonts w:ascii="Lucida Sans Unicode" w:hAnsi="Lucida Sans Unicode" w:cs="Lucida Sans Unicode"/>
      <w:sz w:val="34"/>
      <w:szCs w:val="34"/>
    </w:rPr>
  </w:style>
  <w:style w:type="character" w:customStyle="1" w:styleId="FontStyle23">
    <w:name w:val="Font Style23"/>
    <w:basedOn w:val="Standardnpsmoodstavce"/>
    <w:uiPriority w:val="99"/>
    <w:rsid w:val="00D26FE7"/>
    <w:rPr>
      <w:rFonts w:ascii="Times New Roman" w:hAnsi="Times New Roman" w:cs="Times New Roman"/>
      <w:b/>
      <w:bCs/>
      <w:sz w:val="20"/>
      <w:szCs w:val="20"/>
    </w:rPr>
  </w:style>
  <w:style w:type="character" w:customStyle="1" w:styleId="FontStyle24">
    <w:name w:val="Font Style24"/>
    <w:basedOn w:val="Standardnpsmoodstavce"/>
    <w:uiPriority w:val="99"/>
    <w:rsid w:val="00D26FE7"/>
    <w:rPr>
      <w:rFonts w:ascii="Georgia" w:hAnsi="Georgia" w:cs="Georgia"/>
      <w:b/>
      <w:bCs/>
      <w:smallCaps/>
      <w:spacing w:val="10"/>
      <w:sz w:val="22"/>
      <w:szCs w:val="22"/>
    </w:rPr>
  </w:style>
  <w:style w:type="table" w:styleId="Mkatabulky">
    <w:name w:val="Table Grid"/>
    <w:basedOn w:val="Normlntabulka"/>
    <w:uiPriority w:val="59"/>
    <w:rsid w:val="00D26FE7"/>
    <w:pPr>
      <w:spacing w:line="240" w:lineRule="auto"/>
    </w:pPr>
    <w:rPr>
      <w:rFonts w:ascii="Georgia"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basedOn w:val="Standardnpsmoodstavce"/>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Standardnpsmoodstavce"/>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ln"/>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ln"/>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Standardnpsmoodstavce"/>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Standardnpsmoodstavce"/>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ln"/>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ln"/>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Standardnpsmoodstavce"/>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ln"/>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Standardnpsmoodstavce"/>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Odstavecseseznamem">
    <w:name w:val="List Paragraph"/>
    <w:basedOn w:val="Normln"/>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character" w:customStyle="1" w:styleId="label">
    <w:name w:val="label"/>
    <w:basedOn w:val="Standardnpsmoodstavce"/>
    <w:rsid w:val="00A41BDF"/>
  </w:style>
  <w:style w:type="character" w:customStyle="1" w:styleId="newsauteur">
    <w:name w:val="news_auteur"/>
    <w:basedOn w:val="Standardnpsmoodstavce"/>
    <w:rsid w:val="00A41BDF"/>
  </w:style>
  <w:style w:type="character" w:styleId="Zvraznn">
    <w:name w:val="Emphasis"/>
    <w:basedOn w:val="Standardnpsmoodstavce"/>
    <w:uiPriority w:val="20"/>
    <w:qFormat/>
    <w:rsid w:val="000346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775440290">
      <w:bodyDiv w:val="1"/>
      <w:marLeft w:val="0"/>
      <w:marRight w:val="0"/>
      <w:marTop w:val="0"/>
      <w:marBottom w:val="0"/>
      <w:divBdr>
        <w:top w:val="none" w:sz="0" w:space="0" w:color="auto"/>
        <w:left w:val="none" w:sz="0" w:space="0" w:color="auto"/>
        <w:bottom w:val="none" w:sz="0" w:space="0" w:color="auto"/>
        <w:right w:val="none" w:sz="0" w:space="0" w:color="auto"/>
      </w:divBdr>
      <w:divsChild>
        <w:div w:id="173345004">
          <w:marLeft w:val="0"/>
          <w:marRight w:val="0"/>
          <w:marTop w:val="0"/>
          <w:marBottom w:val="0"/>
          <w:divBdr>
            <w:top w:val="none" w:sz="0" w:space="0" w:color="auto"/>
            <w:left w:val="none" w:sz="0" w:space="0" w:color="auto"/>
            <w:bottom w:val="none" w:sz="0" w:space="0" w:color="auto"/>
            <w:right w:val="none" w:sz="0" w:space="0" w:color="auto"/>
          </w:divBdr>
          <w:divsChild>
            <w:div w:id="1609657824">
              <w:marLeft w:val="0"/>
              <w:marRight w:val="0"/>
              <w:marTop w:val="0"/>
              <w:marBottom w:val="0"/>
              <w:divBdr>
                <w:top w:val="none" w:sz="0" w:space="0" w:color="auto"/>
                <w:left w:val="none" w:sz="0" w:space="0" w:color="auto"/>
                <w:bottom w:val="none" w:sz="0" w:space="0" w:color="auto"/>
                <w:right w:val="none" w:sz="0" w:space="0" w:color="auto"/>
              </w:divBdr>
            </w:div>
            <w:div w:id="1419475645">
              <w:marLeft w:val="0"/>
              <w:marRight w:val="0"/>
              <w:marTop w:val="0"/>
              <w:marBottom w:val="0"/>
              <w:divBdr>
                <w:top w:val="none" w:sz="0" w:space="0" w:color="auto"/>
                <w:left w:val="none" w:sz="0" w:space="0" w:color="auto"/>
                <w:bottom w:val="none" w:sz="0" w:space="0" w:color="auto"/>
                <w:right w:val="none" w:sz="0" w:space="0" w:color="auto"/>
              </w:divBdr>
            </w:div>
            <w:div w:id="1321735046">
              <w:marLeft w:val="0"/>
              <w:marRight w:val="0"/>
              <w:marTop w:val="0"/>
              <w:marBottom w:val="0"/>
              <w:divBdr>
                <w:top w:val="none" w:sz="0" w:space="0" w:color="auto"/>
                <w:left w:val="none" w:sz="0" w:space="0" w:color="auto"/>
                <w:bottom w:val="none" w:sz="0" w:space="0" w:color="auto"/>
                <w:right w:val="none" w:sz="0" w:space="0" w:color="auto"/>
              </w:divBdr>
              <w:divsChild>
                <w:div w:id="1747460080">
                  <w:marLeft w:val="0"/>
                  <w:marRight w:val="0"/>
                  <w:marTop w:val="0"/>
                  <w:marBottom w:val="0"/>
                  <w:divBdr>
                    <w:top w:val="none" w:sz="0" w:space="0" w:color="auto"/>
                    <w:left w:val="none" w:sz="0" w:space="0" w:color="auto"/>
                    <w:bottom w:val="none" w:sz="0" w:space="0" w:color="auto"/>
                    <w:right w:val="none" w:sz="0" w:space="0" w:color="auto"/>
                  </w:divBdr>
                  <w:divsChild>
                    <w:div w:id="10810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799577">
          <w:marLeft w:val="0"/>
          <w:marRight w:val="0"/>
          <w:marTop w:val="0"/>
          <w:marBottom w:val="0"/>
          <w:divBdr>
            <w:top w:val="none" w:sz="0" w:space="0" w:color="auto"/>
            <w:left w:val="none" w:sz="0" w:space="0" w:color="auto"/>
            <w:bottom w:val="none" w:sz="0" w:space="0" w:color="auto"/>
            <w:right w:val="none" w:sz="0" w:space="0" w:color="auto"/>
          </w:divBdr>
          <w:divsChild>
            <w:div w:id="15416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44133">
      <w:bodyDiv w:val="1"/>
      <w:marLeft w:val="0"/>
      <w:marRight w:val="0"/>
      <w:marTop w:val="0"/>
      <w:marBottom w:val="0"/>
      <w:divBdr>
        <w:top w:val="none" w:sz="0" w:space="0" w:color="auto"/>
        <w:left w:val="none" w:sz="0" w:space="0" w:color="auto"/>
        <w:bottom w:val="none" w:sz="0" w:space="0" w:color="auto"/>
        <w:right w:val="none" w:sz="0" w:space="0" w:color="auto"/>
      </w:divBdr>
    </w:div>
    <w:div w:id="1345470936">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F8F46-0655-4CE9-A22A-63C88EAF0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1458</Words>
  <Characters>8609</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10047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Daniela Veskrnova</cp:lastModifiedBy>
  <cp:revision>4</cp:revision>
  <cp:lastPrinted>2016-04-14T13:03:00Z</cp:lastPrinted>
  <dcterms:created xsi:type="dcterms:W3CDTF">2016-04-14T12:37:00Z</dcterms:created>
  <dcterms:modified xsi:type="dcterms:W3CDTF">2016-04-14T13:06:00Z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