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1" w:rsidRPr="00C835DA" w:rsidRDefault="005208D1" w:rsidP="005208D1">
      <w:pPr>
        <w:spacing w:line="360" w:lineRule="auto"/>
        <w:jc w:val="center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sz w:val="28"/>
          <w:szCs w:val="28"/>
          <w:lang w:val="en-GB"/>
        </w:rPr>
        <w:t>Propanediurea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 xml:space="preserve"> Dimer Clips </w:t>
      </w:r>
    </w:p>
    <w:p w:rsidR="005208D1" w:rsidRPr="00C835DA" w:rsidRDefault="005208D1" w:rsidP="005208D1">
      <w:pPr>
        <w:spacing w:line="360" w:lineRule="auto"/>
        <w:jc w:val="center"/>
        <w:rPr>
          <w:rFonts w:ascii="Arial" w:hAnsi="Arial" w:cs="Arial"/>
          <w:sz w:val="16"/>
          <w:lang w:val="en-GB"/>
        </w:rPr>
      </w:pPr>
    </w:p>
    <w:p w:rsidR="005208D1" w:rsidRPr="00C835DA" w:rsidRDefault="005208D1" w:rsidP="005208D1">
      <w:pPr>
        <w:jc w:val="center"/>
        <w:rPr>
          <w:rFonts w:ascii="Arial" w:hAnsi="Arial" w:cs="Arial"/>
          <w:sz w:val="20"/>
          <w:szCs w:val="20"/>
          <w:vertAlign w:val="superscript"/>
          <w:lang w:val="en-GB"/>
        </w:rPr>
      </w:pPr>
      <w:proofErr w:type="spellStart"/>
      <w:r w:rsidRPr="005208D1">
        <w:rPr>
          <w:rFonts w:ascii="Arial" w:hAnsi="Arial" w:cs="Arial"/>
          <w:lang w:val="en-GB"/>
        </w:rPr>
        <w:t>Tomáš</w:t>
      </w:r>
      <w:proofErr w:type="spellEnd"/>
      <w:r w:rsidRPr="005208D1">
        <w:rPr>
          <w:rFonts w:ascii="Arial" w:hAnsi="Arial" w:cs="Arial"/>
          <w:lang w:val="en-GB"/>
        </w:rPr>
        <w:t xml:space="preserve"> </w:t>
      </w:r>
      <w:proofErr w:type="spellStart"/>
      <w:r w:rsidRPr="005208D1">
        <w:rPr>
          <w:rFonts w:ascii="Arial" w:hAnsi="Arial" w:cs="Arial"/>
          <w:lang w:val="en-GB"/>
        </w:rPr>
        <w:t>Lízal</w:t>
      </w:r>
      <w:proofErr w:type="spellEnd"/>
      <w:r w:rsidRPr="00C835DA">
        <w:rPr>
          <w:rFonts w:ascii="Arial" w:hAnsi="Arial" w:cs="Arial"/>
          <w:lang w:val="en-GB"/>
        </w:rPr>
        <w:t>,</w:t>
      </w:r>
      <w:r>
        <w:rPr>
          <w:rFonts w:ascii="Arial" w:hAnsi="Arial" w:cs="Arial"/>
          <w:vertAlign w:val="superscript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Vladimír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Šindelář</w:t>
      </w:r>
      <w:proofErr w:type="spellEnd"/>
      <w:r w:rsidRPr="00C835DA">
        <w:rPr>
          <w:rFonts w:ascii="Arial" w:hAnsi="Arial" w:cs="Arial"/>
          <w:lang w:val="en-GB"/>
        </w:rPr>
        <w:br/>
      </w:r>
    </w:p>
    <w:p w:rsidR="005208D1" w:rsidRPr="00C835DA" w:rsidRDefault="005208D1" w:rsidP="005208D1">
      <w:pPr>
        <w:spacing w:line="360" w:lineRule="auto"/>
        <w:jc w:val="center"/>
        <w:rPr>
          <w:rFonts w:ascii="Arial" w:hAnsi="Arial" w:cs="Arial"/>
          <w:lang w:val="en-GB"/>
        </w:rPr>
      </w:pPr>
    </w:p>
    <w:p w:rsidR="005208D1" w:rsidRDefault="005208D1" w:rsidP="005208D1">
      <w:pPr>
        <w:ind w:firstLine="720"/>
        <w:jc w:val="both"/>
        <w:rPr>
          <w:rFonts w:ascii="Arial" w:hAnsi="Arial" w:cs="Arial"/>
          <w:lang w:val="en-GB"/>
        </w:rPr>
      </w:pPr>
      <w:proofErr w:type="spellStart"/>
      <w:r w:rsidRPr="00351274">
        <w:rPr>
          <w:rFonts w:ascii="Arial" w:hAnsi="Arial" w:cs="Arial"/>
          <w:lang w:val="en-GB"/>
        </w:rPr>
        <w:t>Propan</w:t>
      </w:r>
      <w:r>
        <w:rPr>
          <w:rFonts w:ascii="Arial" w:hAnsi="Arial" w:cs="Arial"/>
          <w:lang w:val="en-GB"/>
        </w:rPr>
        <w:t>e</w:t>
      </w:r>
      <w:r w:rsidRPr="00351274">
        <w:rPr>
          <w:rFonts w:ascii="Arial" w:hAnsi="Arial" w:cs="Arial"/>
          <w:lang w:val="en-GB"/>
        </w:rPr>
        <w:t>diurea</w:t>
      </w:r>
      <w:proofErr w:type="spellEnd"/>
      <w:r w:rsidRPr="00351274">
        <w:rPr>
          <w:rFonts w:ascii="Arial" w:hAnsi="Arial" w:cs="Arial"/>
          <w:lang w:val="en-GB"/>
        </w:rPr>
        <w:t xml:space="preserve"> is a </w:t>
      </w:r>
      <w:r>
        <w:rPr>
          <w:rFonts w:ascii="Arial" w:hAnsi="Arial" w:cs="Arial"/>
          <w:lang w:val="en-GB"/>
        </w:rPr>
        <w:t xml:space="preserve">heterocyclic </w:t>
      </w:r>
      <w:r w:rsidRPr="00351274">
        <w:rPr>
          <w:rFonts w:ascii="Arial" w:hAnsi="Arial" w:cs="Arial"/>
          <w:lang w:val="en-GB"/>
        </w:rPr>
        <w:t xml:space="preserve">compound </w:t>
      </w:r>
      <w:r>
        <w:rPr>
          <w:rFonts w:ascii="Arial" w:hAnsi="Arial" w:cs="Arial"/>
          <w:lang w:val="en-GB"/>
        </w:rPr>
        <w:t xml:space="preserve">analogous to </w:t>
      </w:r>
      <w:proofErr w:type="spellStart"/>
      <w:r w:rsidRPr="00351274">
        <w:rPr>
          <w:rFonts w:ascii="Arial" w:hAnsi="Arial" w:cs="Arial"/>
          <w:lang w:val="en-GB"/>
        </w:rPr>
        <w:t>glycoluril</w:t>
      </w:r>
      <w:proofErr w:type="spellEnd"/>
      <w:r>
        <w:rPr>
          <w:rFonts w:ascii="Arial" w:hAnsi="Arial" w:cs="Arial"/>
          <w:lang w:val="en-GB"/>
        </w:rPr>
        <w:t xml:space="preserve">. It’s a suitable building block for </w:t>
      </w:r>
      <w:r w:rsidRPr="00351274">
        <w:rPr>
          <w:rFonts w:ascii="Arial" w:hAnsi="Arial" w:cs="Arial"/>
          <w:lang w:val="en-GB"/>
        </w:rPr>
        <w:t xml:space="preserve">supramolecular objects </w:t>
      </w:r>
      <w:r>
        <w:rPr>
          <w:rFonts w:ascii="Arial" w:hAnsi="Arial" w:cs="Arial"/>
          <w:lang w:val="en-GB"/>
        </w:rPr>
        <w:t xml:space="preserve">such </w:t>
      </w:r>
      <w:r w:rsidRPr="00351274">
        <w:rPr>
          <w:rFonts w:ascii="Arial" w:hAnsi="Arial" w:cs="Arial"/>
          <w:lang w:val="en-GB"/>
        </w:rPr>
        <w:t>as molecular clips</w:t>
      </w:r>
      <w:r w:rsidRPr="00660177">
        <w:rPr>
          <w:rFonts w:ascii="Arial" w:hAnsi="Arial" w:cs="Arial"/>
          <w:vertAlign w:val="superscript"/>
          <w:lang w:val="en-GB"/>
        </w:rPr>
        <w:t>1</w:t>
      </w:r>
      <w:r w:rsidRPr="00351274">
        <w:rPr>
          <w:rFonts w:ascii="Arial" w:hAnsi="Arial" w:cs="Arial"/>
          <w:lang w:val="en-GB"/>
        </w:rPr>
        <w:t xml:space="preserve"> and macrocycles.</w:t>
      </w:r>
      <w:r w:rsidRPr="00660177">
        <w:rPr>
          <w:rFonts w:ascii="Arial" w:hAnsi="Arial" w:cs="Arial"/>
          <w:vertAlign w:val="superscript"/>
          <w:lang w:val="en-GB"/>
        </w:rPr>
        <w:t>2</w:t>
      </w:r>
      <w:r w:rsidRPr="00351274">
        <w:rPr>
          <w:rFonts w:ascii="Arial" w:hAnsi="Arial" w:cs="Arial"/>
          <w:lang w:val="en-GB"/>
        </w:rPr>
        <w:t xml:space="preserve"> </w:t>
      </w:r>
    </w:p>
    <w:p w:rsidR="005208D1" w:rsidRDefault="005208D1" w:rsidP="005208D1">
      <w:pPr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Here we r</w:t>
      </w:r>
      <w:r w:rsidRPr="00351274">
        <w:rPr>
          <w:rFonts w:ascii="Arial" w:hAnsi="Arial" w:cs="Arial"/>
          <w:lang w:val="en-GB"/>
        </w:rPr>
        <w:t xml:space="preserve">eport </w:t>
      </w:r>
      <w:r>
        <w:rPr>
          <w:rFonts w:ascii="Arial" w:hAnsi="Arial" w:cs="Arial"/>
          <w:lang w:val="en-GB"/>
        </w:rPr>
        <w:t xml:space="preserve">synthesis of the </w:t>
      </w:r>
      <w:r w:rsidRPr="00351274">
        <w:rPr>
          <w:rFonts w:ascii="Arial" w:hAnsi="Arial" w:cs="Arial"/>
          <w:lang w:val="en-GB"/>
        </w:rPr>
        <w:t>new mol</w:t>
      </w:r>
      <w:r>
        <w:rPr>
          <w:rFonts w:ascii="Arial" w:hAnsi="Arial" w:cs="Arial"/>
          <w:lang w:val="en-GB"/>
        </w:rPr>
        <w:t xml:space="preserve">ecular clips based on a </w:t>
      </w:r>
      <w:proofErr w:type="spellStart"/>
      <w:r>
        <w:rPr>
          <w:rFonts w:ascii="Arial" w:hAnsi="Arial" w:cs="Arial"/>
          <w:lang w:val="en-GB"/>
        </w:rPr>
        <w:t>dimer</w:t>
      </w:r>
      <w:proofErr w:type="spellEnd"/>
      <w:r>
        <w:rPr>
          <w:rFonts w:ascii="Arial" w:hAnsi="Arial" w:cs="Arial"/>
          <w:lang w:val="en-GB"/>
        </w:rPr>
        <w:t xml:space="preserve"> of </w:t>
      </w:r>
      <w:r w:rsidRPr="00EB3DBD">
        <w:rPr>
          <w:rFonts w:ascii="Arial" w:hAnsi="Arial" w:cs="Arial"/>
          <w:i/>
          <w:lang w:val="en-GB"/>
        </w:rPr>
        <w:t>o</w:t>
      </w:r>
      <w:r>
        <w:rPr>
          <w:rFonts w:ascii="Arial" w:hAnsi="Arial" w:cs="Arial"/>
          <w:lang w:val="en-GB"/>
        </w:rPr>
        <w:noBreakHyphen/>
      </w:r>
      <w:proofErr w:type="spellStart"/>
      <w:r w:rsidRPr="00351274">
        <w:rPr>
          <w:rFonts w:ascii="Arial" w:hAnsi="Arial" w:cs="Arial"/>
          <w:lang w:val="en-GB"/>
        </w:rPr>
        <w:t>xylylene</w:t>
      </w:r>
      <w:proofErr w:type="spellEnd"/>
      <w:r>
        <w:rPr>
          <w:rFonts w:ascii="Arial" w:hAnsi="Arial" w:cs="Arial"/>
          <w:lang w:val="en-GB"/>
        </w:rPr>
        <w:t xml:space="preserve"> walled </w:t>
      </w:r>
      <w:proofErr w:type="spellStart"/>
      <w:r w:rsidRPr="00351274">
        <w:rPr>
          <w:rFonts w:ascii="Arial" w:hAnsi="Arial" w:cs="Arial"/>
          <w:lang w:val="en-GB"/>
        </w:rPr>
        <w:t>propan</w:t>
      </w:r>
      <w:r>
        <w:rPr>
          <w:rFonts w:ascii="Arial" w:hAnsi="Arial" w:cs="Arial"/>
          <w:lang w:val="en-GB"/>
        </w:rPr>
        <w:t>e</w:t>
      </w:r>
      <w:r w:rsidRPr="00351274">
        <w:rPr>
          <w:rFonts w:ascii="Arial" w:hAnsi="Arial" w:cs="Arial"/>
          <w:lang w:val="en-GB"/>
        </w:rPr>
        <w:t>diurea</w:t>
      </w:r>
      <w:proofErr w:type="spellEnd"/>
      <w:r w:rsidRPr="0035127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(Fig. 1: </w:t>
      </w:r>
      <w:r w:rsidRPr="0008334B">
        <w:rPr>
          <w:rFonts w:ascii="Arial" w:hAnsi="Arial" w:cs="Arial"/>
          <w:b/>
          <w:lang w:val="en-GB"/>
        </w:rPr>
        <w:t>1</w:t>
      </w:r>
      <w:r>
        <w:rPr>
          <w:rFonts w:ascii="Arial" w:hAnsi="Arial" w:cs="Arial"/>
          <w:lang w:val="en-GB"/>
        </w:rPr>
        <w:t xml:space="preserve">, </w:t>
      </w:r>
      <w:r w:rsidRPr="0008334B">
        <w:rPr>
          <w:rFonts w:ascii="Arial" w:hAnsi="Arial" w:cs="Arial"/>
          <w:b/>
          <w:lang w:val="en-GB"/>
        </w:rPr>
        <w:t>2</w:t>
      </w:r>
      <w:r>
        <w:rPr>
          <w:rFonts w:ascii="Arial" w:hAnsi="Arial" w:cs="Arial"/>
          <w:lang w:val="en-GB"/>
        </w:rPr>
        <w:t>).</w:t>
      </w:r>
      <w:r w:rsidRPr="005208D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Dimers were characterized by means of NMR, HRMS and </w:t>
      </w:r>
      <w:r w:rsidRPr="00EB3DBD">
        <w:rPr>
          <w:rFonts w:ascii="Arial" w:hAnsi="Arial" w:cs="Arial"/>
          <w:lang w:val="en-GB"/>
        </w:rPr>
        <w:t>X</w:t>
      </w:r>
      <w:r>
        <w:rPr>
          <w:rFonts w:ascii="Arial" w:hAnsi="Arial" w:cs="Arial"/>
          <w:lang w:val="en-GB"/>
        </w:rPr>
        <w:noBreakHyphen/>
      </w:r>
      <w:r w:rsidRPr="00EB3DBD">
        <w:rPr>
          <w:rFonts w:ascii="Arial" w:hAnsi="Arial" w:cs="Arial"/>
          <w:lang w:val="en-GB"/>
        </w:rPr>
        <w:t>ray crystallography</w:t>
      </w:r>
      <w:r>
        <w:rPr>
          <w:rFonts w:ascii="Arial" w:hAnsi="Arial" w:cs="Arial"/>
          <w:lang w:val="en-GB"/>
        </w:rPr>
        <w:t>. Supramolecular interactions between clips and halide anions were studied by NMR titration experiments.</w:t>
      </w:r>
    </w:p>
    <w:p w:rsidR="005208D1" w:rsidRDefault="005208D1" w:rsidP="005208D1">
      <w:pPr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Pr="00351274">
        <w:rPr>
          <w:rFonts w:ascii="Arial" w:hAnsi="Arial" w:cs="Arial"/>
          <w:lang w:val="en-GB"/>
        </w:rPr>
        <w:t xml:space="preserve">n </w:t>
      </w:r>
      <w:r>
        <w:rPr>
          <w:rFonts w:ascii="Arial" w:hAnsi="Arial" w:cs="Arial"/>
          <w:lang w:val="en-GB"/>
        </w:rPr>
        <w:t>a non-polar</w:t>
      </w:r>
      <w:r w:rsidRPr="00351274">
        <w:rPr>
          <w:rFonts w:ascii="Arial" w:hAnsi="Arial" w:cs="Arial"/>
          <w:lang w:val="en-GB"/>
        </w:rPr>
        <w:t xml:space="preserve"> solution</w:t>
      </w:r>
      <w:r>
        <w:rPr>
          <w:rFonts w:ascii="Arial" w:hAnsi="Arial" w:cs="Arial"/>
          <w:lang w:val="en-GB"/>
        </w:rPr>
        <w:t xml:space="preserve"> the dimers act as a host for halide anions. Weak binding of guest molecules surprisingly proceeds on a concave side of dimer instead of the cavity formed by </w:t>
      </w:r>
      <w:r w:rsidRPr="00EB3DBD">
        <w:rPr>
          <w:rFonts w:ascii="Arial" w:hAnsi="Arial" w:cs="Arial"/>
          <w:i/>
          <w:lang w:val="en-GB"/>
        </w:rPr>
        <w:t>o</w:t>
      </w:r>
      <w:r>
        <w:rPr>
          <w:rFonts w:ascii="Arial" w:hAnsi="Arial" w:cs="Arial"/>
          <w:lang w:val="en-GB"/>
        </w:rPr>
        <w:t>-</w:t>
      </w:r>
      <w:proofErr w:type="spellStart"/>
      <w:r>
        <w:rPr>
          <w:rFonts w:ascii="Arial" w:hAnsi="Arial" w:cs="Arial"/>
          <w:lang w:val="en-GB"/>
        </w:rPr>
        <w:t>xylylene</w:t>
      </w:r>
      <w:proofErr w:type="spellEnd"/>
      <w:r>
        <w:rPr>
          <w:rFonts w:ascii="Arial" w:hAnsi="Arial" w:cs="Arial"/>
          <w:lang w:val="en-GB"/>
        </w:rPr>
        <w:t xml:space="preserve"> groups. </w:t>
      </w:r>
      <w:proofErr w:type="gramStart"/>
      <w:r>
        <w:rPr>
          <w:rFonts w:ascii="Arial" w:hAnsi="Arial" w:cs="Arial"/>
          <w:lang w:val="en-GB"/>
        </w:rPr>
        <w:t>The complexes features C-H∙∙∙X</w:t>
      </w:r>
      <w:r w:rsidRPr="00B234AB">
        <w:rPr>
          <w:rFonts w:ascii="Arial" w:hAnsi="Arial" w:cs="Arial"/>
          <w:vertAlign w:val="superscript"/>
          <w:lang w:val="en-GB"/>
        </w:rPr>
        <w:t>-</w:t>
      </w:r>
      <w:r>
        <w:rPr>
          <w:rFonts w:ascii="Arial" w:hAnsi="Arial" w:cs="Arial"/>
          <w:lang w:val="en-GB"/>
        </w:rPr>
        <w:t xml:space="preserve"> bond between </w:t>
      </w:r>
      <w:proofErr w:type="spellStart"/>
      <w:r>
        <w:rPr>
          <w:rFonts w:ascii="Arial" w:hAnsi="Arial" w:cs="Arial"/>
          <w:lang w:val="en-GB"/>
        </w:rPr>
        <w:t>methine</w:t>
      </w:r>
      <w:proofErr w:type="spellEnd"/>
      <w:r>
        <w:rPr>
          <w:rFonts w:ascii="Arial" w:hAnsi="Arial" w:cs="Arial"/>
          <w:lang w:val="en-GB"/>
        </w:rPr>
        <w:t xml:space="preserve"> protons and anions.</w:t>
      </w:r>
      <w:proofErr w:type="gramEnd"/>
      <w:r>
        <w:rPr>
          <w:rFonts w:ascii="Arial" w:hAnsi="Arial" w:cs="Arial"/>
          <w:lang w:val="en-GB"/>
        </w:rPr>
        <w:t xml:space="preserve"> Geometry of complex </w:t>
      </w:r>
      <w:proofErr w:type="gramStart"/>
      <w:r>
        <w:rPr>
          <w:rFonts w:ascii="Arial" w:hAnsi="Arial" w:cs="Arial"/>
          <w:lang w:val="en-GB"/>
        </w:rPr>
        <w:t>were</w:t>
      </w:r>
      <w:proofErr w:type="gramEnd"/>
      <w:r>
        <w:rPr>
          <w:rFonts w:ascii="Arial" w:hAnsi="Arial" w:cs="Arial"/>
          <w:lang w:val="en-GB"/>
        </w:rPr>
        <w:t xml:space="preserve"> further studied by DFT calculations.</w:t>
      </w: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p w:rsidR="005208D1" w:rsidRPr="00C835DA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  <w:r w:rsidRPr="00C835DA">
        <w:rPr>
          <w:rFonts w:ascii="Arial" w:hAnsi="Arial" w:cs="Arial"/>
          <w:lang w:val="en-GB"/>
        </w:rPr>
        <w:t>Fig. 1</w:t>
      </w: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Pr="00C835DA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Pr="00C835DA" w:rsidRDefault="005208D1" w:rsidP="005208D1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 wp14:anchorId="1ADAB81B" wp14:editId="53D593C3">
            <wp:extent cx="3581400" cy="1807012"/>
            <wp:effectExtent l="0" t="0" r="0" b="0"/>
            <wp:docPr id="5" name="Obrázek 5" descr="Z:\Tomas Lizal\ownCloud\Lab\Modelování\ChemDraw\Propandiurea dimer\propanediurea dimer structure 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Tomas Lizal\ownCloud\Lab\Modelování\ChemDraw\Propandiurea dimer\propanediurea dimer structure v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666" cy="181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Default="005208D1" w:rsidP="005208D1">
      <w:pPr>
        <w:jc w:val="both"/>
        <w:rPr>
          <w:rFonts w:ascii="Arial" w:hAnsi="Arial" w:cs="Arial"/>
        </w:rPr>
      </w:pPr>
    </w:p>
    <w:p w:rsidR="005208D1" w:rsidRDefault="005208D1" w:rsidP="005208D1">
      <w:pPr>
        <w:jc w:val="both"/>
        <w:rPr>
          <w:rFonts w:ascii="Arial" w:hAnsi="Arial" w:cs="Arial"/>
        </w:rPr>
      </w:pPr>
    </w:p>
    <w:p w:rsidR="005208D1" w:rsidRDefault="005208D1" w:rsidP="005208D1">
      <w:pPr>
        <w:jc w:val="both"/>
        <w:rPr>
          <w:rFonts w:ascii="Arial" w:hAnsi="Arial" w:cs="Arial"/>
        </w:rPr>
      </w:pPr>
    </w:p>
    <w:p w:rsidR="005208D1" w:rsidRDefault="005208D1" w:rsidP="005208D1">
      <w:pPr>
        <w:jc w:val="both"/>
        <w:rPr>
          <w:rFonts w:ascii="Arial" w:hAnsi="Arial" w:cs="Arial"/>
        </w:rPr>
      </w:pPr>
    </w:p>
    <w:p w:rsidR="005208D1" w:rsidRPr="001D03E9" w:rsidRDefault="005208D1" w:rsidP="005208D1">
      <w:pPr>
        <w:jc w:val="both"/>
        <w:rPr>
          <w:rFonts w:ascii="Arial" w:hAnsi="Arial" w:cs="Arial"/>
        </w:rPr>
      </w:pPr>
    </w:p>
    <w:p w:rsidR="005208D1" w:rsidRDefault="005208D1" w:rsidP="005208D1">
      <w:pPr>
        <w:jc w:val="both"/>
        <w:rPr>
          <w:rFonts w:ascii="Arial" w:hAnsi="Arial" w:cs="Arial"/>
          <w:lang w:val="en-GB"/>
        </w:rPr>
      </w:pPr>
    </w:p>
    <w:p w:rsidR="005208D1" w:rsidRDefault="005208D1" w:rsidP="005208D1">
      <w:pPr>
        <w:ind w:left="720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1)</w:t>
      </w:r>
      <w:r>
        <w:rPr>
          <w:rFonts w:ascii="Arial" w:hAnsi="Arial" w:cs="Arial"/>
          <w:lang w:val="en-GB"/>
        </w:rPr>
        <w:tab/>
      </w:r>
      <w:r w:rsidRPr="003B1382">
        <w:rPr>
          <w:rFonts w:ascii="Arial" w:hAnsi="Arial" w:cs="Arial"/>
          <w:lang w:val="en-GB"/>
        </w:rPr>
        <w:t>Jansen</w:t>
      </w:r>
      <w:r>
        <w:rPr>
          <w:rFonts w:ascii="Arial" w:hAnsi="Arial" w:cs="Arial"/>
          <w:lang w:val="en-GB"/>
        </w:rPr>
        <w:t xml:space="preserve">, R. J.; </w:t>
      </w:r>
      <w:r w:rsidRPr="003B1382">
        <w:rPr>
          <w:rFonts w:ascii="Arial" w:hAnsi="Arial" w:cs="Arial"/>
          <w:lang w:val="en-GB"/>
        </w:rPr>
        <w:t>Rowan</w:t>
      </w:r>
      <w:r>
        <w:rPr>
          <w:rFonts w:ascii="Arial" w:hAnsi="Arial" w:cs="Arial"/>
          <w:lang w:val="en-GB"/>
        </w:rPr>
        <w:t xml:space="preserve">, A. E.; </w:t>
      </w:r>
      <w:r w:rsidRPr="003B1382">
        <w:rPr>
          <w:rFonts w:ascii="Arial" w:hAnsi="Arial" w:cs="Arial"/>
          <w:lang w:val="en-GB"/>
        </w:rPr>
        <w:t>Nolte</w:t>
      </w:r>
      <w:r>
        <w:rPr>
          <w:rFonts w:ascii="Arial" w:hAnsi="Arial" w:cs="Arial"/>
          <w:lang w:val="en-GB"/>
        </w:rPr>
        <w:t xml:space="preserve"> R. J. </w:t>
      </w:r>
      <w:r w:rsidRPr="003B1382">
        <w:rPr>
          <w:rFonts w:ascii="Arial" w:hAnsi="Arial" w:cs="Arial"/>
          <w:i/>
          <w:lang w:val="en-GB"/>
        </w:rPr>
        <w:t>Chem.</w:t>
      </w:r>
      <w:r>
        <w:rPr>
          <w:rFonts w:ascii="Arial" w:hAnsi="Arial" w:cs="Arial"/>
          <w:i/>
          <w:lang w:val="en-GB"/>
        </w:rPr>
        <w:t> </w:t>
      </w:r>
      <w:proofErr w:type="spellStart"/>
      <w:r w:rsidRPr="003B1382">
        <w:rPr>
          <w:rFonts w:ascii="Arial" w:hAnsi="Arial" w:cs="Arial"/>
          <w:i/>
          <w:lang w:val="en-GB"/>
        </w:rPr>
        <w:t>Commun</w:t>
      </w:r>
      <w:proofErr w:type="spellEnd"/>
      <w:r w:rsidRPr="003B1382">
        <w:rPr>
          <w:rFonts w:ascii="Arial" w:hAnsi="Arial" w:cs="Arial"/>
          <w:i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3B1382">
        <w:rPr>
          <w:rFonts w:ascii="Arial" w:hAnsi="Arial" w:cs="Arial"/>
          <w:b/>
          <w:lang w:val="en-GB"/>
        </w:rPr>
        <w:t>1998</w:t>
      </w:r>
      <w:r w:rsidRPr="003B1382">
        <w:rPr>
          <w:rFonts w:ascii="Arial" w:hAnsi="Arial" w:cs="Arial"/>
          <w:lang w:val="en-GB"/>
        </w:rPr>
        <w:t>, 121</w:t>
      </w:r>
      <w:r>
        <w:rPr>
          <w:rFonts w:ascii="Arial" w:hAnsi="Arial" w:cs="Arial"/>
          <w:lang w:val="en-GB"/>
        </w:rPr>
        <w:t>.</w:t>
      </w:r>
      <w:proofErr w:type="gramEnd"/>
    </w:p>
    <w:p w:rsidR="000E507B" w:rsidRDefault="005208D1" w:rsidP="005208D1">
      <w:r>
        <w:rPr>
          <w:rFonts w:ascii="Arial" w:hAnsi="Arial" w:cs="Arial"/>
          <w:lang w:val="en-GB"/>
        </w:rPr>
        <w:t xml:space="preserve">2)  </w:t>
      </w:r>
      <w:r>
        <w:rPr>
          <w:rFonts w:ascii="Arial" w:hAnsi="Arial" w:cs="Arial"/>
          <w:lang w:val="en-GB"/>
        </w:rPr>
        <w:tab/>
      </w:r>
      <w:proofErr w:type="spellStart"/>
      <w:r w:rsidRPr="00660177">
        <w:rPr>
          <w:rFonts w:ascii="Arial" w:hAnsi="Arial" w:cs="Arial"/>
          <w:lang w:val="en-GB"/>
        </w:rPr>
        <w:t>Ustrnul</w:t>
      </w:r>
      <w:proofErr w:type="spellEnd"/>
      <w:r w:rsidRPr="00660177">
        <w:rPr>
          <w:rFonts w:ascii="Arial" w:hAnsi="Arial" w:cs="Arial"/>
          <w:lang w:val="en-GB"/>
        </w:rPr>
        <w:t xml:space="preserve">, L.; </w:t>
      </w:r>
      <w:proofErr w:type="spellStart"/>
      <w:r w:rsidRPr="00660177">
        <w:rPr>
          <w:rFonts w:ascii="Arial" w:hAnsi="Arial" w:cs="Arial"/>
          <w:lang w:val="en-GB"/>
        </w:rPr>
        <w:t>Kulhán</w:t>
      </w:r>
      <w:r>
        <w:rPr>
          <w:rFonts w:ascii="Arial" w:hAnsi="Arial" w:cs="Arial"/>
          <w:lang w:val="en-GB"/>
        </w:rPr>
        <w:t>ek</w:t>
      </w:r>
      <w:proofErr w:type="spellEnd"/>
      <w:r>
        <w:rPr>
          <w:rFonts w:ascii="Arial" w:hAnsi="Arial" w:cs="Arial"/>
          <w:lang w:val="en-GB"/>
        </w:rPr>
        <w:t xml:space="preserve"> P.; </w:t>
      </w:r>
      <w:proofErr w:type="spellStart"/>
      <w:r>
        <w:rPr>
          <w:rFonts w:ascii="Arial" w:hAnsi="Arial" w:cs="Arial"/>
          <w:lang w:val="en-GB"/>
        </w:rPr>
        <w:t>Lízal</w:t>
      </w:r>
      <w:proofErr w:type="spellEnd"/>
      <w:r>
        <w:rPr>
          <w:rFonts w:ascii="Arial" w:hAnsi="Arial" w:cs="Arial"/>
          <w:lang w:val="en-GB"/>
        </w:rPr>
        <w:t xml:space="preserve">, T.; </w:t>
      </w:r>
      <w:proofErr w:type="spellStart"/>
      <w:r>
        <w:rPr>
          <w:rFonts w:ascii="Arial" w:hAnsi="Arial" w:cs="Arial"/>
          <w:lang w:val="en-GB"/>
        </w:rPr>
        <w:t>Šindelář</w:t>
      </w:r>
      <w:proofErr w:type="spellEnd"/>
      <w:r>
        <w:rPr>
          <w:rFonts w:ascii="Arial" w:hAnsi="Arial" w:cs="Arial"/>
          <w:lang w:val="en-GB"/>
        </w:rPr>
        <w:t xml:space="preserve">, V. </w:t>
      </w:r>
      <w:r w:rsidRPr="00660177">
        <w:rPr>
          <w:rFonts w:ascii="Arial" w:hAnsi="Arial" w:cs="Arial"/>
          <w:i/>
          <w:lang w:val="en-GB"/>
        </w:rPr>
        <w:t>Org. Lett.</w:t>
      </w:r>
      <w:r w:rsidRPr="00660177">
        <w:rPr>
          <w:rFonts w:ascii="Arial" w:hAnsi="Arial" w:cs="Arial"/>
          <w:lang w:val="en-GB"/>
        </w:rPr>
        <w:t xml:space="preserve"> </w:t>
      </w:r>
      <w:proofErr w:type="gramStart"/>
      <w:r w:rsidRPr="00660177">
        <w:rPr>
          <w:rFonts w:ascii="Arial" w:hAnsi="Arial" w:cs="Arial"/>
          <w:b/>
          <w:lang w:val="en-GB"/>
        </w:rPr>
        <w:t>2015</w:t>
      </w:r>
      <w:r w:rsidRPr="00660177">
        <w:rPr>
          <w:rFonts w:ascii="Arial" w:hAnsi="Arial" w:cs="Arial"/>
          <w:lang w:val="en-GB"/>
        </w:rPr>
        <w:t>, 17, 1022</w:t>
      </w:r>
      <w:r>
        <w:rPr>
          <w:rFonts w:ascii="Arial" w:hAnsi="Arial" w:cs="Arial"/>
          <w:lang w:val="en-GB"/>
        </w:rPr>
        <w:t>.</w:t>
      </w:r>
      <w:proofErr w:type="gramEnd"/>
    </w:p>
    <w:sectPr w:rsidR="000E50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D1"/>
    <w:rsid w:val="000E507B"/>
    <w:rsid w:val="005208D1"/>
    <w:rsid w:val="00C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D1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D1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pinkas</cp:lastModifiedBy>
  <cp:revision>2</cp:revision>
  <dcterms:created xsi:type="dcterms:W3CDTF">2016-05-01T18:09:00Z</dcterms:created>
  <dcterms:modified xsi:type="dcterms:W3CDTF">2016-05-01T18:09:00Z</dcterms:modified>
</cp:coreProperties>
</file>