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26" w:rsidRPr="001F0FC0" w:rsidRDefault="001F0FC0" w:rsidP="005552C6">
      <w:pPr>
        <w:rPr>
          <w:b/>
          <w:i/>
        </w:rPr>
      </w:pPr>
      <w:r w:rsidRPr="001F0FC0">
        <w:rPr>
          <w:b/>
          <w:i/>
        </w:rPr>
        <w:t xml:space="preserve">Terénní praktikum/cvičení z fyzické geografie – ZÁVĚREČNÁ ZPRÁVA </w:t>
      </w:r>
    </w:p>
    <w:p w:rsidR="001F0FC0" w:rsidRDefault="001136B7" w:rsidP="005552C6">
      <w:r>
        <w:t>Fluviální geomorfologii a půdy</w:t>
      </w:r>
      <w:r w:rsidR="001F0FC0">
        <w:t xml:space="preserve"> zpracujte po skupinách, tak jak jste pracovali společně v terénu. </w:t>
      </w:r>
      <w:r>
        <w:t>Tyto úkoly nemusíte vypracovávat každý zvlášť. Mapovaní krajiny (</w:t>
      </w:r>
      <w:proofErr w:type="spellStart"/>
      <w:r>
        <w:t>land</w:t>
      </w:r>
      <w:proofErr w:type="spellEnd"/>
      <w:r>
        <w:t xml:space="preserve"> use) odevzdává každý za sebe. Fluviální geomorfologii a půdy odevzdejte v elektronické podobě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>, mapování krajiny v papírové podobě do mojí poštovní přihrádky v přízemí budovy 5.</w:t>
      </w:r>
    </w:p>
    <w:p w:rsidR="001F0FC0" w:rsidRDefault="001F0FC0" w:rsidP="005552C6"/>
    <w:p w:rsidR="001F0FC0" w:rsidRDefault="001F0FC0" w:rsidP="005552C6">
      <w:r>
        <w:t>TERMÍN ODEVZDÁNÍ:</w:t>
      </w:r>
      <w:r w:rsidR="009E1AEB">
        <w:t xml:space="preserve"> </w:t>
      </w:r>
      <w:r w:rsidR="00703C2F">
        <w:t>17</w:t>
      </w:r>
      <w:r w:rsidR="009E1AEB">
        <w:t>. června</w:t>
      </w:r>
    </w:p>
    <w:p w:rsidR="001F0FC0" w:rsidRDefault="001F0FC0" w:rsidP="005552C6">
      <w:r>
        <w:t>TERMÍN ODEVZDÁNÍ OPRAVENÝCH ZÁVĚREČNÝCH ZPRÁV:</w:t>
      </w:r>
      <w:r w:rsidR="009E1AEB">
        <w:t xml:space="preserve"> </w:t>
      </w:r>
      <w:r w:rsidR="00703C2F">
        <w:t>24</w:t>
      </w:r>
      <w:r w:rsidR="009E1AEB">
        <w:t>. červ</w:t>
      </w:r>
      <w:r w:rsidR="00703C2F">
        <w:t>na</w:t>
      </w:r>
    </w:p>
    <w:p w:rsidR="001F0FC0" w:rsidRDefault="001F0FC0" w:rsidP="005552C6">
      <w:r>
        <w:t>TERMÍN UDĚLENÍ ZÁPOČTU:</w:t>
      </w:r>
      <w:r w:rsidR="009E1AEB">
        <w:t xml:space="preserve"> 2</w:t>
      </w:r>
      <w:r w:rsidR="00703C2F">
        <w:t>4. červ</w:t>
      </w:r>
      <w:r w:rsidR="009E1AEB">
        <w:t>n</w:t>
      </w:r>
      <w:r w:rsidR="00703C2F">
        <w:t>a</w:t>
      </w:r>
    </w:p>
    <w:p w:rsidR="001F0FC0" w:rsidRDefault="001F0FC0" w:rsidP="005552C6"/>
    <w:p w:rsidR="001F0FC0" w:rsidRDefault="001F0FC0" w:rsidP="005552C6">
      <w:r>
        <w:t>Závěrečná zpráva bude obsahovat následující položky:</w:t>
      </w:r>
    </w:p>
    <w:p w:rsidR="00447D92" w:rsidRDefault="00447D92" w:rsidP="00447D92">
      <w:pPr>
        <w:pStyle w:val="Odstavecseseznamem"/>
        <w:numPr>
          <w:ilvl w:val="0"/>
          <w:numId w:val="17"/>
        </w:numPr>
      </w:pPr>
      <w:r>
        <w:t>FLUVIÁLNÍ GEOMORFOLOGIE</w:t>
      </w:r>
    </w:p>
    <w:p w:rsidR="00447D92" w:rsidRDefault="00447D92" w:rsidP="005552C6">
      <w:pPr>
        <w:pStyle w:val="Odstavecseseznamem"/>
        <w:numPr>
          <w:ilvl w:val="0"/>
          <w:numId w:val="1"/>
        </w:numPr>
      </w:pPr>
      <w:r>
        <w:t>nivelace</w:t>
      </w:r>
    </w:p>
    <w:p w:rsidR="00447D92" w:rsidRDefault="00447D92" w:rsidP="005552C6">
      <w:pPr>
        <w:pStyle w:val="Odstavecseseznamem"/>
        <w:numPr>
          <w:ilvl w:val="0"/>
          <w:numId w:val="1"/>
        </w:numPr>
      </w:pPr>
      <w:proofErr w:type="spellStart"/>
      <w:r>
        <w:t>pebble</w:t>
      </w:r>
      <w:proofErr w:type="spellEnd"/>
      <w:r>
        <w:t xml:space="preserve"> </w:t>
      </w:r>
      <w:proofErr w:type="spellStart"/>
      <w:r>
        <w:t>count</w:t>
      </w:r>
      <w:proofErr w:type="spellEnd"/>
    </w:p>
    <w:p w:rsidR="005D7B86" w:rsidRDefault="005D7B86" w:rsidP="005552C6">
      <w:pPr>
        <w:pStyle w:val="Odstavecseseznamem"/>
        <w:numPr>
          <w:ilvl w:val="0"/>
          <w:numId w:val="1"/>
        </w:numPr>
      </w:pPr>
      <w:proofErr w:type="spellStart"/>
      <w:r>
        <w:t>sítování</w:t>
      </w:r>
      <w:proofErr w:type="spellEnd"/>
    </w:p>
    <w:p w:rsidR="00447D92" w:rsidRDefault="00447D92" w:rsidP="005552C6">
      <w:pPr>
        <w:pStyle w:val="Odstavecseseznamem"/>
        <w:numPr>
          <w:ilvl w:val="0"/>
          <w:numId w:val="1"/>
        </w:numPr>
      </w:pPr>
      <w:proofErr w:type="spellStart"/>
      <w:r>
        <w:t>stream</w:t>
      </w:r>
      <w:proofErr w:type="spellEnd"/>
      <w:r>
        <w:t xml:space="preserve"> </w:t>
      </w:r>
      <w:proofErr w:type="spellStart"/>
      <w:r>
        <w:t>assessment</w:t>
      </w:r>
      <w:proofErr w:type="spellEnd"/>
    </w:p>
    <w:p w:rsidR="001F0FC0" w:rsidRDefault="001F0FC0" w:rsidP="00447D92">
      <w:pPr>
        <w:pStyle w:val="Odstavecseseznamem"/>
        <w:numPr>
          <w:ilvl w:val="0"/>
          <w:numId w:val="17"/>
        </w:numPr>
      </w:pPr>
      <w:r>
        <w:t xml:space="preserve">MAPOVÁNÍ </w:t>
      </w:r>
      <w:r w:rsidR="00703C2F">
        <w:t>KRAJINY</w:t>
      </w:r>
    </w:p>
    <w:p w:rsidR="001F0FC0" w:rsidRDefault="001F0FC0" w:rsidP="00703C2F">
      <w:pPr>
        <w:pStyle w:val="Odstavecseseznamem"/>
        <w:numPr>
          <w:ilvl w:val="0"/>
          <w:numId w:val="17"/>
        </w:numPr>
      </w:pPr>
      <w:r>
        <w:t>PŮDNÍ SOND</w:t>
      </w:r>
      <w:r w:rsidR="00703C2F">
        <w:t>Y</w:t>
      </w:r>
    </w:p>
    <w:p w:rsidR="00DB23CF" w:rsidRDefault="00DB23CF" w:rsidP="005552C6"/>
    <w:p w:rsidR="00DB23CF" w:rsidRPr="00FE6662" w:rsidRDefault="00DB23CF" w:rsidP="005552C6">
      <w:pPr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E6662"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Požadované výstupy k jednotlivým úkolům:</w:t>
      </w:r>
    </w:p>
    <w:p w:rsidR="005D7B86" w:rsidRPr="00050086" w:rsidRDefault="005D7B86" w:rsidP="001136B7">
      <w:pPr>
        <w:rPr>
          <w:color w:val="FF0000"/>
          <w:u w:val="single"/>
        </w:rPr>
      </w:pPr>
      <w:r>
        <w:rPr>
          <w:u w:val="single"/>
        </w:rPr>
        <w:t>FLUVIÁLNÍ GEOMORFOLOGIE</w:t>
      </w:r>
      <w:r w:rsidR="00050086" w:rsidRPr="00050086">
        <w:t xml:space="preserve"> </w:t>
      </w:r>
      <w:r w:rsidR="00050086" w:rsidRPr="00050086">
        <w:rPr>
          <w:color w:val="FF0000"/>
        </w:rPr>
        <w:t>odevzdejte</w:t>
      </w:r>
      <w:r w:rsidR="00050086">
        <w:t xml:space="preserve"> </w:t>
      </w:r>
      <w:r w:rsidR="00050086" w:rsidRPr="00050086">
        <w:rPr>
          <w:color w:val="FF0000"/>
        </w:rPr>
        <w:t>jednou za ce</w:t>
      </w:r>
      <w:bookmarkStart w:id="0" w:name="_GoBack"/>
      <w:bookmarkEnd w:id="0"/>
      <w:r w:rsidR="00050086" w:rsidRPr="00050086">
        <w:rPr>
          <w:color w:val="FF0000"/>
        </w:rPr>
        <w:t>lou skupinu</w:t>
      </w:r>
    </w:p>
    <w:p w:rsidR="005D7B86" w:rsidRPr="001136B7" w:rsidRDefault="005D7B86" w:rsidP="001136B7">
      <w:pPr>
        <w:pStyle w:val="Odstavecseseznamem"/>
        <w:numPr>
          <w:ilvl w:val="0"/>
          <w:numId w:val="18"/>
        </w:numPr>
        <w:rPr>
          <w:b/>
        </w:rPr>
      </w:pPr>
      <w:r w:rsidRPr="001136B7">
        <w:rPr>
          <w:b/>
        </w:rPr>
        <w:t>Nivelace</w:t>
      </w:r>
    </w:p>
    <w:p w:rsidR="005D7B86" w:rsidRDefault="005D7B86" w:rsidP="005D7B8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Vykreslete zaměřené příčné profily.</w:t>
      </w:r>
    </w:p>
    <w:p w:rsidR="005D7B86" w:rsidRDefault="005D7B86" w:rsidP="005D7B8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Změřte plochu</w:t>
      </w:r>
      <w:r w:rsidRPr="000721FB">
        <w:rPr>
          <w:rFonts w:eastAsia="Times New Roman" w:cs="Tahoma"/>
          <w:color w:val="000000"/>
          <w:lang w:eastAsia="cs-CZ"/>
        </w:rPr>
        <w:t xml:space="preserve"> </w:t>
      </w:r>
      <w:r>
        <w:rPr>
          <w:rFonts w:eastAsia="Times New Roman" w:cs="Tahoma"/>
          <w:color w:val="000000"/>
          <w:lang w:eastAsia="cs-CZ"/>
        </w:rPr>
        <w:t xml:space="preserve">jejich </w:t>
      </w:r>
      <w:r w:rsidRPr="000721FB">
        <w:rPr>
          <w:rFonts w:eastAsia="Times New Roman" w:cs="Tahoma"/>
          <w:color w:val="000000"/>
          <w:lang w:eastAsia="cs-CZ"/>
        </w:rPr>
        <w:t>průtočného profilu</w:t>
      </w:r>
      <w:r>
        <w:rPr>
          <w:rFonts w:eastAsia="Times New Roman" w:cs="Tahoma"/>
          <w:color w:val="000000"/>
          <w:lang w:eastAsia="cs-CZ"/>
        </w:rPr>
        <w:t xml:space="preserve"> </w:t>
      </w:r>
      <w:r w:rsidRPr="000721FB">
        <w:rPr>
          <w:rFonts w:eastAsia="Times New Roman" w:cs="Tahoma"/>
          <w:i/>
          <w:color w:val="000000"/>
          <w:lang w:eastAsia="cs-CZ"/>
        </w:rPr>
        <w:t>S</w:t>
      </w:r>
      <w:r>
        <w:rPr>
          <w:rFonts w:eastAsia="Times New Roman" w:cs="Tahoma"/>
          <w:color w:val="000000"/>
          <w:lang w:eastAsia="cs-CZ"/>
        </w:rPr>
        <w:t xml:space="preserve"> (m</w:t>
      </w:r>
      <w:r w:rsidRPr="000721FB">
        <w:rPr>
          <w:rFonts w:eastAsia="Times New Roman" w:cs="Tahoma"/>
          <w:color w:val="000000"/>
          <w:vertAlign w:val="superscript"/>
          <w:lang w:eastAsia="cs-CZ"/>
        </w:rPr>
        <w:t>2</w:t>
      </w:r>
      <w:r>
        <w:rPr>
          <w:rFonts w:eastAsia="Times New Roman" w:cs="Tahoma"/>
          <w:color w:val="000000"/>
          <w:lang w:eastAsia="cs-CZ"/>
        </w:rPr>
        <w:t>).</w:t>
      </w:r>
    </w:p>
    <w:p w:rsidR="005D7B86" w:rsidRPr="000721FB" w:rsidRDefault="005D7B86" w:rsidP="005D7B8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Změřte délku jejich omočeného</w:t>
      </w:r>
      <w:r w:rsidRPr="000721FB">
        <w:rPr>
          <w:rFonts w:eastAsia="Times New Roman" w:cs="Tahoma"/>
          <w:color w:val="000000"/>
          <w:lang w:eastAsia="cs-CZ"/>
        </w:rPr>
        <w:t xml:space="preserve"> obvod</w:t>
      </w:r>
      <w:r>
        <w:rPr>
          <w:rFonts w:eastAsia="Times New Roman" w:cs="Tahoma"/>
          <w:color w:val="000000"/>
          <w:lang w:eastAsia="cs-CZ"/>
        </w:rPr>
        <w:t xml:space="preserve">u </w:t>
      </w:r>
      <w:r w:rsidRPr="000721FB">
        <w:rPr>
          <w:rFonts w:eastAsia="Times New Roman" w:cs="Tahoma"/>
          <w:i/>
          <w:color w:val="000000"/>
          <w:lang w:eastAsia="cs-CZ"/>
        </w:rPr>
        <w:t>O</w:t>
      </w:r>
      <w:r>
        <w:rPr>
          <w:rFonts w:eastAsia="Times New Roman" w:cs="Tahoma"/>
          <w:color w:val="000000"/>
          <w:lang w:eastAsia="cs-CZ"/>
        </w:rPr>
        <w:t xml:space="preserve"> (m).</w:t>
      </w:r>
      <w:r>
        <w:rPr>
          <w:rStyle w:val="Znakapoznpodarou"/>
          <w:rFonts w:eastAsia="Times New Roman" w:cs="Tahoma"/>
          <w:color w:val="000000"/>
          <w:lang w:eastAsia="cs-CZ"/>
        </w:rPr>
        <w:footnoteReference w:id="1"/>
      </w:r>
    </w:p>
    <w:p w:rsidR="005D7B86" w:rsidRDefault="005D7B86" w:rsidP="005D7B8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>
        <w:t>Plochu průtočného profilu a délku omočeného obvodu stanovte v </w:t>
      </w:r>
      <w:proofErr w:type="spellStart"/>
      <w:r>
        <w:t>ArcGIS</w:t>
      </w:r>
      <w:proofErr w:type="spellEnd"/>
      <w:r>
        <w:t xml:space="preserve"> jako plochu polygonu, resp. délku linie. Případně je změřte planimetrem (k dispozici v </w:t>
      </w:r>
      <w:proofErr w:type="spellStart"/>
      <w:r>
        <w:t>mapovně</w:t>
      </w:r>
      <w:proofErr w:type="spellEnd"/>
      <w:r>
        <w:t>) a odpichovátkem.</w:t>
      </w:r>
    </w:p>
    <w:p w:rsidR="005D7B86" w:rsidRPr="000721FB" w:rsidRDefault="005D7B86" w:rsidP="005D7B8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Vypočítejte jejich hydraulický poloměr podle vztahu: </w:t>
      </w:r>
      <w:r w:rsidRPr="000721FB">
        <w:rPr>
          <w:rFonts w:eastAsia="Times New Roman" w:cs="Tahoma"/>
          <w:i/>
          <w:color w:val="000000"/>
          <w:lang w:eastAsia="cs-CZ"/>
        </w:rPr>
        <w:t>R = S/O</w:t>
      </w:r>
      <w:r>
        <w:rPr>
          <w:rFonts w:eastAsia="Times New Roman" w:cs="Tahoma"/>
          <w:color w:val="000000"/>
          <w:lang w:eastAsia="cs-CZ"/>
        </w:rPr>
        <w:t xml:space="preserve">; v krátkém textovém popisku vysvětlete, co vyjadřuje hydraulický poloměr a k čemu se používá v hydrologii či geomorfologii. </w:t>
      </w:r>
    </w:p>
    <w:p w:rsidR="005D7B86" w:rsidRDefault="005D7B86" w:rsidP="005D7B8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Vykreslete průběh podélného profilu, dále vypočítejte podélný sklon dna koryta a vyjádřete ho v ‰. K výpočtu použijte následující vztah: </w:t>
      </w:r>
      <w:r w:rsidRPr="000721FB">
        <w:rPr>
          <w:rFonts w:eastAsia="Times New Roman" w:cs="Tahoma"/>
          <w:i/>
          <w:color w:val="000000"/>
          <w:lang w:eastAsia="cs-CZ"/>
        </w:rPr>
        <w:t>s = 1000(v/l)</w:t>
      </w:r>
      <w:r>
        <w:rPr>
          <w:rFonts w:eastAsia="Times New Roman" w:cs="Tahoma"/>
          <w:color w:val="000000"/>
          <w:lang w:eastAsia="cs-CZ"/>
        </w:rPr>
        <w:t xml:space="preserve"> </w:t>
      </w:r>
    </w:p>
    <w:p w:rsidR="005D7B86" w:rsidRDefault="005D7B86" w:rsidP="005D7B8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s</w:t>
      </w:r>
      <w:r>
        <w:rPr>
          <w:rFonts w:eastAsia="Times New Roman" w:cs="Tahoma"/>
          <w:color w:val="000000"/>
          <w:lang w:eastAsia="cs-CZ"/>
        </w:rPr>
        <w:t xml:space="preserve"> … sklon korytového dna (‰)</w:t>
      </w:r>
    </w:p>
    <w:p w:rsidR="005D7B86" w:rsidRDefault="005D7B86" w:rsidP="005D7B8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v</w:t>
      </w:r>
      <w:r>
        <w:rPr>
          <w:rFonts w:eastAsia="Times New Roman" w:cs="Tahoma"/>
          <w:color w:val="000000"/>
          <w:lang w:eastAsia="cs-CZ"/>
        </w:rPr>
        <w:t xml:space="preserve"> … převýšení mezi začátkem a koncem měřeného úseku (m)</w:t>
      </w:r>
    </w:p>
    <w:p w:rsidR="005D7B86" w:rsidRDefault="005D7B86" w:rsidP="001136B7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l</w:t>
      </w:r>
      <w:r>
        <w:rPr>
          <w:rFonts w:eastAsia="Times New Roman" w:cs="Tahoma"/>
          <w:color w:val="000000"/>
          <w:lang w:eastAsia="cs-CZ"/>
        </w:rPr>
        <w:t xml:space="preserve"> … délka měřeného úseku (m); délku úseku vypočítejte jako součet vzdáleností mezi zaměřenými body podélného profilu, vzdálenost mezi jednotlivými body vypočítáte pomocí kosinové věty; </w:t>
      </w:r>
      <w:r w:rsidRPr="000721FB">
        <w:rPr>
          <w:rFonts w:eastAsia="Times New Roman" w:cs="Tahoma"/>
          <w:color w:val="000000"/>
          <w:u w:val="single"/>
          <w:lang w:eastAsia="cs-CZ"/>
        </w:rPr>
        <w:t>znáte:</w:t>
      </w:r>
      <w:r>
        <w:rPr>
          <w:rFonts w:eastAsia="Times New Roman" w:cs="Tahoma"/>
          <w:color w:val="000000"/>
          <w:lang w:eastAsia="cs-CZ"/>
        </w:rPr>
        <w:t xml:space="preserve"> dvě strany trojúhelníku (vzdálenosti mezi nivelačním přístrojem a měřenými body) + úhel mezi těmito dvěma stranami (</w:t>
      </w:r>
      <w:r>
        <w:rPr>
          <w:rFonts w:eastAsia="Times New Roman" w:cs="Tahoma"/>
          <w:color w:val="000000"/>
          <w:lang w:eastAsia="cs-CZ"/>
        </w:rPr>
        <w:t>POZOR: O</w:t>
      </w:r>
      <w:r>
        <w:rPr>
          <w:rFonts w:eastAsia="Times New Roman" w:cs="Tahoma"/>
          <w:color w:val="000000"/>
          <w:lang w:eastAsia="cs-CZ"/>
        </w:rPr>
        <w:t>kruží na nivelačním přístroji má stupnici v</w:t>
      </w:r>
      <w:r>
        <w:rPr>
          <w:rFonts w:eastAsia="Times New Roman" w:cs="Tahoma"/>
          <w:color w:val="000000"/>
          <w:lang w:eastAsia="cs-CZ"/>
        </w:rPr>
        <w:t> </w:t>
      </w:r>
      <w:r>
        <w:rPr>
          <w:rFonts w:eastAsia="Times New Roman" w:cs="Tahoma"/>
          <w:color w:val="000000"/>
          <w:lang w:eastAsia="cs-CZ"/>
        </w:rPr>
        <w:t>gradech</w:t>
      </w:r>
      <w:r>
        <w:rPr>
          <w:rFonts w:eastAsia="Times New Roman" w:cs="Tahoma"/>
          <w:color w:val="000000"/>
          <w:lang w:eastAsia="cs-CZ"/>
        </w:rPr>
        <w:t>, nikoliv ve stupních</w:t>
      </w:r>
      <w:r>
        <w:rPr>
          <w:rFonts w:eastAsia="Times New Roman" w:cs="Tahoma"/>
          <w:color w:val="000000"/>
          <w:lang w:eastAsia="cs-CZ"/>
        </w:rPr>
        <w:t xml:space="preserve">!), </w:t>
      </w:r>
      <w:r w:rsidRPr="000721FB">
        <w:rPr>
          <w:rFonts w:eastAsia="Times New Roman" w:cs="Tahoma"/>
          <w:color w:val="000000"/>
          <w:u w:val="single"/>
          <w:lang w:eastAsia="cs-CZ"/>
        </w:rPr>
        <w:t>hledáte:</w:t>
      </w:r>
      <w:r>
        <w:rPr>
          <w:rFonts w:eastAsia="Times New Roman" w:cs="Tahoma"/>
          <w:color w:val="000000"/>
          <w:lang w:eastAsia="cs-CZ"/>
        </w:rPr>
        <w:t xml:space="preserve"> délku třetí strany trojúhelníku (= vzdálenost mezi dvěma body v podélném profilu).</w:t>
      </w:r>
    </w:p>
    <w:p w:rsidR="00E003A2" w:rsidRPr="001136B7" w:rsidRDefault="001136B7" w:rsidP="001136B7">
      <w:pPr>
        <w:pStyle w:val="Odstavecseseznamem"/>
        <w:numPr>
          <w:ilvl w:val="0"/>
          <w:numId w:val="18"/>
        </w:numPr>
        <w:rPr>
          <w:u w:val="single"/>
        </w:rPr>
      </w:pPr>
      <w:proofErr w:type="spellStart"/>
      <w:r w:rsidRPr="001136B7">
        <w:rPr>
          <w:b/>
        </w:rPr>
        <w:t>P</w:t>
      </w:r>
      <w:r w:rsidR="005D7B86" w:rsidRPr="001136B7">
        <w:rPr>
          <w:b/>
        </w:rPr>
        <w:t>ebble</w:t>
      </w:r>
      <w:proofErr w:type="spellEnd"/>
      <w:r w:rsidR="005D7B86" w:rsidRPr="001136B7">
        <w:rPr>
          <w:b/>
        </w:rPr>
        <w:t xml:space="preserve"> </w:t>
      </w:r>
      <w:proofErr w:type="spellStart"/>
      <w:r w:rsidR="005D7B86" w:rsidRPr="001136B7">
        <w:rPr>
          <w:b/>
        </w:rPr>
        <w:t>count</w:t>
      </w:r>
      <w:proofErr w:type="spellEnd"/>
      <w:r w:rsidR="005D7B86" w:rsidRPr="001136B7">
        <w:rPr>
          <w:b/>
        </w:rPr>
        <w:t xml:space="preserve"> (zrnitost dna)</w:t>
      </w:r>
    </w:p>
    <w:p w:rsidR="005D7B86" w:rsidRDefault="005D7B86" w:rsidP="005F329E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Budete porovnávat svoje měření zrn ze dna potoka s</w:t>
      </w:r>
      <w:r w:rsidR="009146E6">
        <w:rPr>
          <w:rFonts w:eastAsia="Times New Roman" w:cs="Tahoma"/>
          <w:color w:val="000000"/>
          <w:lang w:eastAsia="cs-CZ"/>
        </w:rPr>
        <w:t> měřením ostatních</w:t>
      </w:r>
      <w:r>
        <w:rPr>
          <w:rFonts w:eastAsia="Times New Roman" w:cs="Tahoma"/>
          <w:color w:val="000000"/>
          <w:lang w:eastAsia="cs-CZ"/>
        </w:rPr>
        <w:t xml:space="preserve"> skupin. Proto přepište svoje měření do </w:t>
      </w:r>
      <w:proofErr w:type="spellStart"/>
      <w:r>
        <w:rPr>
          <w:rFonts w:eastAsia="Times New Roman" w:cs="Tahoma"/>
          <w:color w:val="000000"/>
          <w:lang w:eastAsia="cs-CZ"/>
        </w:rPr>
        <w:t>excelovské</w:t>
      </w:r>
      <w:proofErr w:type="spellEnd"/>
      <w:r>
        <w:rPr>
          <w:rFonts w:eastAsia="Times New Roman" w:cs="Tahoma"/>
          <w:color w:val="000000"/>
          <w:lang w:eastAsia="cs-CZ"/>
        </w:rPr>
        <w:t xml:space="preserve"> tabulky</w:t>
      </w:r>
      <w:r w:rsidR="009146E6">
        <w:rPr>
          <w:rFonts w:eastAsia="Times New Roman" w:cs="Tahoma"/>
          <w:color w:val="000000"/>
          <w:lang w:eastAsia="cs-CZ"/>
        </w:rPr>
        <w:t>,</w:t>
      </w:r>
      <w:r>
        <w:rPr>
          <w:rFonts w:eastAsia="Times New Roman" w:cs="Tahoma"/>
          <w:color w:val="000000"/>
          <w:lang w:eastAsia="cs-CZ"/>
        </w:rPr>
        <w:t xml:space="preserve"> a vložte je do </w:t>
      </w:r>
      <w:proofErr w:type="spellStart"/>
      <w:r>
        <w:rPr>
          <w:rFonts w:eastAsia="Times New Roman" w:cs="Tahoma"/>
          <w:color w:val="000000"/>
          <w:lang w:eastAsia="cs-CZ"/>
        </w:rPr>
        <w:t>poskytovny</w:t>
      </w:r>
      <w:proofErr w:type="spellEnd"/>
      <w:r>
        <w:rPr>
          <w:rFonts w:eastAsia="Times New Roman" w:cs="Tahoma"/>
          <w:color w:val="000000"/>
          <w:lang w:eastAsia="cs-CZ"/>
        </w:rPr>
        <w:t xml:space="preserve"> předmětu v </w:t>
      </w:r>
      <w:proofErr w:type="spellStart"/>
      <w:r>
        <w:rPr>
          <w:rFonts w:eastAsia="Times New Roman" w:cs="Tahoma"/>
          <w:color w:val="000000"/>
          <w:lang w:eastAsia="cs-CZ"/>
        </w:rPr>
        <w:t>ISu</w:t>
      </w:r>
      <w:proofErr w:type="spellEnd"/>
      <w:r>
        <w:rPr>
          <w:rFonts w:eastAsia="Times New Roman" w:cs="Tahoma"/>
          <w:color w:val="000000"/>
          <w:lang w:eastAsia="cs-CZ"/>
        </w:rPr>
        <w:t>.</w:t>
      </w:r>
    </w:p>
    <w:p w:rsidR="00877E5E" w:rsidRDefault="002E722B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lastRenderedPageBreak/>
        <w:t xml:space="preserve">Měřili jste osu </w:t>
      </w:r>
      <w:r w:rsidRPr="002E722B">
        <w:rPr>
          <w:rFonts w:eastAsia="Times New Roman" w:cs="Tahoma"/>
          <w:i/>
          <w:color w:val="000000"/>
          <w:lang w:eastAsia="cs-CZ"/>
        </w:rPr>
        <w:t>b</w:t>
      </w:r>
      <w:r>
        <w:rPr>
          <w:rFonts w:eastAsia="Times New Roman" w:cs="Tahoma"/>
          <w:color w:val="000000"/>
          <w:lang w:eastAsia="cs-CZ"/>
        </w:rPr>
        <w:t xml:space="preserve"> zrn, máte k dispozici tři sady měření vždy po 100 hodnotách (pro tři úseky měřené třemi skupinami). Pro každých 100 hodnot zvlášť zjistěte, zda má soubor normální rozdělení.</w:t>
      </w:r>
    </w:p>
    <w:p w:rsidR="005F329E" w:rsidRDefault="002E722B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Pokud prokážete normalitu dat, tak proveďte </w:t>
      </w:r>
      <w:r w:rsidR="004478C2">
        <w:rPr>
          <w:rFonts w:eastAsia="Times New Roman" w:cs="Tahoma"/>
          <w:color w:val="000000"/>
          <w:lang w:eastAsia="cs-CZ"/>
        </w:rPr>
        <w:t xml:space="preserve">vzájemné </w:t>
      </w:r>
      <w:r>
        <w:rPr>
          <w:rFonts w:eastAsia="Times New Roman" w:cs="Tahoma"/>
          <w:color w:val="000000"/>
          <w:lang w:eastAsia="cs-CZ"/>
        </w:rPr>
        <w:t xml:space="preserve">porovnání </w:t>
      </w:r>
      <w:r w:rsidR="004478C2">
        <w:rPr>
          <w:rFonts w:eastAsia="Times New Roman" w:cs="Tahoma"/>
          <w:color w:val="000000"/>
          <w:lang w:eastAsia="cs-CZ"/>
        </w:rPr>
        <w:t>souborů ze tří úseků</w:t>
      </w:r>
      <w:r>
        <w:rPr>
          <w:rFonts w:eastAsia="Times New Roman" w:cs="Tahoma"/>
          <w:color w:val="000000"/>
          <w:lang w:eastAsia="cs-CZ"/>
        </w:rPr>
        <w:t xml:space="preserve"> pomocí</w:t>
      </w:r>
      <w:r w:rsidR="004478C2">
        <w:rPr>
          <w:rFonts w:eastAsia="Times New Roman" w:cs="Tahoma"/>
          <w:color w:val="000000"/>
          <w:lang w:eastAsia="cs-CZ"/>
        </w:rPr>
        <w:t xml:space="preserve"> Studentova</w:t>
      </w:r>
      <w:r>
        <w:rPr>
          <w:rFonts w:eastAsia="Times New Roman" w:cs="Tahoma"/>
          <w:color w:val="000000"/>
          <w:lang w:eastAsia="cs-CZ"/>
        </w:rPr>
        <w:t xml:space="preserve"> t-testu. V případě, že neprokážete normalitu dat, tak porovnejte soubory pomocí </w:t>
      </w:r>
      <w:proofErr w:type="spellStart"/>
      <w:r>
        <w:rPr>
          <w:rFonts w:eastAsia="Times New Roman" w:cs="Tahoma"/>
          <w:color w:val="000000"/>
          <w:lang w:eastAsia="cs-CZ"/>
        </w:rPr>
        <w:t>neparametrického</w:t>
      </w:r>
      <w:proofErr w:type="spellEnd"/>
      <w:r>
        <w:rPr>
          <w:rFonts w:eastAsia="Times New Roman" w:cs="Tahoma"/>
          <w:color w:val="000000"/>
          <w:lang w:eastAsia="cs-CZ"/>
        </w:rPr>
        <w:t xml:space="preserve"> </w:t>
      </w:r>
      <w:r w:rsidR="004478C2">
        <w:rPr>
          <w:rFonts w:eastAsia="Times New Roman" w:cs="Tahoma"/>
          <w:color w:val="000000"/>
          <w:lang w:eastAsia="cs-CZ"/>
        </w:rPr>
        <w:t>Mann-</w:t>
      </w:r>
      <w:proofErr w:type="spellStart"/>
      <w:r w:rsidR="004478C2">
        <w:rPr>
          <w:rFonts w:eastAsia="Times New Roman" w:cs="Tahoma"/>
          <w:color w:val="000000"/>
          <w:lang w:eastAsia="cs-CZ"/>
        </w:rPr>
        <w:t>Whitneyova</w:t>
      </w:r>
      <w:proofErr w:type="spellEnd"/>
      <w:r w:rsidR="004478C2">
        <w:rPr>
          <w:rFonts w:eastAsia="Times New Roman" w:cs="Tahoma"/>
          <w:color w:val="000000"/>
          <w:lang w:eastAsia="cs-CZ"/>
        </w:rPr>
        <w:t xml:space="preserve"> U testu (případně pomocí jiného vhodného testu)</w:t>
      </w:r>
      <w:r w:rsidR="009146E6">
        <w:rPr>
          <w:rFonts w:eastAsia="Times New Roman" w:cs="Tahoma"/>
          <w:color w:val="000000"/>
          <w:lang w:eastAsia="cs-CZ"/>
        </w:rPr>
        <w:t>.</w:t>
      </w:r>
    </w:p>
    <w:p w:rsidR="009146E6" w:rsidRDefault="004478C2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Odpovězte na otázku, zda se jednotlivé úseky statisticky významně liší zrnitostí dna. Pokud ano, tak napište krátkou úvahu (cca do ½ strany), proč tomu tak může být.</w:t>
      </w:r>
    </w:p>
    <w:p w:rsidR="009E1AEB" w:rsidRPr="00A95C4F" w:rsidRDefault="009146E6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Pokud se ve vašem úseku střídaly mělčiny a tůně (</w:t>
      </w:r>
      <w:proofErr w:type="spellStart"/>
      <w:r>
        <w:rPr>
          <w:rFonts w:eastAsia="Times New Roman" w:cs="Tahoma"/>
          <w:color w:val="000000"/>
          <w:lang w:eastAsia="cs-CZ"/>
        </w:rPr>
        <w:t>riffles</w:t>
      </w:r>
      <w:proofErr w:type="spellEnd"/>
      <w:r>
        <w:rPr>
          <w:rFonts w:eastAsia="Times New Roman" w:cs="Tahoma"/>
          <w:color w:val="000000"/>
          <w:lang w:eastAsia="cs-CZ"/>
        </w:rPr>
        <w:t xml:space="preserve">, </w:t>
      </w:r>
      <w:proofErr w:type="spellStart"/>
      <w:r>
        <w:rPr>
          <w:rFonts w:eastAsia="Times New Roman" w:cs="Tahoma"/>
          <w:color w:val="000000"/>
          <w:lang w:eastAsia="cs-CZ"/>
        </w:rPr>
        <w:t>pools</w:t>
      </w:r>
      <w:proofErr w:type="spellEnd"/>
      <w:r>
        <w:rPr>
          <w:rFonts w:eastAsia="Times New Roman" w:cs="Tahoma"/>
          <w:color w:val="000000"/>
          <w:lang w:eastAsia="cs-CZ"/>
        </w:rPr>
        <w:t xml:space="preserve">), tak proveďte statistický test za účelem porovnání zrnitosti v mělčinách </w:t>
      </w:r>
      <w:r w:rsidR="001136B7">
        <w:rPr>
          <w:rFonts w:eastAsia="Times New Roman" w:cs="Tahoma"/>
          <w:color w:val="000000"/>
          <w:lang w:eastAsia="cs-CZ"/>
        </w:rPr>
        <w:t xml:space="preserve">a tůních. </w:t>
      </w:r>
      <w:r>
        <w:rPr>
          <w:rFonts w:eastAsia="Times New Roman" w:cs="Tahoma"/>
          <w:color w:val="000000"/>
          <w:lang w:eastAsia="cs-CZ"/>
        </w:rPr>
        <w:t xml:space="preserve">Nalezli jste mezi těmito dvěma korytovými tvary rozdíl v zrnitosti?  </w:t>
      </w:r>
      <w:r w:rsidR="004478C2">
        <w:rPr>
          <w:rFonts w:eastAsia="Times New Roman" w:cs="Tahoma"/>
          <w:color w:val="000000"/>
          <w:lang w:eastAsia="cs-CZ"/>
        </w:rPr>
        <w:t xml:space="preserve"> </w:t>
      </w:r>
    </w:p>
    <w:p w:rsidR="002E722B" w:rsidRPr="001136B7" w:rsidRDefault="004478C2" w:rsidP="001136B7">
      <w:pPr>
        <w:pStyle w:val="Odstavecseseznamem"/>
        <w:numPr>
          <w:ilvl w:val="0"/>
          <w:numId w:val="18"/>
        </w:numPr>
        <w:rPr>
          <w:rFonts w:eastAsia="Times New Roman" w:cs="Tahoma"/>
          <w:color w:val="000000"/>
          <w:lang w:eastAsia="cs-CZ"/>
        </w:rPr>
      </w:pPr>
      <w:proofErr w:type="spellStart"/>
      <w:r w:rsidRPr="001136B7">
        <w:rPr>
          <w:b/>
        </w:rPr>
        <w:t>Sítování</w:t>
      </w:r>
      <w:proofErr w:type="spellEnd"/>
      <w:r w:rsidRPr="001136B7">
        <w:rPr>
          <w:b/>
        </w:rPr>
        <w:t xml:space="preserve"> </w:t>
      </w:r>
      <w:r w:rsidR="001136B7" w:rsidRPr="001136B7">
        <w:rPr>
          <w:b/>
        </w:rPr>
        <w:t>(bodově odebraný objemový vzorek ze dna)</w:t>
      </w:r>
    </w:p>
    <w:p w:rsidR="009146E6" w:rsidRDefault="009146E6" w:rsidP="002E722B">
      <w:pPr>
        <w:pStyle w:val="Odstavecseseznamem"/>
        <w:numPr>
          <w:ilvl w:val="0"/>
          <w:numId w:val="11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Uveďte celkovou hmotnost </w:t>
      </w:r>
      <w:proofErr w:type="spellStart"/>
      <w:r>
        <w:rPr>
          <w:rFonts w:eastAsia="Times New Roman" w:cs="Tahoma"/>
          <w:color w:val="000000"/>
          <w:lang w:eastAsia="cs-CZ"/>
        </w:rPr>
        <w:t>sítovaného</w:t>
      </w:r>
      <w:proofErr w:type="spellEnd"/>
      <w:r>
        <w:rPr>
          <w:rFonts w:eastAsia="Times New Roman" w:cs="Tahoma"/>
          <w:color w:val="000000"/>
          <w:lang w:eastAsia="cs-CZ"/>
        </w:rPr>
        <w:t xml:space="preserve"> vzorku a hmotnosti jednotlivých zrnitostních frakcí. Vyjádřete relativně (v %) podíl jednotlivých zrnitostních frakcí.</w:t>
      </w:r>
    </w:p>
    <w:p w:rsidR="002E722B" w:rsidRDefault="002E722B" w:rsidP="002E722B">
      <w:pPr>
        <w:pStyle w:val="Odstavecseseznamem"/>
        <w:numPr>
          <w:ilvl w:val="0"/>
          <w:numId w:val="11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Vypočítejte efektivní</w:t>
      </w:r>
      <w:r w:rsidRPr="005F329E">
        <w:rPr>
          <w:rFonts w:eastAsia="Times New Roman" w:cs="Tahoma"/>
          <w:color w:val="000000"/>
          <w:lang w:eastAsia="cs-CZ"/>
        </w:rPr>
        <w:t xml:space="preserve"> průměr zrna</w:t>
      </w:r>
      <w:r>
        <w:rPr>
          <w:rFonts w:eastAsia="Times New Roman" w:cs="Tahoma"/>
          <w:color w:val="000000"/>
          <w:lang w:eastAsia="cs-CZ"/>
        </w:rPr>
        <w:t xml:space="preserve"> podle vztahu: </w:t>
      </w:r>
      <m:oMath>
        <m:sSub>
          <m:sSubPr>
            <m:ctrlPr>
              <w:rPr>
                <w:rFonts w:ascii="Cambria Math" w:eastAsia="Times New Roman" w:hAnsi="Cambria Math" w:cs="Tahoma"/>
                <w:i/>
                <w:color w:val="000000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d</m:t>
            </m:r>
          </m:e>
          <m:sub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e</m:t>
            </m:r>
          </m:sub>
        </m:sSub>
        <m:r>
          <w:rPr>
            <w:rFonts w:ascii="Cambria Math" w:eastAsia="Times New Roman" w:hAnsi="Cambria Math" w:cs="Tahoma"/>
            <w:color w:val="000000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ahoma"/>
                <w:i/>
                <w:color w:val="000000"/>
                <w:lang w:eastAsia="cs-CZ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ahoma"/>
                    <w:i/>
                    <w:color w:val="000000"/>
                    <w:lang w:eastAsia="cs-C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ahoma"/>
                        <w:i/>
                        <w:color w:val="00000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ahoma"/>
                    <w:color w:val="000000"/>
                    <w:lang w:eastAsia="cs-CZ"/>
                  </w:rPr>
                  <m:t>.</m:t>
                </m:r>
                <m:sSub>
                  <m:sSubPr>
                    <m:ctrlPr>
                      <w:rPr>
                        <w:rFonts w:ascii="Cambria Math" w:eastAsia="Times New Roman" w:hAnsi="Cambria Math" w:cs="Tahoma"/>
                        <w:i/>
                        <w:color w:val="00000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100</m:t>
            </m:r>
          </m:den>
        </m:f>
      </m:oMath>
    </w:p>
    <w:p w:rsidR="002E722B" w:rsidRPr="00CB0222" w:rsidRDefault="002E722B" w:rsidP="002E722B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i/>
          <w:color w:val="000000"/>
          <w:lang w:eastAsia="cs-CZ"/>
        </w:rPr>
        <w:t>d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r>
        <w:rPr>
          <w:rFonts w:eastAsia="Times New Roman" w:cs="Tahoma"/>
          <w:color w:val="000000"/>
          <w:lang w:eastAsia="cs-CZ"/>
        </w:rPr>
        <w:t xml:space="preserve"> … aritmetický průměr mezních velikostí dané frakce, tak např. pro frakci jemný štěrk (granule) v intervalu 2 až 4 mm je </w:t>
      </w:r>
      <w:r>
        <w:rPr>
          <w:rFonts w:eastAsia="Times New Roman" w:cs="Tahoma"/>
          <w:i/>
          <w:color w:val="000000"/>
          <w:lang w:eastAsia="cs-CZ"/>
        </w:rPr>
        <w:t>d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r>
        <w:rPr>
          <w:rFonts w:eastAsia="Times New Roman" w:cs="Tahoma"/>
          <w:i/>
          <w:color w:val="000000"/>
          <w:vertAlign w:val="subscript"/>
          <w:lang w:eastAsia="cs-CZ"/>
        </w:rPr>
        <w:t xml:space="preserve"> </w:t>
      </w:r>
      <w:r>
        <w:rPr>
          <w:rFonts w:eastAsia="Times New Roman" w:cs="Tahoma"/>
          <w:color w:val="000000"/>
          <w:lang w:eastAsia="cs-CZ"/>
        </w:rPr>
        <w:t>rovno 3 mm.</w:t>
      </w:r>
    </w:p>
    <w:p w:rsidR="002E722B" w:rsidRPr="00CB0222" w:rsidRDefault="002E722B" w:rsidP="002E722B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proofErr w:type="spellStart"/>
      <w:r>
        <w:rPr>
          <w:rFonts w:eastAsia="Times New Roman" w:cs="Tahoma"/>
          <w:i/>
          <w:color w:val="000000"/>
          <w:lang w:eastAsia="cs-CZ"/>
        </w:rPr>
        <w:t>p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proofErr w:type="spellEnd"/>
      <w:r>
        <w:rPr>
          <w:rFonts w:eastAsia="Times New Roman" w:cs="Tahoma"/>
          <w:color w:val="000000"/>
          <w:lang w:eastAsia="cs-CZ"/>
        </w:rPr>
        <w:t xml:space="preserve"> … procentuální obsah dané frakce z celkové hmotnosti vzorku.</w:t>
      </w:r>
    </w:p>
    <w:p w:rsidR="002E722B" w:rsidRDefault="001136B7" w:rsidP="002E722B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Podle vypočítané efektivní velikosti zrna u</w:t>
      </w:r>
      <w:r w:rsidR="002E722B">
        <w:rPr>
          <w:rFonts w:eastAsia="Times New Roman" w:cs="Tahoma"/>
          <w:color w:val="000000"/>
          <w:lang w:eastAsia="cs-CZ"/>
        </w:rPr>
        <w:t xml:space="preserve">veďte, do jaké zrnitostní třídy podle </w:t>
      </w:r>
      <w:proofErr w:type="spellStart"/>
      <w:r w:rsidR="002E722B">
        <w:rPr>
          <w:rFonts w:eastAsia="Times New Roman" w:cs="Tahoma"/>
          <w:color w:val="000000"/>
          <w:lang w:eastAsia="cs-CZ"/>
        </w:rPr>
        <w:t>Udden</w:t>
      </w:r>
      <w:proofErr w:type="spellEnd"/>
      <w:r w:rsidR="002E722B">
        <w:rPr>
          <w:rFonts w:eastAsia="Times New Roman" w:cs="Tahoma"/>
          <w:color w:val="000000"/>
          <w:lang w:eastAsia="cs-CZ"/>
        </w:rPr>
        <w:t>/</w:t>
      </w:r>
      <w:proofErr w:type="spellStart"/>
      <w:r w:rsidR="002E722B">
        <w:rPr>
          <w:rFonts w:eastAsia="Times New Roman" w:cs="Tahoma"/>
          <w:color w:val="000000"/>
          <w:lang w:eastAsia="cs-CZ"/>
        </w:rPr>
        <w:t>Wenworthovy</w:t>
      </w:r>
      <w:proofErr w:type="spellEnd"/>
      <w:r w:rsidR="002E722B">
        <w:rPr>
          <w:rFonts w:eastAsia="Times New Roman" w:cs="Tahoma"/>
          <w:color w:val="000000"/>
          <w:lang w:eastAsia="cs-CZ"/>
        </w:rPr>
        <w:t xml:space="preserve"> škály </w:t>
      </w:r>
      <w:proofErr w:type="spellStart"/>
      <w:r>
        <w:rPr>
          <w:rFonts w:eastAsia="Times New Roman" w:cs="Tahoma"/>
          <w:color w:val="000000"/>
          <w:lang w:eastAsia="cs-CZ"/>
        </w:rPr>
        <w:t>sítovaný</w:t>
      </w:r>
      <w:proofErr w:type="spellEnd"/>
      <w:r>
        <w:rPr>
          <w:rFonts w:eastAsia="Times New Roman" w:cs="Tahoma"/>
          <w:color w:val="000000"/>
          <w:lang w:eastAsia="cs-CZ"/>
        </w:rPr>
        <w:t xml:space="preserve"> vzorek spadá. Tabulka s </w:t>
      </w:r>
      <w:proofErr w:type="spellStart"/>
      <w:r>
        <w:rPr>
          <w:rFonts w:eastAsia="Times New Roman" w:cs="Tahoma"/>
          <w:color w:val="000000"/>
          <w:lang w:eastAsia="cs-CZ"/>
        </w:rPr>
        <w:t>Udden</w:t>
      </w:r>
      <w:proofErr w:type="spellEnd"/>
      <w:r>
        <w:rPr>
          <w:rFonts w:eastAsia="Times New Roman" w:cs="Tahoma"/>
          <w:color w:val="000000"/>
          <w:lang w:eastAsia="cs-CZ"/>
        </w:rPr>
        <w:t>/</w:t>
      </w:r>
      <w:proofErr w:type="spellStart"/>
      <w:r>
        <w:rPr>
          <w:rFonts w:eastAsia="Times New Roman" w:cs="Tahoma"/>
          <w:color w:val="000000"/>
          <w:lang w:eastAsia="cs-CZ"/>
        </w:rPr>
        <w:t>Wentworthovou</w:t>
      </w:r>
      <w:proofErr w:type="spellEnd"/>
      <w:r>
        <w:rPr>
          <w:rFonts w:eastAsia="Times New Roman" w:cs="Tahoma"/>
          <w:color w:val="000000"/>
          <w:lang w:eastAsia="cs-CZ"/>
        </w:rPr>
        <w:t xml:space="preserve"> škálou viz níže.</w:t>
      </w:r>
    </w:p>
    <w:p w:rsidR="002E722B" w:rsidRPr="005F329E" w:rsidRDefault="002E722B" w:rsidP="002E722B">
      <w:pPr>
        <w:pStyle w:val="Odstavecseseznamem"/>
        <w:numPr>
          <w:ilvl w:val="0"/>
          <w:numId w:val="11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Vykreslete zrnitostní křivku (jedná se o čáru kumulovaných relativních četností; </w:t>
      </w:r>
      <w:r w:rsidRPr="005F329E">
        <w:rPr>
          <w:rFonts w:eastAsia="Times New Roman" w:cs="Tahoma"/>
          <w:color w:val="000000"/>
          <w:u w:val="single"/>
          <w:lang w:eastAsia="cs-CZ"/>
        </w:rPr>
        <w:t>osa x:</w:t>
      </w:r>
      <w:r>
        <w:rPr>
          <w:rFonts w:eastAsia="Times New Roman" w:cs="Tahoma"/>
          <w:color w:val="000000"/>
          <w:lang w:eastAsia="cs-CZ"/>
        </w:rPr>
        <w:t xml:space="preserve"> velikost zrna (mm), logaritmická, </w:t>
      </w:r>
      <w:r w:rsidRPr="005F329E">
        <w:rPr>
          <w:rFonts w:eastAsia="Times New Roman" w:cs="Tahoma"/>
          <w:color w:val="000000"/>
          <w:u w:val="single"/>
          <w:lang w:eastAsia="cs-CZ"/>
        </w:rPr>
        <w:t>osa y:</w:t>
      </w:r>
      <w:r>
        <w:rPr>
          <w:rFonts w:eastAsia="Times New Roman" w:cs="Tahoma"/>
          <w:color w:val="000000"/>
          <w:lang w:eastAsia="cs-CZ"/>
        </w:rPr>
        <w:t xml:space="preserve"> procenta</w:t>
      </w:r>
      <w:r w:rsidRPr="005F329E">
        <w:rPr>
          <w:rFonts w:eastAsia="Times New Roman" w:cs="Tahoma"/>
          <w:color w:val="000000"/>
          <w:lang w:eastAsia="cs-CZ"/>
        </w:rPr>
        <w:t>)</w:t>
      </w:r>
      <w:r>
        <w:rPr>
          <w:rFonts w:eastAsia="Times New Roman" w:cs="Tahoma"/>
          <w:color w:val="000000"/>
          <w:lang w:eastAsia="cs-CZ"/>
        </w:rPr>
        <w:t>. Příklad zrnitostní křivky viz níže.</w:t>
      </w:r>
    </w:p>
    <w:p w:rsidR="00705BF6" w:rsidRDefault="00705BF6" w:rsidP="00F024A5">
      <w:pPr>
        <w:pStyle w:val="Odstavecseseznamem"/>
        <w:numPr>
          <w:ilvl w:val="0"/>
          <w:numId w:val="11"/>
        </w:numPr>
        <w:spacing w:after="120"/>
        <w:ind w:left="357" w:hanging="357"/>
      </w:pPr>
      <w:r>
        <w:t>Porovnejte střední průměry zrna a zrnitostní křivky z 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countu</w:t>
      </w:r>
      <w:proofErr w:type="spellEnd"/>
      <w:r>
        <w:t xml:space="preserve"> a </w:t>
      </w:r>
      <w:proofErr w:type="spellStart"/>
      <w:r>
        <w:t>sítování</w:t>
      </w:r>
      <w:proofErr w:type="spellEnd"/>
      <w:r>
        <w:t>. Nakolik se liší substrát (podpovrchový sediment) od krycí vrstvy?</w:t>
      </w:r>
    </w:p>
    <w:p w:rsidR="00CB0222" w:rsidRPr="00CB0222" w:rsidRDefault="00CB0222" w:rsidP="005F329E">
      <w:proofErr w:type="spellStart"/>
      <w:r w:rsidRPr="00CB0222">
        <w:t>Udden</w:t>
      </w:r>
      <w:proofErr w:type="spellEnd"/>
      <w:r w:rsidRPr="00CB0222">
        <w:t>/</w:t>
      </w:r>
      <w:proofErr w:type="spellStart"/>
      <w:r w:rsidRPr="00CB0222">
        <w:t>Wentworthova</w:t>
      </w:r>
      <w:proofErr w:type="spellEnd"/>
      <w:r w:rsidRPr="00CB0222">
        <w:t xml:space="preserve"> zrnitostní škála</w:t>
      </w:r>
    </w:p>
    <w:p w:rsidR="00CB0222" w:rsidRDefault="00CB0222" w:rsidP="005F329E">
      <w:r w:rsidRPr="00CB0222">
        <w:rPr>
          <w:rFonts w:eastAsia="Times New Roman" w:cs="Tahoma"/>
          <w:noProof/>
          <w:color w:val="000000"/>
          <w:lang w:eastAsia="cs-CZ"/>
        </w:rPr>
        <w:drawing>
          <wp:inline distT="0" distB="0" distL="0" distR="0" wp14:anchorId="19BC3374" wp14:editId="640EAB27">
            <wp:extent cx="3410582" cy="3389873"/>
            <wp:effectExtent l="0" t="0" r="0" b="1270"/>
            <wp:docPr id="7170" name="Picture 2" descr="http://publications.iodp.org/proceedings/324/102/images/02_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publications.iodp.org/proceedings/324/102/images/02_F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2" cy="33898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024A5" w:rsidRDefault="00F024A5" w:rsidP="002E722B"/>
    <w:p w:rsidR="002E722B" w:rsidRDefault="002E722B" w:rsidP="002E722B">
      <w:r w:rsidRPr="00E003A2">
        <w:lastRenderedPageBreak/>
        <w:t>Příklad zrnitost</w:t>
      </w:r>
      <w:r>
        <w:t>n</w:t>
      </w:r>
      <w:r w:rsidRPr="00E003A2">
        <w:t>í</w:t>
      </w:r>
      <w:r>
        <w:t>ch</w:t>
      </w:r>
      <w:r w:rsidRPr="00E003A2">
        <w:t xml:space="preserve"> křiv</w:t>
      </w:r>
      <w:r>
        <w:t>e</w:t>
      </w:r>
      <w:r w:rsidRPr="00E003A2">
        <w:t>k</w:t>
      </w:r>
      <w:r w:rsidR="001136B7">
        <w:t xml:space="preserve"> (pro inspiraci)</w:t>
      </w:r>
    </w:p>
    <w:p w:rsidR="00E003A2" w:rsidRDefault="002E722B" w:rsidP="005F329E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4E02579E" wp14:editId="4AE81C8B">
            <wp:extent cx="3167194" cy="2166825"/>
            <wp:effectExtent l="0" t="0" r="0" b="5080"/>
            <wp:docPr id="1" name="Obrázek 1" descr="http://geologie.vsb.cz/CviceniInzenyrskaGeologie/KAPITOLY/9_Orientacni%20char/9%20kap_orient_char_v13ma_soubory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logie.vsb.cz/CviceniInzenyrskaGeologie/KAPITOLY/9_Orientacni%20char/9%20kap_orient_char_v13ma_soubory/image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13" cy="21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A5" w:rsidRDefault="00F024A5" w:rsidP="00F024A5">
      <w:pPr>
        <w:pStyle w:val="Odstavecseseznamem"/>
        <w:ind w:left="360"/>
        <w:rPr>
          <w:b/>
        </w:rPr>
      </w:pPr>
    </w:p>
    <w:p w:rsidR="00466C4F" w:rsidRPr="001136B7" w:rsidRDefault="001136B7" w:rsidP="001136B7">
      <w:pPr>
        <w:pStyle w:val="Odstavecseseznamem"/>
        <w:numPr>
          <w:ilvl w:val="0"/>
          <w:numId w:val="18"/>
        </w:numPr>
        <w:rPr>
          <w:b/>
        </w:rPr>
      </w:pPr>
      <w:proofErr w:type="spellStart"/>
      <w:r w:rsidRPr="001136B7">
        <w:rPr>
          <w:b/>
        </w:rPr>
        <w:t>Stream</w:t>
      </w:r>
      <w:proofErr w:type="spellEnd"/>
      <w:r w:rsidRPr="001136B7">
        <w:rPr>
          <w:b/>
        </w:rPr>
        <w:t xml:space="preserve"> </w:t>
      </w:r>
      <w:proofErr w:type="spellStart"/>
      <w:r w:rsidRPr="001136B7">
        <w:rPr>
          <w:b/>
        </w:rPr>
        <w:t>assessment</w:t>
      </w:r>
      <w:proofErr w:type="spellEnd"/>
    </w:p>
    <w:p w:rsidR="005552C6" w:rsidRDefault="005552C6" w:rsidP="005552C6">
      <w:pPr>
        <w:pStyle w:val="Odstavecseseznamem"/>
        <w:numPr>
          <w:ilvl w:val="0"/>
          <w:numId w:val="6"/>
        </w:numPr>
        <w:ind w:left="357"/>
      </w:pPr>
      <w:r>
        <w:t xml:space="preserve">Odevzdejte </w:t>
      </w:r>
      <w:r w:rsidR="00F024A5">
        <w:t xml:space="preserve">čitelně vyplněný hodnotící </w:t>
      </w:r>
      <w:r>
        <w:t>formulář s</w:t>
      </w:r>
      <w:r w:rsidR="00F024A5">
        <w:t> vyplněnými skóre pro jednotlivé parametry, vypočteným celkovým skóre a zařazením do příslušné kategorie kvality toku.</w:t>
      </w:r>
    </w:p>
    <w:p w:rsidR="005552C6" w:rsidRPr="005552C6" w:rsidRDefault="005552C6" w:rsidP="005552C6">
      <w:pPr>
        <w:pStyle w:val="Odstavecseseznamem"/>
        <w:numPr>
          <w:ilvl w:val="0"/>
          <w:numId w:val="6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t xml:space="preserve">Napište cca půlstránkové hodnocení současného stavu koryta Bílého potoka v úseku, který jste procházeli. Popište </w:t>
      </w:r>
      <w:r w:rsidRPr="005552C6">
        <w:rPr>
          <w:rFonts w:eastAsia="Times New Roman" w:cs="Tahoma"/>
          <w:color w:val="000000"/>
          <w:lang w:eastAsia="cs-CZ"/>
        </w:rPr>
        <w:t xml:space="preserve">přirozené korytové formy (respektive </w:t>
      </w:r>
      <w:r w:rsidR="00F024A5">
        <w:rPr>
          <w:rFonts w:eastAsia="Times New Roman" w:cs="Tahoma"/>
          <w:color w:val="000000"/>
          <w:lang w:eastAsia="cs-CZ"/>
        </w:rPr>
        <w:t>stanoviště</w:t>
      </w:r>
      <w:r w:rsidRPr="005552C6">
        <w:rPr>
          <w:rFonts w:eastAsia="Times New Roman" w:cs="Tahoma"/>
          <w:color w:val="000000"/>
          <w:lang w:eastAsia="cs-CZ"/>
        </w:rPr>
        <w:t>), dále popište prvky degradující úsek (způsoby antropogenních úprav koryta).</w:t>
      </w:r>
      <w:r w:rsidR="00F024A5">
        <w:rPr>
          <w:rFonts w:eastAsia="Times New Roman" w:cs="Tahoma"/>
          <w:color w:val="000000"/>
          <w:lang w:eastAsia="cs-CZ"/>
        </w:rPr>
        <w:t xml:space="preserve"> </w:t>
      </w:r>
      <w:r w:rsidRPr="005552C6">
        <w:rPr>
          <w:rFonts w:eastAsia="Times New Roman" w:cs="Tahoma"/>
          <w:color w:val="000000"/>
          <w:lang w:eastAsia="cs-CZ"/>
        </w:rPr>
        <w:t xml:space="preserve">Je třeba provádět nějaké revitalizační zásahy pro dosažení dobré </w:t>
      </w:r>
      <w:proofErr w:type="spellStart"/>
      <w:r w:rsidRPr="005552C6">
        <w:rPr>
          <w:rFonts w:eastAsia="Times New Roman" w:cs="Tahoma"/>
          <w:color w:val="000000"/>
          <w:lang w:eastAsia="cs-CZ"/>
        </w:rPr>
        <w:t>hydromorfologické</w:t>
      </w:r>
      <w:proofErr w:type="spellEnd"/>
      <w:r w:rsidRPr="005552C6">
        <w:rPr>
          <w:rFonts w:eastAsia="Times New Roman" w:cs="Tahoma"/>
          <w:color w:val="000000"/>
          <w:lang w:eastAsia="cs-CZ"/>
        </w:rPr>
        <w:t xml:space="preserve"> kvality, pokud ano jaké?</w:t>
      </w:r>
    </w:p>
    <w:p w:rsidR="00733934" w:rsidRPr="00733934" w:rsidRDefault="00733934" w:rsidP="005552C6"/>
    <w:p w:rsidR="00310981" w:rsidRPr="00050086" w:rsidRDefault="00310981" w:rsidP="005552C6">
      <w:pPr>
        <w:rPr>
          <w:color w:val="FF0000"/>
        </w:rPr>
      </w:pPr>
      <w:r w:rsidRPr="00310981">
        <w:rPr>
          <w:u w:val="single"/>
        </w:rPr>
        <w:t>MAPOVÁNÍ KRAJIN</w:t>
      </w:r>
      <w:r w:rsidR="00F024A5">
        <w:rPr>
          <w:u w:val="single"/>
        </w:rPr>
        <w:t xml:space="preserve">Y (LAND </w:t>
      </w:r>
      <w:r w:rsidR="00675334">
        <w:rPr>
          <w:u w:val="single"/>
        </w:rPr>
        <w:t>COVER</w:t>
      </w:r>
      <w:r w:rsidR="00F024A5">
        <w:rPr>
          <w:u w:val="single"/>
        </w:rPr>
        <w:t>)</w:t>
      </w:r>
      <w:r w:rsidR="00050086">
        <w:t xml:space="preserve"> </w:t>
      </w:r>
      <w:r w:rsidR="00050086">
        <w:rPr>
          <w:color w:val="FF0000"/>
        </w:rPr>
        <w:t>každý odevzdá individuálně</w:t>
      </w:r>
    </w:p>
    <w:p w:rsidR="00310981" w:rsidRDefault="00FE6662" w:rsidP="005552C6">
      <w:pPr>
        <w:pStyle w:val="Odstavecseseznamem"/>
        <w:numPr>
          <w:ilvl w:val="0"/>
          <w:numId w:val="3"/>
        </w:numPr>
      </w:pPr>
      <w:r>
        <w:t>Odevzdejte čistopis mapy aktuálních typů vegetace</w:t>
      </w:r>
      <w:r w:rsidR="00675334">
        <w:t xml:space="preserve"> (Metodika mapování krajiny podle Státní meliorační správy)</w:t>
      </w:r>
      <w:r>
        <w:t>.</w:t>
      </w:r>
      <w:r w:rsidR="00675334">
        <w:t xml:space="preserve"> Dále odevzdejte vyplněnou tabulku terénního průzkumu s vyplněnými informaci pro každý vymezený segment krajiny (zejména s uvedením stupně ekologické stability a výměry segmentů)</w:t>
      </w:r>
      <w:r w:rsidR="00733934">
        <w:t>.</w:t>
      </w:r>
    </w:p>
    <w:p w:rsidR="00675334" w:rsidRDefault="00675334" w:rsidP="005552C6">
      <w:pPr>
        <w:pStyle w:val="Odstavecseseznamem"/>
        <w:numPr>
          <w:ilvl w:val="0"/>
          <w:numId w:val="3"/>
        </w:numPr>
      </w:pPr>
      <w:r>
        <w:t xml:space="preserve">Vypočtěte </w:t>
      </w:r>
      <w:r w:rsidR="00C921D3">
        <w:t>celkovou hodnotu stupně ekologické stability (SES) pro mapované území jako vážený průměr ploch jednotlivých segmentů:</w:t>
      </w:r>
    </w:p>
    <w:p w:rsidR="00C921D3" w:rsidRPr="006700DB" w:rsidRDefault="006700DB" w:rsidP="00C921D3">
      <w:pPr>
        <w:pStyle w:val="Odstavecseseznamem"/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SES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</m:oMath>
      </m:oMathPara>
    </w:p>
    <w:p w:rsidR="00310981" w:rsidRDefault="006700DB" w:rsidP="005552C6">
      <w:r w:rsidRPr="00C431B6">
        <w:rPr>
          <w:i/>
        </w:rPr>
        <w:t xml:space="preserve">SES </w:t>
      </w:r>
      <w:r>
        <w:t xml:space="preserve">… celkový stupeň </w:t>
      </w:r>
      <w:r w:rsidR="00C431B6">
        <w:t>ekologické stability pro území</w:t>
      </w:r>
    </w:p>
    <w:p w:rsidR="00C431B6" w:rsidRDefault="00C431B6" w:rsidP="005552C6">
      <w:pPr>
        <w:rPr>
          <w:i/>
        </w:rPr>
      </w:pPr>
      <w:proofErr w:type="spellStart"/>
      <w:r w:rsidRPr="00C431B6">
        <w:rPr>
          <w:i/>
        </w:rPr>
        <w:t>SES</w:t>
      </w:r>
      <w:r w:rsidRPr="00C431B6">
        <w:rPr>
          <w:i/>
          <w:vertAlign w:val="subscript"/>
        </w:rPr>
        <w:t>i</w:t>
      </w:r>
      <w:proofErr w:type="spellEnd"/>
      <w:r>
        <w:t xml:space="preserve"> … stupeň ekologické stability jednotlivého segmentu </w:t>
      </w:r>
      <w:r w:rsidRPr="00C431B6">
        <w:rPr>
          <w:i/>
        </w:rPr>
        <w:t>i</w:t>
      </w:r>
    </w:p>
    <w:p w:rsidR="00C431B6" w:rsidRPr="00C431B6" w:rsidRDefault="00C431B6" w:rsidP="005552C6">
      <w:pPr>
        <w:rPr>
          <w:i/>
        </w:rPr>
      </w:pPr>
      <w:proofErr w:type="spellStart"/>
      <w:r>
        <w:rPr>
          <w:i/>
        </w:rPr>
        <w:t>F</w:t>
      </w:r>
      <w:r>
        <w:rPr>
          <w:i/>
          <w:vertAlign w:val="subscript"/>
        </w:rPr>
        <w:t>i</w:t>
      </w:r>
      <w:proofErr w:type="spellEnd"/>
      <w:r>
        <w:t xml:space="preserve"> … výměra tohoto segmentu </w:t>
      </w:r>
      <w:r>
        <w:rPr>
          <w:i/>
        </w:rPr>
        <w:t>i</w:t>
      </w:r>
    </w:p>
    <w:p w:rsidR="00C431B6" w:rsidRDefault="00C431B6" w:rsidP="005552C6">
      <w:r>
        <w:rPr>
          <w:i/>
        </w:rPr>
        <w:t>F</w:t>
      </w:r>
      <w:r>
        <w:t xml:space="preserve"> … plocha celého mapovaného území</w:t>
      </w:r>
    </w:p>
    <w:p w:rsidR="00C431B6" w:rsidRDefault="00C431B6" w:rsidP="00C431B6">
      <w:pPr>
        <w:pStyle w:val="Odstavecseseznamem"/>
        <w:numPr>
          <w:ilvl w:val="0"/>
          <w:numId w:val="3"/>
        </w:numPr>
      </w:pPr>
      <w:r>
        <w:t xml:space="preserve">Napište krátký textový komentář (cca ½ strany) v němž zhodnotí současný stav kulturní krajiny </w:t>
      </w:r>
      <w:proofErr w:type="spellStart"/>
      <w:r>
        <w:t>Lažánecka</w:t>
      </w:r>
      <w:proofErr w:type="spellEnd"/>
      <w:r>
        <w:t>. Jaké typy ploch převážně určují krajinný ráz a ekologickou stabilitu současné krajiny? Jaká je diverzita typů ploch? Jé typy ploch sehrávají pozitivní a negativní roli v současné krajině? Jak se v současnosti uplatňují historické krajinné struktury (např. těžební prostory)?</w:t>
      </w:r>
    </w:p>
    <w:p w:rsidR="00C431B6" w:rsidRPr="00C431B6" w:rsidRDefault="00C431B6" w:rsidP="00C431B6">
      <w:pPr>
        <w:pStyle w:val="Odstavecseseznamem"/>
        <w:ind w:left="360"/>
      </w:pPr>
    </w:p>
    <w:p w:rsidR="00DB23CF" w:rsidRPr="00050086" w:rsidRDefault="00DB23CF" w:rsidP="005552C6">
      <w:proofErr w:type="gramStart"/>
      <w:r w:rsidRPr="00DB23CF">
        <w:rPr>
          <w:u w:val="single"/>
        </w:rPr>
        <w:t>PŮDNÍ</w:t>
      </w:r>
      <w:proofErr w:type="gramEnd"/>
      <w:r w:rsidRPr="00DB23CF">
        <w:rPr>
          <w:u w:val="single"/>
        </w:rPr>
        <w:t xml:space="preserve"> SONDA</w:t>
      </w:r>
      <w:r w:rsidR="00050086">
        <w:t xml:space="preserve"> </w:t>
      </w:r>
      <w:r w:rsidR="00050086" w:rsidRPr="00050086">
        <w:rPr>
          <w:color w:val="FF0000"/>
        </w:rPr>
        <w:t xml:space="preserve">odevzdejte jednou za celou </w:t>
      </w:r>
      <w:proofErr w:type="gramStart"/>
      <w:r w:rsidR="00050086" w:rsidRPr="00050086">
        <w:rPr>
          <w:color w:val="FF0000"/>
        </w:rPr>
        <w:t>skupinu</w:t>
      </w:r>
      <w:proofErr w:type="gramEnd"/>
    </w:p>
    <w:p w:rsidR="0061540F" w:rsidRPr="0061540F" w:rsidRDefault="0061540F" w:rsidP="005552C6">
      <w:r w:rsidRPr="0061540F">
        <w:t xml:space="preserve">Odevzdejte vyplněné </w:t>
      </w:r>
      <w:r w:rsidR="00050086">
        <w:t>terénní formuláře obsahující následující informace: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 xml:space="preserve">Napište, o jaký půdní </w:t>
      </w:r>
      <w:r w:rsidR="0061540F">
        <w:t>typ</w:t>
      </w:r>
      <w:r>
        <w:t xml:space="preserve"> se jedná.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horizonty, které jste v půdě identifikovali, a označte je příslušnými písmennými symboly.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 xml:space="preserve">Uveďte pro jednotlivé </w:t>
      </w:r>
      <w:r w:rsidR="00466C4F">
        <w:t xml:space="preserve">horizonty kód </w:t>
      </w:r>
      <w:r w:rsidR="0061540F">
        <w:t xml:space="preserve">a slovní označení </w:t>
      </w:r>
      <w:r w:rsidR="00466C4F">
        <w:t xml:space="preserve">podle </w:t>
      </w:r>
      <w:proofErr w:type="spellStart"/>
      <w:r w:rsidR="00466C4F">
        <w:t>Munsellova</w:t>
      </w:r>
      <w:proofErr w:type="spellEnd"/>
      <w:r>
        <w:t xml:space="preserve"> barevné</w:t>
      </w:r>
      <w:r w:rsidR="00466C4F">
        <w:t>ho etalonu</w:t>
      </w:r>
      <w:r>
        <w:t>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 w:rsidRPr="00DB23CF">
        <w:lastRenderedPageBreak/>
        <w:t>Uv</w:t>
      </w:r>
      <w:r>
        <w:t>eďte pro jednotlivé horizonty: a) podíl jílové, prachové a písčité frakce, b) půdní druh (dle trojúhelníkového digramu USDA)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procentuální obsah skeletu</w:t>
      </w:r>
      <w:r w:rsidR="0061540F">
        <w:t xml:space="preserve"> ve stěně sondy</w:t>
      </w:r>
      <w:r>
        <w:t>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pro jednotlivé horizonty typ struktury (podle tvaru agregátů, vývinu jejich hran a velikosti).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Uveďte, jakou měly jednotlivé horizonty vlhkost a konzistenci.</w:t>
      </w:r>
    </w:p>
    <w:p w:rsidR="00DB23CF" w:rsidRPr="00DB23CF" w:rsidRDefault="00DB23CF" w:rsidP="005552C6">
      <w:pPr>
        <w:pStyle w:val="Odstavecseseznamem"/>
        <w:numPr>
          <w:ilvl w:val="0"/>
          <w:numId w:val="2"/>
        </w:numPr>
      </w:pPr>
      <w:r>
        <w:t>Uveďte pH</w:t>
      </w:r>
      <w:r w:rsidR="0061540F">
        <w:t xml:space="preserve"> pro horizonty, ze kterých jste odebírali vzorky</w:t>
      </w:r>
      <w:r>
        <w:t>.</w:t>
      </w:r>
    </w:p>
    <w:p w:rsidR="00DB23CF" w:rsidRDefault="00DB23CF" w:rsidP="005552C6"/>
    <w:sectPr w:rsidR="00D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63" w:rsidRDefault="00785463" w:rsidP="00466C4F">
      <w:pPr>
        <w:spacing w:line="240" w:lineRule="auto"/>
      </w:pPr>
      <w:r>
        <w:separator/>
      </w:r>
    </w:p>
  </w:endnote>
  <w:endnote w:type="continuationSeparator" w:id="0">
    <w:p w:rsidR="00785463" w:rsidRDefault="00785463" w:rsidP="0046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63" w:rsidRDefault="00785463" w:rsidP="00466C4F">
      <w:pPr>
        <w:spacing w:line="240" w:lineRule="auto"/>
      </w:pPr>
      <w:r>
        <w:separator/>
      </w:r>
    </w:p>
  </w:footnote>
  <w:footnote w:type="continuationSeparator" w:id="0">
    <w:p w:rsidR="00785463" w:rsidRDefault="00785463" w:rsidP="00466C4F">
      <w:pPr>
        <w:spacing w:line="240" w:lineRule="auto"/>
      </w:pPr>
      <w:r>
        <w:continuationSeparator/>
      </w:r>
    </w:p>
  </w:footnote>
  <w:footnote w:id="1">
    <w:p w:rsidR="005D7B86" w:rsidRPr="00466C4F" w:rsidRDefault="005D7B86" w:rsidP="005D7B86">
      <w:pPr>
        <w:pStyle w:val="Textpoznpodarou"/>
        <w:rPr>
          <w:rFonts w:cs="Arial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hyperlink r:id="rId1" w:tooltip="Délka" w:history="1">
        <w:r>
          <w:rPr>
            <w:rStyle w:val="Hypertextovodkaz"/>
            <w:rFonts w:cs="Arial"/>
            <w:color w:val="auto"/>
            <w:u w:val="none"/>
            <w:shd w:val="clear" w:color="auto" w:fill="FFFFFF"/>
          </w:rPr>
          <w:t>D</w:t>
        </w:r>
        <w:r w:rsidRPr="00466C4F">
          <w:rPr>
            <w:rStyle w:val="Hypertextovodkaz"/>
            <w:rFonts w:cs="Arial"/>
            <w:color w:val="auto"/>
            <w:u w:val="none"/>
            <w:shd w:val="clear" w:color="auto" w:fill="FFFFFF"/>
          </w:rPr>
          <w:t>élka</w:t>
        </w:r>
      </w:hyperlink>
      <w:r w:rsidRPr="00466C4F">
        <w:rPr>
          <w:rStyle w:val="apple-converted-space"/>
          <w:rFonts w:cs="Arial"/>
          <w:shd w:val="clear" w:color="auto" w:fill="FFFFFF"/>
        </w:rPr>
        <w:t> </w:t>
      </w:r>
      <w:r w:rsidRPr="00466C4F">
        <w:rPr>
          <w:rFonts w:cs="Arial"/>
          <w:shd w:val="clear" w:color="auto" w:fill="FFFFFF"/>
        </w:rPr>
        <w:t>styku</w:t>
      </w:r>
      <w:r w:rsidRPr="00466C4F">
        <w:rPr>
          <w:rStyle w:val="apple-converted-space"/>
          <w:rFonts w:cs="Arial"/>
          <w:shd w:val="clear" w:color="auto" w:fill="FFFFFF"/>
        </w:rPr>
        <w:t> </w:t>
      </w:r>
      <w:hyperlink r:id="rId2" w:tooltip="Kapalina" w:history="1">
        <w:r>
          <w:rPr>
            <w:rStyle w:val="Hypertextovodkaz"/>
            <w:rFonts w:cs="Arial"/>
            <w:color w:val="auto"/>
            <w:u w:val="none"/>
            <w:shd w:val="clear" w:color="auto" w:fill="FFFFFF"/>
          </w:rPr>
          <w:t>vody</w:t>
        </w:r>
      </w:hyperlink>
      <w:r w:rsidRPr="00466C4F">
        <w:rPr>
          <w:rStyle w:val="apple-converted-space"/>
          <w:rFonts w:cs="Arial"/>
          <w:shd w:val="clear" w:color="auto" w:fill="FFFFFF"/>
        </w:rPr>
        <w:t> </w:t>
      </w:r>
      <w:r w:rsidRPr="00466C4F">
        <w:rPr>
          <w:rFonts w:cs="Arial"/>
          <w:shd w:val="clear" w:color="auto" w:fill="FFFFFF"/>
        </w:rPr>
        <w:t xml:space="preserve">s pevnými </w:t>
      </w:r>
      <w:r>
        <w:rPr>
          <w:rFonts w:cs="Arial"/>
          <w:shd w:val="clear" w:color="auto" w:fill="FFFFFF"/>
        </w:rPr>
        <w:t>okraji koryta (dnem a břehy)</w:t>
      </w:r>
      <w:r w:rsidRPr="00466C4F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v</w:t>
      </w:r>
      <w:r w:rsidRPr="00466C4F">
        <w:rPr>
          <w:rFonts w:cs="Arial"/>
          <w:shd w:val="clear" w:color="auto" w:fill="FFFFFF"/>
        </w:rPr>
        <w:t xml:space="preserve"> průřezu kolmém na směr toku.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4F8"/>
    <w:multiLevelType w:val="hybridMultilevel"/>
    <w:tmpl w:val="A3160C9E"/>
    <w:lvl w:ilvl="0" w:tplc="56BC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AE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0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B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0D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6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9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CC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0C64"/>
    <w:multiLevelType w:val="hybridMultilevel"/>
    <w:tmpl w:val="0630A59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6D10BC7"/>
    <w:multiLevelType w:val="hybridMultilevel"/>
    <w:tmpl w:val="FA5415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B5ECE"/>
    <w:multiLevelType w:val="hybridMultilevel"/>
    <w:tmpl w:val="B96CDF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E0058"/>
    <w:multiLevelType w:val="multilevel"/>
    <w:tmpl w:val="B4A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724CE"/>
    <w:multiLevelType w:val="hybridMultilevel"/>
    <w:tmpl w:val="545CA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E29E3"/>
    <w:multiLevelType w:val="hybridMultilevel"/>
    <w:tmpl w:val="5BB2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8738B"/>
    <w:multiLevelType w:val="hybridMultilevel"/>
    <w:tmpl w:val="E87EDCE2"/>
    <w:lvl w:ilvl="0" w:tplc="8C90F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A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83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9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8D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A6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4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4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89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A7286"/>
    <w:multiLevelType w:val="hybridMultilevel"/>
    <w:tmpl w:val="7E38C8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42018"/>
    <w:multiLevelType w:val="hybridMultilevel"/>
    <w:tmpl w:val="7E9E0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C908EC"/>
    <w:multiLevelType w:val="hybridMultilevel"/>
    <w:tmpl w:val="F1D6685A"/>
    <w:lvl w:ilvl="0" w:tplc="B210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C7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05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A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83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01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0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CA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42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92A9A"/>
    <w:multiLevelType w:val="hybridMultilevel"/>
    <w:tmpl w:val="32B21D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D44797"/>
    <w:multiLevelType w:val="hybridMultilevel"/>
    <w:tmpl w:val="3FB80458"/>
    <w:lvl w:ilvl="0" w:tplc="1A9A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6D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8B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E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8D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E5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8F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6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07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00743"/>
    <w:multiLevelType w:val="multilevel"/>
    <w:tmpl w:val="ABC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44CD0"/>
    <w:multiLevelType w:val="hybridMultilevel"/>
    <w:tmpl w:val="D81C3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FE7302"/>
    <w:multiLevelType w:val="hybridMultilevel"/>
    <w:tmpl w:val="EA8A5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102126"/>
    <w:multiLevelType w:val="multilevel"/>
    <w:tmpl w:val="E5A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B1741"/>
    <w:multiLevelType w:val="hybridMultilevel"/>
    <w:tmpl w:val="C00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16360"/>
    <w:multiLevelType w:val="hybridMultilevel"/>
    <w:tmpl w:val="8ECA7C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3"/>
  </w:num>
  <w:num w:numId="5">
    <w:abstractNumId w:val="9"/>
  </w:num>
  <w:num w:numId="6">
    <w:abstractNumId w:val="17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7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0"/>
    <w:rsid w:val="00050086"/>
    <w:rsid w:val="000721FB"/>
    <w:rsid w:val="000E144F"/>
    <w:rsid w:val="001136B7"/>
    <w:rsid w:val="001F0FC0"/>
    <w:rsid w:val="002E1E32"/>
    <w:rsid w:val="002E722B"/>
    <w:rsid w:val="00310981"/>
    <w:rsid w:val="004478C2"/>
    <w:rsid w:val="00447D92"/>
    <w:rsid w:val="00466C4F"/>
    <w:rsid w:val="005552C6"/>
    <w:rsid w:val="00590112"/>
    <w:rsid w:val="005D7B86"/>
    <w:rsid w:val="005F329E"/>
    <w:rsid w:val="006130B1"/>
    <w:rsid w:val="0061540F"/>
    <w:rsid w:val="006700DB"/>
    <w:rsid w:val="00675334"/>
    <w:rsid w:val="00703C2F"/>
    <w:rsid w:val="00705BF6"/>
    <w:rsid w:val="007224E3"/>
    <w:rsid w:val="00733934"/>
    <w:rsid w:val="00785463"/>
    <w:rsid w:val="008721AF"/>
    <w:rsid w:val="00877E5E"/>
    <w:rsid w:val="008E2E15"/>
    <w:rsid w:val="00911026"/>
    <w:rsid w:val="009146E6"/>
    <w:rsid w:val="009E1AEB"/>
    <w:rsid w:val="00A95C4F"/>
    <w:rsid w:val="00B25682"/>
    <w:rsid w:val="00C431B6"/>
    <w:rsid w:val="00C921D3"/>
    <w:rsid w:val="00CB0222"/>
    <w:rsid w:val="00CF3A11"/>
    <w:rsid w:val="00DB23CF"/>
    <w:rsid w:val="00DF235E"/>
    <w:rsid w:val="00E003A2"/>
    <w:rsid w:val="00F024A5"/>
    <w:rsid w:val="00F852C9"/>
    <w:rsid w:val="00FC3B7E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FC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C4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C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C4F"/>
    <w:rPr>
      <w:vertAlign w:val="superscript"/>
    </w:rPr>
  </w:style>
  <w:style w:type="character" w:customStyle="1" w:styleId="apple-converted-space">
    <w:name w:val="apple-converted-space"/>
    <w:basedOn w:val="Standardnpsmoodstavce"/>
    <w:rsid w:val="00466C4F"/>
  </w:style>
  <w:style w:type="character" w:styleId="Hypertextovodkaz">
    <w:name w:val="Hyperlink"/>
    <w:basedOn w:val="Standardnpsmoodstavce"/>
    <w:uiPriority w:val="99"/>
    <w:semiHidden/>
    <w:unhideWhenUsed/>
    <w:rsid w:val="00466C4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05B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FC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C4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C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C4F"/>
    <w:rPr>
      <w:vertAlign w:val="superscript"/>
    </w:rPr>
  </w:style>
  <w:style w:type="character" w:customStyle="1" w:styleId="apple-converted-space">
    <w:name w:val="apple-converted-space"/>
    <w:basedOn w:val="Standardnpsmoodstavce"/>
    <w:rsid w:val="00466C4F"/>
  </w:style>
  <w:style w:type="character" w:styleId="Hypertextovodkaz">
    <w:name w:val="Hyperlink"/>
    <w:basedOn w:val="Standardnpsmoodstavce"/>
    <w:uiPriority w:val="99"/>
    <w:semiHidden/>
    <w:unhideWhenUsed/>
    <w:rsid w:val="00466C4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05B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8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2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4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s.wikipedia.org/wiki/Kapalina" TargetMode="External"/><Relationship Id="rId1" Type="http://schemas.openxmlformats.org/officeDocument/2006/relationships/hyperlink" Target="http://cs.wikipedia.org/wiki/D%C3%A9lk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919A-30B3-447D-8E82-12C1D4A4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</dc:creator>
  <cp:lastModifiedBy>xxx</cp:lastModifiedBy>
  <cp:revision>6</cp:revision>
  <dcterms:created xsi:type="dcterms:W3CDTF">2016-05-24T12:44:00Z</dcterms:created>
  <dcterms:modified xsi:type="dcterms:W3CDTF">2016-05-25T14:14:00Z</dcterms:modified>
</cp:coreProperties>
</file>