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9D" w:rsidRDefault="0001629D" w:rsidP="0001629D">
      <w:pPr>
        <w:pStyle w:val="Nadpis2"/>
      </w:pPr>
      <w:r>
        <w:t>Z0132 urbánní a rurální studia 2016</w:t>
      </w:r>
    </w:p>
    <w:p w:rsidR="0001629D" w:rsidRPr="0001629D" w:rsidRDefault="0001629D" w:rsidP="0001629D">
      <w:pPr>
        <w:pStyle w:val="Nadpis3"/>
      </w:pPr>
      <w:r>
        <w:t xml:space="preserve">Geografický ústav </w:t>
      </w:r>
      <w:proofErr w:type="spellStart"/>
      <w:r>
        <w:t>PřF</w:t>
      </w:r>
      <w:proofErr w:type="spellEnd"/>
      <w:r>
        <w:t xml:space="preserve"> MU Brno</w:t>
      </w:r>
    </w:p>
    <w:p w:rsidR="0001629D" w:rsidRDefault="0001629D" w:rsidP="0001629D"/>
    <w:p w:rsidR="0001629D" w:rsidRPr="0001629D" w:rsidRDefault="0001629D" w:rsidP="0001629D">
      <w:r>
        <w:t>Rozdíl mezi  -</w:t>
      </w:r>
      <w:proofErr w:type="spellStart"/>
      <w:r>
        <w:t>logie</w:t>
      </w:r>
      <w:proofErr w:type="spellEnd"/>
      <w:r>
        <w:t>, -</w:t>
      </w:r>
      <w:proofErr w:type="spellStart"/>
      <w:r>
        <w:t>ie</w:t>
      </w:r>
      <w:proofErr w:type="spellEnd"/>
      <w:r>
        <w:t xml:space="preserve"> a ´</w:t>
      </w:r>
      <w:proofErr w:type="gramStart"/>
      <w:r>
        <w:t>studia´ :  studia</w:t>
      </w:r>
      <w:proofErr w:type="gramEnd"/>
      <w:r>
        <w:t xml:space="preserve"> jsou praktičtější, aktuální, věcná, metodologicky otevřenější, ne striktně vědecká, spíše expertní, což však nevylučuje hloubku poznání</w:t>
      </w:r>
    </w:p>
    <w:p w:rsidR="00F67DA3" w:rsidRDefault="0001629D" w:rsidP="0001629D">
      <w:pPr>
        <w:pStyle w:val="Nadpis2"/>
      </w:pPr>
      <w:r>
        <w:t>Podklady pro terénní urbánní a rurální studium</w:t>
      </w:r>
    </w:p>
    <w:p w:rsidR="0001629D" w:rsidRDefault="0001629D" w:rsidP="0001629D"/>
    <w:p w:rsidR="0001629D" w:rsidRDefault="0001629D" w:rsidP="000D528D">
      <w:pPr>
        <w:pStyle w:val="Odstavecseseznamem"/>
        <w:numPr>
          <w:ilvl w:val="0"/>
          <w:numId w:val="2"/>
        </w:numPr>
      </w:pPr>
      <w:r>
        <w:t xml:space="preserve">Územní plány – </w:t>
      </w:r>
      <w:proofErr w:type="gramStart"/>
      <w:r>
        <w:t>mapy , texty</w:t>
      </w:r>
      <w:proofErr w:type="gramEnd"/>
      <w:r>
        <w:t>, tabulky</w:t>
      </w:r>
      <w:r w:rsidR="00DB3567">
        <w:t xml:space="preserve"> – územně analytické podklady</w:t>
      </w:r>
    </w:p>
    <w:p w:rsidR="0001629D" w:rsidRDefault="0001629D" w:rsidP="000D528D">
      <w:pPr>
        <w:pStyle w:val="Odstavecseseznamem"/>
        <w:numPr>
          <w:ilvl w:val="0"/>
          <w:numId w:val="2"/>
        </w:numPr>
      </w:pPr>
      <w:r>
        <w:t>Programy mikroregionálního rozvoje</w:t>
      </w:r>
      <w:r w:rsidR="000D528D">
        <w:t xml:space="preserve"> obcí</w:t>
      </w:r>
    </w:p>
    <w:p w:rsidR="006C622A" w:rsidRDefault="006C622A" w:rsidP="000D528D">
      <w:pPr>
        <w:pStyle w:val="Odstavecseseznamem"/>
        <w:numPr>
          <w:ilvl w:val="0"/>
          <w:numId w:val="2"/>
        </w:numPr>
      </w:pPr>
      <w:r>
        <w:t>www obcí</w:t>
      </w:r>
    </w:p>
    <w:p w:rsidR="0001629D" w:rsidRDefault="0001629D" w:rsidP="000D528D">
      <w:pPr>
        <w:pStyle w:val="Odstavecseseznamem"/>
        <w:numPr>
          <w:ilvl w:val="0"/>
          <w:numId w:val="2"/>
        </w:numPr>
      </w:pPr>
      <w:r>
        <w:t xml:space="preserve">Rozvoj obcí – </w:t>
      </w:r>
      <w:r w:rsidRPr="0001629D">
        <w:t>Metodika „</w:t>
      </w:r>
      <w:proofErr w:type="spellStart"/>
      <w:r w:rsidRPr="0001629D">
        <w:t>RoIA</w:t>
      </w:r>
      <w:proofErr w:type="spellEnd"/>
      <w:r w:rsidRPr="0001629D">
        <w:t xml:space="preserve"> –</w:t>
      </w:r>
      <w:r>
        <w:t xml:space="preserve"> </w:t>
      </w:r>
      <w:r w:rsidRPr="0001629D">
        <w:t xml:space="preserve">inovativní přístup k </w:t>
      </w:r>
      <w:proofErr w:type="gramStart"/>
      <w:r w:rsidRPr="0001629D">
        <w:t xml:space="preserve">plánování </w:t>
      </w:r>
      <w:r>
        <w:t xml:space="preserve"> </w:t>
      </w:r>
      <w:r w:rsidRPr="0001629D">
        <w:t>rozvoje</w:t>
      </w:r>
      <w:proofErr w:type="gramEnd"/>
      <w:r w:rsidRPr="0001629D">
        <w:t xml:space="preserve"> obcí“</w:t>
      </w:r>
      <w:r>
        <w:t xml:space="preserve"> (</w:t>
      </w:r>
      <w:proofErr w:type="spellStart"/>
      <w:r>
        <w:t>GaREP</w:t>
      </w:r>
      <w:proofErr w:type="spellEnd"/>
      <w:r>
        <w:t>, Brno, 2012)</w:t>
      </w:r>
      <w:r w:rsidR="000D528D">
        <w:t xml:space="preserve"> a další publikace firmy </w:t>
      </w:r>
      <w:proofErr w:type="spellStart"/>
      <w:r w:rsidR="000D528D">
        <w:t>GaREP</w:t>
      </w:r>
      <w:proofErr w:type="spellEnd"/>
    </w:p>
    <w:p w:rsidR="000D528D" w:rsidRDefault="000D528D" w:rsidP="000D528D">
      <w:pPr>
        <w:pStyle w:val="Odstavecseseznamem"/>
        <w:numPr>
          <w:ilvl w:val="0"/>
          <w:numId w:val="2"/>
        </w:numPr>
      </w:pPr>
      <w:r>
        <w:t>Podklady odborů ORP</w:t>
      </w:r>
    </w:p>
    <w:p w:rsidR="000D528D" w:rsidRDefault="000D528D" w:rsidP="000D528D">
      <w:pPr>
        <w:pStyle w:val="Odstavecseseznamem"/>
        <w:numPr>
          <w:ilvl w:val="0"/>
          <w:numId w:val="2"/>
        </w:numPr>
      </w:pPr>
      <w:r>
        <w:t>Krajské dokumenty – programy rozvoje, dílčí studie jednotlivých odborů</w:t>
      </w:r>
    </w:p>
    <w:p w:rsidR="000D528D" w:rsidRDefault="000D528D" w:rsidP="000D528D">
      <w:pPr>
        <w:pStyle w:val="Odstavecseseznamem"/>
        <w:numPr>
          <w:ilvl w:val="0"/>
          <w:numId w:val="2"/>
        </w:numPr>
      </w:pPr>
      <w:r>
        <w:t>Podklady Českého statistického úřadu</w:t>
      </w:r>
    </w:p>
    <w:p w:rsidR="009D70CC" w:rsidRDefault="00496817" w:rsidP="009D70CC">
      <w:pPr>
        <w:pStyle w:val="Odstavecseseznamem"/>
      </w:pPr>
      <w:hyperlink r:id="rId6" w:history="1">
        <w:r w:rsidR="00575AA7" w:rsidRPr="00E031F8">
          <w:rPr>
            <w:rStyle w:val="Hypertextovodkaz"/>
          </w:rPr>
          <w:t>https://vdb.czso.cz/vdbvo2/faces/cs/index.jsf?page=profil-uzemi&amp;uzemiprofil=31288&amp;u=__VUZEMI__43__581291#</w:t>
        </w:r>
      </w:hyperlink>
    </w:p>
    <w:p w:rsidR="00575AA7" w:rsidRDefault="00575AA7" w:rsidP="00575AA7">
      <w:pPr>
        <w:pStyle w:val="Odstavecseseznamem"/>
        <w:numPr>
          <w:ilvl w:val="0"/>
          <w:numId w:val="2"/>
        </w:numPr>
      </w:pPr>
      <w:r>
        <w:t xml:space="preserve">Mapové služby – CENIA, </w:t>
      </w:r>
      <w:r w:rsidR="00B25363">
        <w:t xml:space="preserve">AOPK, </w:t>
      </w:r>
      <w:r>
        <w:t>INSPIRE atd.</w:t>
      </w:r>
    </w:p>
    <w:p w:rsidR="00B25363" w:rsidRDefault="00B25363" w:rsidP="00B25363"/>
    <w:p w:rsidR="00B25363" w:rsidRDefault="00B25363" w:rsidP="00B25363"/>
    <w:p w:rsidR="00B25363" w:rsidRDefault="00B25363" w:rsidP="00B25363">
      <w:pPr>
        <w:pStyle w:val="Nadpis2"/>
      </w:pPr>
      <w:r>
        <w:t>Doporučená geografická literatura</w:t>
      </w:r>
    </w:p>
    <w:p w:rsidR="00B25363" w:rsidRDefault="00B25363" w:rsidP="00B25363"/>
    <w:p w:rsidR="00B25363" w:rsidRDefault="00B25363" w:rsidP="00B25363">
      <w:pPr>
        <w:pStyle w:val="Nadpis5"/>
        <w:numPr>
          <w:ilvl w:val="0"/>
          <w:numId w:val="3"/>
        </w:numPr>
        <w:rPr>
          <w:rStyle w:val="Nzevknihy"/>
          <w:b w:val="0"/>
          <w:smallCaps w:val="0"/>
        </w:rPr>
      </w:pPr>
      <w:r w:rsidRPr="00B25363">
        <w:rPr>
          <w:rFonts w:ascii="Times New Roman" w:hAnsi="Times New Roman" w:cs="Times New Roman"/>
        </w:rPr>
        <w:t xml:space="preserve">CLOKE,P., CRANG,P., </w:t>
      </w:r>
      <w:proofErr w:type="gramStart"/>
      <w:r w:rsidRPr="00B25363">
        <w:rPr>
          <w:rFonts w:ascii="Times New Roman" w:hAnsi="Times New Roman" w:cs="Times New Roman"/>
        </w:rPr>
        <w:t>GOODWIN,M.</w:t>
      </w:r>
      <w:proofErr w:type="gramEnd"/>
      <w:r w:rsidRPr="00B25363">
        <w:t xml:space="preserve"> </w:t>
      </w:r>
      <w:proofErr w:type="spellStart"/>
      <w:r w:rsidRPr="00B25363">
        <w:t>eds</w:t>
      </w:r>
      <w:proofErr w:type="spellEnd"/>
      <w:r w:rsidRPr="00B25363">
        <w:t xml:space="preserve">.( 2013): </w:t>
      </w:r>
      <w:proofErr w:type="spellStart"/>
      <w:r w:rsidRPr="00B25363">
        <w:rPr>
          <w:i/>
        </w:rPr>
        <w:t>Introducing</w:t>
      </w:r>
      <w:proofErr w:type="spellEnd"/>
      <w:r w:rsidRPr="00B25363">
        <w:rPr>
          <w:i/>
        </w:rPr>
        <w:t xml:space="preserve"> </w:t>
      </w:r>
      <w:proofErr w:type="spellStart"/>
      <w:r w:rsidRPr="00B25363">
        <w:rPr>
          <w:i/>
        </w:rPr>
        <w:t>Human</w:t>
      </w:r>
      <w:proofErr w:type="spellEnd"/>
      <w:r w:rsidRPr="00B25363">
        <w:rPr>
          <w:i/>
        </w:rPr>
        <w:t xml:space="preserve"> </w:t>
      </w:r>
      <w:proofErr w:type="spellStart"/>
      <w:r w:rsidRPr="00B25363">
        <w:rPr>
          <w:i/>
        </w:rPr>
        <w:t>Geographies</w:t>
      </w:r>
      <w:proofErr w:type="spellEnd"/>
      <w:r w:rsidRPr="00B25363">
        <w:rPr>
          <w:i/>
        </w:rPr>
        <w:t xml:space="preserve">, </w:t>
      </w:r>
      <w:r w:rsidRPr="00B25363">
        <w:t xml:space="preserve">3rd </w:t>
      </w:r>
      <w:proofErr w:type="spellStart"/>
      <w:r w:rsidRPr="00B25363">
        <w:t>ed</w:t>
      </w:r>
      <w:proofErr w:type="spellEnd"/>
      <w:r w:rsidRPr="00B25363">
        <w:t xml:space="preserve">. </w:t>
      </w:r>
      <w:proofErr w:type="spellStart"/>
      <w:r w:rsidRPr="00B25363">
        <w:t>Abingdon</w:t>
      </w:r>
      <w:proofErr w:type="spellEnd"/>
      <w:r w:rsidRPr="00B25363">
        <w:t xml:space="preserve">, London: </w:t>
      </w:r>
      <w:proofErr w:type="spellStart"/>
      <w:r w:rsidRPr="00B25363">
        <w:t>Routledge</w:t>
      </w:r>
      <w:proofErr w:type="spellEnd"/>
      <w:r w:rsidRPr="00B25363">
        <w:t>, 1088</w:t>
      </w:r>
      <w:r>
        <w:rPr>
          <w:rStyle w:val="Nzevknihy"/>
          <w:b w:val="0"/>
          <w:smallCaps w:val="0"/>
        </w:rPr>
        <w:t xml:space="preserve"> s.</w:t>
      </w:r>
    </w:p>
    <w:p w:rsidR="00B25363" w:rsidRPr="00F629F2" w:rsidRDefault="00B25363" w:rsidP="00B25363">
      <w:pPr>
        <w:pStyle w:val="Bezmezer"/>
        <w:numPr>
          <w:ilvl w:val="0"/>
          <w:numId w:val="3"/>
        </w:numPr>
        <w:rPr>
          <w:szCs w:val="24"/>
        </w:rPr>
      </w:pPr>
      <w:r w:rsidRPr="00F629F2">
        <w:rPr>
          <w:szCs w:val="24"/>
        </w:rPr>
        <w:t xml:space="preserve">CLOKE, P., COOK, I., CRANG, P., GOODWIN, M., PAINTER, J., PHILO, </w:t>
      </w:r>
      <w:proofErr w:type="gramStart"/>
      <w:r w:rsidRPr="00F629F2">
        <w:rPr>
          <w:szCs w:val="24"/>
        </w:rPr>
        <w:t>C.( 2004</w:t>
      </w:r>
      <w:proofErr w:type="gramEnd"/>
      <w:r w:rsidRPr="00F629F2">
        <w:rPr>
          <w:szCs w:val="24"/>
        </w:rPr>
        <w:t xml:space="preserve">). </w:t>
      </w:r>
      <w:proofErr w:type="spellStart"/>
      <w:r w:rsidRPr="00F629F2">
        <w:rPr>
          <w:i/>
          <w:szCs w:val="24"/>
        </w:rPr>
        <w:t>Practising</w:t>
      </w:r>
      <w:proofErr w:type="spellEnd"/>
      <w:r w:rsidRPr="00F629F2">
        <w:rPr>
          <w:i/>
          <w:szCs w:val="24"/>
        </w:rPr>
        <w:t xml:space="preserve"> </w:t>
      </w:r>
      <w:proofErr w:type="spellStart"/>
      <w:r w:rsidRPr="00F629F2">
        <w:rPr>
          <w:i/>
          <w:szCs w:val="24"/>
        </w:rPr>
        <w:t>Human</w:t>
      </w:r>
      <w:proofErr w:type="spellEnd"/>
      <w:r w:rsidRPr="00F629F2">
        <w:rPr>
          <w:i/>
          <w:szCs w:val="24"/>
        </w:rPr>
        <w:t xml:space="preserve"> </w:t>
      </w:r>
      <w:proofErr w:type="spellStart"/>
      <w:r w:rsidRPr="00F629F2">
        <w:rPr>
          <w:i/>
          <w:szCs w:val="24"/>
        </w:rPr>
        <w:t>Geography</w:t>
      </w:r>
      <w:proofErr w:type="spellEnd"/>
      <w:r w:rsidRPr="00F629F2">
        <w:rPr>
          <w:szCs w:val="24"/>
        </w:rPr>
        <w:t xml:space="preserve">. </w:t>
      </w:r>
      <w:r w:rsidR="00FF759E" w:rsidRPr="00F629F2">
        <w:rPr>
          <w:szCs w:val="24"/>
        </w:rPr>
        <w:t>London</w:t>
      </w:r>
      <w:r w:rsidR="00FF759E">
        <w:rPr>
          <w:szCs w:val="24"/>
        </w:rPr>
        <w:t>:</w:t>
      </w:r>
      <w:r w:rsidR="00FF759E" w:rsidRPr="00F629F2">
        <w:rPr>
          <w:szCs w:val="24"/>
        </w:rPr>
        <w:t xml:space="preserve"> </w:t>
      </w:r>
      <w:proofErr w:type="spellStart"/>
      <w:r w:rsidRPr="00F629F2">
        <w:rPr>
          <w:szCs w:val="24"/>
        </w:rPr>
        <w:t>Sage</w:t>
      </w:r>
      <w:proofErr w:type="spellEnd"/>
      <w:r w:rsidRPr="00F629F2">
        <w:rPr>
          <w:szCs w:val="24"/>
        </w:rPr>
        <w:t xml:space="preserve"> </w:t>
      </w:r>
      <w:proofErr w:type="spellStart"/>
      <w:r w:rsidRPr="00F629F2">
        <w:rPr>
          <w:szCs w:val="24"/>
        </w:rPr>
        <w:t>Publications</w:t>
      </w:r>
      <w:proofErr w:type="spellEnd"/>
      <w:r w:rsidRPr="00F629F2">
        <w:rPr>
          <w:szCs w:val="24"/>
        </w:rPr>
        <w:t>,</w:t>
      </w:r>
      <w:r w:rsidR="00FF759E">
        <w:rPr>
          <w:szCs w:val="24"/>
        </w:rPr>
        <w:t xml:space="preserve"> 433 s.</w:t>
      </w:r>
      <w:r w:rsidRPr="00F629F2">
        <w:rPr>
          <w:szCs w:val="24"/>
        </w:rPr>
        <w:t xml:space="preserve"> </w:t>
      </w:r>
    </w:p>
    <w:p w:rsidR="00B25363" w:rsidRDefault="00B25363" w:rsidP="00B25363">
      <w:pPr>
        <w:pStyle w:val="Odstavecseseznamem"/>
        <w:numPr>
          <w:ilvl w:val="0"/>
          <w:numId w:val="3"/>
        </w:numPr>
      </w:pPr>
      <w:proofErr w:type="gramStart"/>
      <w:r>
        <w:t>KNOX,P.</w:t>
      </w:r>
      <w:proofErr w:type="gramEnd"/>
      <w:r>
        <w:t xml:space="preserve">, PINCH, S. (2010): </w:t>
      </w:r>
      <w:r w:rsidRPr="00B25363">
        <w:rPr>
          <w:i/>
        </w:rPr>
        <w:t xml:space="preserve">Urban </w:t>
      </w:r>
      <w:proofErr w:type="spellStart"/>
      <w:r w:rsidRPr="00B25363">
        <w:rPr>
          <w:i/>
        </w:rPr>
        <w:t>social</w:t>
      </w:r>
      <w:proofErr w:type="spellEnd"/>
      <w:r w:rsidRPr="00B25363">
        <w:rPr>
          <w:i/>
        </w:rPr>
        <w:t xml:space="preserve"> </w:t>
      </w:r>
      <w:proofErr w:type="spellStart"/>
      <w:r w:rsidRPr="00B25363">
        <w:rPr>
          <w:i/>
        </w:rPr>
        <w:t>geography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Introduction</w:t>
      </w:r>
      <w:proofErr w:type="spellEnd"/>
      <w:r>
        <w:rPr>
          <w:i/>
        </w:rPr>
        <w:t>.</w:t>
      </w:r>
      <w:r w:rsidR="00FF759E">
        <w:t xml:space="preserve">, 6th </w:t>
      </w:r>
      <w:proofErr w:type="spellStart"/>
      <w:proofErr w:type="gramStart"/>
      <w:r w:rsidR="00FF759E">
        <w:t>ed</w:t>
      </w:r>
      <w:proofErr w:type="spellEnd"/>
      <w:r w:rsidR="00FF759E">
        <w:t>..</w:t>
      </w:r>
      <w:proofErr w:type="gramEnd"/>
      <w:r w:rsidR="00FF759E">
        <w:t xml:space="preserve"> </w:t>
      </w:r>
      <w:proofErr w:type="spellStart"/>
      <w:r w:rsidR="00FF759E">
        <w:t>Harlow</w:t>
      </w:r>
      <w:proofErr w:type="spellEnd"/>
      <w:r w:rsidR="00FF759E">
        <w:t xml:space="preserve">: </w:t>
      </w:r>
      <w:proofErr w:type="spellStart"/>
      <w:r w:rsidR="00FF759E">
        <w:t>Pearson</w:t>
      </w:r>
      <w:proofErr w:type="spellEnd"/>
      <w:r w:rsidR="00FF759E">
        <w:t xml:space="preserve"> </w:t>
      </w:r>
      <w:proofErr w:type="spellStart"/>
      <w:r w:rsidR="00FF759E">
        <w:t>Education</w:t>
      </w:r>
      <w:proofErr w:type="spellEnd"/>
      <w:r w:rsidR="00FF759E">
        <w:t xml:space="preserve"> Ltd., 393 s.</w:t>
      </w:r>
    </w:p>
    <w:p w:rsidR="00AC6091" w:rsidRPr="00AC6091" w:rsidRDefault="00AC6091" w:rsidP="00AC6091">
      <w:pPr>
        <w:pStyle w:val="Odstavecseseznamem"/>
        <w:numPr>
          <w:ilvl w:val="0"/>
          <w:numId w:val="3"/>
        </w:numPr>
      </w:pPr>
      <w:r>
        <w:t xml:space="preserve">HRUŠKA, V. (2014): </w:t>
      </w:r>
      <w:r w:rsidRPr="00AC6091">
        <w:t xml:space="preserve">Proměny přístupů ke konceptualizaci venkovského </w:t>
      </w:r>
    </w:p>
    <w:p w:rsidR="00AC6091" w:rsidRDefault="00AC6091" w:rsidP="00AC6091">
      <w:pPr>
        <w:ind w:firstLine="708"/>
      </w:pPr>
      <w:r w:rsidRPr="00AC6091">
        <w:t>prostoru v rurálních studiích</w:t>
      </w:r>
      <w:r w:rsidRPr="00AC6091">
        <w:rPr>
          <w:i/>
        </w:rPr>
        <w:t>. Sociologický časopis</w:t>
      </w:r>
      <w:r>
        <w:t>, 4, Vol. 50, No. 4: 581–601</w:t>
      </w:r>
    </w:p>
    <w:p w:rsidR="00AC6091" w:rsidRPr="00AC6091" w:rsidRDefault="00AC6091" w:rsidP="00AC60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 w:val="0"/>
          <w:szCs w:val="24"/>
          <w:lang w:eastAsia="en-US"/>
        </w:rPr>
      </w:pPr>
      <w:r>
        <w:t xml:space="preserve">GONDEK, K. (2014): </w:t>
      </w:r>
      <w:proofErr w:type="spellStart"/>
      <w:r w:rsidRPr="00AC6091">
        <w:rPr>
          <w:rFonts w:ascii="Cambria" w:hAnsi="Cambria" w:cs="Cambria"/>
          <w:bCs w:val="0"/>
          <w:szCs w:val="24"/>
          <w:lang w:eastAsia="en-US"/>
        </w:rPr>
        <w:t>Pressures</w:t>
      </w:r>
      <w:proofErr w:type="spellEnd"/>
      <w:r w:rsidRPr="00AC6091">
        <w:rPr>
          <w:rFonts w:ascii="Cambria" w:hAnsi="Cambria" w:cs="Cambria"/>
          <w:bCs w:val="0"/>
          <w:szCs w:val="24"/>
          <w:lang w:eastAsia="en-US"/>
        </w:rPr>
        <w:t xml:space="preserve"> </w:t>
      </w:r>
      <w:proofErr w:type="spellStart"/>
      <w:r w:rsidRPr="00AC6091">
        <w:rPr>
          <w:rFonts w:ascii="Cambria" w:hAnsi="Cambria" w:cs="Cambria"/>
          <w:bCs w:val="0"/>
          <w:szCs w:val="24"/>
          <w:lang w:eastAsia="en-US"/>
        </w:rPr>
        <w:t>of</w:t>
      </w:r>
      <w:proofErr w:type="spellEnd"/>
      <w:r w:rsidRPr="00AC6091">
        <w:rPr>
          <w:rFonts w:ascii="Cambria" w:hAnsi="Cambria" w:cs="Cambria"/>
          <w:bCs w:val="0"/>
          <w:szCs w:val="24"/>
          <w:lang w:eastAsia="en-US"/>
        </w:rPr>
        <w:t xml:space="preserve"> Hybridity: </w:t>
      </w:r>
      <w:proofErr w:type="spellStart"/>
      <w:r>
        <w:rPr>
          <w:rFonts w:ascii="Cambria" w:hAnsi="Cambria" w:cs="Cambria"/>
          <w:bCs w:val="0"/>
          <w:szCs w:val="24"/>
          <w:lang w:eastAsia="en-US"/>
        </w:rPr>
        <w:t>An</w:t>
      </w:r>
      <w:proofErr w:type="spellEnd"/>
      <w:r>
        <w:rPr>
          <w:rFonts w:ascii="Cambria" w:hAnsi="Cambria" w:cs="Cambria"/>
          <w:bCs w:val="0"/>
          <w:szCs w:val="24"/>
          <w:lang w:eastAsia="en-US"/>
        </w:rPr>
        <w:t xml:space="preserve"> </w:t>
      </w:r>
      <w:proofErr w:type="spellStart"/>
      <w:r>
        <w:rPr>
          <w:rFonts w:ascii="Cambria" w:hAnsi="Cambria" w:cs="Cambria"/>
          <w:bCs w:val="0"/>
          <w:szCs w:val="24"/>
          <w:lang w:eastAsia="en-US"/>
        </w:rPr>
        <w:t>Anaysis</w:t>
      </w:r>
      <w:proofErr w:type="spellEnd"/>
      <w:r>
        <w:rPr>
          <w:rFonts w:ascii="Cambria" w:hAnsi="Cambria" w:cs="Cambria"/>
          <w:bCs w:val="0"/>
          <w:szCs w:val="24"/>
          <w:lang w:eastAsia="en-US"/>
        </w:rPr>
        <w:t xml:space="preserve"> </w:t>
      </w:r>
      <w:proofErr w:type="spellStart"/>
      <w:r>
        <w:rPr>
          <w:rFonts w:ascii="Cambria" w:hAnsi="Cambria" w:cs="Cambria"/>
          <w:bCs w:val="0"/>
          <w:szCs w:val="24"/>
          <w:lang w:eastAsia="en-US"/>
        </w:rPr>
        <w:t>of</w:t>
      </w:r>
      <w:proofErr w:type="spellEnd"/>
      <w:r>
        <w:rPr>
          <w:rFonts w:ascii="Cambria" w:hAnsi="Cambria" w:cs="Cambria"/>
          <w:bCs w:val="0"/>
          <w:szCs w:val="24"/>
          <w:lang w:eastAsia="en-US"/>
        </w:rPr>
        <w:t xml:space="preserve"> </w:t>
      </w:r>
      <w:proofErr w:type="spellStart"/>
      <w:r>
        <w:rPr>
          <w:rFonts w:ascii="Cambria" w:hAnsi="Cambria" w:cs="Cambria"/>
          <w:bCs w:val="0"/>
          <w:szCs w:val="24"/>
          <w:lang w:eastAsia="en-US"/>
        </w:rPr>
        <w:t>the</w:t>
      </w:r>
      <w:proofErr w:type="spellEnd"/>
      <w:r>
        <w:rPr>
          <w:rFonts w:ascii="Cambria" w:hAnsi="Cambria" w:cs="Cambria"/>
          <w:bCs w:val="0"/>
          <w:szCs w:val="24"/>
          <w:lang w:eastAsia="en-US"/>
        </w:rPr>
        <w:t xml:space="preserve"> Urban-</w:t>
      </w:r>
      <w:proofErr w:type="spellStart"/>
      <w:r>
        <w:rPr>
          <w:rFonts w:ascii="Cambria" w:hAnsi="Cambria" w:cs="Cambria"/>
          <w:bCs w:val="0"/>
          <w:szCs w:val="24"/>
          <w:lang w:eastAsia="en-US"/>
        </w:rPr>
        <w:t>Rural</w:t>
      </w:r>
      <w:proofErr w:type="spellEnd"/>
      <w:r>
        <w:rPr>
          <w:rFonts w:ascii="Cambria" w:hAnsi="Cambria" w:cs="Cambria"/>
          <w:bCs w:val="0"/>
          <w:szCs w:val="24"/>
          <w:lang w:eastAsia="en-US"/>
        </w:rPr>
        <w:t xml:space="preserve"> Nexus . Univ. </w:t>
      </w:r>
      <w:proofErr w:type="spellStart"/>
      <w:proofErr w:type="gramStart"/>
      <w:r>
        <w:rPr>
          <w:rFonts w:ascii="Cambria" w:hAnsi="Cambria" w:cs="Cambria"/>
          <w:bCs w:val="0"/>
          <w:szCs w:val="24"/>
          <w:lang w:eastAsia="en-US"/>
        </w:rPr>
        <w:t>of</w:t>
      </w:r>
      <w:proofErr w:type="spellEnd"/>
      <w:proofErr w:type="gramEnd"/>
      <w:r>
        <w:rPr>
          <w:rFonts w:ascii="Cambria" w:hAnsi="Cambria" w:cs="Cambria"/>
          <w:bCs w:val="0"/>
          <w:szCs w:val="24"/>
          <w:lang w:eastAsia="en-US"/>
        </w:rPr>
        <w:t xml:space="preserve"> Calgary</w:t>
      </w:r>
      <w:r w:rsidR="00600DDE">
        <w:rPr>
          <w:rFonts w:ascii="Cambria" w:hAnsi="Cambria" w:cs="Cambria"/>
          <w:bCs w:val="0"/>
          <w:szCs w:val="24"/>
          <w:lang w:eastAsia="en-US"/>
        </w:rPr>
        <w:t>, 330 s.</w:t>
      </w:r>
    </w:p>
    <w:p w:rsidR="0001629D" w:rsidRPr="0001629D" w:rsidRDefault="0001629D" w:rsidP="00496817">
      <w:pPr>
        <w:pStyle w:val="Odstavecseseznamem"/>
        <w:autoSpaceDE w:val="0"/>
        <w:autoSpaceDN w:val="0"/>
        <w:adjustRightInd w:val="0"/>
      </w:pPr>
      <w:bookmarkStart w:id="0" w:name="_GoBack"/>
      <w:bookmarkEnd w:id="0"/>
    </w:p>
    <w:sectPr w:rsidR="0001629D" w:rsidRPr="0001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0297_"/>
      </v:shape>
    </w:pict>
  </w:numPicBullet>
  <w:numPicBullet w:numPicBulletId="1">
    <w:pict>
      <v:shape id="_x0000_i1029" type="#_x0000_t75" style="width:10pt;height:10pt" o:bullet="t">
        <v:imagedata r:id="rId2" o:title="BD21308_"/>
      </v:shape>
    </w:pict>
  </w:numPicBullet>
  <w:abstractNum w:abstractNumId="0">
    <w:nsid w:val="11080C36"/>
    <w:multiLevelType w:val="hybridMultilevel"/>
    <w:tmpl w:val="5BE607CC"/>
    <w:lvl w:ilvl="0" w:tplc="DC183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01DD"/>
    <w:multiLevelType w:val="hybridMultilevel"/>
    <w:tmpl w:val="94FE826E"/>
    <w:lvl w:ilvl="0" w:tplc="ABF8BE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47ED6"/>
    <w:multiLevelType w:val="hybridMultilevel"/>
    <w:tmpl w:val="7054C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1C73"/>
    <w:multiLevelType w:val="hybridMultilevel"/>
    <w:tmpl w:val="1D12858A"/>
    <w:lvl w:ilvl="0" w:tplc="ABF8BE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D"/>
    <w:rsid w:val="00000D2F"/>
    <w:rsid w:val="000022C3"/>
    <w:rsid w:val="0000455B"/>
    <w:rsid w:val="00006ACE"/>
    <w:rsid w:val="000124DD"/>
    <w:rsid w:val="00012EA8"/>
    <w:rsid w:val="0001629D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28D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96817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75AA7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0DDE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22A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0CC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C6091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6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567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95AC5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59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62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62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3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1629D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629D"/>
    <w:rPr>
      <w:rFonts w:asciiTheme="majorHAnsi" w:eastAsiaTheme="majorEastAsia" w:hAnsiTheme="majorHAnsi" w:cstheme="majorBidi"/>
      <w:b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5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5AA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363"/>
    <w:rPr>
      <w:rFonts w:asciiTheme="majorHAnsi" w:eastAsiaTheme="majorEastAsia" w:hAnsiTheme="majorHAnsi" w:cstheme="majorBidi"/>
      <w:bCs/>
      <w:color w:val="243F60" w:themeColor="accent1" w:themeShade="7F"/>
      <w:sz w:val="24"/>
      <w:szCs w:val="20"/>
      <w:lang w:eastAsia="cs-CZ"/>
    </w:rPr>
  </w:style>
  <w:style w:type="character" w:styleId="Nzevknihy">
    <w:name w:val="Book Title"/>
    <w:uiPriority w:val="33"/>
    <w:qFormat/>
    <w:rsid w:val="00B2536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62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62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3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1629D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629D"/>
    <w:rPr>
      <w:rFonts w:asciiTheme="majorHAnsi" w:eastAsiaTheme="majorEastAsia" w:hAnsiTheme="majorHAnsi" w:cstheme="majorBidi"/>
      <w:b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5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5AA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363"/>
    <w:rPr>
      <w:rFonts w:asciiTheme="majorHAnsi" w:eastAsiaTheme="majorEastAsia" w:hAnsiTheme="majorHAnsi" w:cstheme="majorBidi"/>
      <w:bCs/>
      <w:color w:val="243F60" w:themeColor="accent1" w:themeShade="7F"/>
      <w:sz w:val="24"/>
      <w:szCs w:val="20"/>
      <w:lang w:eastAsia="cs-CZ"/>
    </w:rPr>
  </w:style>
  <w:style w:type="character" w:styleId="Nzevknihy">
    <w:name w:val="Book Title"/>
    <w:uiPriority w:val="33"/>
    <w:qFormat/>
    <w:rsid w:val="00B2536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b.czso.cz/vdbvo2/faces/cs/index.jsf?page=profil-uzemi&amp;uzemiprofil=31288&amp;u=__VUZEMI__43__581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4</cp:revision>
  <dcterms:created xsi:type="dcterms:W3CDTF">2016-02-23T15:55:00Z</dcterms:created>
  <dcterms:modified xsi:type="dcterms:W3CDTF">2016-03-02T11:38:00Z</dcterms:modified>
</cp:coreProperties>
</file>