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1D363" w14:textId="610E5BA8" w:rsidR="00C925C4" w:rsidRPr="00C774E1" w:rsidRDefault="000C4CE3" w:rsidP="00CC3DD3">
      <w:pPr>
        <w:spacing w:before="120" w:after="0"/>
        <w:rPr>
          <w:rFonts w:asciiTheme="minorHAnsi" w:hAnsiTheme="minorHAnsi"/>
          <w:b/>
          <w:sz w:val="24"/>
          <w:szCs w:val="24"/>
          <w:lang w:val="fr-FR"/>
        </w:rPr>
      </w:pPr>
      <w:r>
        <w:rPr>
          <w:rFonts w:asciiTheme="minorHAnsi" w:hAnsiTheme="minorHAnsi"/>
          <w:sz w:val="24"/>
          <w:szCs w:val="24"/>
          <w:lang w:val="fr-FR"/>
        </w:rPr>
        <w:t xml:space="preserve"> </w:t>
      </w:r>
      <w:r w:rsidR="00734FAC" w:rsidRPr="00C774E1">
        <w:rPr>
          <w:rFonts w:asciiTheme="minorHAnsi" w:hAnsiTheme="minorHAnsi"/>
          <w:sz w:val="24"/>
          <w:szCs w:val="24"/>
          <w:lang w:val="fr-FR"/>
        </w:rPr>
        <w:t xml:space="preserve">Thème: </w:t>
      </w:r>
      <w:r w:rsidR="00B637E0">
        <w:rPr>
          <w:rFonts w:asciiTheme="minorHAnsi" w:hAnsiTheme="minorHAnsi"/>
          <w:sz w:val="24"/>
          <w:szCs w:val="24"/>
          <w:lang w:val="fr-FR"/>
        </w:rPr>
        <w:t>environnement, UNESCO</w:t>
      </w:r>
    </w:p>
    <w:p w14:paraId="0CE0754B" w14:textId="77952C18" w:rsidR="00B637E0" w:rsidRPr="00B637E0" w:rsidRDefault="00B637E0" w:rsidP="00B637E0">
      <w:pPr>
        <w:pStyle w:val="Nadpis1"/>
        <w:jc w:val="center"/>
        <w:rPr>
          <w:rFonts w:asciiTheme="minorHAnsi" w:hAnsiTheme="minorHAnsi"/>
          <w:b/>
          <w:lang w:val="fr-FR"/>
        </w:rPr>
      </w:pPr>
      <w:r w:rsidRPr="00B637E0">
        <w:rPr>
          <w:rFonts w:asciiTheme="minorHAnsi" w:hAnsiTheme="minorHAnsi"/>
          <w:b/>
          <w:lang w:val="fr-FR"/>
        </w:rPr>
        <w:t xml:space="preserve">Grande Barrière de corail : l'Unesco </w:t>
      </w:r>
      <w:r w:rsidRPr="00B637E0">
        <w:rPr>
          <w:rFonts w:asciiTheme="minorHAnsi" w:hAnsiTheme="minorHAnsi"/>
          <w:b/>
          <w:u w:val="single"/>
          <w:lang w:val="fr-FR"/>
        </w:rPr>
        <w:t xml:space="preserve">à la rescousse </w:t>
      </w:r>
      <w:r w:rsidRPr="00B637E0">
        <w:rPr>
          <w:rFonts w:asciiTheme="minorHAnsi" w:hAnsiTheme="minorHAnsi"/>
          <w:b/>
          <w:lang w:val="fr-FR"/>
        </w:rPr>
        <w:t>!</w:t>
      </w:r>
    </w:p>
    <w:p w14:paraId="6539D620" w14:textId="77777777" w:rsidR="00B637E0" w:rsidRPr="00B637E0" w:rsidRDefault="00B637E0" w:rsidP="00B637E0">
      <w:pPr>
        <w:widowControl w:val="0"/>
        <w:autoSpaceDE w:val="0"/>
        <w:autoSpaceDN w:val="0"/>
        <w:adjustRightInd w:val="0"/>
        <w:spacing w:after="0"/>
        <w:ind w:right="-284"/>
        <w:rPr>
          <w:rFonts w:asciiTheme="minorHAnsi" w:hAnsiTheme="minorHAnsi"/>
          <w:b/>
          <w:sz w:val="24"/>
          <w:szCs w:val="24"/>
          <w:lang w:val="fr-FR"/>
        </w:rPr>
      </w:pPr>
      <w:r w:rsidRPr="00B637E0">
        <w:rPr>
          <w:rFonts w:ascii="Gisha" w:hAnsi="Gisha" w:cs="Gisha"/>
          <w:noProof/>
          <w:lang w:eastAsia="cs-CZ"/>
        </w:rPr>
        <w:drawing>
          <wp:inline distT="0" distB="0" distL="0" distR="0" wp14:anchorId="76D87991" wp14:editId="69BC97C0">
            <wp:extent cx="309880" cy="309880"/>
            <wp:effectExtent l="19050" t="0" r="0" b="0"/>
            <wp:docPr id="6"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9"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B637E0">
        <w:rPr>
          <w:rFonts w:asciiTheme="minorHAnsi" w:hAnsiTheme="minorHAnsi" w:cs="Gisha"/>
          <w:b/>
          <w:kern w:val="36"/>
          <w:sz w:val="24"/>
          <w:szCs w:val="24"/>
          <w:lang w:val="fr-FR" w:eastAsia="cs-CZ"/>
        </w:rPr>
        <w:t xml:space="preserve"> Lisez le texte et </w:t>
      </w:r>
      <w:r w:rsidRPr="00B637E0">
        <w:rPr>
          <w:rFonts w:asciiTheme="minorHAnsi" w:hAnsiTheme="minorHAnsi"/>
          <w:b/>
          <w:sz w:val="24"/>
          <w:szCs w:val="24"/>
          <w:lang w:val="fr-FR"/>
        </w:rPr>
        <w:t>expliquez les mots soulignés.</w:t>
      </w:r>
    </w:p>
    <w:p w14:paraId="5B5F9C4E" w14:textId="77777777" w:rsidR="005258AB" w:rsidRDefault="00B637E0" w:rsidP="005258AB">
      <w:pPr>
        <w:rPr>
          <w:rFonts w:asciiTheme="minorHAnsi" w:hAnsiTheme="minorHAnsi"/>
          <w:sz w:val="20"/>
          <w:szCs w:val="20"/>
          <w:lang w:val="fr-FR"/>
        </w:rPr>
      </w:pPr>
      <w:r w:rsidRPr="00B637E0">
        <w:rPr>
          <w:rFonts w:asciiTheme="minorHAnsi" w:hAnsiTheme="minorHAnsi"/>
          <w:noProof/>
          <w:lang w:eastAsia="cs-CZ"/>
        </w:rPr>
        <w:drawing>
          <wp:anchor distT="0" distB="0" distL="114300" distR="114300" simplePos="0" relativeHeight="251659264" behindDoc="0" locked="0" layoutInCell="1" allowOverlap="1" wp14:anchorId="2D6B1782" wp14:editId="1A7EDC53">
            <wp:simplePos x="0" y="0"/>
            <wp:positionH relativeFrom="column">
              <wp:posOffset>4445</wp:posOffset>
            </wp:positionH>
            <wp:positionV relativeFrom="paragraph">
              <wp:posOffset>85725</wp:posOffset>
            </wp:positionV>
            <wp:extent cx="3938270" cy="2217420"/>
            <wp:effectExtent l="0" t="0" r="5080" b="0"/>
            <wp:wrapSquare wrapText="bothSides"/>
            <wp:docPr id="1" name="Obrázek 1" descr="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8270" cy="2217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37E0">
        <w:rPr>
          <w:rFonts w:asciiTheme="minorHAnsi" w:hAnsiTheme="minorHAnsi"/>
          <w:sz w:val="20"/>
          <w:szCs w:val="20"/>
          <w:lang w:val="fr-FR"/>
        </w:rPr>
        <w:t>La Grande Barrière de corail en Australie.Arterra/UIG via Getty Images</w:t>
      </w:r>
    </w:p>
    <w:p w14:paraId="0B275681" w14:textId="77777777" w:rsidR="005258AB" w:rsidRDefault="005258AB" w:rsidP="005258AB">
      <w:pPr>
        <w:spacing w:after="0" w:line="240" w:lineRule="auto"/>
        <w:rPr>
          <w:rFonts w:asciiTheme="minorHAnsi" w:hAnsiTheme="minorHAnsi"/>
          <w:lang w:val="fr-FR"/>
        </w:rPr>
      </w:pPr>
    </w:p>
    <w:p w14:paraId="7F2E50D3" w14:textId="77777777" w:rsidR="005258AB" w:rsidRDefault="005258AB" w:rsidP="005258AB">
      <w:pPr>
        <w:spacing w:after="0" w:line="240" w:lineRule="auto"/>
        <w:rPr>
          <w:rFonts w:asciiTheme="minorHAnsi" w:hAnsiTheme="minorHAnsi"/>
          <w:lang w:val="fr-FR"/>
        </w:rPr>
      </w:pPr>
    </w:p>
    <w:p w14:paraId="2EDFB72C" w14:textId="77777777" w:rsidR="005258AB" w:rsidRDefault="005258AB" w:rsidP="005258AB">
      <w:pPr>
        <w:spacing w:after="0" w:line="240" w:lineRule="auto"/>
        <w:rPr>
          <w:rFonts w:asciiTheme="minorHAnsi" w:hAnsiTheme="minorHAnsi"/>
          <w:lang w:val="fr-FR"/>
        </w:rPr>
      </w:pPr>
    </w:p>
    <w:p w14:paraId="5782EB06" w14:textId="77777777" w:rsidR="005258AB" w:rsidRDefault="005258AB" w:rsidP="005258AB">
      <w:pPr>
        <w:spacing w:after="0" w:line="240" w:lineRule="auto"/>
        <w:rPr>
          <w:rFonts w:asciiTheme="minorHAnsi" w:hAnsiTheme="minorHAnsi"/>
          <w:lang w:val="fr-FR"/>
        </w:rPr>
      </w:pPr>
    </w:p>
    <w:p w14:paraId="547F2F6D" w14:textId="77777777" w:rsidR="005258AB" w:rsidRDefault="005258AB" w:rsidP="005258AB">
      <w:pPr>
        <w:spacing w:after="0" w:line="240" w:lineRule="auto"/>
        <w:rPr>
          <w:rFonts w:asciiTheme="minorHAnsi" w:hAnsiTheme="minorHAnsi"/>
          <w:lang w:val="fr-FR"/>
        </w:rPr>
      </w:pPr>
    </w:p>
    <w:p w14:paraId="2E4B582B" w14:textId="77777777" w:rsidR="005258AB" w:rsidRDefault="005258AB" w:rsidP="005258AB">
      <w:pPr>
        <w:spacing w:after="0" w:line="240" w:lineRule="auto"/>
        <w:rPr>
          <w:rFonts w:asciiTheme="minorHAnsi" w:hAnsiTheme="minorHAnsi"/>
          <w:lang w:val="fr-FR"/>
        </w:rPr>
      </w:pPr>
    </w:p>
    <w:p w14:paraId="1B822EDB" w14:textId="77777777" w:rsidR="005258AB" w:rsidRDefault="005258AB" w:rsidP="005258AB">
      <w:pPr>
        <w:spacing w:after="0" w:line="240" w:lineRule="auto"/>
        <w:rPr>
          <w:rFonts w:asciiTheme="minorHAnsi" w:hAnsiTheme="minorHAnsi"/>
          <w:lang w:val="fr-FR"/>
        </w:rPr>
      </w:pPr>
    </w:p>
    <w:p w14:paraId="6C4C5B1A" w14:textId="77777777" w:rsidR="005258AB" w:rsidRDefault="005258AB" w:rsidP="005258AB">
      <w:pPr>
        <w:spacing w:after="0" w:line="240" w:lineRule="auto"/>
        <w:rPr>
          <w:rFonts w:asciiTheme="minorHAnsi" w:hAnsiTheme="minorHAnsi"/>
          <w:lang w:val="fr-FR"/>
        </w:rPr>
      </w:pPr>
    </w:p>
    <w:p w14:paraId="484FE297" w14:textId="77777777" w:rsidR="005258AB" w:rsidRDefault="005258AB" w:rsidP="005258AB">
      <w:pPr>
        <w:spacing w:after="0" w:line="240" w:lineRule="auto"/>
        <w:rPr>
          <w:rFonts w:asciiTheme="minorHAnsi" w:hAnsiTheme="minorHAnsi"/>
          <w:lang w:val="fr-FR"/>
        </w:rPr>
      </w:pPr>
    </w:p>
    <w:p w14:paraId="2509DA6C" w14:textId="7DFC42E9" w:rsidR="00B637E0" w:rsidRDefault="005258AB" w:rsidP="00994FF8">
      <w:pPr>
        <w:spacing w:after="0" w:line="240" w:lineRule="auto"/>
        <w:rPr>
          <w:rFonts w:asciiTheme="minorHAnsi" w:hAnsiTheme="minorHAnsi"/>
          <w:lang w:val="fr-FR"/>
        </w:rPr>
      </w:pPr>
      <w:r w:rsidRPr="0012229F">
        <w:rPr>
          <w:rFonts w:asciiTheme="minorHAnsi" w:hAnsiTheme="minorHAnsi"/>
          <w:lang w:val="fr-FR"/>
        </w:rPr>
        <w:t>l</w:t>
      </w:r>
      <w:r w:rsidR="00B637E0" w:rsidRPr="0012229F">
        <w:rPr>
          <w:rFonts w:asciiTheme="minorHAnsi" w:hAnsiTheme="minorHAnsi"/>
          <w:lang w:val="fr-FR"/>
        </w:rPr>
        <w:t>e récif corallien</w:t>
      </w:r>
    </w:p>
    <w:p w14:paraId="68953446" w14:textId="77777777" w:rsidR="0012229F" w:rsidRPr="005258AB" w:rsidRDefault="0012229F" w:rsidP="0012229F">
      <w:pPr>
        <w:pStyle w:val="Normlnweb"/>
        <w:spacing w:before="0" w:beforeAutospacing="0" w:after="0" w:afterAutospacing="0"/>
        <w:rPr>
          <w:rFonts w:asciiTheme="minorHAnsi" w:hAnsiTheme="minorHAnsi"/>
          <w:b/>
          <w:sz w:val="22"/>
          <w:szCs w:val="22"/>
          <w:lang w:val="fr-FR"/>
        </w:rPr>
      </w:pPr>
      <w:r w:rsidRPr="0012229F">
        <w:rPr>
          <w:rFonts w:asciiTheme="minorHAnsi" w:hAnsiTheme="minorHAnsi"/>
          <w:sz w:val="22"/>
          <w:szCs w:val="22"/>
          <w:lang w:val="fr-FR"/>
        </w:rPr>
        <w:t>le corail, les coraux</w:t>
      </w:r>
    </w:p>
    <w:p w14:paraId="74881807" w14:textId="20DB887F" w:rsidR="00B637E0" w:rsidRPr="0012229F" w:rsidRDefault="005258AB" w:rsidP="00994FF8">
      <w:pPr>
        <w:spacing w:after="0" w:line="240" w:lineRule="auto"/>
        <w:rPr>
          <w:rFonts w:asciiTheme="minorHAnsi" w:hAnsiTheme="minorHAnsi"/>
          <w:lang w:val="fr-FR"/>
        </w:rPr>
      </w:pPr>
      <w:r w:rsidRPr="0012229F">
        <w:rPr>
          <w:rFonts w:asciiTheme="minorHAnsi" w:hAnsiTheme="minorHAnsi"/>
          <w:lang w:val="fr-FR"/>
        </w:rPr>
        <w:t>la mine</w:t>
      </w:r>
    </w:p>
    <w:p w14:paraId="69ED539C" w14:textId="0FD70B10" w:rsidR="005258AB" w:rsidRPr="0012229F" w:rsidRDefault="005258AB" w:rsidP="00994FF8">
      <w:pPr>
        <w:pStyle w:val="Normlnweb"/>
        <w:spacing w:before="0" w:beforeAutospacing="0" w:after="0" w:afterAutospacing="0"/>
        <w:rPr>
          <w:rFonts w:asciiTheme="minorHAnsi" w:hAnsiTheme="minorHAnsi"/>
          <w:sz w:val="22"/>
          <w:szCs w:val="22"/>
          <w:lang w:val="fr-FR"/>
        </w:rPr>
      </w:pPr>
      <w:r w:rsidRPr="0012229F">
        <w:rPr>
          <w:rFonts w:asciiTheme="minorHAnsi" w:hAnsiTheme="minorHAnsi"/>
          <w:sz w:val="22"/>
          <w:szCs w:val="22"/>
          <w:lang w:val="fr-FR"/>
        </w:rPr>
        <w:t>l’explo</w:t>
      </w:r>
      <w:r w:rsidR="00A576EE">
        <w:rPr>
          <w:rFonts w:asciiTheme="minorHAnsi" w:hAnsiTheme="minorHAnsi"/>
          <w:sz w:val="22"/>
          <w:szCs w:val="22"/>
          <w:lang w:val="fr-FR"/>
        </w:rPr>
        <w:t>i</w:t>
      </w:r>
      <w:r w:rsidRPr="0012229F">
        <w:rPr>
          <w:rFonts w:asciiTheme="minorHAnsi" w:hAnsiTheme="minorHAnsi"/>
          <w:sz w:val="22"/>
          <w:szCs w:val="22"/>
          <w:lang w:val="fr-FR"/>
        </w:rPr>
        <w:t>tation</w:t>
      </w:r>
    </w:p>
    <w:p w14:paraId="787A53CC" w14:textId="0AD8D5BF" w:rsidR="005258AB" w:rsidRPr="0012229F" w:rsidRDefault="005258AB" w:rsidP="00994FF8">
      <w:pPr>
        <w:pStyle w:val="Normlnweb"/>
        <w:spacing w:before="0" w:beforeAutospacing="0" w:after="0" w:afterAutospacing="0"/>
        <w:rPr>
          <w:rFonts w:asciiTheme="minorHAnsi" w:hAnsiTheme="minorHAnsi"/>
          <w:sz w:val="22"/>
          <w:szCs w:val="22"/>
          <w:lang w:val="fr-FR"/>
        </w:rPr>
      </w:pPr>
      <w:r w:rsidRPr="0012229F">
        <w:rPr>
          <w:rFonts w:asciiTheme="minorHAnsi" w:hAnsiTheme="minorHAnsi"/>
          <w:sz w:val="22"/>
          <w:szCs w:val="22"/>
          <w:lang w:val="fr-FR"/>
        </w:rPr>
        <w:t>l’effet de serre</w:t>
      </w:r>
    </w:p>
    <w:p w14:paraId="633971AC" w14:textId="737E7B3E" w:rsidR="00B637E0" w:rsidRPr="0012229F" w:rsidRDefault="005258AB" w:rsidP="00994FF8">
      <w:pPr>
        <w:pStyle w:val="Normlnweb"/>
        <w:spacing w:before="0" w:beforeAutospacing="0" w:after="0" w:afterAutospacing="0"/>
        <w:rPr>
          <w:rFonts w:asciiTheme="minorHAnsi" w:hAnsiTheme="minorHAnsi"/>
          <w:sz w:val="22"/>
          <w:szCs w:val="22"/>
          <w:lang w:val="fr-FR"/>
        </w:rPr>
      </w:pPr>
      <w:r w:rsidRPr="0012229F">
        <w:rPr>
          <w:rFonts w:asciiTheme="minorHAnsi" w:hAnsiTheme="minorHAnsi"/>
          <w:sz w:val="22"/>
          <w:szCs w:val="22"/>
          <w:lang w:val="fr-FR"/>
        </w:rPr>
        <w:t>le réchauffement climatique</w:t>
      </w:r>
    </w:p>
    <w:p w14:paraId="2DCABCE9" w14:textId="4EDAB270" w:rsidR="00B637E0" w:rsidRPr="0012229F" w:rsidRDefault="005258AB" w:rsidP="00994FF8">
      <w:pPr>
        <w:pStyle w:val="Normlnweb"/>
        <w:spacing w:before="0" w:beforeAutospacing="0" w:after="0" w:afterAutospacing="0"/>
        <w:rPr>
          <w:rFonts w:asciiTheme="minorHAnsi" w:hAnsiTheme="minorHAnsi"/>
          <w:sz w:val="22"/>
          <w:szCs w:val="22"/>
          <w:lang w:val="fr-FR"/>
        </w:rPr>
      </w:pPr>
      <w:r w:rsidRPr="0012229F">
        <w:rPr>
          <w:rFonts w:asciiTheme="minorHAnsi" w:hAnsiTheme="minorHAnsi"/>
          <w:sz w:val="22"/>
          <w:szCs w:val="22"/>
          <w:lang w:val="fr-FR"/>
        </w:rPr>
        <w:t>le blanchiment</w:t>
      </w:r>
    </w:p>
    <w:p w14:paraId="19D0414E" w14:textId="114B6B41" w:rsidR="005258AB" w:rsidRPr="0012229F" w:rsidRDefault="005258AB" w:rsidP="00994FF8">
      <w:pPr>
        <w:pStyle w:val="Normlnweb"/>
        <w:spacing w:before="0" w:beforeAutospacing="0" w:after="0" w:afterAutospacing="0"/>
        <w:rPr>
          <w:rFonts w:asciiTheme="minorHAnsi" w:hAnsiTheme="minorHAnsi"/>
          <w:sz w:val="22"/>
          <w:szCs w:val="22"/>
          <w:lang w:val="fr-FR"/>
        </w:rPr>
      </w:pPr>
      <w:r w:rsidRPr="0012229F">
        <w:rPr>
          <w:rFonts w:asciiTheme="minorHAnsi" w:hAnsiTheme="minorHAnsi"/>
          <w:sz w:val="22"/>
          <w:szCs w:val="22"/>
          <w:lang w:val="fr-FR"/>
        </w:rPr>
        <w:t>le molusque = animal invertébré, à corps mou (comme un esca</w:t>
      </w:r>
      <w:r w:rsidR="0012229F">
        <w:rPr>
          <w:rFonts w:asciiTheme="minorHAnsi" w:hAnsiTheme="minorHAnsi"/>
          <w:sz w:val="22"/>
          <w:szCs w:val="22"/>
          <w:lang w:val="fr-FR"/>
        </w:rPr>
        <w:t>r</w:t>
      </w:r>
      <w:r w:rsidRPr="0012229F">
        <w:rPr>
          <w:rFonts w:asciiTheme="minorHAnsi" w:hAnsiTheme="minorHAnsi"/>
          <w:sz w:val="22"/>
          <w:szCs w:val="22"/>
          <w:lang w:val="fr-FR"/>
        </w:rPr>
        <w:t>got, une huître)</w:t>
      </w:r>
    </w:p>
    <w:p w14:paraId="0D173137" w14:textId="77777777" w:rsidR="00B637E0" w:rsidRPr="00B637E0" w:rsidRDefault="00B637E0" w:rsidP="00B637E0">
      <w:pPr>
        <w:pStyle w:val="Normlnweb"/>
        <w:spacing w:before="0" w:beforeAutospacing="0" w:after="0" w:afterAutospacing="0" w:line="276" w:lineRule="auto"/>
        <w:rPr>
          <w:rFonts w:asciiTheme="minorHAnsi" w:hAnsiTheme="minorHAnsi"/>
          <w:lang w:val="fr-FR"/>
        </w:rPr>
      </w:pPr>
    </w:p>
    <w:p w14:paraId="68BD4114" w14:textId="77777777" w:rsidR="00B637E0" w:rsidRPr="00B637E0" w:rsidRDefault="00B637E0" w:rsidP="00B637E0">
      <w:pPr>
        <w:pStyle w:val="Normlnweb"/>
        <w:spacing w:before="0" w:beforeAutospacing="0" w:after="0" w:afterAutospacing="0" w:line="276" w:lineRule="auto"/>
        <w:rPr>
          <w:rFonts w:asciiTheme="minorHAnsi" w:hAnsiTheme="minorHAnsi"/>
          <w:lang w:val="fr-FR"/>
        </w:rPr>
      </w:pPr>
      <w:r w:rsidRPr="00B637E0">
        <w:rPr>
          <w:rFonts w:asciiTheme="minorHAnsi" w:hAnsiTheme="minorHAnsi"/>
          <w:lang w:val="fr-FR"/>
        </w:rPr>
        <w:t>D’ici à 2050, la Grande Barrière de corail australienne pourrait avoir disparu. Pour tenter d’</w:t>
      </w:r>
      <w:r w:rsidRPr="00B637E0">
        <w:rPr>
          <w:rFonts w:asciiTheme="minorHAnsi" w:hAnsiTheme="minorHAnsi"/>
          <w:u w:val="single"/>
          <w:lang w:val="fr-FR"/>
        </w:rPr>
        <w:t>infléchir</w:t>
      </w:r>
      <w:r w:rsidRPr="00B637E0">
        <w:rPr>
          <w:rFonts w:asciiTheme="minorHAnsi" w:hAnsiTheme="minorHAnsi"/>
          <w:lang w:val="fr-FR"/>
        </w:rPr>
        <w:t xml:space="preserve"> ce scénario noir, scientifiques et défenseurs de l’environnement veulent faire </w:t>
      </w:r>
      <w:r w:rsidRPr="00E66650">
        <w:rPr>
          <w:rFonts w:asciiTheme="minorHAnsi" w:hAnsiTheme="minorHAnsi"/>
          <w:lang w:val="fr-FR"/>
        </w:rPr>
        <w:t>retirer</w:t>
      </w:r>
      <w:r w:rsidRPr="00B637E0">
        <w:rPr>
          <w:rFonts w:asciiTheme="minorHAnsi" w:hAnsiTheme="minorHAnsi"/>
          <w:lang w:val="fr-FR"/>
        </w:rPr>
        <w:t xml:space="preserve"> cet écosystème unique de la liste du patrimoine mondial de l’Unesco.</w:t>
      </w:r>
    </w:p>
    <w:p w14:paraId="3F7686BD" w14:textId="77777777" w:rsidR="00B637E0" w:rsidRPr="00B637E0" w:rsidRDefault="00B637E0" w:rsidP="00B637E0">
      <w:pPr>
        <w:pStyle w:val="Normlnweb"/>
        <w:spacing w:before="0" w:beforeAutospacing="0" w:after="0" w:afterAutospacing="0" w:line="276" w:lineRule="auto"/>
        <w:rPr>
          <w:rFonts w:asciiTheme="minorHAnsi" w:hAnsiTheme="minorHAnsi"/>
          <w:lang w:val="fr-FR"/>
        </w:rPr>
      </w:pPr>
      <w:r w:rsidRPr="00B637E0">
        <w:rPr>
          <w:rFonts w:asciiTheme="minorHAnsi" w:hAnsiTheme="minorHAnsi"/>
          <w:lang w:val="fr-FR"/>
        </w:rPr>
        <w:t xml:space="preserve">C’est l’objectif de </w:t>
      </w:r>
      <w:r w:rsidRPr="00B637E0">
        <w:rPr>
          <w:rFonts w:asciiTheme="minorHAnsi" w:hAnsiTheme="minorHAnsi"/>
          <w:u w:val="single"/>
          <w:lang w:val="fr-FR"/>
        </w:rPr>
        <w:t>la venue</w:t>
      </w:r>
      <w:r w:rsidRPr="00B637E0">
        <w:rPr>
          <w:rFonts w:asciiTheme="minorHAnsi" w:hAnsiTheme="minorHAnsi"/>
          <w:lang w:val="fr-FR"/>
        </w:rPr>
        <w:t xml:space="preserve"> à Paris ce vendredi 10 mars 2017 de plusieurs scientifiques et défenseurs de l'environnement : faire </w:t>
      </w:r>
      <w:r w:rsidRPr="00B637E0">
        <w:rPr>
          <w:rFonts w:asciiTheme="minorHAnsi" w:hAnsiTheme="minorHAnsi"/>
          <w:u w:val="single"/>
          <w:lang w:val="fr-FR"/>
        </w:rPr>
        <w:t>retirer</w:t>
      </w:r>
      <w:r w:rsidRPr="00B637E0">
        <w:rPr>
          <w:rFonts w:asciiTheme="minorHAnsi" w:hAnsiTheme="minorHAnsi"/>
          <w:lang w:val="fr-FR"/>
        </w:rPr>
        <w:t xml:space="preserve"> la Grande Barrière de corail du patrimoine mondial de l’Unesco (l’Organisation des Nations unies pour la science, l’éducation et la culture).</w:t>
      </w:r>
    </w:p>
    <w:p w14:paraId="411BDEC5" w14:textId="77777777" w:rsidR="00B637E0" w:rsidRPr="00B637E0" w:rsidRDefault="00B637E0" w:rsidP="00B637E0">
      <w:pPr>
        <w:pStyle w:val="Normlnweb"/>
        <w:spacing w:before="0" w:beforeAutospacing="0" w:after="0" w:afterAutospacing="0" w:line="276" w:lineRule="auto"/>
        <w:rPr>
          <w:rFonts w:asciiTheme="minorHAnsi" w:hAnsiTheme="minorHAnsi"/>
          <w:lang w:val="fr-FR"/>
        </w:rPr>
      </w:pPr>
      <w:r w:rsidRPr="00B637E0">
        <w:rPr>
          <w:rFonts w:asciiTheme="minorHAnsi" w:hAnsiTheme="minorHAnsi"/>
          <w:lang w:val="fr-FR"/>
        </w:rPr>
        <w:t xml:space="preserve">Cette demande </w:t>
      </w:r>
      <w:r w:rsidRPr="00B637E0">
        <w:rPr>
          <w:rFonts w:asciiTheme="minorHAnsi" w:hAnsiTheme="minorHAnsi"/>
          <w:u w:val="single"/>
          <w:lang w:val="fr-FR"/>
        </w:rPr>
        <w:t>n’émane pas</w:t>
      </w:r>
      <w:r w:rsidRPr="00B637E0">
        <w:rPr>
          <w:rFonts w:asciiTheme="minorHAnsi" w:hAnsiTheme="minorHAnsi"/>
          <w:lang w:val="fr-FR"/>
        </w:rPr>
        <w:t xml:space="preserve"> de grands groupes pétroliers ou miniers mais bien des défenseurs de l’écosystème marin. Si une telle demande de déclassement peut paraître contradictoire avec la protection de la Grande Barrière, elle poursuit en réalité bel et bien cet objectif.</w:t>
      </w:r>
    </w:p>
    <w:p w14:paraId="6A44C51C" w14:textId="77777777" w:rsidR="00E66650" w:rsidRDefault="00E66650" w:rsidP="00B637E0">
      <w:pPr>
        <w:pStyle w:val="Normlnweb"/>
        <w:spacing w:before="0" w:beforeAutospacing="0" w:after="0" w:afterAutospacing="0" w:line="276" w:lineRule="auto"/>
        <w:rPr>
          <w:rStyle w:val="Siln"/>
          <w:rFonts w:asciiTheme="minorHAnsi" w:hAnsiTheme="minorHAnsi"/>
          <w:lang w:val="fr-FR"/>
        </w:rPr>
      </w:pPr>
    </w:p>
    <w:p w14:paraId="47D00D0D" w14:textId="77777777" w:rsidR="00A576EE" w:rsidRDefault="00A576EE" w:rsidP="00B637E0">
      <w:pPr>
        <w:pStyle w:val="Normlnweb"/>
        <w:spacing w:before="0" w:beforeAutospacing="0" w:after="0" w:afterAutospacing="0" w:line="276" w:lineRule="auto"/>
        <w:rPr>
          <w:rStyle w:val="Siln"/>
          <w:rFonts w:asciiTheme="minorHAnsi" w:hAnsiTheme="minorHAnsi"/>
          <w:lang w:val="fr-FR"/>
        </w:rPr>
      </w:pPr>
    </w:p>
    <w:p w14:paraId="653E0ACC" w14:textId="77777777" w:rsidR="00B637E0" w:rsidRPr="00B637E0" w:rsidRDefault="00B637E0" w:rsidP="00B637E0">
      <w:pPr>
        <w:pStyle w:val="Normlnweb"/>
        <w:spacing w:before="0" w:beforeAutospacing="0" w:after="0" w:afterAutospacing="0" w:line="276" w:lineRule="auto"/>
        <w:rPr>
          <w:rFonts w:asciiTheme="minorHAnsi" w:hAnsiTheme="minorHAnsi"/>
          <w:lang w:val="fr-FR"/>
        </w:rPr>
      </w:pPr>
      <w:r w:rsidRPr="00B637E0">
        <w:rPr>
          <w:rStyle w:val="Siln"/>
          <w:rFonts w:asciiTheme="minorHAnsi" w:hAnsiTheme="minorHAnsi"/>
          <w:lang w:val="fr-FR"/>
        </w:rPr>
        <w:lastRenderedPageBreak/>
        <w:t>L’Australie montrée du doigt</w:t>
      </w:r>
    </w:p>
    <w:p w14:paraId="18312F25" w14:textId="77777777" w:rsidR="00B637E0" w:rsidRPr="00B637E0" w:rsidRDefault="00B637E0" w:rsidP="00B637E0">
      <w:pPr>
        <w:pStyle w:val="Normlnweb"/>
        <w:spacing w:before="0" w:beforeAutospacing="0" w:after="0" w:afterAutospacing="0" w:line="276" w:lineRule="auto"/>
        <w:rPr>
          <w:rFonts w:asciiTheme="minorHAnsi" w:hAnsiTheme="minorHAnsi"/>
          <w:lang w:val="fr-FR"/>
        </w:rPr>
      </w:pPr>
      <w:r w:rsidRPr="00B637E0">
        <w:rPr>
          <w:rFonts w:asciiTheme="minorHAnsi" w:hAnsiTheme="minorHAnsi"/>
          <w:lang w:val="fr-FR"/>
        </w:rPr>
        <w:t xml:space="preserve">Les défenseurs de la Grande Barrière de corail veulent </w:t>
      </w:r>
      <w:r w:rsidRPr="0012229F">
        <w:rPr>
          <w:rFonts w:asciiTheme="minorHAnsi" w:hAnsiTheme="minorHAnsi"/>
          <w:u w:val="single"/>
          <w:lang w:val="fr-FR"/>
        </w:rPr>
        <w:t>provoquer un électrochoc</w:t>
      </w:r>
      <w:r w:rsidRPr="00B637E0">
        <w:rPr>
          <w:rFonts w:asciiTheme="minorHAnsi" w:hAnsiTheme="minorHAnsi"/>
          <w:lang w:val="fr-FR"/>
        </w:rPr>
        <w:t xml:space="preserve"> pour le gouvernement australien. Manifestement peu intéressé par la protection du plus vaste récif corallien au monde, il a </w:t>
      </w:r>
      <w:r w:rsidRPr="0012229F">
        <w:rPr>
          <w:rFonts w:asciiTheme="minorHAnsi" w:hAnsiTheme="minorHAnsi"/>
          <w:u w:val="single"/>
          <w:lang w:val="fr-FR"/>
        </w:rPr>
        <w:t>récemment</w:t>
      </w:r>
      <w:r w:rsidRPr="00B637E0">
        <w:rPr>
          <w:rFonts w:asciiTheme="minorHAnsi" w:hAnsiTheme="minorHAnsi"/>
          <w:lang w:val="fr-FR"/>
        </w:rPr>
        <w:t xml:space="preserve"> donné </w:t>
      </w:r>
      <w:r w:rsidR="00B165A2">
        <w:fldChar w:fldCharType="begin"/>
      </w:r>
      <w:r w:rsidR="00B165A2">
        <w:instrText xml:space="preserve"> HYPERLINK "http://www.rfi.fr/asie-pacifique/20160403-australie-industrie-charbon-adani-barriere-corail" \t "_bla</w:instrText>
      </w:r>
      <w:r w:rsidR="00B165A2">
        <w:instrText xml:space="preserve">nk" </w:instrText>
      </w:r>
      <w:r w:rsidR="00B165A2">
        <w:fldChar w:fldCharType="separate"/>
      </w:r>
      <w:r w:rsidRPr="00B637E0">
        <w:rPr>
          <w:rStyle w:val="Siln"/>
          <w:rFonts w:asciiTheme="minorHAnsi" w:hAnsiTheme="minorHAnsi"/>
          <w:b w:val="0"/>
          <w:lang w:val="fr-FR"/>
        </w:rPr>
        <w:t>son accord à l’exploitation de nouvelles mines de charbon dans l’état du Queensland</w:t>
      </w:r>
      <w:r w:rsidR="00B165A2">
        <w:rPr>
          <w:rStyle w:val="Siln"/>
          <w:rFonts w:asciiTheme="minorHAnsi" w:hAnsiTheme="minorHAnsi"/>
          <w:b w:val="0"/>
          <w:lang w:val="fr-FR"/>
        </w:rPr>
        <w:fldChar w:fldCharType="end"/>
      </w:r>
      <w:r w:rsidRPr="00B637E0">
        <w:rPr>
          <w:rFonts w:asciiTheme="minorHAnsi" w:hAnsiTheme="minorHAnsi"/>
          <w:lang w:val="fr-FR"/>
        </w:rPr>
        <w:t>, bordé par la Grande Barrière de corail.</w:t>
      </w:r>
    </w:p>
    <w:p w14:paraId="06CB253C" w14:textId="77777777" w:rsidR="00B637E0" w:rsidRDefault="00B637E0" w:rsidP="00B637E0">
      <w:pPr>
        <w:pStyle w:val="Normlnweb"/>
        <w:spacing w:before="0" w:beforeAutospacing="0" w:after="0" w:afterAutospacing="0" w:line="276" w:lineRule="auto"/>
        <w:rPr>
          <w:rFonts w:asciiTheme="minorHAnsi" w:hAnsiTheme="minorHAnsi"/>
          <w:lang w:val="fr-FR"/>
        </w:rPr>
      </w:pPr>
      <w:r w:rsidRPr="00B637E0">
        <w:rPr>
          <w:rFonts w:asciiTheme="minorHAnsi" w:hAnsiTheme="minorHAnsi"/>
          <w:lang w:val="fr-FR"/>
        </w:rPr>
        <w:t>Entre autres, le gouvernement australien a autorisé l’ouverture d’un grand projet minier qui émettra, selon les scientifiques, près de 80 millions de tonnes de gaz à effet de serre par an, à proximité de la Grande Barrière. Pourtant, le récif de 2 600 kilomètres de long est déjà fortement touché par le réchauffement climatique, responsable du blanchiment de 93% de ses coraux.</w:t>
      </w:r>
    </w:p>
    <w:p w14:paraId="060AD96D" w14:textId="77777777" w:rsidR="005258AB" w:rsidRPr="00B637E0" w:rsidRDefault="005258AB" w:rsidP="00B637E0">
      <w:pPr>
        <w:pStyle w:val="Normlnweb"/>
        <w:spacing w:before="0" w:beforeAutospacing="0" w:after="0" w:afterAutospacing="0" w:line="276" w:lineRule="auto"/>
        <w:rPr>
          <w:rFonts w:asciiTheme="minorHAnsi" w:hAnsiTheme="minorHAnsi"/>
          <w:lang w:val="fr-FR"/>
        </w:rPr>
      </w:pPr>
    </w:p>
    <w:p w14:paraId="3AFAD86E" w14:textId="6100DF95" w:rsidR="005258AB" w:rsidRDefault="005258AB" w:rsidP="005258AB">
      <w:pPr>
        <w:pBdr>
          <w:top w:val="single" w:sz="4" w:space="1" w:color="auto"/>
          <w:left w:val="single" w:sz="4" w:space="4" w:color="auto"/>
          <w:bottom w:val="single" w:sz="4" w:space="1" w:color="auto"/>
          <w:right w:val="single" w:sz="4" w:space="4" w:color="auto"/>
        </w:pBdr>
        <w:spacing w:after="0"/>
        <w:ind w:left="360"/>
        <w:rPr>
          <w:rFonts w:asciiTheme="minorHAnsi" w:hAnsiTheme="minorHAnsi"/>
          <w:sz w:val="24"/>
          <w:szCs w:val="24"/>
          <w:lang w:val="fr-FR"/>
        </w:rPr>
      </w:pPr>
      <w:r>
        <w:rPr>
          <w:rFonts w:asciiTheme="minorHAnsi" w:hAnsiTheme="minorHAnsi"/>
          <w:sz w:val="24"/>
          <w:szCs w:val="24"/>
          <w:lang w:val="fr-FR"/>
        </w:rPr>
        <w:t xml:space="preserve">La </w:t>
      </w:r>
      <w:r w:rsidRPr="00B637E0">
        <w:rPr>
          <w:rFonts w:asciiTheme="minorHAnsi" w:hAnsiTheme="minorHAnsi"/>
          <w:sz w:val="24"/>
          <w:szCs w:val="24"/>
          <w:lang w:val="fr-FR"/>
        </w:rPr>
        <w:t>Grande barrière de corail</w:t>
      </w:r>
    </w:p>
    <w:p w14:paraId="1532278D" w14:textId="77777777" w:rsidR="00B637E0" w:rsidRPr="00B637E0" w:rsidRDefault="00B637E0" w:rsidP="005258AB">
      <w:pPr>
        <w:numPr>
          <w:ilvl w:val="0"/>
          <w:numId w:val="17"/>
        </w:numPr>
        <w:pBdr>
          <w:top w:val="single" w:sz="4" w:space="1" w:color="auto"/>
          <w:left w:val="single" w:sz="4" w:space="4" w:color="auto"/>
          <w:bottom w:val="single" w:sz="4" w:space="1" w:color="auto"/>
          <w:right w:val="single" w:sz="4" w:space="4" w:color="auto"/>
        </w:pBdr>
        <w:spacing w:after="0"/>
        <w:rPr>
          <w:rFonts w:asciiTheme="minorHAnsi" w:hAnsiTheme="minorHAnsi"/>
          <w:sz w:val="24"/>
          <w:szCs w:val="24"/>
          <w:lang w:val="fr-FR"/>
        </w:rPr>
      </w:pPr>
      <w:r w:rsidRPr="00B637E0">
        <w:rPr>
          <w:rFonts w:asciiTheme="minorHAnsi" w:hAnsiTheme="minorHAnsi"/>
          <w:sz w:val="24"/>
          <w:szCs w:val="24"/>
          <w:lang w:val="fr-FR"/>
        </w:rPr>
        <w:t>Classée au patrimoine mondial de l'Unesco, la Grande barrière s'étend sur environ 345.000 km2 le long de la côte est australienne, et constitue le plus vaste ensemble corallien du monde.</w:t>
      </w:r>
    </w:p>
    <w:p w14:paraId="40241A86" w14:textId="77777777" w:rsidR="00B637E0" w:rsidRPr="00B637E0" w:rsidRDefault="00B637E0" w:rsidP="005258AB">
      <w:pPr>
        <w:numPr>
          <w:ilvl w:val="0"/>
          <w:numId w:val="17"/>
        </w:numPr>
        <w:pBdr>
          <w:top w:val="single" w:sz="4" w:space="1" w:color="auto"/>
          <w:left w:val="single" w:sz="4" w:space="4" w:color="auto"/>
          <w:bottom w:val="single" w:sz="4" w:space="1" w:color="auto"/>
          <w:right w:val="single" w:sz="4" w:space="4" w:color="auto"/>
        </w:pBdr>
        <w:spacing w:after="0"/>
        <w:rPr>
          <w:rFonts w:asciiTheme="minorHAnsi" w:hAnsiTheme="minorHAnsi"/>
          <w:sz w:val="24"/>
          <w:szCs w:val="24"/>
          <w:lang w:val="fr-FR"/>
        </w:rPr>
      </w:pPr>
      <w:r w:rsidRPr="00B637E0">
        <w:rPr>
          <w:rFonts w:asciiTheme="minorHAnsi" w:hAnsiTheme="minorHAnsi"/>
          <w:sz w:val="24"/>
          <w:szCs w:val="24"/>
          <w:lang w:val="fr-FR"/>
        </w:rPr>
        <w:t>Elle abrite 400 espèces de coraux, 1.500 espèces de poissons, 4.000 espèces de mollusques et de nombreuses espèces en danger comme le dugong et la grande tortue verte.</w:t>
      </w:r>
    </w:p>
    <w:p w14:paraId="6943E75D" w14:textId="77777777" w:rsidR="005258AB" w:rsidRDefault="005258AB" w:rsidP="00B637E0">
      <w:pPr>
        <w:pStyle w:val="Normlnweb"/>
        <w:spacing w:before="0" w:beforeAutospacing="0" w:after="0" w:afterAutospacing="0" w:line="276" w:lineRule="auto"/>
        <w:rPr>
          <w:rStyle w:val="Siln"/>
          <w:rFonts w:asciiTheme="minorHAnsi" w:hAnsiTheme="minorHAnsi"/>
          <w:lang w:val="fr-FR"/>
        </w:rPr>
      </w:pPr>
    </w:p>
    <w:p w14:paraId="441A5967" w14:textId="77777777" w:rsidR="00B637E0" w:rsidRPr="00B637E0" w:rsidRDefault="00B637E0" w:rsidP="00B637E0">
      <w:pPr>
        <w:pStyle w:val="Normlnweb"/>
        <w:spacing w:before="0" w:beforeAutospacing="0" w:after="0" w:afterAutospacing="0" w:line="276" w:lineRule="auto"/>
        <w:rPr>
          <w:rFonts w:asciiTheme="minorHAnsi" w:hAnsiTheme="minorHAnsi"/>
          <w:lang w:val="fr-FR"/>
        </w:rPr>
      </w:pPr>
      <w:r w:rsidRPr="00B637E0">
        <w:rPr>
          <w:rStyle w:val="Siln"/>
          <w:rFonts w:asciiTheme="minorHAnsi" w:hAnsiTheme="minorHAnsi"/>
          <w:lang w:val="fr-FR"/>
        </w:rPr>
        <w:t>Provoquer un affront</w:t>
      </w:r>
    </w:p>
    <w:p w14:paraId="41E48C46" w14:textId="77777777" w:rsidR="00B637E0" w:rsidRPr="00B637E0" w:rsidRDefault="00B637E0" w:rsidP="00B637E0">
      <w:pPr>
        <w:pStyle w:val="Normlnweb"/>
        <w:spacing w:before="0" w:beforeAutospacing="0" w:after="0" w:afterAutospacing="0" w:line="276" w:lineRule="auto"/>
        <w:rPr>
          <w:rFonts w:asciiTheme="minorHAnsi" w:hAnsiTheme="minorHAnsi"/>
          <w:lang w:val="fr-FR"/>
        </w:rPr>
      </w:pPr>
      <w:r w:rsidRPr="00B637E0">
        <w:rPr>
          <w:rFonts w:asciiTheme="minorHAnsi" w:hAnsiTheme="minorHAnsi"/>
          <w:lang w:val="fr-FR"/>
        </w:rPr>
        <w:t xml:space="preserve">Face à un gouvernement australien </w:t>
      </w:r>
      <w:r w:rsidRPr="00994FF8">
        <w:rPr>
          <w:rFonts w:asciiTheme="minorHAnsi" w:hAnsiTheme="minorHAnsi"/>
          <w:u w:val="single"/>
          <w:lang w:val="fr-FR"/>
        </w:rPr>
        <w:t>qui reste sourd</w:t>
      </w:r>
      <w:r w:rsidRPr="00B637E0">
        <w:rPr>
          <w:rFonts w:asciiTheme="minorHAnsi" w:hAnsiTheme="minorHAnsi"/>
          <w:lang w:val="fr-FR"/>
        </w:rPr>
        <w:t xml:space="preserve"> aux requêtes des défenseurs de l’écosystème corallien, l’idée est donc de le </w:t>
      </w:r>
      <w:r w:rsidRPr="00994FF8">
        <w:rPr>
          <w:rFonts w:asciiTheme="minorHAnsi" w:hAnsiTheme="minorHAnsi"/>
          <w:u w:val="single"/>
          <w:lang w:val="fr-FR"/>
        </w:rPr>
        <w:t>forcer</w:t>
      </w:r>
      <w:r w:rsidRPr="00B637E0">
        <w:rPr>
          <w:rFonts w:asciiTheme="minorHAnsi" w:hAnsiTheme="minorHAnsi"/>
          <w:lang w:val="fr-FR"/>
        </w:rPr>
        <w:t xml:space="preserve"> à réagir. Malgré le constat catastrophique dressé par les scientifiques, la Grande Barrière de corail figure toujours sur la liste du patrimoine mondial de l’Unesco depuis 1981.</w:t>
      </w:r>
    </w:p>
    <w:p w14:paraId="0E607407" w14:textId="6B4ABBCE" w:rsidR="00994FF8" w:rsidRDefault="00B637E0" w:rsidP="00E66650">
      <w:pPr>
        <w:pStyle w:val="Normlnweb"/>
        <w:spacing w:before="0" w:beforeAutospacing="0" w:after="0" w:afterAutospacing="0" w:line="276" w:lineRule="auto"/>
        <w:rPr>
          <w:rFonts w:asciiTheme="minorHAnsi" w:hAnsiTheme="minorHAnsi"/>
          <w:lang w:val="fr-FR"/>
        </w:rPr>
      </w:pPr>
      <w:r w:rsidRPr="00B637E0">
        <w:rPr>
          <w:rFonts w:asciiTheme="minorHAnsi" w:hAnsiTheme="minorHAnsi"/>
          <w:lang w:val="fr-FR"/>
        </w:rPr>
        <w:t xml:space="preserve">Ses défenseurs </w:t>
      </w:r>
      <w:r w:rsidRPr="00994FF8">
        <w:rPr>
          <w:rFonts w:asciiTheme="minorHAnsi" w:hAnsiTheme="minorHAnsi"/>
          <w:u w:val="single"/>
          <w:lang w:val="fr-FR"/>
        </w:rPr>
        <w:t>entendent</w:t>
      </w:r>
      <w:r w:rsidRPr="00B637E0">
        <w:rPr>
          <w:rFonts w:asciiTheme="minorHAnsi" w:hAnsiTheme="minorHAnsi"/>
          <w:lang w:val="fr-FR"/>
        </w:rPr>
        <w:t xml:space="preserve"> donc démontrer, </w:t>
      </w:r>
      <w:r w:rsidRPr="00994FF8">
        <w:rPr>
          <w:rFonts w:asciiTheme="minorHAnsi" w:hAnsiTheme="minorHAnsi"/>
          <w:u w:val="single"/>
          <w:lang w:val="fr-FR"/>
        </w:rPr>
        <w:t>rapport à l’appui</w:t>
      </w:r>
      <w:r w:rsidRPr="00B637E0">
        <w:rPr>
          <w:rFonts w:asciiTheme="minorHAnsi" w:hAnsiTheme="minorHAnsi"/>
          <w:lang w:val="fr-FR"/>
        </w:rPr>
        <w:t xml:space="preserve">, que l’état de la Grande Barrière justifie son déclassement pour être mis sur la liste du patrimoine mondial </w:t>
      </w:r>
      <w:r w:rsidRPr="00994FF8">
        <w:rPr>
          <w:rFonts w:asciiTheme="minorHAnsi" w:hAnsiTheme="minorHAnsi"/>
          <w:u w:val="single"/>
          <w:lang w:val="fr-FR"/>
        </w:rPr>
        <w:t>en danger</w:t>
      </w:r>
      <w:r w:rsidRPr="00B637E0">
        <w:rPr>
          <w:rFonts w:asciiTheme="minorHAnsi" w:hAnsiTheme="minorHAnsi"/>
          <w:lang w:val="fr-FR"/>
        </w:rPr>
        <w:t xml:space="preserve">. Selon eux, perdre ce </w:t>
      </w:r>
      <w:r w:rsidRPr="00994FF8">
        <w:rPr>
          <w:rFonts w:asciiTheme="minorHAnsi" w:hAnsiTheme="minorHAnsi"/>
          <w:u w:val="single"/>
          <w:lang w:val="fr-FR"/>
        </w:rPr>
        <w:t>labe</w:t>
      </w:r>
      <w:r w:rsidRPr="00B637E0">
        <w:rPr>
          <w:rFonts w:asciiTheme="minorHAnsi" w:hAnsiTheme="minorHAnsi"/>
          <w:lang w:val="fr-FR"/>
        </w:rPr>
        <w:t xml:space="preserve">l prestigieux constituerait un affront pour un pays développé comme l’Australie. Qui par voie de conséquence, adopterait des lois plus </w:t>
      </w:r>
      <w:r w:rsidRPr="00994FF8">
        <w:rPr>
          <w:rFonts w:asciiTheme="minorHAnsi" w:hAnsiTheme="minorHAnsi"/>
          <w:u w:val="single"/>
          <w:lang w:val="fr-FR"/>
        </w:rPr>
        <w:t>contraignantes</w:t>
      </w:r>
      <w:r w:rsidRPr="00B637E0">
        <w:rPr>
          <w:rFonts w:asciiTheme="minorHAnsi" w:hAnsiTheme="minorHAnsi"/>
          <w:lang w:val="fr-FR"/>
        </w:rPr>
        <w:t xml:space="preserve"> pour préserver ce patrimoine sous-marin.</w:t>
      </w:r>
    </w:p>
    <w:p w14:paraId="1F70011B" w14:textId="7D5FF4E0" w:rsidR="00B637E0" w:rsidRPr="00B637E0" w:rsidRDefault="00B637E0" w:rsidP="00E66650">
      <w:pPr>
        <w:spacing w:after="0"/>
        <w:ind w:left="4248" w:firstLine="708"/>
        <w:rPr>
          <w:rFonts w:asciiTheme="minorHAnsi" w:hAnsiTheme="minorHAnsi"/>
          <w:sz w:val="24"/>
          <w:szCs w:val="24"/>
          <w:lang w:val="fr-FR"/>
        </w:rPr>
      </w:pPr>
      <w:r w:rsidRPr="00B637E0">
        <w:rPr>
          <w:rFonts w:asciiTheme="minorHAnsi" w:hAnsiTheme="minorHAnsi"/>
          <w:sz w:val="24"/>
          <w:szCs w:val="24"/>
          <w:lang w:val="fr-FR"/>
        </w:rPr>
        <w:t xml:space="preserve">Par </w:t>
      </w:r>
      <w:hyperlink r:id="rId11" w:history="1">
        <w:r w:rsidRPr="00B637E0">
          <w:rPr>
            <w:rStyle w:val="Hypertextovodkaz"/>
            <w:rFonts w:asciiTheme="minorHAnsi" w:hAnsiTheme="minorHAnsi"/>
            <w:color w:val="auto"/>
            <w:sz w:val="24"/>
            <w:szCs w:val="24"/>
            <w:u w:val="none"/>
            <w:lang w:val="fr-FR"/>
          </w:rPr>
          <w:t>Pierre Olivier</w:t>
        </w:r>
      </w:hyperlink>
      <w:r w:rsidR="00994FF8">
        <w:rPr>
          <w:rFonts w:asciiTheme="minorHAnsi" w:hAnsiTheme="minorHAnsi"/>
          <w:sz w:val="24"/>
          <w:szCs w:val="24"/>
          <w:lang w:val="fr-FR"/>
        </w:rPr>
        <w:t>, RFI, p</w:t>
      </w:r>
      <w:r w:rsidRPr="00B637E0">
        <w:rPr>
          <w:rStyle w:val="date-publication"/>
          <w:rFonts w:asciiTheme="minorHAnsi" w:hAnsiTheme="minorHAnsi"/>
          <w:sz w:val="24"/>
          <w:szCs w:val="24"/>
          <w:lang w:val="fr-FR"/>
        </w:rPr>
        <w:t xml:space="preserve">ublié le 10-03-2017 </w:t>
      </w:r>
    </w:p>
    <w:p w14:paraId="654228C3" w14:textId="77777777" w:rsidR="00994FF8" w:rsidRDefault="00994FF8" w:rsidP="00CC3DD3">
      <w:pPr>
        <w:spacing w:after="0"/>
        <w:rPr>
          <w:rFonts w:asciiTheme="minorHAnsi" w:hAnsiTheme="minorHAnsi" w:cs="Times"/>
          <w:sz w:val="24"/>
          <w:szCs w:val="24"/>
          <w:lang w:val="fr-FR"/>
        </w:rPr>
      </w:pPr>
    </w:p>
    <w:p w14:paraId="3622B68E" w14:textId="77777777" w:rsidR="00994FF8" w:rsidRDefault="00994FF8" w:rsidP="00CC3DD3">
      <w:pPr>
        <w:spacing w:after="0"/>
        <w:rPr>
          <w:rFonts w:asciiTheme="minorHAnsi" w:hAnsiTheme="minorHAnsi" w:cs="Times"/>
          <w:sz w:val="24"/>
          <w:szCs w:val="24"/>
          <w:lang w:val="fr-FR"/>
        </w:rPr>
      </w:pPr>
    </w:p>
    <w:p w14:paraId="3F50B30E" w14:textId="5B70F513" w:rsidR="00C925C4" w:rsidRPr="00B637E0" w:rsidRDefault="004962C7" w:rsidP="00CC3DD3">
      <w:pPr>
        <w:spacing w:after="0"/>
        <w:rPr>
          <w:rFonts w:asciiTheme="minorHAnsi" w:hAnsiTheme="minorHAnsi" w:cs="Times"/>
          <w:sz w:val="24"/>
          <w:szCs w:val="24"/>
          <w:lang w:val="fr-FR"/>
        </w:rPr>
      </w:pPr>
      <w:r w:rsidRPr="00B637E0">
        <w:rPr>
          <w:rFonts w:asciiTheme="minorHAnsi" w:hAnsiTheme="minorHAnsi" w:cs="Times"/>
          <w:sz w:val="24"/>
          <w:szCs w:val="24"/>
          <w:lang w:val="fr-FR"/>
        </w:rPr>
        <w:t>EXERCICE</w:t>
      </w:r>
    </w:p>
    <w:p w14:paraId="2B545FE3" w14:textId="13471648" w:rsidR="00C925C4" w:rsidRPr="00C925C4" w:rsidRDefault="00C925C4" w:rsidP="00CC3DD3">
      <w:pPr>
        <w:spacing w:after="0"/>
        <w:rPr>
          <w:rFonts w:asciiTheme="minorHAnsi" w:hAnsiTheme="minorHAnsi"/>
          <w:b/>
          <w:sz w:val="24"/>
          <w:szCs w:val="24"/>
          <w:lang w:val="fr-FR"/>
        </w:rPr>
      </w:pPr>
      <w:r w:rsidRPr="00C925C4">
        <w:rPr>
          <w:rFonts w:asciiTheme="minorHAnsi" w:hAnsiTheme="minorHAnsi"/>
          <w:b/>
          <w:sz w:val="24"/>
          <w:szCs w:val="24"/>
          <w:lang w:val="fr-FR"/>
        </w:rPr>
        <w:t xml:space="preserve">1. Trouver les </w:t>
      </w:r>
      <w:r w:rsidR="005258AB">
        <w:rPr>
          <w:rFonts w:asciiTheme="minorHAnsi" w:hAnsiTheme="minorHAnsi"/>
          <w:b/>
          <w:sz w:val="24"/>
          <w:szCs w:val="24"/>
          <w:lang w:val="fr-FR"/>
        </w:rPr>
        <w:t>antonymes</w:t>
      </w:r>
      <w:r w:rsidRPr="00C925C4">
        <w:rPr>
          <w:rFonts w:asciiTheme="minorHAnsi" w:hAnsiTheme="minorHAnsi"/>
          <w:b/>
          <w:sz w:val="24"/>
          <w:szCs w:val="24"/>
          <w:lang w:val="fr-FR"/>
        </w:rPr>
        <w:t xml:space="preserve"> :</w:t>
      </w:r>
    </w:p>
    <w:tbl>
      <w:tblPr>
        <w:tblStyle w:val="Mkatabulky"/>
        <w:tblW w:w="0" w:type="auto"/>
        <w:tblLook w:val="04A0" w:firstRow="1" w:lastRow="0" w:firstColumn="1" w:lastColumn="0" w:noHBand="0" w:noVBand="1"/>
      </w:tblPr>
      <w:tblGrid>
        <w:gridCol w:w="4106"/>
        <w:gridCol w:w="4536"/>
      </w:tblGrid>
      <w:tr w:rsidR="005258AB" w:rsidRPr="00C925C4" w14:paraId="2F188DD3" w14:textId="77777777" w:rsidTr="005258AB">
        <w:tc>
          <w:tcPr>
            <w:tcW w:w="4106" w:type="dxa"/>
          </w:tcPr>
          <w:p w14:paraId="5EEF4907" w14:textId="31EDE46A" w:rsidR="005258AB" w:rsidRPr="00C925C4" w:rsidRDefault="00994FF8" w:rsidP="00CC3DD3">
            <w:pPr>
              <w:spacing w:after="0" w:line="276" w:lineRule="auto"/>
              <w:rPr>
                <w:rFonts w:asciiTheme="minorHAnsi" w:hAnsiTheme="minorHAnsi"/>
                <w:sz w:val="24"/>
                <w:szCs w:val="24"/>
                <w:lang w:val="fr-FR"/>
              </w:rPr>
            </w:pPr>
            <w:r>
              <w:rPr>
                <w:rFonts w:asciiTheme="minorHAnsi" w:eastAsia="Times New Roman" w:hAnsiTheme="minorHAnsi" w:cs="Times New Roman"/>
                <w:iCs/>
                <w:sz w:val="24"/>
                <w:szCs w:val="24"/>
                <w:lang w:val="fr-FR"/>
              </w:rPr>
              <w:t>mettre</w:t>
            </w:r>
            <w:r w:rsidR="005258AB">
              <w:rPr>
                <w:rFonts w:asciiTheme="minorHAnsi" w:eastAsia="Times New Roman" w:hAnsiTheme="minorHAnsi" w:cs="Times New Roman"/>
                <w:iCs/>
                <w:sz w:val="24"/>
                <w:szCs w:val="24"/>
                <w:lang w:val="fr-FR"/>
              </w:rPr>
              <w:t xml:space="preserve"> sur la liste</w:t>
            </w:r>
          </w:p>
        </w:tc>
        <w:tc>
          <w:tcPr>
            <w:tcW w:w="4536" w:type="dxa"/>
          </w:tcPr>
          <w:p w14:paraId="1CD168E9" w14:textId="77777777" w:rsidR="005258AB" w:rsidRPr="00C925C4" w:rsidRDefault="005258AB" w:rsidP="00CC3DD3">
            <w:pPr>
              <w:spacing w:after="0" w:line="276" w:lineRule="auto"/>
              <w:rPr>
                <w:rFonts w:asciiTheme="minorHAnsi" w:hAnsiTheme="minorHAnsi"/>
                <w:sz w:val="24"/>
                <w:szCs w:val="24"/>
                <w:lang w:val="fr-FR"/>
              </w:rPr>
            </w:pPr>
          </w:p>
        </w:tc>
      </w:tr>
      <w:tr w:rsidR="005258AB" w:rsidRPr="00C925C4" w14:paraId="4F725DBA" w14:textId="77777777" w:rsidTr="005258AB">
        <w:tc>
          <w:tcPr>
            <w:tcW w:w="4106" w:type="dxa"/>
          </w:tcPr>
          <w:p w14:paraId="5C05A487" w14:textId="4DE894F6" w:rsidR="005258AB" w:rsidRPr="00C925C4" w:rsidRDefault="005258AB" w:rsidP="00CC3DD3">
            <w:pPr>
              <w:spacing w:after="0" w:line="276" w:lineRule="auto"/>
              <w:rPr>
                <w:rFonts w:asciiTheme="minorHAnsi" w:hAnsiTheme="minorHAnsi"/>
                <w:sz w:val="24"/>
                <w:szCs w:val="24"/>
                <w:lang w:val="fr-FR"/>
              </w:rPr>
            </w:pPr>
            <w:r>
              <w:rPr>
                <w:rFonts w:asciiTheme="minorHAnsi" w:hAnsiTheme="minorHAnsi"/>
                <w:sz w:val="24"/>
                <w:szCs w:val="24"/>
                <w:lang w:val="fr-FR"/>
              </w:rPr>
              <w:t>classer un monument</w:t>
            </w:r>
          </w:p>
        </w:tc>
        <w:tc>
          <w:tcPr>
            <w:tcW w:w="4536" w:type="dxa"/>
          </w:tcPr>
          <w:p w14:paraId="5F85B6D1" w14:textId="77777777" w:rsidR="005258AB" w:rsidRPr="00C925C4" w:rsidRDefault="005258AB" w:rsidP="00CC3DD3">
            <w:pPr>
              <w:spacing w:after="0" w:line="276" w:lineRule="auto"/>
              <w:rPr>
                <w:rFonts w:asciiTheme="minorHAnsi" w:hAnsiTheme="minorHAnsi"/>
                <w:sz w:val="24"/>
                <w:szCs w:val="24"/>
                <w:lang w:val="fr-FR"/>
              </w:rPr>
            </w:pPr>
          </w:p>
        </w:tc>
      </w:tr>
      <w:tr w:rsidR="005258AB" w:rsidRPr="00C925C4" w14:paraId="0FA9A0F5" w14:textId="77777777" w:rsidTr="005258AB">
        <w:tc>
          <w:tcPr>
            <w:tcW w:w="4106" w:type="dxa"/>
          </w:tcPr>
          <w:p w14:paraId="718297D6" w14:textId="316E3FCB" w:rsidR="005258AB" w:rsidRPr="00C925C4" w:rsidRDefault="005258AB" w:rsidP="00994FF8">
            <w:pPr>
              <w:spacing w:after="0" w:line="276" w:lineRule="auto"/>
              <w:rPr>
                <w:rFonts w:asciiTheme="minorHAnsi" w:hAnsiTheme="minorHAnsi"/>
                <w:sz w:val="24"/>
                <w:szCs w:val="24"/>
                <w:lang w:val="fr-FR"/>
              </w:rPr>
            </w:pPr>
            <w:r>
              <w:rPr>
                <w:rFonts w:asciiTheme="minorHAnsi" w:hAnsiTheme="minorHAnsi"/>
                <w:sz w:val="24"/>
                <w:szCs w:val="24"/>
                <w:lang w:val="fr-FR"/>
              </w:rPr>
              <w:t>refuser s</w:t>
            </w:r>
            <w:r w:rsidR="00994FF8">
              <w:rPr>
                <w:rFonts w:asciiTheme="minorHAnsi" w:hAnsiTheme="minorHAnsi"/>
                <w:sz w:val="24"/>
                <w:szCs w:val="24"/>
                <w:lang w:val="fr-FR"/>
              </w:rPr>
              <w:t>o</w:t>
            </w:r>
            <w:r>
              <w:rPr>
                <w:rFonts w:asciiTheme="minorHAnsi" w:hAnsiTheme="minorHAnsi"/>
                <w:sz w:val="24"/>
                <w:szCs w:val="24"/>
                <w:lang w:val="fr-FR"/>
              </w:rPr>
              <w:t>n accord</w:t>
            </w:r>
          </w:p>
        </w:tc>
        <w:tc>
          <w:tcPr>
            <w:tcW w:w="4536" w:type="dxa"/>
          </w:tcPr>
          <w:p w14:paraId="3A07E2D4" w14:textId="77777777" w:rsidR="005258AB" w:rsidRPr="00C925C4" w:rsidRDefault="005258AB" w:rsidP="00CC3DD3">
            <w:pPr>
              <w:spacing w:after="0" w:line="276" w:lineRule="auto"/>
              <w:rPr>
                <w:rFonts w:asciiTheme="minorHAnsi" w:hAnsiTheme="minorHAnsi"/>
                <w:sz w:val="24"/>
                <w:szCs w:val="24"/>
                <w:lang w:val="fr-FR"/>
              </w:rPr>
            </w:pPr>
          </w:p>
        </w:tc>
      </w:tr>
      <w:tr w:rsidR="0012229F" w:rsidRPr="00C925C4" w14:paraId="451D8280" w14:textId="77777777" w:rsidTr="005258AB">
        <w:tc>
          <w:tcPr>
            <w:tcW w:w="4106" w:type="dxa"/>
          </w:tcPr>
          <w:p w14:paraId="1B811275" w14:textId="3FCA4F88" w:rsidR="0012229F" w:rsidRDefault="0012229F" w:rsidP="00994FF8">
            <w:pPr>
              <w:spacing w:after="0"/>
              <w:rPr>
                <w:rFonts w:asciiTheme="minorHAnsi" w:hAnsiTheme="minorHAnsi"/>
                <w:sz w:val="24"/>
                <w:szCs w:val="24"/>
                <w:lang w:val="fr-FR"/>
              </w:rPr>
            </w:pPr>
            <w:r w:rsidRPr="00B637E0">
              <w:rPr>
                <w:rFonts w:asciiTheme="minorHAnsi" w:hAnsiTheme="minorHAnsi"/>
                <w:sz w:val="24"/>
                <w:szCs w:val="24"/>
                <w:lang w:val="fr-FR"/>
              </w:rPr>
              <w:t>émettr</w:t>
            </w:r>
            <w:r>
              <w:rPr>
                <w:rFonts w:asciiTheme="minorHAnsi" w:hAnsiTheme="minorHAnsi"/>
                <w:sz w:val="24"/>
                <w:szCs w:val="24"/>
                <w:lang w:val="fr-FR"/>
              </w:rPr>
              <w:t>e</w:t>
            </w:r>
          </w:p>
        </w:tc>
        <w:tc>
          <w:tcPr>
            <w:tcW w:w="4536" w:type="dxa"/>
          </w:tcPr>
          <w:p w14:paraId="41ADD6FD" w14:textId="77777777" w:rsidR="0012229F" w:rsidRPr="00C925C4" w:rsidRDefault="0012229F" w:rsidP="00CC3DD3">
            <w:pPr>
              <w:spacing w:after="0"/>
              <w:rPr>
                <w:rFonts w:asciiTheme="minorHAnsi" w:hAnsiTheme="minorHAnsi"/>
                <w:sz w:val="24"/>
                <w:szCs w:val="24"/>
                <w:lang w:val="fr-FR"/>
              </w:rPr>
            </w:pPr>
          </w:p>
        </w:tc>
      </w:tr>
      <w:tr w:rsidR="005258AB" w:rsidRPr="00C925C4" w14:paraId="605E33CD" w14:textId="77777777" w:rsidTr="005258AB">
        <w:tc>
          <w:tcPr>
            <w:tcW w:w="4106" w:type="dxa"/>
          </w:tcPr>
          <w:p w14:paraId="79908B73" w14:textId="1807DE3C" w:rsidR="005258AB" w:rsidRPr="00C925C4" w:rsidRDefault="005258AB" w:rsidP="00CC3DD3">
            <w:pPr>
              <w:spacing w:after="0" w:line="276" w:lineRule="auto"/>
              <w:rPr>
                <w:rFonts w:asciiTheme="minorHAnsi" w:hAnsiTheme="minorHAnsi"/>
                <w:sz w:val="24"/>
                <w:szCs w:val="24"/>
                <w:lang w:val="fr-FR"/>
              </w:rPr>
            </w:pPr>
            <w:r>
              <w:rPr>
                <w:rFonts w:asciiTheme="minorHAnsi" w:hAnsiTheme="minorHAnsi"/>
                <w:sz w:val="24"/>
                <w:szCs w:val="24"/>
                <w:lang w:val="fr-FR"/>
              </w:rPr>
              <w:t>autoriser</w:t>
            </w:r>
          </w:p>
        </w:tc>
        <w:tc>
          <w:tcPr>
            <w:tcW w:w="4536" w:type="dxa"/>
          </w:tcPr>
          <w:p w14:paraId="3942C0AD" w14:textId="77777777" w:rsidR="005258AB" w:rsidRPr="00C925C4" w:rsidRDefault="005258AB" w:rsidP="00CC3DD3">
            <w:pPr>
              <w:spacing w:after="0" w:line="276" w:lineRule="auto"/>
              <w:rPr>
                <w:rFonts w:asciiTheme="minorHAnsi" w:hAnsiTheme="minorHAnsi"/>
                <w:sz w:val="24"/>
                <w:szCs w:val="24"/>
                <w:lang w:val="fr-FR"/>
              </w:rPr>
            </w:pPr>
          </w:p>
        </w:tc>
      </w:tr>
      <w:tr w:rsidR="005258AB" w:rsidRPr="00C925C4" w14:paraId="2BAD09EA" w14:textId="77777777" w:rsidTr="005258AB">
        <w:tc>
          <w:tcPr>
            <w:tcW w:w="4106" w:type="dxa"/>
          </w:tcPr>
          <w:p w14:paraId="18F632DD" w14:textId="09900030" w:rsidR="005258AB" w:rsidRPr="00C925C4" w:rsidRDefault="005258AB" w:rsidP="006D3560">
            <w:pPr>
              <w:spacing w:after="0" w:line="276" w:lineRule="auto"/>
              <w:rPr>
                <w:rFonts w:asciiTheme="minorHAnsi" w:hAnsiTheme="minorHAnsi"/>
                <w:sz w:val="24"/>
                <w:szCs w:val="24"/>
                <w:lang w:val="fr-FR"/>
              </w:rPr>
            </w:pPr>
            <w:r>
              <w:rPr>
                <w:rFonts w:asciiTheme="minorHAnsi" w:hAnsiTheme="minorHAnsi"/>
                <w:sz w:val="24"/>
                <w:szCs w:val="24"/>
                <w:lang w:val="fr-FR"/>
              </w:rPr>
              <w:t>blanchir</w:t>
            </w:r>
          </w:p>
        </w:tc>
        <w:tc>
          <w:tcPr>
            <w:tcW w:w="4536" w:type="dxa"/>
          </w:tcPr>
          <w:p w14:paraId="380A17A3" w14:textId="77777777" w:rsidR="005258AB" w:rsidRPr="00C925C4" w:rsidRDefault="005258AB" w:rsidP="00CC3DD3">
            <w:pPr>
              <w:spacing w:after="0" w:line="276" w:lineRule="auto"/>
              <w:rPr>
                <w:rFonts w:asciiTheme="minorHAnsi" w:hAnsiTheme="minorHAnsi"/>
                <w:sz w:val="24"/>
                <w:szCs w:val="24"/>
                <w:lang w:val="fr-FR"/>
              </w:rPr>
            </w:pPr>
          </w:p>
        </w:tc>
      </w:tr>
    </w:tbl>
    <w:p w14:paraId="0F5252D5" w14:textId="7307F6CA" w:rsidR="00994FF8" w:rsidRPr="00994FF8" w:rsidRDefault="00994FF8" w:rsidP="00994FF8">
      <w:pPr>
        <w:spacing w:after="120"/>
        <w:rPr>
          <w:rFonts w:asciiTheme="minorHAnsi" w:hAnsiTheme="minorHAnsi"/>
          <w:b/>
          <w:sz w:val="24"/>
          <w:szCs w:val="24"/>
          <w:lang w:val="fr-FR"/>
        </w:rPr>
      </w:pPr>
      <w:r w:rsidRPr="00994FF8">
        <w:rPr>
          <w:rFonts w:asciiTheme="minorHAnsi" w:hAnsiTheme="minorHAnsi"/>
          <w:b/>
          <w:sz w:val="24"/>
          <w:szCs w:val="24"/>
          <w:lang w:val="fr-FR"/>
        </w:rPr>
        <w:lastRenderedPageBreak/>
        <w:t>COIN GRAMMAIRE : Le verbe JOINDRE/ REJOINDRE</w:t>
      </w:r>
    </w:p>
    <w:p w14:paraId="64407C7C" w14:textId="77777777" w:rsidR="00994FF8" w:rsidRPr="00994FF8" w:rsidRDefault="00994FF8" w:rsidP="00994FF8">
      <w:pPr>
        <w:spacing w:after="0"/>
        <w:rPr>
          <w:rFonts w:asciiTheme="minorHAnsi" w:hAnsiTheme="minorHAnsi"/>
          <w:sz w:val="24"/>
          <w:szCs w:val="24"/>
          <w:lang w:val="fr-FR"/>
        </w:rPr>
      </w:pPr>
      <w:r w:rsidRPr="00994FF8">
        <w:rPr>
          <w:rFonts w:asciiTheme="minorHAnsi" w:hAnsiTheme="minorHAnsi"/>
          <w:sz w:val="24"/>
          <w:szCs w:val="24"/>
        </w:rPr>
        <w:t xml:space="preserve">je </w:t>
      </w:r>
      <w:proofErr w:type="spellStart"/>
      <w:r w:rsidRPr="00994FF8">
        <w:rPr>
          <w:rFonts w:asciiTheme="minorHAnsi" w:hAnsiTheme="minorHAnsi"/>
          <w:sz w:val="24"/>
          <w:szCs w:val="24"/>
        </w:rPr>
        <w:t>joi</w:t>
      </w:r>
      <w:r w:rsidRPr="00994FF8">
        <w:rPr>
          <w:rFonts w:asciiTheme="minorHAnsi" w:hAnsiTheme="minorHAnsi"/>
          <w:b/>
          <w:bCs/>
          <w:sz w:val="24"/>
          <w:szCs w:val="24"/>
        </w:rPr>
        <w:t>ns</w:t>
      </w:r>
      <w:proofErr w:type="spellEnd"/>
      <w:r w:rsidRPr="00994FF8">
        <w:rPr>
          <w:rFonts w:asciiTheme="minorHAnsi" w:hAnsiTheme="minorHAnsi"/>
          <w:b/>
          <w:bCs/>
          <w:sz w:val="24"/>
          <w:szCs w:val="24"/>
        </w:rPr>
        <w:tab/>
      </w:r>
      <w:r w:rsidRPr="00994FF8">
        <w:rPr>
          <w:rFonts w:asciiTheme="minorHAnsi" w:hAnsiTheme="minorHAnsi"/>
          <w:b/>
          <w:bCs/>
          <w:sz w:val="24"/>
          <w:szCs w:val="24"/>
        </w:rPr>
        <w:tab/>
      </w:r>
      <w:r w:rsidRPr="00994FF8">
        <w:rPr>
          <w:rFonts w:asciiTheme="minorHAnsi" w:hAnsiTheme="minorHAnsi"/>
          <w:b/>
          <w:bCs/>
          <w:sz w:val="24"/>
          <w:szCs w:val="24"/>
        </w:rPr>
        <w:tab/>
      </w:r>
      <w:r w:rsidRPr="00994FF8">
        <w:rPr>
          <w:rFonts w:asciiTheme="minorHAnsi" w:hAnsiTheme="minorHAnsi"/>
          <w:b/>
          <w:bCs/>
          <w:sz w:val="24"/>
          <w:szCs w:val="24"/>
        </w:rPr>
        <w:tab/>
      </w:r>
      <w:r w:rsidRPr="00994FF8">
        <w:rPr>
          <w:rFonts w:asciiTheme="minorHAnsi" w:hAnsiTheme="minorHAnsi"/>
          <w:b/>
          <w:bCs/>
          <w:sz w:val="24"/>
          <w:szCs w:val="24"/>
        </w:rPr>
        <w:tab/>
      </w:r>
      <w:r w:rsidRPr="00994FF8">
        <w:rPr>
          <w:rFonts w:asciiTheme="minorHAnsi" w:hAnsiTheme="minorHAnsi"/>
          <w:sz w:val="24"/>
          <w:szCs w:val="24"/>
          <w:lang w:val="fr-FR"/>
        </w:rPr>
        <w:t>Passé composé : j’ai joint</w:t>
      </w:r>
      <w:r w:rsidRPr="00994FF8">
        <w:rPr>
          <w:rFonts w:asciiTheme="minorHAnsi" w:hAnsiTheme="minorHAnsi"/>
          <w:sz w:val="24"/>
          <w:szCs w:val="24"/>
        </w:rPr>
        <w:br/>
        <w:t xml:space="preserve">tu </w:t>
      </w:r>
      <w:proofErr w:type="spellStart"/>
      <w:r w:rsidRPr="00994FF8">
        <w:rPr>
          <w:rFonts w:asciiTheme="minorHAnsi" w:hAnsiTheme="minorHAnsi"/>
          <w:sz w:val="24"/>
          <w:szCs w:val="24"/>
        </w:rPr>
        <w:t>joi</w:t>
      </w:r>
      <w:r w:rsidRPr="00994FF8">
        <w:rPr>
          <w:rFonts w:asciiTheme="minorHAnsi" w:hAnsiTheme="minorHAnsi"/>
          <w:b/>
          <w:bCs/>
          <w:sz w:val="24"/>
          <w:szCs w:val="24"/>
        </w:rPr>
        <w:t>ns</w:t>
      </w:r>
      <w:proofErr w:type="spellEnd"/>
      <w:r w:rsidRPr="00994FF8">
        <w:rPr>
          <w:rFonts w:asciiTheme="minorHAnsi" w:hAnsiTheme="minorHAnsi"/>
          <w:sz w:val="24"/>
          <w:szCs w:val="24"/>
        </w:rPr>
        <w:br/>
      </w:r>
      <w:proofErr w:type="spellStart"/>
      <w:r w:rsidRPr="00994FF8">
        <w:rPr>
          <w:rFonts w:asciiTheme="minorHAnsi" w:hAnsiTheme="minorHAnsi"/>
          <w:sz w:val="24"/>
          <w:szCs w:val="24"/>
        </w:rPr>
        <w:t>il</w:t>
      </w:r>
      <w:proofErr w:type="spellEnd"/>
      <w:r w:rsidRPr="00994FF8">
        <w:rPr>
          <w:rFonts w:asciiTheme="minorHAnsi" w:hAnsiTheme="minorHAnsi"/>
          <w:sz w:val="24"/>
          <w:szCs w:val="24"/>
        </w:rPr>
        <w:t xml:space="preserve"> joi</w:t>
      </w:r>
      <w:r w:rsidRPr="00994FF8">
        <w:rPr>
          <w:rFonts w:asciiTheme="minorHAnsi" w:hAnsiTheme="minorHAnsi"/>
          <w:b/>
          <w:bCs/>
          <w:sz w:val="24"/>
          <w:szCs w:val="24"/>
        </w:rPr>
        <w:t>nt</w:t>
      </w:r>
      <w:r w:rsidRPr="00994FF8">
        <w:rPr>
          <w:rFonts w:asciiTheme="minorHAnsi" w:hAnsiTheme="minorHAnsi"/>
          <w:b/>
          <w:bCs/>
          <w:sz w:val="24"/>
          <w:szCs w:val="24"/>
        </w:rPr>
        <w:tab/>
      </w:r>
      <w:r w:rsidRPr="00994FF8">
        <w:rPr>
          <w:rFonts w:asciiTheme="minorHAnsi" w:hAnsiTheme="minorHAnsi"/>
          <w:b/>
          <w:bCs/>
          <w:sz w:val="24"/>
          <w:szCs w:val="24"/>
        </w:rPr>
        <w:tab/>
      </w:r>
      <w:r w:rsidRPr="00994FF8">
        <w:rPr>
          <w:rFonts w:asciiTheme="minorHAnsi" w:hAnsiTheme="minorHAnsi"/>
          <w:b/>
          <w:bCs/>
          <w:sz w:val="24"/>
          <w:szCs w:val="24"/>
        </w:rPr>
        <w:tab/>
      </w:r>
      <w:r w:rsidRPr="00994FF8">
        <w:rPr>
          <w:rFonts w:asciiTheme="minorHAnsi" w:hAnsiTheme="minorHAnsi"/>
          <w:b/>
          <w:bCs/>
          <w:sz w:val="24"/>
          <w:szCs w:val="24"/>
        </w:rPr>
        <w:tab/>
      </w:r>
      <w:r w:rsidRPr="00994FF8">
        <w:rPr>
          <w:rFonts w:asciiTheme="minorHAnsi" w:hAnsiTheme="minorHAnsi"/>
          <w:b/>
          <w:bCs/>
          <w:sz w:val="24"/>
          <w:szCs w:val="24"/>
        </w:rPr>
        <w:tab/>
      </w:r>
      <w:r w:rsidRPr="00994FF8">
        <w:rPr>
          <w:rFonts w:asciiTheme="minorHAnsi" w:hAnsiTheme="minorHAnsi"/>
          <w:sz w:val="24"/>
          <w:szCs w:val="24"/>
          <w:lang w:val="fr-FR"/>
        </w:rPr>
        <w:t>Imparfait : je joignais</w:t>
      </w:r>
      <w:r w:rsidRPr="00994FF8">
        <w:rPr>
          <w:rFonts w:asciiTheme="minorHAnsi" w:hAnsiTheme="minorHAnsi"/>
          <w:sz w:val="24"/>
          <w:szCs w:val="24"/>
        </w:rPr>
        <w:br/>
      </w:r>
      <w:proofErr w:type="spellStart"/>
      <w:r w:rsidRPr="00994FF8">
        <w:rPr>
          <w:rFonts w:asciiTheme="minorHAnsi" w:hAnsiTheme="minorHAnsi"/>
          <w:sz w:val="24"/>
          <w:szCs w:val="24"/>
        </w:rPr>
        <w:t>nous</w:t>
      </w:r>
      <w:proofErr w:type="spellEnd"/>
      <w:r w:rsidRPr="00994FF8">
        <w:rPr>
          <w:rFonts w:asciiTheme="minorHAnsi" w:hAnsiTheme="minorHAnsi"/>
          <w:sz w:val="24"/>
          <w:szCs w:val="24"/>
        </w:rPr>
        <w:t xml:space="preserve"> </w:t>
      </w:r>
      <w:proofErr w:type="spellStart"/>
      <w:r w:rsidRPr="00994FF8">
        <w:rPr>
          <w:rFonts w:asciiTheme="minorHAnsi" w:hAnsiTheme="minorHAnsi"/>
          <w:sz w:val="24"/>
          <w:szCs w:val="24"/>
        </w:rPr>
        <w:t>joi</w:t>
      </w:r>
      <w:r w:rsidRPr="00994FF8">
        <w:rPr>
          <w:rFonts w:asciiTheme="minorHAnsi" w:hAnsiTheme="minorHAnsi"/>
          <w:b/>
          <w:bCs/>
          <w:sz w:val="24"/>
          <w:szCs w:val="24"/>
        </w:rPr>
        <w:t>gnons</w:t>
      </w:r>
      <w:proofErr w:type="spellEnd"/>
      <w:r w:rsidRPr="00994FF8">
        <w:rPr>
          <w:rFonts w:asciiTheme="minorHAnsi" w:hAnsiTheme="minorHAnsi"/>
          <w:sz w:val="24"/>
          <w:szCs w:val="24"/>
        </w:rPr>
        <w:br/>
        <w:t xml:space="preserve">vous </w:t>
      </w:r>
      <w:proofErr w:type="spellStart"/>
      <w:r w:rsidRPr="00994FF8">
        <w:rPr>
          <w:rFonts w:asciiTheme="minorHAnsi" w:hAnsiTheme="minorHAnsi"/>
          <w:sz w:val="24"/>
          <w:szCs w:val="24"/>
        </w:rPr>
        <w:t>joi</w:t>
      </w:r>
      <w:r w:rsidRPr="00994FF8">
        <w:rPr>
          <w:rFonts w:asciiTheme="minorHAnsi" w:hAnsiTheme="minorHAnsi"/>
          <w:b/>
          <w:bCs/>
          <w:sz w:val="24"/>
          <w:szCs w:val="24"/>
        </w:rPr>
        <w:t>gnez</w:t>
      </w:r>
      <w:proofErr w:type="spellEnd"/>
      <w:r w:rsidRPr="00994FF8">
        <w:rPr>
          <w:rFonts w:asciiTheme="minorHAnsi" w:hAnsiTheme="minorHAnsi"/>
          <w:b/>
          <w:bCs/>
          <w:sz w:val="24"/>
          <w:szCs w:val="24"/>
        </w:rPr>
        <w:tab/>
      </w:r>
      <w:r w:rsidRPr="00994FF8">
        <w:rPr>
          <w:rFonts w:asciiTheme="minorHAnsi" w:hAnsiTheme="minorHAnsi"/>
          <w:b/>
          <w:bCs/>
          <w:sz w:val="24"/>
          <w:szCs w:val="24"/>
        </w:rPr>
        <w:tab/>
      </w:r>
      <w:r w:rsidRPr="00994FF8">
        <w:rPr>
          <w:rFonts w:asciiTheme="minorHAnsi" w:hAnsiTheme="minorHAnsi"/>
          <w:b/>
          <w:bCs/>
          <w:sz w:val="24"/>
          <w:szCs w:val="24"/>
        </w:rPr>
        <w:tab/>
      </w:r>
      <w:r w:rsidRPr="00994FF8">
        <w:rPr>
          <w:rFonts w:asciiTheme="minorHAnsi" w:hAnsiTheme="minorHAnsi"/>
          <w:b/>
          <w:bCs/>
          <w:sz w:val="24"/>
          <w:szCs w:val="24"/>
        </w:rPr>
        <w:tab/>
      </w:r>
      <w:proofErr w:type="spellStart"/>
      <w:r w:rsidRPr="00994FF8">
        <w:rPr>
          <w:rFonts w:asciiTheme="minorHAnsi" w:hAnsiTheme="minorHAnsi"/>
          <w:bCs/>
          <w:sz w:val="24"/>
          <w:szCs w:val="24"/>
        </w:rPr>
        <w:t>Conditionnel</w:t>
      </w:r>
      <w:proofErr w:type="spellEnd"/>
      <w:r w:rsidRPr="00994FF8">
        <w:rPr>
          <w:rFonts w:asciiTheme="minorHAnsi" w:hAnsiTheme="minorHAnsi"/>
          <w:bCs/>
          <w:sz w:val="24"/>
          <w:szCs w:val="24"/>
        </w:rPr>
        <w:t xml:space="preserve"> présent : je </w:t>
      </w:r>
      <w:proofErr w:type="spellStart"/>
      <w:r w:rsidRPr="00994FF8">
        <w:rPr>
          <w:rFonts w:asciiTheme="minorHAnsi" w:hAnsiTheme="minorHAnsi"/>
          <w:bCs/>
          <w:sz w:val="24"/>
          <w:szCs w:val="24"/>
        </w:rPr>
        <w:t>joindrais</w:t>
      </w:r>
      <w:proofErr w:type="spellEnd"/>
      <w:r w:rsidRPr="00994FF8">
        <w:rPr>
          <w:rFonts w:asciiTheme="minorHAnsi" w:hAnsiTheme="minorHAnsi"/>
          <w:sz w:val="24"/>
          <w:szCs w:val="24"/>
        </w:rPr>
        <w:br/>
      </w:r>
      <w:proofErr w:type="spellStart"/>
      <w:r w:rsidRPr="00994FF8">
        <w:rPr>
          <w:rFonts w:asciiTheme="minorHAnsi" w:hAnsiTheme="minorHAnsi"/>
          <w:sz w:val="24"/>
          <w:szCs w:val="24"/>
        </w:rPr>
        <w:t>ils</w:t>
      </w:r>
      <w:proofErr w:type="spellEnd"/>
      <w:r w:rsidRPr="00994FF8">
        <w:rPr>
          <w:rFonts w:asciiTheme="minorHAnsi" w:hAnsiTheme="minorHAnsi"/>
          <w:sz w:val="24"/>
          <w:szCs w:val="24"/>
        </w:rPr>
        <w:t xml:space="preserve"> </w:t>
      </w:r>
      <w:proofErr w:type="spellStart"/>
      <w:r w:rsidRPr="00994FF8">
        <w:rPr>
          <w:rFonts w:asciiTheme="minorHAnsi" w:hAnsiTheme="minorHAnsi"/>
          <w:sz w:val="24"/>
          <w:szCs w:val="24"/>
        </w:rPr>
        <w:t>joi</w:t>
      </w:r>
      <w:r w:rsidRPr="00994FF8">
        <w:rPr>
          <w:rFonts w:asciiTheme="minorHAnsi" w:hAnsiTheme="minorHAnsi"/>
          <w:b/>
          <w:bCs/>
          <w:sz w:val="24"/>
          <w:szCs w:val="24"/>
        </w:rPr>
        <w:t>gnent</w:t>
      </w:r>
      <w:proofErr w:type="spellEnd"/>
    </w:p>
    <w:p w14:paraId="18F4895A" w14:textId="77777777" w:rsidR="00994FF8" w:rsidRPr="00994FF8" w:rsidRDefault="00994FF8" w:rsidP="00994FF8">
      <w:pPr>
        <w:pStyle w:val="Odstavecseseznamem"/>
        <w:numPr>
          <w:ilvl w:val="0"/>
          <w:numId w:val="18"/>
        </w:numPr>
        <w:spacing w:after="0"/>
        <w:rPr>
          <w:rFonts w:asciiTheme="minorHAnsi" w:hAnsiTheme="minorHAnsi"/>
          <w:b/>
          <w:sz w:val="24"/>
          <w:szCs w:val="24"/>
          <w:lang w:val="fr-FR"/>
        </w:rPr>
      </w:pPr>
      <w:r w:rsidRPr="00994FF8">
        <w:rPr>
          <w:rFonts w:asciiTheme="minorHAnsi" w:hAnsiTheme="minorHAnsi"/>
          <w:sz w:val="24"/>
          <w:szCs w:val="24"/>
          <w:lang w:val="fr-FR"/>
        </w:rPr>
        <w:t>existe en forme pronominale :</w:t>
      </w:r>
      <w:r w:rsidRPr="00994FF8">
        <w:rPr>
          <w:rFonts w:asciiTheme="minorHAnsi" w:hAnsiTheme="minorHAnsi"/>
          <w:b/>
          <w:sz w:val="24"/>
          <w:szCs w:val="24"/>
          <w:lang w:val="fr-FR"/>
        </w:rPr>
        <w:t xml:space="preserve"> SE JOINDRE à qn, à qch</w:t>
      </w:r>
    </w:p>
    <w:p w14:paraId="2DF57501" w14:textId="19429957" w:rsidR="00994FF8" w:rsidRPr="00994FF8" w:rsidRDefault="00994FF8" w:rsidP="00994FF8">
      <w:pPr>
        <w:spacing w:after="0"/>
        <w:ind w:left="3900" w:firstLine="348"/>
        <w:rPr>
          <w:rFonts w:asciiTheme="minorHAnsi" w:hAnsiTheme="minorHAnsi"/>
          <w:b/>
          <w:sz w:val="24"/>
          <w:szCs w:val="24"/>
          <w:lang w:val="fr-FR"/>
        </w:rPr>
      </w:pPr>
      <w:r w:rsidRPr="00994FF8">
        <w:rPr>
          <w:rFonts w:asciiTheme="minorHAnsi" w:hAnsiTheme="minorHAnsi"/>
          <w:b/>
          <w:sz w:val="24"/>
          <w:szCs w:val="24"/>
          <w:lang w:val="fr-FR"/>
        </w:rPr>
        <w:t>se joindre à une coversation</w:t>
      </w:r>
    </w:p>
    <w:p w14:paraId="3C967151" w14:textId="77777777" w:rsidR="00994FF8" w:rsidRPr="00994FF8" w:rsidRDefault="00994FF8" w:rsidP="00994FF8">
      <w:pPr>
        <w:pStyle w:val="Odstavecseseznamem"/>
        <w:numPr>
          <w:ilvl w:val="0"/>
          <w:numId w:val="18"/>
        </w:numPr>
        <w:spacing w:after="0"/>
        <w:rPr>
          <w:rFonts w:asciiTheme="minorHAnsi" w:hAnsiTheme="minorHAnsi"/>
          <w:b/>
          <w:sz w:val="24"/>
          <w:szCs w:val="24"/>
          <w:lang w:val="fr-FR"/>
        </w:rPr>
      </w:pPr>
      <w:r w:rsidRPr="00994FF8">
        <w:rPr>
          <w:rFonts w:asciiTheme="minorHAnsi" w:hAnsiTheme="minorHAnsi"/>
          <w:sz w:val="24"/>
          <w:szCs w:val="24"/>
          <w:lang w:val="fr-FR"/>
        </w:rPr>
        <w:t xml:space="preserve">est utilisé dans les expressions : </w:t>
      </w:r>
      <w:r w:rsidRPr="00994FF8">
        <w:rPr>
          <w:rFonts w:asciiTheme="minorHAnsi" w:hAnsiTheme="minorHAnsi"/>
          <w:b/>
          <w:sz w:val="24"/>
          <w:szCs w:val="24"/>
          <w:lang w:val="fr-FR"/>
        </w:rPr>
        <w:t>une pièce jointe</w:t>
      </w:r>
    </w:p>
    <w:p w14:paraId="4CB7F6B4" w14:textId="77777777" w:rsidR="00994FF8" w:rsidRPr="00994FF8" w:rsidRDefault="00994FF8" w:rsidP="00994FF8">
      <w:pPr>
        <w:spacing w:after="0"/>
        <w:rPr>
          <w:rFonts w:asciiTheme="minorHAnsi" w:hAnsiTheme="minorHAnsi"/>
          <w:b/>
          <w:sz w:val="24"/>
          <w:szCs w:val="24"/>
          <w:lang w:val="fr-FR"/>
        </w:rPr>
      </w:pPr>
      <w:r w:rsidRPr="00994FF8">
        <w:rPr>
          <w:rFonts w:asciiTheme="minorHAnsi" w:hAnsiTheme="minorHAnsi"/>
          <w:b/>
          <w:sz w:val="24"/>
          <w:szCs w:val="24"/>
          <w:lang w:val="fr-FR"/>
        </w:rPr>
        <w:t>REJOINDRE qn : il m’a demandé de le rejoindre plus tard</w:t>
      </w:r>
    </w:p>
    <w:p w14:paraId="48803BCB" w14:textId="77777777" w:rsidR="00994FF8" w:rsidRPr="00994FF8" w:rsidRDefault="00994FF8" w:rsidP="00994FF8">
      <w:pPr>
        <w:spacing w:after="0"/>
        <w:rPr>
          <w:rFonts w:asciiTheme="minorHAnsi" w:hAnsiTheme="minorHAnsi"/>
          <w:b/>
          <w:sz w:val="24"/>
          <w:szCs w:val="24"/>
          <w:lang w:val="fr-FR"/>
        </w:rPr>
      </w:pPr>
    </w:p>
    <w:p w14:paraId="7A82C3DE" w14:textId="77777777" w:rsidR="00994FF8" w:rsidRPr="00994FF8" w:rsidRDefault="00994FF8" w:rsidP="00994FF8">
      <w:pPr>
        <w:spacing w:after="0"/>
        <w:rPr>
          <w:rFonts w:asciiTheme="minorHAnsi" w:hAnsiTheme="minorHAnsi"/>
          <w:sz w:val="24"/>
          <w:szCs w:val="24"/>
        </w:rPr>
      </w:pPr>
      <w:r w:rsidRPr="00994FF8">
        <w:rPr>
          <w:rFonts w:asciiTheme="minorHAnsi" w:hAnsiTheme="minorHAnsi"/>
          <w:sz w:val="24"/>
          <w:szCs w:val="24"/>
          <w:lang w:val="fr-FR"/>
        </w:rPr>
        <w:t xml:space="preserve">Se conjuguent de la même manière les verbes CRAINDRE, </w:t>
      </w:r>
      <w:r w:rsidRPr="00994FF8">
        <w:rPr>
          <w:rFonts w:asciiTheme="minorHAnsi" w:hAnsiTheme="minorHAnsi"/>
          <w:sz w:val="24"/>
          <w:szCs w:val="24"/>
        </w:rPr>
        <w:t>ÉTEINDRE, ATTEINDRE, CONTRAINDRE</w:t>
      </w:r>
    </w:p>
    <w:p w14:paraId="05A115C9" w14:textId="77777777" w:rsidR="00994FF8" w:rsidRPr="00994FF8" w:rsidRDefault="00994FF8" w:rsidP="00994FF8">
      <w:pPr>
        <w:pStyle w:val="Odstavecseseznamem"/>
        <w:numPr>
          <w:ilvl w:val="0"/>
          <w:numId w:val="18"/>
        </w:numPr>
        <w:spacing w:after="0"/>
        <w:rPr>
          <w:rFonts w:asciiTheme="minorHAnsi" w:hAnsiTheme="minorHAnsi"/>
          <w:b/>
          <w:sz w:val="24"/>
          <w:szCs w:val="24"/>
        </w:rPr>
      </w:pPr>
      <w:r w:rsidRPr="00994FF8">
        <w:rPr>
          <w:rFonts w:asciiTheme="minorHAnsi" w:hAnsiTheme="minorHAnsi"/>
          <w:sz w:val="24"/>
          <w:szCs w:val="24"/>
          <w:lang w:val="fr-FR"/>
        </w:rPr>
        <w:t xml:space="preserve">sont utilisés dans les expressions : </w:t>
      </w:r>
      <w:r w:rsidRPr="00994FF8">
        <w:rPr>
          <w:rFonts w:asciiTheme="minorHAnsi" w:hAnsiTheme="minorHAnsi"/>
          <w:sz w:val="24"/>
          <w:szCs w:val="24"/>
          <w:lang w:val="fr-FR"/>
        </w:rPr>
        <w:tab/>
      </w:r>
      <w:proofErr w:type="spellStart"/>
      <w:r w:rsidRPr="00994FF8">
        <w:rPr>
          <w:rFonts w:asciiTheme="minorHAnsi" w:hAnsiTheme="minorHAnsi"/>
          <w:b/>
          <w:sz w:val="24"/>
          <w:szCs w:val="24"/>
        </w:rPr>
        <w:t>une</w:t>
      </w:r>
      <w:proofErr w:type="spellEnd"/>
      <w:r w:rsidRPr="00994FF8">
        <w:rPr>
          <w:rFonts w:asciiTheme="minorHAnsi" w:hAnsiTheme="minorHAnsi"/>
          <w:b/>
          <w:sz w:val="24"/>
          <w:szCs w:val="24"/>
        </w:rPr>
        <w:t xml:space="preserve"> </w:t>
      </w:r>
      <w:proofErr w:type="spellStart"/>
      <w:r w:rsidRPr="00994FF8">
        <w:rPr>
          <w:rFonts w:asciiTheme="minorHAnsi" w:hAnsiTheme="minorHAnsi"/>
          <w:b/>
          <w:sz w:val="24"/>
          <w:szCs w:val="24"/>
        </w:rPr>
        <w:t>crainte</w:t>
      </w:r>
      <w:proofErr w:type="spellEnd"/>
      <w:r w:rsidRPr="00994FF8">
        <w:rPr>
          <w:rFonts w:asciiTheme="minorHAnsi" w:hAnsiTheme="minorHAnsi"/>
          <w:b/>
          <w:sz w:val="24"/>
          <w:szCs w:val="24"/>
        </w:rPr>
        <w:t xml:space="preserve"> : </w:t>
      </w:r>
      <w:proofErr w:type="spellStart"/>
      <w:r w:rsidRPr="00994FF8">
        <w:rPr>
          <w:rFonts w:asciiTheme="minorHAnsi" w:hAnsiTheme="minorHAnsi"/>
          <w:b/>
          <w:sz w:val="24"/>
          <w:szCs w:val="24"/>
        </w:rPr>
        <w:t>agir</w:t>
      </w:r>
      <w:proofErr w:type="spellEnd"/>
      <w:r w:rsidRPr="00994FF8">
        <w:rPr>
          <w:rFonts w:asciiTheme="minorHAnsi" w:hAnsiTheme="minorHAnsi"/>
          <w:b/>
          <w:sz w:val="24"/>
          <w:szCs w:val="24"/>
        </w:rPr>
        <w:t xml:space="preserve"> </w:t>
      </w:r>
      <w:proofErr w:type="spellStart"/>
      <w:r w:rsidRPr="00994FF8">
        <w:rPr>
          <w:rFonts w:asciiTheme="minorHAnsi" w:hAnsiTheme="minorHAnsi"/>
          <w:b/>
          <w:sz w:val="24"/>
          <w:szCs w:val="24"/>
        </w:rPr>
        <w:t>sans</w:t>
      </w:r>
      <w:proofErr w:type="spellEnd"/>
      <w:r w:rsidRPr="00994FF8">
        <w:rPr>
          <w:rFonts w:asciiTheme="minorHAnsi" w:hAnsiTheme="minorHAnsi"/>
          <w:b/>
          <w:sz w:val="24"/>
          <w:szCs w:val="24"/>
        </w:rPr>
        <w:t xml:space="preserve"> </w:t>
      </w:r>
      <w:proofErr w:type="spellStart"/>
      <w:r w:rsidRPr="00994FF8">
        <w:rPr>
          <w:rFonts w:asciiTheme="minorHAnsi" w:hAnsiTheme="minorHAnsi"/>
          <w:b/>
          <w:sz w:val="24"/>
          <w:szCs w:val="24"/>
        </w:rPr>
        <w:t>crainte</w:t>
      </w:r>
      <w:proofErr w:type="spellEnd"/>
    </w:p>
    <w:p w14:paraId="0FCD767F" w14:textId="77777777" w:rsidR="00994FF8" w:rsidRPr="00994FF8" w:rsidRDefault="00994FF8" w:rsidP="00994FF8">
      <w:pPr>
        <w:pStyle w:val="Odstavecseseznamem"/>
        <w:spacing w:after="0"/>
        <w:ind w:left="3552" w:firstLine="696"/>
        <w:rPr>
          <w:rFonts w:asciiTheme="minorHAnsi" w:hAnsiTheme="minorHAnsi"/>
          <w:b/>
          <w:sz w:val="24"/>
          <w:szCs w:val="24"/>
        </w:rPr>
      </w:pPr>
      <w:proofErr w:type="spellStart"/>
      <w:r w:rsidRPr="00994FF8">
        <w:rPr>
          <w:rFonts w:asciiTheme="minorHAnsi" w:hAnsiTheme="minorHAnsi"/>
          <w:b/>
          <w:sz w:val="24"/>
          <w:szCs w:val="24"/>
        </w:rPr>
        <w:t>craindre</w:t>
      </w:r>
      <w:proofErr w:type="spellEnd"/>
      <w:r w:rsidRPr="00994FF8">
        <w:rPr>
          <w:rFonts w:asciiTheme="minorHAnsi" w:hAnsiTheme="minorHAnsi"/>
          <w:b/>
          <w:sz w:val="24"/>
          <w:szCs w:val="24"/>
        </w:rPr>
        <w:t xml:space="preserve"> les </w:t>
      </w:r>
      <w:proofErr w:type="spellStart"/>
      <w:r w:rsidRPr="00994FF8">
        <w:rPr>
          <w:rFonts w:asciiTheme="minorHAnsi" w:hAnsiTheme="minorHAnsi"/>
          <w:b/>
          <w:sz w:val="24"/>
          <w:szCs w:val="24"/>
        </w:rPr>
        <w:t>conséquences</w:t>
      </w:r>
      <w:proofErr w:type="spellEnd"/>
    </w:p>
    <w:p w14:paraId="58479BA2" w14:textId="37EF099B" w:rsidR="00994FF8" w:rsidRPr="00994FF8" w:rsidRDefault="00994FF8" w:rsidP="00994FF8">
      <w:pPr>
        <w:spacing w:after="0"/>
        <w:ind w:left="3900" w:firstLine="348"/>
        <w:rPr>
          <w:rFonts w:asciiTheme="minorHAnsi" w:hAnsiTheme="minorHAnsi"/>
          <w:b/>
          <w:sz w:val="24"/>
          <w:szCs w:val="24"/>
        </w:rPr>
      </w:pPr>
      <w:r w:rsidRPr="00994FF8">
        <w:rPr>
          <w:rFonts w:asciiTheme="minorHAnsi" w:hAnsiTheme="minorHAnsi"/>
          <w:b/>
          <w:sz w:val="24"/>
          <w:szCs w:val="24"/>
        </w:rPr>
        <w:t xml:space="preserve">les </w:t>
      </w:r>
      <w:proofErr w:type="spellStart"/>
      <w:r>
        <w:rPr>
          <w:rFonts w:asciiTheme="minorHAnsi" w:hAnsiTheme="minorHAnsi"/>
          <w:b/>
          <w:sz w:val="24"/>
          <w:szCs w:val="24"/>
        </w:rPr>
        <w:t>lois</w:t>
      </w:r>
      <w:proofErr w:type="spellEnd"/>
      <w:r>
        <w:rPr>
          <w:rFonts w:asciiTheme="minorHAnsi" w:hAnsiTheme="minorHAnsi"/>
          <w:b/>
          <w:sz w:val="24"/>
          <w:szCs w:val="24"/>
        </w:rPr>
        <w:t xml:space="preserve"> </w:t>
      </w:r>
      <w:proofErr w:type="spellStart"/>
      <w:r>
        <w:rPr>
          <w:rFonts w:asciiTheme="minorHAnsi" w:hAnsiTheme="minorHAnsi"/>
          <w:b/>
          <w:sz w:val="24"/>
          <w:szCs w:val="24"/>
        </w:rPr>
        <w:t>contraignant</w:t>
      </w:r>
      <w:r w:rsidRPr="00994FF8">
        <w:rPr>
          <w:rFonts w:asciiTheme="minorHAnsi" w:hAnsiTheme="minorHAnsi"/>
          <w:b/>
          <w:sz w:val="24"/>
          <w:szCs w:val="24"/>
        </w:rPr>
        <w:t>s</w:t>
      </w:r>
      <w:proofErr w:type="spellEnd"/>
    </w:p>
    <w:p w14:paraId="51053D31" w14:textId="77777777" w:rsidR="00994FF8" w:rsidRPr="00994FF8" w:rsidRDefault="00994FF8" w:rsidP="00994FF8">
      <w:pPr>
        <w:spacing w:after="0"/>
        <w:ind w:left="3540" w:firstLine="708"/>
        <w:rPr>
          <w:rFonts w:asciiTheme="minorHAnsi" w:hAnsiTheme="minorHAnsi"/>
          <w:b/>
          <w:sz w:val="24"/>
          <w:szCs w:val="24"/>
        </w:rPr>
      </w:pPr>
      <w:proofErr w:type="spellStart"/>
      <w:r w:rsidRPr="00994FF8">
        <w:rPr>
          <w:rFonts w:asciiTheme="minorHAnsi" w:hAnsiTheme="minorHAnsi"/>
          <w:b/>
          <w:sz w:val="24"/>
          <w:szCs w:val="24"/>
        </w:rPr>
        <w:t>un</w:t>
      </w:r>
      <w:proofErr w:type="spellEnd"/>
      <w:r w:rsidRPr="00994FF8">
        <w:rPr>
          <w:rFonts w:asciiTheme="minorHAnsi" w:hAnsiTheme="minorHAnsi"/>
          <w:b/>
          <w:sz w:val="24"/>
          <w:szCs w:val="24"/>
        </w:rPr>
        <w:t xml:space="preserve"> </w:t>
      </w:r>
      <w:proofErr w:type="spellStart"/>
      <w:r w:rsidRPr="00994FF8">
        <w:rPr>
          <w:rFonts w:asciiTheme="minorHAnsi" w:hAnsiTheme="minorHAnsi"/>
          <w:b/>
          <w:sz w:val="24"/>
          <w:szCs w:val="24"/>
        </w:rPr>
        <w:t>contrat</w:t>
      </w:r>
      <w:proofErr w:type="spellEnd"/>
      <w:r w:rsidRPr="00994FF8">
        <w:rPr>
          <w:rFonts w:asciiTheme="minorHAnsi" w:hAnsiTheme="minorHAnsi"/>
          <w:b/>
          <w:sz w:val="24"/>
          <w:szCs w:val="24"/>
        </w:rPr>
        <w:t xml:space="preserve"> </w:t>
      </w:r>
      <w:proofErr w:type="spellStart"/>
      <w:r w:rsidRPr="00994FF8">
        <w:rPr>
          <w:rFonts w:asciiTheme="minorHAnsi" w:hAnsiTheme="minorHAnsi"/>
          <w:b/>
          <w:sz w:val="24"/>
          <w:szCs w:val="24"/>
        </w:rPr>
        <w:t>très</w:t>
      </w:r>
      <w:proofErr w:type="spellEnd"/>
      <w:r w:rsidRPr="00994FF8">
        <w:rPr>
          <w:rFonts w:asciiTheme="minorHAnsi" w:hAnsiTheme="minorHAnsi"/>
          <w:b/>
          <w:sz w:val="24"/>
          <w:szCs w:val="24"/>
        </w:rPr>
        <w:t xml:space="preserve"> </w:t>
      </w:r>
      <w:proofErr w:type="spellStart"/>
      <w:r w:rsidRPr="00994FF8">
        <w:rPr>
          <w:rFonts w:asciiTheme="minorHAnsi" w:hAnsiTheme="minorHAnsi"/>
          <w:b/>
          <w:sz w:val="24"/>
          <w:szCs w:val="24"/>
        </w:rPr>
        <w:t>contraignant</w:t>
      </w:r>
      <w:proofErr w:type="spellEnd"/>
    </w:p>
    <w:p w14:paraId="6EAD99D5" w14:textId="77777777" w:rsidR="00994FF8" w:rsidRPr="00994FF8" w:rsidRDefault="00994FF8" w:rsidP="00994FF8">
      <w:pPr>
        <w:spacing w:after="0"/>
        <w:ind w:left="3540" w:firstLine="708"/>
        <w:rPr>
          <w:rFonts w:asciiTheme="minorHAnsi" w:hAnsiTheme="minorHAnsi"/>
          <w:b/>
          <w:sz w:val="24"/>
          <w:szCs w:val="24"/>
        </w:rPr>
      </w:pPr>
      <w:proofErr w:type="spellStart"/>
      <w:r w:rsidRPr="00994FF8">
        <w:rPr>
          <w:rFonts w:asciiTheme="minorHAnsi" w:hAnsiTheme="minorHAnsi"/>
          <w:b/>
          <w:sz w:val="24"/>
          <w:szCs w:val="24"/>
        </w:rPr>
        <w:t>atteindre</w:t>
      </w:r>
      <w:proofErr w:type="spellEnd"/>
      <w:r w:rsidRPr="00994FF8">
        <w:rPr>
          <w:rFonts w:asciiTheme="minorHAnsi" w:hAnsiTheme="minorHAnsi"/>
          <w:b/>
          <w:sz w:val="24"/>
          <w:szCs w:val="24"/>
        </w:rPr>
        <w:t xml:space="preserve"> </w:t>
      </w:r>
      <w:proofErr w:type="spellStart"/>
      <w:r w:rsidRPr="00994FF8">
        <w:rPr>
          <w:rFonts w:asciiTheme="minorHAnsi" w:hAnsiTheme="minorHAnsi"/>
          <w:b/>
          <w:sz w:val="24"/>
          <w:szCs w:val="24"/>
        </w:rPr>
        <w:t>le</w:t>
      </w:r>
      <w:proofErr w:type="spellEnd"/>
      <w:r w:rsidRPr="00994FF8">
        <w:rPr>
          <w:rFonts w:asciiTheme="minorHAnsi" w:hAnsiTheme="minorHAnsi"/>
          <w:b/>
          <w:sz w:val="24"/>
          <w:szCs w:val="24"/>
        </w:rPr>
        <w:t xml:space="preserve"> bon </w:t>
      </w:r>
      <w:proofErr w:type="spellStart"/>
      <w:r w:rsidRPr="00994FF8">
        <w:rPr>
          <w:rFonts w:asciiTheme="minorHAnsi" w:hAnsiTheme="minorHAnsi"/>
          <w:b/>
          <w:sz w:val="24"/>
          <w:szCs w:val="24"/>
        </w:rPr>
        <w:t>équilibre</w:t>
      </w:r>
      <w:proofErr w:type="spellEnd"/>
      <w:r w:rsidRPr="00994FF8">
        <w:rPr>
          <w:rFonts w:asciiTheme="minorHAnsi" w:hAnsiTheme="minorHAnsi"/>
          <w:b/>
          <w:sz w:val="24"/>
          <w:szCs w:val="24"/>
        </w:rPr>
        <w:t xml:space="preserve"> </w:t>
      </w:r>
      <w:proofErr w:type="spellStart"/>
      <w:r w:rsidRPr="00994FF8">
        <w:rPr>
          <w:rFonts w:asciiTheme="minorHAnsi" w:hAnsiTheme="minorHAnsi"/>
          <w:b/>
          <w:sz w:val="24"/>
          <w:szCs w:val="24"/>
        </w:rPr>
        <w:t>entre</w:t>
      </w:r>
      <w:proofErr w:type="spellEnd"/>
      <w:r w:rsidRPr="00994FF8">
        <w:rPr>
          <w:rFonts w:asciiTheme="minorHAnsi" w:hAnsiTheme="minorHAnsi"/>
          <w:b/>
          <w:sz w:val="24"/>
          <w:szCs w:val="24"/>
        </w:rPr>
        <w:t>…</w:t>
      </w:r>
    </w:p>
    <w:p w14:paraId="14F385D4" w14:textId="77777777" w:rsidR="00994FF8" w:rsidRPr="00994FF8" w:rsidRDefault="00994FF8" w:rsidP="00994FF8">
      <w:pPr>
        <w:spacing w:after="0"/>
        <w:ind w:left="3540" w:firstLine="708"/>
        <w:rPr>
          <w:rFonts w:asciiTheme="minorHAnsi" w:hAnsiTheme="minorHAnsi"/>
          <w:b/>
          <w:sz w:val="24"/>
          <w:szCs w:val="24"/>
        </w:rPr>
      </w:pPr>
      <w:bookmarkStart w:id="0" w:name="_GoBack"/>
      <w:proofErr w:type="spellStart"/>
      <w:r w:rsidRPr="00994FF8">
        <w:rPr>
          <w:rFonts w:asciiTheme="minorHAnsi" w:hAnsiTheme="minorHAnsi"/>
          <w:b/>
          <w:sz w:val="24"/>
          <w:szCs w:val="24"/>
        </w:rPr>
        <w:t>atteindre</w:t>
      </w:r>
      <w:proofErr w:type="spellEnd"/>
      <w:r w:rsidRPr="00994FF8">
        <w:rPr>
          <w:rFonts w:asciiTheme="minorHAnsi" w:hAnsiTheme="minorHAnsi"/>
          <w:b/>
          <w:sz w:val="24"/>
          <w:szCs w:val="24"/>
        </w:rPr>
        <w:t xml:space="preserve"> </w:t>
      </w:r>
      <w:proofErr w:type="spellStart"/>
      <w:r w:rsidRPr="00994FF8">
        <w:rPr>
          <w:rFonts w:asciiTheme="minorHAnsi" w:hAnsiTheme="minorHAnsi"/>
          <w:b/>
          <w:sz w:val="24"/>
          <w:szCs w:val="24"/>
        </w:rPr>
        <w:t>l’objectif</w:t>
      </w:r>
      <w:proofErr w:type="spellEnd"/>
      <w:r w:rsidRPr="00994FF8">
        <w:rPr>
          <w:rFonts w:asciiTheme="minorHAnsi" w:hAnsiTheme="minorHAnsi"/>
          <w:b/>
          <w:sz w:val="24"/>
          <w:szCs w:val="24"/>
        </w:rPr>
        <w:t xml:space="preserve"> </w:t>
      </w:r>
      <w:proofErr w:type="spellStart"/>
      <w:r w:rsidRPr="00994FF8">
        <w:rPr>
          <w:rFonts w:asciiTheme="minorHAnsi" w:hAnsiTheme="minorHAnsi"/>
          <w:b/>
          <w:sz w:val="24"/>
          <w:szCs w:val="24"/>
        </w:rPr>
        <w:t>fixé</w:t>
      </w:r>
      <w:proofErr w:type="spellEnd"/>
    </w:p>
    <w:bookmarkEnd w:id="0"/>
    <w:p w14:paraId="5D61DCD2" w14:textId="77777777" w:rsidR="00994FF8" w:rsidRPr="00994FF8" w:rsidRDefault="00994FF8" w:rsidP="00994FF8">
      <w:pPr>
        <w:spacing w:after="0"/>
        <w:ind w:left="4248"/>
        <w:rPr>
          <w:rFonts w:asciiTheme="minorHAnsi" w:hAnsiTheme="minorHAnsi"/>
          <w:b/>
          <w:iCs/>
          <w:sz w:val="24"/>
          <w:szCs w:val="24"/>
        </w:rPr>
      </w:pPr>
      <w:proofErr w:type="spellStart"/>
      <w:r w:rsidRPr="00994FF8">
        <w:rPr>
          <w:rFonts w:asciiTheme="minorHAnsi" w:hAnsiTheme="minorHAnsi"/>
          <w:b/>
          <w:sz w:val="24"/>
          <w:szCs w:val="24"/>
        </w:rPr>
        <w:t>une</w:t>
      </w:r>
      <w:proofErr w:type="spellEnd"/>
      <w:r w:rsidRPr="00994FF8">
        <w:rPr>
          <w:rFonts w:asciiTheme="minorHAnsi" w:hAnsiTheme="minorHAnsi"/>
          <w:b/>
          <w:sz w:val="24"/>
          <w:szCs w:val="24"/>
        </w:rPr>
        <w:t xml:space="preserve"> </w:t>
      </w:r>
      <w:proofErr w:type="spellStart"/>
      <w:r w:rsidRPr="00994FF8">
        <w:rPr>
          <w:rFonts w:asciiTheme="minorHAnsi" w:hAnsiTheme="minorHAnsi"/>
          <w:b/>
          <w:sz w:val="24"/>
          <w:szCs w:val="24"/>
        </w:rPr>
        <w:t>atteinte</w:t>
      </w:r>
      <w:proofErr w:type="spellEnd"/>
      <w:r w:rsidRPr="00994FF8">
        <w:rPr>
          <w:rFonts w:asciiTheme="minorHAnsi" w:hAnsiTheme="minorHAnsi"/>
          <w:b/>
          <w:sz w:val="24"/>
          <w:szCs w:val="24"/>
        </w:rPr>
        <w:t xml:space="preserve"> : </w:t>
      </w:r>
      <w:r w:rsidRPr="00994FF8">
        <w:rPr>
          <w:rFonts w:asciiTheme="minorHAnsi" w:hAnsiTheme="minorHAnsi"/>
          <w:b/>
          <w:iCs/>
          <w:sz w:val="24"/>
          <w:szCs w:val="24"/>
        </w:rPr>
        <w:t xml:space="preserve">porter </w:t>
      </w:r>
      <w:proofErr w:type="spellStart"/>
      <w:r w:rsidRPr="00994FF8">
        <w:rPr>
          <w:rFonts w:asciiTheme="minorHAnsi" w:hAnsiTheme="minorHAnsi"/>
          <w:b/>
          <w:bCs/>
          <w:iCs/>
          <w:sz w:val="24"/>
          <w:szCs w:val="24"/>
        </w:rPr>
        <w:t>atteinte</w:t>
      </w:r>
      <w:proofErr w:type="spellEnd"/>
      <w:r w:rsidRPr="00994FF8">
        <w:rPr>
          <w:rFonts w:asciiTheme="minorHAnsi" w:hAnsiTheme="minorHAnsi"/>
          <w:b/>
          <w:iCs/>
          <w:sz w:val="24"/>
          <w:szCs w:val="24"/>
        </w:rPr>
        <w:t xml:space="preserve"> à </w:t>
      </w:r>
      <w:proofErr w:type="spellStart"/>
      <w:r w:rsidRPr="00994FF8">
        <w:rPr>
          <w:rFonts w:asciiTheme="minorHAnsi" w:hAnsiTheme="minorHAnsi"/>
          <w:b/>
          <w:iCs/>
          <w:sz w:val="24"/>
          <w:szCs w:val="24"/>
        </w:rPr>
        <w:t>l’autorité</w:t>
      </w:r>
      <w:proofErr w:type="spellEnd"/>
      <w:r w:rsidRPr="00994FF8">
        <w:rPr>
          <w:rFonts w:asciiTheme="minorHAnsi" w:hAnsiTheme="minorHAnsi"/>
          <w:b/>
          <w:iCs/>
          <w:sz w:val="24"/>
          <w:szCs w:val="24"/>
        </w:rPr>
        <w:t xml:space="preserve">, à la </w:t>
      </w:r>
      <w:proofErr w:type="spellStart"/>
      <w:r w:rsidRPr="00994FF8">
        <w:rPr>
          <w:rFonts w:asciiTheme="minorHAnsi" w:hAnsiTheme="minorHAnsi"/>
          <w:b/>
          <w:iCs/>
          <w:sz w:val="24"/>
          <w:szCs w:val="24"/>
        </w:rPr>
        <w:t>réputation</w:t>
      </w:r>
      <w:proofErr w:type="spellEnd"/>
      <w:r w:rsidRPr="00994FF8">
        <w:rPr>
          <w:rFonts w:asciiTheme="minorHAnsi" w:hAnsiTheme="minorHAnsi"/>
          <w:b/>
          <w:iCs/>
          <w:sz w:val="24"/>
          <w:szCs w:val="24"/>
        </w:rPr>
        <w:t xml:space="preserve"> de </w:t>
      </w:r>
      <w:proofErr w:type="spellStart"/>
      <w:r w:rsidRPr="00994FF8">
        <w:rPr>
          <w:rFonts w:asciiTheme="minorHAnsi" w:hAnsiTheme="minorHAnsi"/>
          <w:b/>
          <w:iCs/>
          <w:sz w:val="24"/>
          <w:szCs w:val="24"/>
        </w:rPr>
        <w:t>quelqu’un</w:t>
      </w:r>
      <w:proofErr w:type="spellEnd"/>
    </w:p>
    <w:p w14:paraId="5C436F60" w14:textId="77777777" w:rsidR="00994FF8" w:rsidRPr="00994FF8" w:rsidRDefault="00994FF8" w:rsidP="00994FF8">
      <w:pPr>
        <w:spacing w:after="0"/>
        <w:rPr>
          <w:rFonts w:asciiTheme="minorHAnsi" w:eastAsia="Times New Roman" w:hAnsiTheme="minorHAnsi" w:cstheme="minorHAnsi"/>
          <w:b/>
          <w:sz w:val="24"/>
          <w:szCs w:val="24"/>
          <w:lang w:val="fr-FR" w:eastAsia="fr-FR"/>
        </w:rPr>
      </w:pPr>
    </w:p>
    <w:p w14:paraId="5F75BD66" w14:textId="77777777" w:rsidR="00994FF8" w:rsidRPr="00994FF8" w:rsidRDefault="00994FF8" w:rsidP="00994FF8">
      <w:pPr>
        <w:spacing w:after="0" w:line="240" w:lineRule="auto"/>
        <w:rPr>
          <w:rFonts w:asciiTheme="minorHAnsi" w:eastAsia="Times New Roman" w:hAnsiTheme="minorHAnsi" w:cstheme="minorHAnsi"/>
          <w:b/>
          <w:sz w:val="24"/>
          <w:szCs w:val="24"/>
          <w:lang w:val="fr-FR" w:eastAsia="fr-FR"/>
        </w:rPr>
      </w:pPr>
      <w:r w:rsidRPr="00994FF8">
        <w:rPr>
          <w:rFonts w:asciiTheme="minorHAnsi" w:eastAsia="Times New Roman" w:hAnsiTheme="minorHAnsi" w:cstheme="minorHAnsi"/>
          <w:b/>
          <w:sz w:val="24"/>
          <w:szCs w:val="24"/>
          <w:lang w:val="fr-FR" w:eastAsia="fr-FR"/>
        </w:rPr>
        <w:t xml:space="preserve">Conjuguez les verbes au temps indiqués. </w:t>
      </w:r>
    </w:p>
    <w:p w14:paraId="42EFDCE7" w14:textId="77777777" w:rsidR="00994FF8" w:rsidRPr="00994FF8" w:rsidRDefault="00994FF8" w:rsidP="00994FF8">
      <w:pPr>
        <w:spacing w:after="0" w:line="240" w:lineRule="auto"/>
        <w:rPr>
          <w:rFonts w:asciiTheme="minorHAnsi" w:eastAsia="Times New Roman" w:hAnsiTheme="minorHAnsi" w:cstheme="minorHAnsi"/>
          <w:sz w:val="24"/>
          <w:szCs w:val="24"/>
          <w:lang w:val="fr-FR" w:eastAsia="fr-FR"/>
        </w:rPr>
      </w:pPr>
      <w:r w:rsidRPr="00994FF8">
        <w:rPr>
          <w:rFonts w:asciiTheme="minorHAnsi" w:eastAsia="Times New Roman" w:hAnsiTheme="minorHAnsi" w:cstheme="minorHAnsi"/>
          <w:sz w:val="24"/>
          <w:szCs w:val="24"/>
          <w:lang w:val="fr-FR" w:eastAsia="fr-FR"/>
        </w:rPr>
        <w:t xml:space="preserve">1. Vous ................................... de vous enrhumer. (craindre) - présent   </w:t>
      </w:r>
    </w:p>
    <w:p w14:paraId="06FA6483" w14:textId="77777777" w:rsidR="00994FF8" w:rsidRPr="00994FF8" w:rsidRDefault="00994FF8" w:rsidP="00994FF8">
      <w:pPr>
        <w:spacing w:after="0" w:line="240" w:lineRule="auto"/>
        <w:rPr>
          <w:rFonts w:asciiTheme="minorHAnsi" w:eastAsia="Times New Roman" w:hAnsiTheme="minorHAnsi" w:cstheme="minorHAnsi"/>
          <w:sz w:val="24"/>
          <w:szCs w:val="24"/>
          <w:lang w:val="fr-FR" w:eastAsia="fr-FR"/>
        </w:rPr>
      </w:pPr>
      <w:r w:rsidRPr="00994FF8">
        <w:rPr>
          <w:rFonts w:asciiTheme="minorHAnsi" w:eastAsia="Times New Roman" w:hAnsiTheme="minorHAnsi" w:cstheme="minorHAnsi"/>
          <w:sz w:val="24"/>
          <w:szCs w:val="24"/>
          <w:lang w:val="fr-FR" w:eastAsia="fr-FR"/>
        </w:rPr>
        <w:t>2. Nous ................................... la lanterne. (éteindre) – passé composé</w:t>
      </w:r>
    </w:p>
    <w:p w14:paraId="4EEE99DB" w14:textId="77777777" w:rsidR="00994FF8" w:rsidRPr="00994FF8" w:rsidRDefault="00994FF8" w:rsidP="00994FF8">
      <w:pPr>
        <w:spacing w:after="0" w:line="240" w:lineRule="auto"/>
        <w:rPr>
          <w:rFonts w:asciiTheme="minorHAnsi" w:eastAsia="Times New Roman" w:hAnsiTheme="minorHAnsi" w:cstheme="minorHAnsi"/>
          <w:sz w:val="24"/>
          <w:szCs w:val="24"/>
          <w:lang w:val="fr-FR" w:eastAsia="fr-FR"/>
        </w:rPr>
      </w:pPr>
      <w:r w:rsidRPr="00994FF8">
        <w:rPr>
          <w:rFonts w:asciiTheme="minorHAnsi" w:eastAsia="Times New Roman" w:hAnsiTheme="minorHAnsi" w:cstheme="minorHAnsi"/>
          <w:sz w:val="24"/>
          <w:szCs w:val="24"/>
          <w:lang w:val="fr-FR" w:eastAsia="fr-FR"/>
        </w:rPr>
        <w:t xml:space="preserve">3. Vous ...................................................... de la mauvaise saison. (se plaindre) - présent   </w:t>
      </w:r>
    </w:p>
    <w:p w14:paraId="32913D1A" w14:textId="77777777" w:rsidR="00994FF8" w:rsidRPr="00994FF8" w:rsidRDefault="00994FF8" w:rsidP="00994FF8">
      <w:pPr>
        <w:spacing w:after="0" w:line="240" w:lineRule="auto"/>
        <w:rPr>
          <w:rFonts w:asciiTheme="minorHAnsi" w:eastAsia="Times New Roman" w:hAnsiTheme="minorHAnsi" w:cstheme="minorHAnsi"/>
          <w:sz w:val="24"/>
          <w:szCs w:val="24"/>
          <w:lang w:val="fr-FR" w:eastAsia="fr-FR"/>
        </w:rPr>
      </w:pPr>
      <w:r w:rsidRPr="00994FF8">
        <w:rPr>
          <w:rFonts w:asciiTheme="minorHAnsi" w:eastAsia="Times New Roman" w:hAnsiTheme="minorHAnsi" w:cstheme="minorHAnsi"/>
          <w:sz w:val="24"/>
          <w:szCs w:val="24"/>
          <w:lang w:val="fr-FR" w:eastAsia="fr-FR"/>
        </w:rPr>
        <w:t>4. Les coups de vent ................................... les volets. (disjoindre) – passé composé</w:t>
      </w:r>
    </w:p>
    <w:p w14:paraId="08E1E06C" w14:textId="77777777" w:rsidR="00994FF8" w:rsidRPr="00994FF8" w:rsidRDefault="00994FF8" w:rsidP="00994FF8">
      <w:pPr>
        <w:spacing w:after="0" w:line="240" w:lineRule="auto"/>
        <w:rPr>
          <w:rFonts w:asciiTheme="minorHAnsi" w:eastAsia="Times New Roman" w:hAnsiTheme="minorHAnsi" w:cstheme="minorHAnsi"/>
          <w:sz w:val="24"/>
          <w:szCs w:val="24"/>
          <w:lang w:val="fr-FR" w:eastAsia="fr-FR"/>
        </w:rPr>
      </w:pPr>
      <w:r w:rsidRPr="00994FF8">
        <w:rPr>
          <w:rFonts w:asciiTheme="minorHAnsi" w:eastAsia="Times New Roman" w:hAnsiTheme="minorHAnsi" w:cstheme="minorHAnsi"/>
          <w:sz w:val="24"/>
          <w:szCs w:val="24"/>
          <w:lang w:val="fr-FR" w:eastAsia="fr-FR"/>
        </w:rPr>
        <w:t>5. Les alpinistes ................................... le sommet de la montagne. (atteindre) – passé composé</w:t>
      </w:r>
    </w:p>
    <w:p w14:paraId="5C6B37C5" w14:textId="77777777" w:rsidR="00994FF8" w:rsidRPr="00994FF8" w:rsidRDefault="00994FF8" w:rsidP="00994FF8">
      <w:pPr>
        <w:spacing w:after="0" w:line="240" w:lineRule="auto"/>
        <w:rPr>
          <w:rFonts w:asciiTheme="minorHAnsi" w:eastAsia="Times New Roman" w:hAnsiTheme="minorHAnsi" w:cstheme="minorHAnsi"/>
          <w:sz w:val="24"/>
          <w:szCs w:val="24"/>
          <w:lang w:val="fr-FR" w:eastAsia="fr-FR"/>
        </w:rPr>
      </w:pPr>
      <w:r w:rsidRPr="00994FF8">
        <w:rPr>
          <w:rFonts w:asciiTheme="minorHAnsi" w:eastAsia="Times New Roman" w:hAnsiTheme="minorHAnsi" w:cstheme="minorHAnsi"/>
          <w:sz w:val="24"/>
          <w:szCs w:val="24"/>
          <w:lang w:val="fr-FR" w:eastAsia="fr-FR"/>
        </w:rPr>
        <w:t xml:space="preserve">6. Ils ................................... leurs amis à la gare. (rejoindre) - présent   </w:t>
      </w:r>
    </w:p>
    <w:p w14:paraId="184764AC" w14:textId="77777777" w:rsidR="00994FF8" w:rsidRPr="00994FF8" w:rsidRDefault="00994FF8" w:rsidP="00994FF8">
      <w:pPr>
        <w:spacing w:after="0" w:line="240" w:lineRule="auto"/>
        <w:rPr>
          <w:rFonts w:asciiTheme="minorHAnsi" w:eastAsia="Times New Roman" w:hAnsiTheme="minorHAnsi" w:cstheme="minorHAnsi"/>
          <w:sz w:val="24"/>
          <w:szCs w:val="24"/>
          <w:lang w:val="fr-FR" w:eastAsia="fr-FR"/>
        </w:rPr>
      </w:pPr>
      <w:r w:rsidRPr="00994FF8">
        <w:rPr>
          <w:rFonts w:asciiTheme="minorHAnsi" w:eastAsia="Times New Roman" w:hAnsiTheme="minorHAnsi" w:cstheme="minorHAnsi"/>
          <w:sz w:val="24"/>
          <w:szCs w:val="24"/>
          <w:lang w:val="fr-FR" w:eastAsia="fr-FR"/>
        </w:rPr>
        <w:t xml:space="preserve">7. Les motards ................................... la pluie. (craindre) - présent   </w:t>
      </w:r>
    </w:p>
    <w:p w14:paraId="05EDE7BD" w14:textId="77777777" w:rsidR="00994FF8" w:rsidRPr="00994FF8" w:rsidRDefault="00994FF8" w:rsidP="00994FF8">
      <w:pPr>
        <w:spacing w:after="0" w:line="240" w:lineRule="auto"/>
        <w:rPr>
          <w:rFonts w:asciiTheme="minorHAnsi" w:eastAsia="Times New Roman" w:hAnsiTheme="minorHAnsi" w:cstheme="minorHAnsi"/>
          <w:sz w:val="24"/>
          <w:szCs w:val="24"/>
          <w:lang w:val="fr-FR" w:eastAsia="fr-FR"/>
        </w:rPr>
      </w:pPr>
      <w:r w:rsidRPr="00994FF8">
        <w:rPr>
          <w:rFonts w:asciiTheme="minorHAnsi" w:eastAsia="Times New Roman" w:hAnsiTheme="minorHAnsi" w:cstheme="minorHAnsi"/>
          <w:sz w:val="24"/>
          <w:szCs w:val="24"/>
          <w:lang w:val="fr-FR" w:eastAsia="fr-FR"/>
        </w:rPr>
        <w:t>8. Les bourrasques brutales ................................... l'avion à retarder son atterrissage. (contraindre) – passé composé</w:t>
      </w:r>
    </w:p>
    <w:p w14:paraId="12DFFB8E" w14:textId="77777777" w:rsidR="00994FF8" w:rsidRPr="00994FF8" w:rsidRDefault="00994FF8" w:rsidP="00994FF8">
      <w:pPr>
        <w:spacing w:after="0" w:line="240" w:lineRule="auto"/>
        <w:rPr>
          <w:rFonts w:asciiTheme="minorHAnsi" w:eastAsia="Times New Roman" w:hAnsiTheme="minorHAnsi" w:cstheme="minorHAnsi"/>
          <w:sz w:val="24"/>
          <w:szCs w:val="24"/>
          <w:lang w:val="fr-FR" w:eastAsia="fr-FR"/>
        </w:rPr>
      </w:pPr>
      <w:r w:rsidRPr="00994FF8">
        <w:rPr>
          <w:rFonts w:asciiTheme="minorHAnsi" w:eastAsia="Times New Roman" w:hAnsiTheme="minorHAnsi" w:cstheme="minorHAnsi"/>
          <w:sz w:val="24"/>
          <w:szCs w:val="24"/>
          <w:lang w:val="fr-FR" w:eastAsia="fr-FR"/>
        </w:rPr>
        <w:t>9. Les militaires ................................... leur régiment. (rejoindre) – passé composé</w:t>
      </w:r>
    </w:p>
    <w:p w14:paraId="35C22B69" w14:textId="77777777" w:rsidR="00994FF8" w:rsidRPr="007E2507" w:rsidRDefault="00994FF8" w:rsidP="00994FF8">
      <w:pPr>
        <w:spacing w:after="0" w:line="240" w:lineRule="auto"/>
        <w:rPr>
          <w:rFonts w:eastAsia="Times New Roman" w:cstheme="minorHAnsi"/>
          <w:sz w:val="24"/>
          <w:szCs w:val="24"/>
          <w:lang w:val="fr-FR" w:eastAsia="fr-FR"/>
        </w:rPr>
      </w:pPr>
    </w:p>
    <w:p w14:paraId="5D4EE911" w14:textId="77777777" w:rsidR="0096574D" w:rsidRDefault="0096574D"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2D13B89C" w14:textId="77777777" w:rsidR="00E66650" w:rsidRPr="0096574D" w:rsidRDefault="00E66650" w:rsidP="00C615D8">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47170E66" w14:textId="77777777" w:rsidR="00C615D8" w:rsidRPr="0012229F" w:rsidRDefault="00C615D8" w:rsidP="0012229F">
      <w:pPr>
        <w:pStyle w:val="Bezmezer"/>
        <w:jc w:val="both"/>
        <w:rPr>
          <w:rFonts w:asciiTheme="minorHAnsi" w:hAnsiTheme="minorHAnsi" w:cs="Gisha"/>
          <w:b/>
          <w:sz w:val="20"/>
          <w:szCs w:val="20"/>
        </w:rPr>
      </w:pPr>
      <w:r w:rsidRPr="00A84E82">
        <w:rPr>
          <w:rFonts w:asciiTheme="minorHAnsi" w:hAnsiTheme="minorHAnsi" w:cs="Gisha"/>
          <w:noProof/>
          <w:lang w:eastAsia="cs-CZ"/>
        </w:rPr>
        <w:drawing>
          <wp:inline distT="0" distB="0" distL="0" distR="0" wp14:anchorId="5A9041CF" wp14:editId="6B398B79">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2"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proofErr w:type="spellStart"/>
      <w:r w:rsidRPr="0012229F">
        <w:rPr>
          <w:rFonts w:asciiTheme="minorHAnsi" w:hAnsiTheme="minorHAnsi" w:cs="Gisha"/>
          <w:b/>
          <w:sz w:val="20"/>
          <w:szCs w:val="20"/>
        </w:rPr>
        <w:t>Sources</w:t>
      </w:r>
      <w:proofErr w:type="spellEnd"/>
      <w:r w:rsidRPr="0012229F">
        <w:rPr>
          <w:rFonts w:asciiTheme="minorHAnsi" w:hAnsiTheme="minorHAnsi" w:cs="Gisha"/>
          <w:b/>
          <w:sz w:val="20"/>
          <w:szCs w:val="20"/>
        </w:rPr>
        <w:t xml:space="preserve"> </w:t>
      </w:r>
      <w:proofErr w:type="spellStart"/>
      <w:r w:rsidRPr="0012229F">
        <w:rPr>
          <w:rFonts w:asciiTheme="minorHAnsi" w:hAnsiTheme="minorHAnsi" w:cs="Gisha"/>
          <w:b/>
          <w:sz w:val="20"/>
          <w:szCs w:val="20"/>
        </w:rPr>
        <w:t>bibliographiques</w:t>
      </w:r>
      <w:proofErr w:type="spellEnd"/>
      <w:r w:rsidRPr="0012229F">
        <w:rPr>
          <w:rFonts w:asciiTheme="minorHAnsi" w:hAnsiTheme="minorHAnsi" w:cs="Gisha"/>
          <w:b/>
          <w:sz w:val="20"/>
          <w:szCs w:val="20"/>
        </w:rPr>
        <w:t xml:space="preserve"> et </w:t>
      </w:r>
      <w:proofErr w:type="spellStart"/>
      <w:r w:rsidRPr="0012229F">
        <w:rPr>
          <w:rFonts w:asciiTheme="minorHAnsi" w:hAnsiTheme="minorHAnsi" w:cs="Gisha"/>
          <w:b/>
          <w:sz w:val="20"/>
          <w:szCs w:val="20"/>
        </w:rPr>
        <w:t>autres</w:t>
      </w:r>
      <w:proofErr w:type="spellEnd"/>
      <w:r w:rsidRPr="0012229F">
        <w:rPr>
          <w:rFonts w:asciiTheme="minorHAnsi" w:hAnsiTheme="minorHAnsi" w:cs="Gisha"/>
          <w:b/>
          <w:sz w:val="20"/>
          <w:szCs w:val="20"/>
        </w:rPr>
        <w:t> :</w:t>
      </w:r>
    </w:p>
    <w:p w14:paraId="0061C754" w14:textId="77777777" w:rsidR="00C925C4" w:rsidRPr="0012229F" w:rsidRDefault="00C925C4" w:rsidP="0012229F">
      <w:pPr>
        <w:spacing w:after="0" w:line="240" w:lineRule="auto"/>
        <w:ind w:left="-284"/>
        <w:rPr>
          <w:rFonts w:asciiTheme="minorHAnsi" w:hAnsiTheme="minorHAnsi" w:cs="Times"/>
          <w:sz w:val="20"/>
          <w:szCs w:val="20"/>
          <w:lang w:val="fr-FR"/>
        </w:rPr>
      </w:pPr>
    </w:p>
    <w:p w14:paraId="382E0276" w14:textId="2D6B815A" w:rsidR="00C925C4" w:rsidRPr="0012229F" w:rsidRDefault="00994FF8" w:rsidP="0012229F">
      <w:pPr>
        <w:spacing w:after="0" w:line="240" w:lineRule="auto"/>
        <w:rPr>
          <w:rFonts w:asciiTheme="minorHAnsi" w:hAnsiTheme="minorHAnsi"/>
          <w:b/>
          <w:sz w:val="20"/>
          <w:szCs w:val="20"/>
        </w:rPr>
      </w:pPr>
      <w:r w:rsidRPr="0012229F">
        <w:rPr>
          <w:rFonts w:asciiTheme="minorHAnsi" w:hAnsiTheme="minorHAnsi"/>
          <w:sz w:val="20"/>
          <w:szCs w:val="20"/>
        </w:rPr>
        <w:t>http://www.rfi.fr/science/20170310-environnement-grande-barriere-corail-patrimoine-mondial-unesco-protection</w:t>
      </w:r>
    </w:p>
    <w:sectPr w:rsidR="00C925C4" w:rsidRPr="0012229F" w:rsidSect="00C925C4">
      <w:headerReference w:type="even" r:id="rId13"/>
      <w:headerReference w:type="default" r:id="rId14"/>
      <w:footerReference w:type="even" r:id="rId15"/>
      <w:footerReference w:type="default" r:id="rId16"/>
      <w:headerReference w:type="first" r:id="rId17"/>
      <w:footerReference w:type="first" r:id="rId18"/>
      <w:pgSz w:w="11906" w:h="16838" w:code="9"/>
      <w:pgMar w:top="1276" w:right="991" w:bottom="2268" w:left="1418" w:header="142" w:footer="839"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49789" w14:textId="77777777" w:rsidR="004962C7" w:rsidRDefault="004962C7">
      <w:pPr>
        <w:spacing w:after="0" w:line="240" w:lineRule="auto"/>
      </w:pPr>
      <w:r>
        <w:separator/>
      </w:r>
    </w:p>
  </w:endnote>
  <w:endnote w:type="continuationSeparator" w:id="0">
    <w:p w14:paraId="654EAA50" w14:textId="77777777" w:rsidR="004962C7" w:rsidRDefault="00496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4E"/>
    <w:family w:val="auto"/>
    <w:pitch w:val="variable"/>
    <w:sig w:usb0="E00002FF" w:usb1="7AC7FFFF" w:usb2="00000012" w:usb3="00000000" w:csb0="0002000D" w:csb1="00000000"/>
  </w:font>
  <w:font w:name="Gisha">
    <w:altName w:val="Didot"/>
    <w:panose1 w:val="020B0502040204020203"/>
    <w:charset w:val="00"/>
    <w:family w:val="swiss"/>
    <w:pitch w:val="variable"/>
    <w:sig w:usb0="80000807" w:usb1="40000042" w:usb2="00000000" w:usb3="00000000" w:csb0="0000002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AF04E" w14:textId="77777777" w:rsidR="00A576EE" w:rsidRDefault="00A576E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78F6D" w14:textId="4DB3D54A" w:rsidR="004962C7" w:rsidRPr="002F5FEA" w:rsidRDefault="004962C7" w:rsidP="00D26FE7">
    <w:pPr>
      <w:pStyle w:val="Zpat-univerzita4dkyadresy"/>
      <w:rPr>
        <w:lang w:val="fr-FR"/>
      </w:rPr>
    </w:pPr>
    <w:r>
      <w:rPr>
        <w:lang w:val="fr-FR"/>
      </w:rPr>
      <w:t xml:space="preserve">Le français pour les étudiants en sciences </w:t>
    </w:r>
    <w:r w:rsidR="00A576EE">
      <w:rPr>
        <w:lang w:val="fr-FR"/>
      </w:rPr>
      <w:t>4</w:t>
    </w:r>
    <w:r>
      <w:rPr>
        <w:lang w:val="fr-FR"/>
      </w:rPr>
      <w:t xml:space="preserve">, cours </w:t>
    </w:r>
    <w:r w:rsidR="00994FF8">
      <w:rPr>
        <w:lang w:val="fr-FR"/>
      </w:rPr>
      <w:t>3</w:t>
    </w:r>
  </w:p>
  <w:p w14:paraId="2D2609A3" w14:textId="77777777" w:rsidR="004962C7" w:rsidRPr="008E4D5B" w:rsidRDefault="004962C7" w:rsidP="00D26FE7">
    <w:pPr>
      <w:pStyle w:val="Zpat-univerzita4dkyadresy"/>
      <w:rPr>
        <w:b w:val="0"/>
      </w:rPr>
    </w:pPr>
    <w:r w:rsidRPr="008E4D5B">
      <w:rPr>
        <w:b w:val="0"/>
        <w:noProof/>
        <w:lang w:eastAsia="cs-CZ"/>
      </w:rPr>
      <w:drawing>
        <wp:anchor distT="0" distB="0" distL="114300" distR="114300" simplePos="0" relativeHeight="251665408" behindDoc="1" locked="1" layoutInCell="1" allowOverlap="1" wp14:anchorId="26430A50" wp14:editId="74EF760D">
          <wp:simplePos x="0" y="0"/>
          <wp:positionH relativeFrom="margin">
            <wp:posOffset>4575175</wp:posOffset>
          </wp:positionH>
          <wp:positionV relativeFrom="topMargin">
            <wp:posOffset>9282430</wp:posOffset>
          </wp:positionV>
          <wp:extent cx="914400" cy="902970"/>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274C7F2B" w14:textId="77777777" w:rsidR="004962C7" w:rsidRPr="005D1F84" w:rsidRDefault="004962C7" w:rsidP="00D26FE7">
    <w:pPr>
      <w:pStyle w:val="Zpat"/>
      <w:rPr>
        <w:rFonts w:cs="Arial"/>
        <w:szCs w:val="14"/>
      </w:rPr>
    </w:pPr>
    <w:r w:rsidRPr="00D4417E">
      <w:rPr>
        <w:rFonts w:cs="Arial"/>
        <w:szCs w:val="14"/>
      </w:rPr>
      <w:t>Sídlo: Komenského nám. 220/2, 602 00 Brno</w:t>
    </w:r>
  </w:p>
  <w:p w14:paraId="4293B9A3" w14:textId="77777777" w:rsidR="004962C7" w:rsidRDefault="004962C7" w:rsidP="00900B0E">
    <w:pPr>
      <w:pStyle w:val="Zpat"/>
      <w:rPr>
        <w:rFonts w:cs="Arial"/>
        <w:szCs w:val="14"/>
      </w:rPr>
    </w:pPr>
    <w:r w:rsidRPr="00D4417E">
      <w:rPr>
        <w:rFonts w:cs="Arial"/>
        <w:szCs w:val="14"/>
      </w:rPr>
      <w:t>cjv@rect.muni.cz, www.cjv.muni.cz</w:t>
    </w:r>
  </w:p>
  <w:p w14:paraId="3845881E" w14:textId="77777777" w:rsidR="004962C7" w:rsidRDefault="004962C7" w:rsidP="00900B0E">
    <w:pPr>
      <w:pStyle w:val="Zpatsslovnmstrnky"/>
    </w:pPr>
    <w:r>
      <w:fldChar w:fldCharType="begin"/>
    </w:r>
    <w:r>
      <w:instrText>PAGE   \* MERGEFORMAT</w:instrText>
    </w:r>
    <w:r>
      <w:fldChar w:fldCharType="separate"/>
    </w:r>
    <w:r w:rsidR="00B165A2">
      <w:rPr>
        <w:noProof/>
      </w:rPr>
      <w:t>3</w:t>
    </w:r>
    <w:r>
      <w:fldChar w:fldCharType="end"/>
    </w:r>
    <w:r>
      <w:t>/</w:t>
    </w:r>
    <w:fldSimple w:instr=" SECTIONPAGES   \* MERGEFORMAT ">
      <w:r w:rsidR="00B165A2">
        <w:rPr>
          <w:noProof/>
        </w:rPr>
        <w:t>3</w:t>
      </w:r>
    </w:fldSimple>
    <w:r>
      <w:rPr>
        <w:noProof/>
      </w:rPr>
      <w:tab/>
    </w:r>
  </w:p>
  <w:p w14:paraId="6177B4AC" w14:textId="77777777" w:rsidR="004962C7" w:rsidRPr="00D26FE7" w:rsidRDefault="004962C7" w:rsidP="00900B0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47EE" w14:textId="31E83824" w:rsidR="004962C7" w:rsidRDefault="004962C7" w:rsidP="00DB318D">
    <w:pPr>
      <w:pStyle w:val="Zpat-univerzita4dkyadresy"/>
      <w:rPr>
        <w:lang w:val="fr-FR"/>
      </w:rPr>
    </w:pPr>
    <w:r>
      <w:rPr>
        <w:lang w:val="fr-FR"/>
      </w:rPr>
      <w:t xml:space="preserve">Le français pour les étudiants en sciences </w:t>
    </w:r>
    <w:r w:rsidR="00A576EE">
      <w:rPr>
        <w:lang w:val="fr-FR"/>
      </w:rPr>
      <w:t>4</w:t>
    </w:r>
    <w:r>
      <w:rPr>
        <w:lang w:val="fr-FR"/>
      </w:rPr>
      <w:t xml:space="preserve">, cours </w:t>
    </w:r>
    <w:r w:rsidR="00994FF8">
      <w:rPr>
        <w:lang w:val="fr-FR"/>
      </w:rPr>
      <w:t>3</w:t>
    </w:r>
  </w:p>
  <w:p w14:paraId="38ABE97C" w14:textId="77777777" w:rsidR="004962C7" w:rsidRPr="008E4D5B" w:rsidRDefault="004962C7" w:rsidP="00CA321A">
    <w:pPr>
      <w:pStyle w:val="Zpat-univerzita4dkyadresy"/>
      <w:rPr>
        <w:b w:val="0"/>
      </w:rPr>
    </w:pPr>
    <w:r w:rsidRPr="008E4D5B">
      <w:rPr>
        <w:b w:val="0"/>
        <w:noProof/>
        <w:lang w:eastAsia="cs-CZ"/>
      </w:rPr>
      <w:drawing>
        <wp:anchor distT="0" distB="0" distL="114300" distR="114300" simplePos="0" relativeHeight="251663360" behindDoc="1" locked="1" layoutInCell="1" allowOverlap="1" wp14:anchorId="32602868" wp14:editId="2DFAFC44">
          <wp:simplePos x="0" y="0"/>
          <wp:positionH relativeFrom="margin">
            <wp:posOffset>4575175</wp:posOffset>
          </wp:positionH>
          <wp:positionV relativeFrom="topMargin">
            <wp:posOffset>9282430</wp:posOffset>
          </wp:positionV>
          <wp:extent cx="914400" cy="902970"/>
          <wp:effectExtent l="0" t="0" r="0"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3628FAF0" w14:textId="77777777" w:rsidR="004962C7" w:rsidRPr="005D1F84" w:rsidRDefault="004962C7" w:rsidP="00CA321A">
    <w:pPr>
      <w:pStyle w:val="Zpat"/>
      <w:rPr>
        <w:rFonts w:cs="Arial"/>
        <w:szCs w:val="14"/>
      </w:rPr>
    </w:pPr>
    <w:r w:rsidRPr="00D4417E">
      <w:rPr>
        <w:rFonts w:cs="Arial"/>
        <w:szCs w:val="14"/>
      </w:rPr>
      <w:t>Sídlo: Komenského nám. 220/2, 602 00 Brno</w:t>
    </w:r>
  </w:p>
  <w:p w14:paraId="5D2F8833" w14:textId="77777777" w:rsidR="004962C7" w:rsidRDefault="004962C7" w:rsidP="00CA321A">
    <w:pPr>
      <w:pStyle w:val="Zpat"/>
      <w:rPr>
        <w:rFonts w:cs="Arial"/>
        <w:szCs w:val="14"/>
      </w:rPr>
    </w:pPr>
    <w:r w:rsidRPr="00D4417E">
      <w:rPr>
        <w:rFonts w:cs="Arial"/>
        <w:szCs w:val="14"/>
      </w:rPr>
      <w:t>cjv@rect.muni.cz, www.cjv.muni.cz</w:t>
    </w:r>
  </w:p>
  <w:p w14:paraId="03890384" w14:textId="77777777" w:rsidR="004962C7" w:rsidRDefault="004962C7" w:rsidP="002C45E5">
    <w:pPr>
      <w:pStyle w:val="Zpatsslovnmstrnky"/>
    </w:pPr>
    <w:r>
      <w:fldChar w:fldCharType="begin"/>
    </w:r>
    <w:r>
      <w:instrText>PAGE   \* MERGEFORMAT</w:instrText>
    </w:r>
    <w:r>
      <w:fldChar w:fldCharType="separate"/>
    </w:r>
    <w:r w:rsidR="00B165A2">
      <w:rPr>
        <w:noProof/>
      </w:rPr>
      <w:t>1</w:t>
    </w:r>
    <w:r>
      <w:fldChar w:fldCharType="end"/>
    </w:r>
    <w:r>
      <w:t>/</w:t>
    </w:r>
    <w:fldSimple w:instr=" SECTIONPAGES   \* MERGEFORMAT ">
      <w:r w:rsidR="00B165A2">
        <w:rPr>
          <w:noProof/>
        </w:rPr>
        <w:t>3</w:t>
      </w:r>
    </w:fldSimple>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D25E1" w14:textId="77777777" w:rsidR="004962C7" w:rsidRDefault="004962C7">
      <w:pPr>
        <w:spacing w:after="0" w:line="240" w:lineRule="auto"/>
      </w:pPr>
      <w:r>
        <w:separator/>
      </w:r>
    </w:p>
  </w:footnote>
  <w:footnote w:type="continuationSeparator" w:id="0">
    <w:p w14:paraId="0F219B70" w14:textId="77777777" w:rsidR="004962C7" w:rsidRDefault="00496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A3560" w14:textId="77777777" w:rsidR="00A576EE" w:rsidRDefault="00A576E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FB7C3" w14:textId="77777777" w:rsidR="00A576EE" w:rsidRDefault="00A576E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77777777" w:rsidR="004962C7" w:rsidRDefault="004962C7" w:rsidP="00D26FE7">
    <w:pPr>
      <w:pStyle w:val="Bezmezer"/>
      <w:jc w:val="center"/>
    </w:pPr>
    <w:r>
      <w:rPr>
        <w:noProof/>
        <w:lang w:eastAsia="cs-CZ"/>
      </w:rPr>
      <w:drawing>
        <wp:anchor distT="0" distB="0" distL="114300" distR="114300" simplePos="0" relativeHeight="251661312"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4962C7" w:rsidRDefault="004962C7" w:rsidP="00D26FE7">
    <w:pPr>
      <w:pStyle w:val="Bezmezer"/>
      <w:jc w:val="center"/>
    </w:pPr>
  </w:p>
  <w:p w14:paraId="6D6CFB0B" w14:textId="77777777" w:rsidR="004962C7" w:rsidRDefault="004962C7" w:rsidP="00D26FE7">
    <w:pPr>
      <w:pStyle w:val="Bezmezer"/>
      <w:jc w:val="center"/>
    </w:pPr>
  </w:p>
  <w:p w14:paraId="08E7CDC9" w14:textId="77777777" w:rsidR="004962C7" w:rsidRDefault="004962C7" w:rsidP="009C73AC">
    <w:pPr>
      <w:jc w:val="center"/>
      <w:rPr>
        <w:rFonts w:asciiTheme="majorHAnsi" w:hAnsiTheme="majorHAnsi"/>
        <w:b/>
        <w:sz w:val="28"/>
        <w:szCs w:val="28"/>
        <w:lang w:val="fr-FR"/>
      </w:rPr>
    </w:pPr>
  </w:p>
  <w:p w14:paraId="3FCE4401" w14:textId="77777777" w:rsidR="004962C7" w:rsidRDefault="004962C7" w:rsidP="009C73AC">
    <w:pPr>
      <w:jc w:val="right"/>
      <w:rPr>
        <w:rFonts w:asciiTheme="majorHAnsi" w:hAnsiTheme="majorHAnsi"/>
        <w:b/>
        <w:sz w:val="28"/>
        <w:szCs w:val="28"/>
        <w:lang w:val="fr-FR"/>
      </w:rPr>
    </w:pPr>
  </w:p>
  <w:p w14:paraId="6713A5BD" w14:textId="77777777" w:rsidR="004962C7" w:rsidRPr="006E7DD3" w:rsidRDefault="004962C7" w:rsidP="006E7D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7">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8">
    <w:nsid w:val="482739C9"/>
    <w:multiLevelType w:val="hybridMultilevel"/>
    <w:tmpl w:val="C6CAB9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1">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4219F8"/>
    <w:multiLevelType w:val="multilevel"/>
    <w:tmpl w:val="D37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513136"/>
    <w:multiLevelType w:val="hybridMultilevel"/>
    <w:tmpl w:val="D638BDE0"/>
    <w:lvl w:ilvl="0" w:tplc="E508F2E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6"/>
  </w:num>
  <w:num w:numId="5">
    <w:abstractNumId w:val="3"/>
  </w:num>
  <w:num w:numId="6">
    <w:abstractNumId w:val="10"/>
  </w:num>
  <w:num w:numId="7">
    <w:abstractNumId w:val="17"/>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1"/>
  </w:num>
  <w:num w:numId="10">
    <w:abstractNumId w:val="13"/>
  </w:num>
  <w:num w:numId="11">
    <w:abstractNumId w:val="5"/>
  </w:num>
  <w:num w:numId="12">
    <w:abstractNumId w:val="14"/>
  </w:num>
  <w:num w:numId="13">
    <w:abstractNumId w:val="7"/>
  </w:num>
  <w:num w:numId="14">
    <w:abstractNumId w:val="1"/>
  </w:num>
  <w:num w:numId="15">
    <w:abstractNumId w:val="8"/>
  </w:num>
  <w:num w:numId="16">
    <w:abstractNumId w:val="6"/>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486F"/>
    <w:rsid w:val="00042835"/>
    <w:rsid w:val="00086D29"/>
    <w:rsid w:val="000A5AD7"/>
    <w:rsid w:val="000C4CE3"/>
    <w:rsid w:val="000C5F02"/>
    <w:rsid w:val="000C6547"/>
    <w:rsid w:val="000D1431"/>
    <w:rsid w:val="000F6D90"/>
    <w:rsid w:val="0012229F"/>
    <w:rsid w:val="001261F7"/>
    <w:rsid w:val="001300AC"/>
    <w:rsid w:val="00132A74"/>
    <w:rsid w:val="00142099"/>
    <w:rsid w:val="00150B9D"/>
    <w:rsid w:val="00152F82"/>
    <w:rsid w:val="00184E94"/>
    <w:rsid w:val="001A7E64"/>
    <w:rsid w:val="001B4F3E"/>
    <w:rsid w:val="00211F80"/>
    <w:rsid w:val="00221B36"/>
    <w:rsid w:val="00227BC5"/>
    <w:rsid w:val="00247E5F"/>
    <w:rsid w:val="00261847"/>
    <w:rsid w:val="00274DE0"/>
    <w:rsid w:val="002950E3"/>
    <w:rsid w:val="002A469F"/>
    <w:rsid w:val="002B6D09"/>
    <w:rsid w:val="002C0A32"/>
    <w:rsid w:val="002C33A9"/>
    <w:rsid w:val="002C45E5"/>
    <w:rsid w:val="002F5FEA"/>
    <w:rsid w:val="00301D62"/>
    <w:rsid w:val="00304F72"/>
    <w:rsid w:val="00310D63"/>
    <w:rsid w:val="003129A3"/>
    <w:rsid w:val="00323952"/>
    <w:rsid w:val="00332338"/>
    <w:rsid w:val="0036682E"/>
    <w:rsid w:val="00380A0F"/>
    <w:rsid w:val="003869BB"/>
    <w:rsid w:val="00394B2D"/>
    <w:rsid w:val="003C2B73"/>
    <w:rsid w:val="003D0CA9"/>
    <w:rsid w:val="003F2066"/>
    <w:rsid w:val="004067DE"/>
    <w:rsid w:val="0042387A"/>
    <w:rsid w:val="00466430"/>
    <w:rsid w:val="004962C7"/>
    <w:rsid w:val="004A76B8"/>
    <w:rsid w:val="004B5E58"/>
    <w:rsid w:val="004D468B"/>
    <w:rsid w:val="004D776F"/>
    <w:rsid w:val="004F3B9D"/>
    <w:rsid w:val="00511E3C"/>
    <w:rsid w:val="00516F8C"/>
    <w:rsid w:val="005258AB"/>
    <w:rsid w:val="00532849"/>
    <w:rsid w:val="00574C1B"/>
    <w:rsid w:val="00582DFC"/>
    <w:rsid w:val="005B357E"/>
    <w:rsid w:val="005C1BC3"/>
    <w:rsid w:val="005D1F84"/>
    <w:rsid w:val="005F4CB2"/>
    <w:rsid w:val="00611EAC"/>
    <w:rsid w:val="00616507"/>
    <w:rsid w:val="0067390A"/>
    <w:rsid w:val="006A39DF"/>
    <w:rsid w:val="006C61F2"/>
    <w:rsid w:val="006D0AE9"/>
    <w:rsid w:val="006D3560"/>
    <w:rsid w:val="006E0EC1"/>
    <w:rsid w:val="006E7DD3"/>
    <w:rsid w:val="00700BDD"/>
    <w:rsid w:val="00721AA4"/>
    <w:rsid w:val="00723506"/>
    <w:rsid w:val="0073428B"/>
    <w:rsid w:val="00734FAC"/>
    <w:rsid w:val="00742A86"/>
    <w:rsid w:val="0074697B"/>
    <w:rsid w:val="00756259"/>
    <w:rsid w:val="00767E6F"/>
    <w:rsid w:val="007814A2"/>
    <w:rsid w:val="00790002"/>
    <w:rsid w:val="0079758E"/>
    <w:rsid w:val="007C738C"/>
    <w:rsid w:val="007D77E7"/>
    <w:rsid w:val="00824279"/>
    <w:rsid w:val="008300B3"/>
    <w:rsid w:val="00832F13"/>
    <w:rsid w:val="00844C32"/>
    <w:rsid w:val="008640E6"/>
    <w:rsid w:val="00872298"/>
    <w:rsid w:val="008758CC"/>
    <w:rsid w:val="00890368"/>
    <w:rsid w:val="00894452"/>
    <w:rsid w:val="008A00EE"/>
    <w:rsid w:val="008A1753"/>
    <w:rsid w:val="008B5304"/>
    <w:rsid w:val="008C627A"/>
    <w:rsid w:val="008E3B56"/>
    <w:rsid w:val="008E4D5B"/>
    <w:rsid w:val="008F4A71"/>
    <w:rsid w:val="00900B0E"/>
    <w:rsid w:val="00921B67"/>
    <w:rsid w:val="0093108E"/>
    <w:rsid w:val="00935080"/>
    <w:rsid w:val="0094233D"/>
    <w:rsid w:val="0096574D"/>
    <w:rsid w:val="009738D8"/>
    <w:rsid w:val="009929DF"/>
    <w:rsid w:val="00993F65"/>
    <w:rsid w:val="00994FF8"/>
    <w:rsid w:val="009C5DB1"/>
    <w:rsid w:val="009C73AC"/>
    <w:rsid w:val="00A02235"/>
    <w:rsid w:val="00A02EC9"/>
    <w:rsid w:val="00A23AFB"/>
    <w:rsid w:val="00A27490"/>
    <w:rsid w:val="00A576EE"/>
    <w:rsid w:val="00A63644"/>
    <w:rsid w:val="00A84E82"/>
    <w:rsid w:val="00AC1AD4"/>
    <w:rsid w:val="00AC2D36"/>
    <w:rsid w:val="00AC6B6B"/>
    <w:rsid w:val="00B165A2"/>
    <w:rsid w:val="00B418C8"/>
    <w:rsid w:val="00B43F1E"/>
    <w:rsid w:val="00B54AA4"/>
    <w:rsid w:val="00B637E0"/>
    <w:rsid w:val="00B64172"/>
    <w:rsid w:val="00BD07E1"/>
    <w:rsid w:val="00C06373"/>
    <w:rsid w:val="00C20847"/>
    <w:rsid w:val="00C44C72"/>
    <w:rsid w:val="00C45968"/>
    <w:rsid w:val="00C615D8"/>
    <w:rsid w:val="00C774E1"/>
    <w:rsid w:val="00C84CE4"/>
    <w:rsid w:val="00C9132F"/>
    <w:rsid w:val="00C925C4"/>
    <w:rsid w:val="00CA321A"/>
    <w:rsid w:val="00CC2597"/>
    <w:rsid w:val="00CC3DD3"/>
    <w:rsid w:val="00CC48E7"/>
    <w:rsid w:val="00CE4FAF"/>
    <w:rsid w:val="00CE5D2D"/>
    <w:rsid w:val="00D140C3"/>
    <w:rsid w:val="00D244AC"/>
    <w:rsid w:val="00D26FE7"/>
    <w:rsid w:val="00D27C51"/>
    <w:rsid w:val="00D4417E"/>
    <w:rsid w:val="00D45579"/>
    <w:rsid w:val="00D47639"/>
    <w:rsid w:val="00D57410"/>
    <w:rsid w:val="00D65140"/>
    <w:rsid w:val="00DB0117"/>
    <w:rsid w:val="00DB318D"/>
    <w:rsid w:val="00DE021F"/>
    <w:rsid w:val="00DE590E"/>
    <w:rsid w:val="00E02F97"/>
    <w:rsid w:val="00E05F2B"/>
    <w:rsid w:val="00E32BD1"/>
    <w:rsid w:val="00E52826"/>
    <w:rsid w:val="00E61E23"/>
    <w:rsid w:val="00E66650"/>
    <w:rsid w:val="00E67022"/>
    <w:rsid w:val="00E760BF"/>
    <w:rsid w:val="00E855C9"/>
    <w:rsid w:val="00EA6EB9"/>
    <w:rsid w:val="00EB0CFF"/>
    <w:rsid w:val="00EB33AA"/>
    <w:rsid w:val="00EC6F09"/>
    <w:rsid w:val="00EC70A0"/>
    <w:rsid w:val="00EF1356"/>
    <w:rsid w:val="00F1232B"/>
    <w:rsid w:val="00F24FDA"/>
    <w:rsid w:val="00F32999"/>
    <w:rsid w:val="00F36DC8"/>
    <w:rsid w:val="00F65574"/>
    <w:rsid w:val="00F74712"/>
    <w:rsid w:val="00F850B4"/>
    <w:rsid w:val="00F870DB"/>
    <w:rsid w:val="00FA10BD"/>
    <w:rsid w:val="00FA49B4"/>
    <w:rsid w:val="00FC276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paragraph" w:styleId="Nadpis5">
    <w:name w:val="heading 5"/>
    <w:basedOn w:val="Normln"/>
    <w:next w:val="Normln"/>
    <w:link w:val="Nadpis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Sledovanodkaz">
    <w:name w:val="FollowedHyperlink"/>
    <w:basedOn w:val="Standardnpsmoodstavce"/>
    <w:uiPriority w:val="99"/>
    <w:semiHidden/>
    <w:unhideWhenUsed/>
    <w:rsid w:val="006D3560"/>
    <w:rPr>
      <w:color w:val="800080" w:themeColor="followedHyperlink"/>
      <w:u w:val="single"/>
    </w:rPr>
  </w:style>
  <w:style w:type="character" w:styleId="Zvraznn">
    <w:name w:val="Emphasis"/>
    <w:basedOn w:val="Standardnpsmoodstavce"/>
    <w:uiPriority w:val="20"/>
    <w:qFormat/>
    <w:rsid w:val="0096574D"/>
    <w:rPr>
      <w:i/>
      <w:iCs/>
    </w:rPr>
  </w:style>
  <w:style w:type="character" w:customStyle="1" w:styleId="Nadpis5Char">
    <w:name w:val="Nadpis 5 Char"/>
    <w:basedOn w:val="Standardnpsmoodstavce"/>
    <w:link w:val="Nadpis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Standardnpsmoodstavce"/>
    <w:rsid w:val="00B637E0"/>
  </w:style>
  <w:style w:type="character" w:customStyle="1" w:styleId="date-publication">
    <w:name w:val="date-publication"/>
    <w:basedOn w:val="Standardnpsmoodstavce"/>
    <w:rsid w:val="00B637E0"/>
  </w:style>
  <w:style w:type="character" w:styleId="Siln">
    <w:name w:val="Strong"/>
    <w:basedOn w:val="Standardnpsmoodstavce"/>
    <w:uiPriority w:val="22"/>
    <w:qFormat/>
    <w:rsid w:val="00B637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paragraph" w:styleId="Nadpis5">
    <w:name w:val="heading 5"/>
    <w:basedOn w:val="Normln"/>
    <w:next w:val="Normln"/>
    <w:link w:val="Nadpis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Sledovanodkaz">
    <w:name w:val="FollowedHyperlink"/>
    <w:basedOn w:val="Standardnpsmoodstavce"/>
    <w:uiPriority w:val="99"/>
    <w:semiHidden/>
    <w:unhideWhenUsed/>
    <w:rsid w:val="006D3560"/>
    <w:rPr>
      <w:color w:val="800080" w:themeColor="followedHyperlink"/>
      <w:u w:val="single"/>
    </w:rPr>
  </w:style>
  <w:style w:type="character" w:styleId="Zvraznn">
    <w:name w:val="Emphasis"/>
    <w:basedOn w:val="Standardnpsmoodstavce"/>
    <w:uiPriority w:val="20"/>
    <w:qFormat/>
    <w:rsid w:val="0096574D"/>
    <w:rPr>
      <w:i/>
      <w:iCs/>
    </w:rPr>
  </w:style>
  <w:style w:type="character" w:customStyle="1" w:styleId="Nadpis5Char">
    <w:name w:val="Nadpis 5 Char"/>
    <w:basedOn w:val="Standardnpsmoodstavce"/>
    <w:link w:val="Nadpis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Standardnpsmoodstavce"/>
    <w:rsid w:val="00B637E0"/>
  </w:style>
  <w:style w:type="character" w:customStyle="1" w:styleId="date-publication">
    <w:name w:val="date-publication"/>
    <w:basedOn w:val="Standardnpsmoodstavce"/>
    <w:rsid w:val="00B637E0"/>
  </w:style>
  <w:style w:type="character" w:styleId="Siln">
    <w:name w:val="Strong"/>
    <w:basedOn w:val="Standardnpsmoodstavce"/>
    <w:uiPriority w:val="22"/>
    <w:qFormat/>
    <w:rsid w:val="00B637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46568839">
      <w:bodyDiv w:val="1"/>
      <w:marLeft w:val="0"/>
      <w:marRight w:val="0"/>
      <w:marTop w:val="0"/>
      <w:marBottom w:val="0"/>
      <w:divBdr>
        <w:top w:val="none" w:sz="0" w:space="0" w:color="auto"/>
        <w:left w:val="none" w:sz="0" w:space="0" w:color="auto"/>
        <w:bottom w:val="none" w:sz="0" w:space="0" w:color="auto"/>
        <w:right w:val="none" w:sz="0" w:space="0" w:color="auto"/>
      </w:divBdr>
      <w:divsChild>
        <w:div w:id="1733115836">
          <w:marLeft w:val="0"/>
          <w:marRight w:val="0"/>
          <w:marTop w:val="0"/>
          <w:marBottom w:val="0"/>
          <w:divBdr>
            <w:top w:val="none" w:sz="0" w:space="0" w:color="auto"/>
            <w:left w:val="none" w:sz="0" w:space="0" w:color="auto"/>
            <w:bottom w:val="none" w:sz="0" w:space="0" w:color="auto"/>
            <w:right w:val="none" w:sz="0" w:space="0" w:color="auto"/>
          </w:divBdr>
        </w:div>
        <w:div w:id="439375803">
          <w:marLeft w:val="0"/>
          <w:marRight w:val="0"/>
          <w:marTop w:val="0"/>
          <w:marBottom w:val="0"/>
          <w:divBdr>
            <w:top w:val="none" w:sz="0" w:space="0" w:color="auto"/>
            <w:left w:val="none" w:sz="0" w:space="0" w:color="auto"/>
            <w:bottom w:val="none" w:sz="0" w:space="0" w:color="auto"/>
            <w:right w:val="none" w:sz="0" w:space="0" w:color="auto"/>
          </w:divBdr>
        </w:div>
        <w:div w:id="1437366827">
          <w:marLeft w:val="0"/>
          <w:marRight w:val="0"/>
          <w:marTop w:val="0"/>
          <w:marBottom w:val="0"/>
          <w:divBdr>
            <w:top w:val="none" w:sz="0" w:space="0" w:color="auto"/>
            <w:left w:val="none" w:sz="0" w:space="0" w:color="auto"/>
            <w:bottom w:val="none" w:sz="0" w:space="0" w:color="auto"/>
            <w:right w:val="none" w:sz="0" w:space="0" w:color="auto"/>
          </w:divBdr>
        </w:div>
        <w:div w:id="1887330074">
          <w:marLeft w:val="0"/>
          <w:marRight w:val="0"/>
          <w:marTop w:val="0"/>
          <w:marBottom w:val="0"/>
          <w:divBdr>
            <w:top w:val="none" w:sz="0" w:space="0" w:color="auto"/>
            <w:left w:val="none" w:sz="0" w:space="0" w:color="auto"/>
            <w:bottom w:val="none" w:sz="0" w:space="0" w:color="auto"/>
            <w:right w:val="none" w:sz="0" w:space="0" w:color="auto"/>
          </w:divBdr>
        </w:div>
        <w:div w:id="505705895">
          <w:marLeft w:val="0"/>
          <w:marRight w:val="0"/>
          <w:marTop w:val="0"/>
          <w:marBottom w:val="0"/>
          <w:divBdr>
            <w:top w:val="none" w:sz="0" w:space="0" w:color="auto"/>
            <w:left w:val="none" w:sz="0" w:space="0" w:color="auto"/>
            <w:bottom w:val="none" w:sz="0" w:space="0" w:color="auto"/>
            <w:right w:val="none" w:sz="0" w:space="0" w:color="auto"/>
          </w:divBdr>
          <w:divsChild>
            <w:div w:id="1068572540">
              <w:marLeft w:val="0"/>
              <w:marRight w:val="0"/>
              <w:marTop w:val="0"/>
              <w:marBottom w:val="0"/>
              <w:divBdr>
                <w:top w:val="none" w:sz="0" w:space="0" w:color="auto"/>
                <w:left w:val="none" w:sz="0" w:space="0" w:color="auto"/>
                <w:bottom w:val="none" w:sz="0" w:space="0" w:color="auto"/>
                <w:right w:val="none" w:sz="0" w:space="0" w:color="auto"/>
              </w:divBdr>
              <w:divsChild>
                <w:div w:id="1676155520">
                  <w:marLeft w:val="0"/>
                  <w:marRight w:val="0"/>
                  <w:marTop w:val="0"/>
                  <w:marBottom w:val="0"/>
                  <w:divBdr>
                    <w:top w:val="none" w:sz="0" w:space="0" w:color="auto"/>
                    <w:left w:val="none" w:sz="0" w:space="0" w:color="auto"/>
                    <w:bottom w:val="none" w:sz="0" w:space="0" w:color="auto"/>
                    <w:right w:val="none" w:sz="0" w:space="0" w:color="auto"/>
                  </w:divBdr>
                  <w:divsChild>
                    <w:div w:id="451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741">
              <w:marLeft w:val="0"/>
              <w:marRight w:val="0"/>
              <w:marTop w:val="0"/>
              <w:marBottom w:val="0"/>
              <w:divBdr>
                <w:top w:val="none" w:sz="0" w:space="0" w:color="auto"/>
                <w:left w:val="none" w:sz="0" w:space="0" w:color="auto"/>
                <w:bottom w:val="none" w:sz="0" w:space="0" w:color="auto"/>
                <w:right w:val="none" w:sz="0" w:space="0" w:color="auto"/>
              </w:divBdr>
              <w:divsChild>
                <w:div w:id="491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fi.fr/auteur/pierre-olivie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A4573-A8EB-4BAA-9853-2DA4222C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770</Words>
  <Characters>4544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Veškrnová</cp:lastModifiedBy>
  <cp:revision>5</cp:revision>
  <cp:lastPrinted>2017-03-16T14:08:00Z</cp:lastPrinted>
  <dcterms:created xsi:type="dcterms:W3CDTF">2017-03-16T13:50:00Z</dcterms:created>
  <dcterms:modified xsi:type="dcterms:W3CDTF">2017-03-16T15:30:00Z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