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D5" w:rsidRPr="003E7851" w:rsidRDefault="00957FB1" w:rsidP="007A425A">
      <w:pPr>
        <w:pStyle w:val="Odstavecseseznamem"/>
        <w:spacing w:after="200" w:line="276" w:lineRule="auto"/>
        <w:ind w:left="0"/>
        <w:jc w:val="center"/>
        <w:rPr>
          <w:rFonts w:ascii="Times New Roman" w:hAnsi="Times New Roman"/>
          <w:b/>
          <w:bCs/>
          <w:caps/>
          <w:lang w:val="en-US" w:eastAsia="cs-CZ"/>
        </w:rPr>
      </w:pPr>
      <w:r w:rsidRPr="003E7851">
        <w:rPr>
          <w:rFonts w:ascii="Times New Roman" w:hAnsi="Times New Roman"/>
          <w:b/>
          <w:bCs/>
          <w:caps/>
          <w:color w:val="FF0000"/>
          <w:lang w:val="en-US"/>
        </w:rPr>
        <w:t>LECTURE</w:t>
      </w:r>
    </w:p>
    <w:p w:rsidR="00B22FC0" w:rsidRPr="003E7851" w:rsidRDefault="00F92640" w:rsidP="007A425A">
      <w:pPr>
        <w:pStyle w:val="Nadpis5"/>
        <w:spacing w:before="120" w:beforeAutospacing="0" w:after="120" w:afterAutospacing="0" w:line="276" w:lineRule="auto"/>
        <w:jc w:val="center"/>
        <w:rPr>
          <w:caps/>
          <w:sz w:val="24"/>
          <w:szCs w:val="24"/>
          <w:lang w:val="en-US"/>
        </w:rPr>
      </w:pPr>
      <w:hyperlink r:id="rId6" w:history="1">
        <w:r w:rsidR="00B22FC0" w:rsidRPr="003E7851">
          <w:rPr>
            <w:rStyle w:val="Hypertextovodkaz"/>
            <w:caps/>
            <w:color w:val="auto"/>
            <w:sz w:val="24"/>
            <w:szCs w:val="24"/>
            <w:u w:val="none"/>
            <w:lang w:val="en-US"/>
          </w:rPr>
          <w:t>Applications of mass spectrometry in biomedical research</w:t>
        </w:r>
      </w:hyperlink>
    </w:p>
    <w:p w:rsidR="00B22FC0" w:rsidRPr="003E7851" w:rsidRDefault="00B22FC0" w:rsidP="007A425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E7851">
        <w:rPr>
          <w:rFonts w:ascii="Times New Roman" w:hAnsi="Times New Roman" w:cs="Times New Roman"/>
          <w:b/>
          <w:sz w:val="24"/>
          <w:szCs w:val="24"/>
          <w:lang w:val="en-US"/>
        </w:rPr>
        <w:t>Lenka Kolářová</w:t>
      </w:r>
    </w:p>
    <w:p w:rsidR="00B22FC0" w:rsidRPr="003E7851" w:rsidRDefault="00B22FC0" w:rsidP="007A42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7851">
        <w:rPr>
          <w:rFonts w:ascii="Times New Roman" w:hAnsi="Times New Roman" w:cs="Times New Roman"/>
          <w:sz w:val="24"/>
          <w:szCs w:val="24"/>
          <w:lang w:val="en-US"/>
        </w:rPr>
        <w:t xml:space="preserve">Supervisor: prof. </w:t>
      </w:r>
      <w:proofErr w:type="spellStart"/>
      <w:r w:rsidRPr="003E7851">
        <w:rPr>
          <w:rFonts w:ascii="Times New Roman" w:hAnsi="Times New Roman" w:cs="Times New Roman"/>
          <w:sz w:val="24"/>
          <w:szCs w:val="24"/>
          <w:lang w:val="en-US"/>
        </w:rPr>
        <w:t>RNDr</w:t>
      </w:r>
      <w:proofErr w:type="spellEnd"/>
      <w:r w:rsidRPr="003E7851">
        <w:rPr>
          <w:rFonts w:ascii="Times New Roman" w:hAnsi="Times New Roman" w:cs="Times New Roman"/>
          <w:sz w:val="24"/>
          <w:szCs w:val="24"/>
          <w:lang w:val="en-US"/>
        </w:rPr>
        <w:t xml:space="preserve">. Josef Havel, </w:t>
      </w:r>
      <w:proofErr w:type="spellStart"/>
      <w:r w:rsidRPr="003E7851">
        <w:rPr>
          <w:rFonts w:ascii="Times New Roman" w:hAnsi="Times New Roman" w:cs="Times New Roman"/>
          <w:sz w:val="24"/>
          <w:szCs w:val="24"/>
          <w:lang w:val="en-US"/>
        </w:rPr>
        <w:t>DrSc</w:t>
      </w:r>
      <w:proofErr w:type="spellEnd"/>
      <w:r w:rsidRPr="003E78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1FD5" w:rsidRPr="003E7851" w:rsidRDefault="00381FD5" w:rsidP="007A42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2262" w:rsidRPr="00132262" w:rsidRDefault="007A425A" w:rsidP="005E5D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D9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22FC0" w:rsidRPr="005E5D9B">
        <w:rPr>
          <w:rFonts w:ascii="Times New Roman" w:hAnsi="Times New Roman" w:cs="Times New Roman"/>
          <w:sz w:val="24"/>
          <w:szCs w:val="24"/>
          <w:lang w:val="en-US"/>
        </w:rPr>
        <w:t>Mass spectrometry (MS) is an analytical technique that is based on ionization of chemical species and their subsequent separation according mass to charge ratio (</w:t>
      </w:r>
      <w:r w:rsidR="00B22FC0" w:rsidRPr="005E5D9B">
        <w:rPr>
          <w:rFonts w:ascii="Times New Roman" w:hAnsi="Times New Roman" w:cs="Times New Roman"/>
          <w:i/>
          <w:sz w:val="24"/>
          <w:szCs w:val="24"/>
          <w:lang w:val="en-US"/>
        </w:rPr>
        <w:t>m/z</w:t>
      </w:r>
      <w:r w:rsidR="00B22FC0" w:rsidRPr="005E5D9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011B27" w:rsidRPr="005E5D9B">
        <w:rPr>
          <w:rFonts w:ascii="Times New Roman" w:hAnsi="Times New Roman" w:cs="Times New Roman"/>
          <w:sz w:val="24"/>
          <w:szCs w:val="24"/>
          <w:lang w:val="en-US"/>
        </w:rPr>
        <w:t>It has become an essential analytical tool in biological research and can be used for rapid and sensitive detection a wide variety of biomolecules such as peptides, proteins, oligosaccharides, lipids, DNA, and RNA), drugs, and metabolites.</w:t>
      </w:r>
      <w:r w:rsidR="00B22FC0" w:rsidRPr="005E5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DCD" w:rsidRPr="005E5D9B">
        <w:rPr>
          <w:rFonts w:ascii="Times New Roman" w:hAnsi="Times New Roman" w:cs="Times New Roman"/>
          <w:sz w:val="24"/>
          <w:szCs w:val="24"/>
          <w:lang w:val="en-US"/>
        </w:rPr>
        <w:t>Among the most frequently ionization techniques</w:t>
      </w:r>
      <w:r w:rsidR="00070E3A" w:rsidRPr="005E5D9B">
        <w:rPr>
          <w:rFonts w:ascii="Times New Roman" w:hAnsi="Times New Roman" w:cs="Times New Roman"/>
          <w:sz w:val="24"/>
          <w:szCs w:val="24"/>
          <w:lang w:val="en-US"/>
        </w:rPr>
        <w:t xml:space="preserve"> used in biomedical field are </w:t>
      </w:r>
      <w:r w:rsidR="005E7BF4" w:rsidRPr="005E5D9B">
        <w:rPr>
          <w:rFonts w:ascii="Times New Roman" w:hAnsi="Times New Roman" w:cs="Times New Roman"/>
          <w:sz w:val="24"/>
          <w:szCs w:val="24"/>
          <w:lang w:val="en-US"/>
        </w:rPr>
        <w:t xml:space="preserve">Matrix-Assisted Laser Desorption Ionization (MALDI) </w:t>
      </w:r>
      <w:r w:rsidR="00070E3A" w:rsidRPr="005E5D9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E7BF4" w:rsidRPr="005E5D9B">
        <w:rPr>
          <w:rFonts w:ascii="Times New Roman" w:hAnsi="Times New Roman" w:cs="Times New Roman"/>
          <w:sz w:val="24"/>
          <w:szCs w:val="24"/>
          <w:lang w:val="en-US"/>
        </w:rPr>
        <w:t xml:space="preserve"> nan</w:t>
      </w:r>
      <w:r w:rsidR="00E50D55" w:rsidRPr="005E5D9B">
        <w:rPr>
          <w:rFonts w:ascii="Times New Roman" w:hAnsi="Times New Roman" w:cs="Times New Roman"/>
          <w:sz w:val="24"/>
          <w:szCs w:val="24"/>
          <w:lang w:val="en-US"/>
        </w:rPr>
        <w:t>oparticles based Surface-Assisted Laser Desorption I</w:t>
      </w:r>
      <w:r w:rsidR="00056DCD" w:rsidRPr="005E5D9B">
        <w:rPr>
          <w:rFonts w:ascii="Times New Roman" w:hAnsi="Times New Roman" w:cs="Times New Roman"/>
          <w:sz w:val="24"/>
          <w:szCs w:val="24"/>
          <w:lang w:val="en-US"/>
        </w:rPr>
        <w:t>oni</w:t>
      </w:r>
      <w:r w:rsidR="00CB76F7" w:rsidRPr="005E5D9B">
        <w:rPr>
          <w:rFonts w:ascii="Times New Roman" w:hAnsi="Times New Roman" w:cs="Times New Roman"/>
          <w:sz w:val="24"/>
          <w:szCs w:val="24"/>
          <w:lang w:val="en-US"/>
        </w:rPr>
        <w:t>zation (SALDI).</w:t>
      </w:r>
    </w:p>
    <w:p w:rsidR="004C40E2" w:rsidRPr="005E5D9B" w:rsidRDefault="004C40E2" w:rsidP="00132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D9B">
        <w:rPr>
          <w:rFonts w:ascii="Times New Roman" w:hAnsi="Times New Roman" w:cs="Times New Roman"/>
          <w:sz w:val="24"/>
          <w:szCs w:val="24"/>
          <w:lang w:val="en-US"/>
        </w:rPr>
        <w:t>The lec</w:t>
      </w:r>
      <w:r w:rsidR="00CA69A4" w:rsidRPr="005E5D9B">
        <w:rPr>
          <w:rFonts w:ascii="Times New Roman" w:hAnsi="Times New Roman" w:cs="Times New Roman"/>
          <w:sz w:val="24"/>
          <w:szCs w:val="24"/>
          <w:lang w:val="en-US"/>
        </w:rPr>
        <w:t>ture summarizes and comments three works:</w:t>
      </w:r>
    </w:p>
    <w:p w:rsidR="00716A87" w:rsidRPr="005E5D9B" w:rsidRDefault="003315DA" w:rsidP="001322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E5D9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5E5D9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5E5D9B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922A76" w:rsidRPr="005E5D9B">
        <w:rPr>
          <w:rFonts w:ascii="Times New Roman" w:hAnsi="Times New Roman"/>
          <w:sz w:val="24"/>
          <w:szCs w:val="24"/>
          <w:lang w:val="en-US"/>
        </w:rPr>
        <w:t xml:space="preserve">An </w:t>
      </w:r>
      <w:r w:rsidR="00847167" w:rsidRPr="005E5D9B">
        <w:rPr>
          <w:rFonts w:ascii="Times New Roman" w:hAnsi="Times New Roman"/>
          <w:sz w:val="24"/>
          <w:szCs w:val="24"/>
          <w:lang w:val="en-US"/>
        </w:rPr>
        <w:t xml:space="preserve">overview </w:t>
      </w:r>
      <w:r w:rsidR="00922A76" w:rsidRPr="005E5D9B">
        <w:rPr>
          <w:rFonts w:ascii="Times New Roman" w:hAnsi="Times New Roman"/>
          <w:sz w:val="24"/>
          <w:szCs w:val="24"/>
          <w:lang w:val="en-US"/>
        </w:rPr>
        <w:t xml:space="preserve">about the classical histological staining </w:t>
      </w:r>
      <w:r w:rsidR="00B839FF" w:rsidRPr="005E5D9B">
        <w:rPr>
          <w:rFonts w:ascii="Times New Roman" w:hAnsi="Times New Roman"/>
          <w:sz w:val="24"/>
          <w:szCs w:val="24"/>
          <w:lang w:val="en-US"/>
        </w:rPr>
        <w:t xml:space="preserve">methods and special visualization techniques for the purpose of tissue imaging, </w:t>
      </w:r>
      <w:r w:rsidR="00922A76" w:rsidRPr="005E5D9B">
        <w:rPr>
          <w:rFonts w:ascii="Times New Roman" w:hAnsi="Times New Roman"/>
          <w:sz w:val="24"/>
          <w:szCs w:val="24"/>
          <w:lang w:val="en-US"/>
        </w:rPr>
        <w:t>the use of variou</w:t>
      </w:r>
      <w:r w:rsidR="00B839FF" w:rsidRPr="005E5D9B">
        <w:rPr>
          <w:rFonts w:ascii="Times New Roman" w:hAnsi="Times New Roman"/>
          <w:sz w:val="24"/>
          <w:szCs w:val="24"/>
          <w:lang w:val="en-US"/>
        </w:rPr>
        <w:t>s nanoparticles as</w:t>
      </w:r>
      <w:r w:rsidR="00922A76" w:rsidRPr="005E5D9B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B839FF" w:rsidRPr="005E5D9B">
        <w:rPr>
          <w:rFonts w:ascii="Times New Roman" w:hAnsi="Times New Roman"/>
          <w:sz w:val="24"/>
          <w:szCs w:val="24"/>
          <w:lang w:val="en-US"/>
        </w:rPr>
        <w:t>isualiz</w:t>
      </w:r>
      <w:r w:rsidR="00922A76" w:rsidRPr="005E5D9B">
        <w:rPr>
          <w:rFonts w:ascii="Times New Roman" w:hAnsi="Times New Roman"/>
          <w:sz w:val="24"/>
          <w:szCs w:val="24"/>
          <w:lang w:val="en-US"/>
        </w:rPr>
        <w:t>ation</w:t>
      </w:r>
      <w:r w:rsidR="00B839FF" w:rsidRPr="005E5D9B">
        <w:rPr>
          <w:rFonts w:ascii="Times New Roman" w:hAnsi="Times New Roman"/>
          <w:sz w:val="24"/>
          <w:szCs w:val="24"/>
          <w:lang w:val="en-US"/>
        </w:rPr>
        <w:t xml:space="preserve"> agents, application of MALDI TOF MS in tissue analysis, and the possibilities of using nanoparticles in imaging MS</w:t>
      </w:r>
      <w:r w:rsidR="00922A76" w:rsidRPr="005E5D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7167" w:rsidRPr="005E5D9B">
        <w:rPr>
          <w:rFonts w:ascii="Times New Roman" w:hAnsi="Times New Roman"/>
          <w:sz w:val="24"/>
          <w:szCs w:val="24"/>
          <w:lang w:val="en-US"/>
        </w:rPr>
        <w:t xml:space="preserve">was </w:t>
      </w:r>
      <w:r w:rsidR="00AA5C9A" w:rsidRPr="00AA5C9A">
        <w:rPr>
          <w:rFonts w:ascii="Times New Roman" w:hAnsi="Times New Roman"/>
          <w:sz w:val="24"/>
          <w:szCs w:val="24"/>
          <w:lang w:val="en-US"/>
        </w:rPr>
        <w:t>published</w:t>
      </w:r>
      <w:r w:rsidR="00847167" w:rsidRPr="005E5D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>in the monograph [</w:t>
      </w:r>
      <w:r w:rsidR="0026745F" w:rsidRPr="005E5D9B">
        <w:rPr>
          <w:rFonts w:ascii="Times New Roman" w:hAnsi="Times New Roman"/>
          <w:sz w:val="24"/>
          <w:szCs w:val="24"/>
          <w:lang w:val="en-US"/>
        </w:rPr>
        <w:t>1]</w:t>
      </w:r>
      <w:r w:rsidR="00716A87" w:rsidRPr="005E5D9B">
        <w:rPr>
          <w:rFonts w:ascii="Times New Roman" w:hAnsi="Times New Roman"/>
          <w:sz w:val="24"/>
          <w:szCs w:val="24"/>
          <w:lang w:val="en-US"/>
        </w:rPr>
        <w:t>.</w:t>
      </w:r>
    </w:p>
    <w:p w:rsidR="00DD3E72" w:rsidRPr="005E5D9B" w:rsidRDefault="003315DA" w:rsidP="001322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E5D9B">
        <w:rPr>
          <w:rFonts w:ascii="Times New Roman" w:hAnsi="Times New Roman"/>
          <w:sz w:val="24"/>
          <w:szCs w:val="24"/>
          <w:lang w:val="en-US"/>
        </w:rPr>
        <w:t xml:space="preserve">(ii) </w:t>
      </w:r>
      <w:r w:rsidR="00B87584" w:rsidRPr="005E5D9B">
        <w:rPr>
          <w:rFonts w:ascii="Times New Roman" w:hAnsi="Times New Roman"/>
          <w:sz w:val="24"/>
          <w:szCs w:val="24"/>
          <w:lang w:val="en-US"/>
        </w:rPr>
        <w:t>T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>he effect of gold nanoparticles with a flower-like shape on ionization of various peptides by using MALDI TOF MS</w:t>
      </w:r>
      <w:r w:rsidR="00B87584" w:rsidRPr="005E5D9B">
        <w:rPr>
          <w:rFonts w:ascii="Times New Roman" w:hAnsi="Times New Roman"/>
          <w:sz w:val="24"/>
          <w:szCs w:val="24"/>
          <w:lang w:val="en-US"/>
        </w:rPr>
        <w:t xml:space="preserve"> was studied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839FF" w:rsidRPr="005E5D9B">
        <w:rPr>
          <w:rFonts w:ascii="Times New Roman" w:hAnsi="Times New Roman"/>
          <w:sz w:val="24"/>
          <w:szCs w:val="24"/>
          <w:lang w:val="en-US"/>
        </w:rPr>
        <w:t xml:space="preserve">Comparison of the conventional MALDI method and methods with flower-like AuNPs and flower-like AuNPs combined with classical matrices was carried out. </w:t>
      </w:r>
      <w:r w:rsidR="00DD3E72" w:rsidRPr="005E5D9B">
        <w:rPr>
          <w:rFonts w:ascii="Times New Roman" w:hAnsi="Times New Roman"/>
          <w:sz w:val="24"/>
          <w:szCs w:val="24"/>
          <w:lang w:val="en-US"/>
        </w:rPr>
        <w:t>The u</w:t>
      </w:r>
      <w:r w:rsidR="00716A87" w:rsidRPr="005E5D9B">
        <w:rPr>
          <w:rFonts w:ascii="Times New Roman" w:hAnsi="Times New Roman"/>
          <w:sz w:val="24"/>
          <w:szCs w:val="24"/>
          <w:lang w:val="en-US"/>
        </w:rPr>
        <w:t>se of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 flower-like AuNPs </w:t>
      </w:r>
      <w:r w:rsidR="00DD3E72" w:rsidRPr="005E5D9B">
        <w:rPr>
          <w:rFonts w:ascii="Times New Roman" w:hAnsi="Times New Roman"/>
          <w:sz w:val="24"/>
          <w:szCs w:val="24"/>
          <w:lang w:val="en-US"/>
        </w:rPr>
        <w:t>in MS increase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>s</w:t>
      </w:r>
      <w:r w:rsidR="00DD3E72" w:rsidRPr="005E5D9B">
        <w:rPr>
          <w:rFonts w:ascii="Times New Roman" w:hAnsi="Times New Roman"/>
          <w:sz w:val="24"/>
          <w:szCs w:val="24"/>
          <w:lang w:val="en-US"/>
        </w:rPr>
        <w:t xml:space="preserve"> overall quality of mass spectra like intensity, signal-to-noise ratio, reproducibility, resolution and limit of detection of biomolecules</w:t>
      </w:r>
      <w:r w:rsidR="0026745F" w:rsidRPr="005E5D9B">
        <w:rPr>
          <w:rFonts w:ascii="Times New Roman" w:hAnsi="Times New Roman"/>
          <w:sz w:val="24"/>
          <w:szCs w:val="24"/>
          <w:lang w:val="en-US"/>
        </w:rPr>
        <w:t xml:space="preserve"> [2]</w:t>
      </w:r>
      <w:r w:rsidR="00DD3E72" w:rsidRPr="005E5D9B">
        <w:rPr>
          <w:rFonts w:ascii="Times New Roman" w:hAnsi="Times New Roman"/>
          <w:sz w:val="24"/>
          <w:szCs w:val="24"/>
          <w:lang w:val="en-US"/>
        </w:rPr>
        <w:t>.</w:t>
      </w:r>
    </w:p>
    <w:p w:rsidR="00CC737E" w:rsidRPr="005E5D9B" w:rsidRDefault="003315DA" w:rsidP="0013226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E5D9B">
        <w:rPr>
          <w:rFonts w:ascii="Times New Roman" w:hAnsi="Times New Roman"/>
          <w:sz w:val="24"/>
          <w:szCs w:val="24"/>
          <w:lang w:val="en-US"/>
        </w:rPr>
        <w:t>(iii)</w:t>
      </w:r>
      <w:r w:rsidR="00B87584" w:rsidRPr="005E5D9B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he possibility of using clusters of </w:t>
      </w:r>
      <w:r w:rsidR="00B41DA6" w:rsidRPr="005E5D9B">
        <w:rPr>
          <w:rFonts w:ascii="Times New Roman" w:hAnsi="Times New Roman"/>
          <w:sz w:val="24"/>
          <w:szCs w:val="24"/>
          <w:lang w:val="en-US"/>
        </w:rPr>
        <w:t xml:space="preserve">monoisotopic elements like 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>gold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 (Au</w:t>
      </w:r>
      <w:r w:rsidR="00CC737E" w:rsidRPr="005E5D9B">
        <w:rPr>
          <w:rFonts w:ascii="Times New Roman" w:hAnsi="Times New Roman"/>
          <w:i/>
          <w:sz w:val="24"/>
          <w:szCs w:val="24"/>
          <w:vertAlign w:val="subscript"/>
          <w:lang w:val="en-US"/>
        </w:rPr>
        <w:t>m</w:t>
      </w:r>
      <w:r w:rsidR="00CC737E" w:rsidRPr="005E5D9B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 and Au</w:t>
      </w:r>
      <w:r w:rsidR="00CC737E" w:rsidRPr="005E5D9B">
        <w:rPr>
          <w:rFonts w:ascii="Times New Roman" w:hAnsi="Times New Roman"/>
          <w:i/>
          <w:sz w:val="24"/>
          <w:szCs w:val="24"/>
          <w:vertAlign w:val="subscript"/>
          <w:lang w:val="en-US"/>
        </w:rPr>
        <w:t>m</w:t>
      </w:r>
      <w:r w:rsidR="00CC737E" w:rsidRPr="005E5D9B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>)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 xml:space="preserve"> or phosphorus</w:t>
      </w:r>
      <w:r w:rsidR="00B41DA6" w:rsidRPr="005E5D9B">
        <w:rPr>
          <w:rFonts w:ascii="Times New Roman" w:hAnsi="Times New Roman"/>
          <w:sz w:val="24"/>
          <w:szCs w:val="24"/>
          <w:lang w:val="en-US"/>
        </w:rPr>
        <w:t xml:space="preserve"> (P</w:t>
      </w:r>
      <w:r w:rsidR="00B41DA6" w:rsidRPr="005E5D9B">
        <w:rPr>
          <w:rFonts w:ascii="Times New Roman" w:hAnsi="Times New Roman"/>
          <w:i/>
          <w:sz w:val="24"/>
          <w:szCs w:val="24"/>
          <w:vertAlign w:val="subscript"/>
          <w:lang w:val="en-US"/>
        </w:rPr>
        <w:t>m</w:t>
      </w:r>
      <w:r w:rsidR="00B41DA6" w:rsidRPr="005E5D9B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="00B41DA6" w:rsidRPr="005E5D9B">
        <w:rPr>
          <w:rFonts w:ascii="Times New Roman" w:hAnsi="Times New Roman"/>
          <w:sz w:val="24"/>
          <w:szCs w:val="24"/>
          <w:lang w:val="en-US"/>
        </w:rPr>
        <w:t xml:space="preserve"> and P</w:t>
      </w:r>
      <w:r w:rsidR="008E076E" w:rsidRPr="005E5D9B">
        <w:rPr>
          <w:rFonts w:ascii="Times New Roman" w:hAnsi="Times New Roman"/>
          <w:i/>
          <w:sz w:val="24"/>
          <w:szCs w:val="24"/>
          <w:vertAlign w:val="subscript"/>
          <w:lang w:val="en-US"/>
        </w:rPr>
        <w:t>m</w:t>
      </w:r>
      <w:r w:rsidR="00B41DA6" w:rsidRPr="005E5D9B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="00B41DA6" w:rsidRPr="005E5D9B">
        <w:rPr>
          <w:rFonts w:ascii="Times New Roman" w:hAnsi="Times New Roman"/>
          <w:sz w:val="24"/>
          <w:szCs w:val="24"/>
          <w:lang w:val="en-US"/>
        </w:rPr>
        <w:t>)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 for external/internal calibration of mass spectrometers with TOF and Q-TOF analyzer</w:t>
      </w:r>
      <w:r w:rsidR="00B87584" w:rsidRPr="005E5D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>was studied</w:t>
      </w:r>
      <w:r w:rsidR="00B87584" w:rsidRPr="005E5D9B">
        <w:rPr>
          <w:rFonts w:ascii="Times New Roman" w:hAnsi="Times New Roman"/>
          <w:sz w:val="24"/>
          <w:szCs w:val="24"/>
          <w:lang w:val="en-US"/>
        </w:rPr>
        <w:t>.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imple and fast method for 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>LDI generation of gold clusters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5D9B" w:rsidRPr="005E5D9B">
        <w:rPr>
          <w:rFonts w:ascii="Times New Roman" w:hAnsi="Times New Roman"/>
          <w:sz w:val="24"/>
          <w:szCs w:val="24"/>
          <w:lang w:val="en-US"/>
        </w:rPr>
        <w:t>(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>with sufficient signal to noise ratio</w:t>
      </w:r>
      <w:r w:rsidR="005E5D9B" w:rsidRPr="005E5D9B">
        <w:rPr>
          <w:rFonts w:ascii="Times New Roman" w:hAnsi="Times New Roman"/>
          <w:sz w:val="24"/>
          <w:szCs w:val="24"/>
          <w:lang w:val="en-US"/>
        </w:rPr>
        <w:t>)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 xml:space="preserve"> enabled precise calibration up to high mass values - 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up to </w:t>
      </w:r>
      <w:r w:rsidR="00CC737E" w:rsidRPr="005E5D9B">
        <w:rPr>
          <w:rFonts w:ascii="Times New Roman" w:hAnsi="Times New Roman"/>
          <w:i/>
          <w:sz w:val="24"/>
          <w:szCs w:val="24"/>
          <w:lang w:val="en-US"/>
        </w:rPr>
        <w:t>m/z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 17 000 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positive and to </w:t>
      </w:r>
      <w:r w:rsidR="00CC737E" w:rsidRPr="005E5D9B">
        <w:rPr>
          <w:rFonts w:ascii="Times New Roman" w:hAnsi="Times New Roman"/>
          <w:i/>
          <w:sz w:val="24"/>
          <w:szCs w:val="24"/>
          <w:lang w:val="en-US"/>
        </w:rPr>
        <w:t>m/z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 xml:space="preserve"> 6000 in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 xml:space="preserve"> negative ion mode</w:t>
      </w:r>
      <w:r w:rsidR="009C059A" w:rsidRPr="005E5D9B">
        <w:rPr>
          <w:rFonts w:ascii="Times New Roman" w:hAnsi="Times New Roman"/>
          <w:sz w:val="24"/>
          <w:szCs w:val="24"/>
          <w:lang w:val="en-US"/>
        </w:rPr>
        <w:t>s</w:t>
      </w:r>
      <w:r w:rsidR="0026745F" w:rsidRPr="005E5D9B">
        <w:rPr>
          <w:rFonts w:ascii="Times New Roman" w:hAnsi="Times New Roman"/>
          <w:sz w:val="24"/>
          <w:szCs w:val="24"/>
          <w:lang w:val="en-US"/>
        </w:rPr>
        <w:t xml:space="preserve"> [3]</w:t>
      </w:r>
      <w:r w:rsidR="00CC737E" w:rsidRPr="005E5D9B">
        <w:rPr>
          <w:rFonts w:ascii="Times New Roman" w:hAnsi="Times New Roman"/>
          <w:sz w:val="24"/>
          <w:szCs w:val="24"/>
          <w:lang w:val="en-US"/>
        </w:rPr>
        <w:t>.</w:t>
      </w:r>
    </w:p>
    <w:p w:rsidR="003F03F5" w:rsidRPr="003E7851" w:rsidRDefault="003F03F5" w:rsidP="00132262">
      <w:pPr>
        <w:pStyle w:val="Odstavecseseznamem"/>
        <w:spacing w:after="0"/>
        <w:ind w:left="993"/>
        <w:rPr>
          <w:rFonts w:ascii="Times New Roman" w:hAnsi="Times New Roman"/>
          <w:sz w:val="12"/>
          <w:lang w:val="en-US"/>
        </w:rPr>
      </w:pPr>
    </w:p>
    <w:p w:rsidR="0026745F" w:rsidRPr="0026745F" w:rsidRDefault="003F03F5" w:rsidP="00783D20">
      <w:pPr>
        <w:pStyle w:val="Odstavecseseznamem"/>
        <w:spacing w:after="0" w:line="240" w:lineRule="auto"/>
        <w:ind w:left="0"/>
        <w:rPr>
          <w:rFonts w:ascii="Times New Roman" w:hAnsi="Times New Roman"/>
          <w:b/>
          <w:lang w:val="en-US"/>
        </w:rPr>
      </w:pPr>
      <w:r w:rsidRPr="003E7851">
        <w:rPr>
          <w:rFonts w:ascii="Times New Roman" w:hAnsi="Times New Roman"/>
          <w:b/>
          <w:lang w:val="en-US"/>
        </w:rPr>
        <w:t>References</w:t>
      </w:r>
      <w:r w:rsidR="00F92640" w:rsidRPr="00F92640">
        <w:rPr>
          <w:lang w:val="en-US"/>
        </w:rPr>
        <w:fldChar w:fldCharType="begin" w:fldLock="1"/>
      </w:r>
      <w:r w:rsidR="007A425A" w:rsidRPr="003E7851">
        <w:rPr>
          <w:lang w:val="en-US"/>
        </w:rPr>
        <w:instrText xml:space="preserve">ADDIN Mendeley Bibliography CSL_BIBLIOGRAPHY </w:instrText>
      </w:r>
      <w:r w:rsidR="00F92640" w:rsidRPr="00F92640">
        <w:rPr>
          <w:lang w:val="en-US"/>
        </w:rPr>
        <w:fldChar w:fldCharType="separate"/>
      </w:r>
    </w:p>
    <w:p w:rsidR="00815858" w:rsidRPr="00815858" w:rsidRDefault="00794C76" w:rsidP="00783D20">
      <w:pPr>
        <w:pStyle w:val="Normlnweb"/>
        <w:spacing w:before="0" w:beforeAutospacing="0" w:after="0" w:afterAutospacing="0"/>
        <w:ind w:left="480" w:hanging="480"/>
        <w:contextualSpacing/>
        <w:jc w:val="both"/>
        <w:divId w:val="78798250"/>
        <w:rPr>
          <w:noProof/>
        </w:rPr>
      </w:pPr>
      <w:r>
        <w:rPr>
          <w:noProof/>
        </w:rPr>
        <w:t xml:space="preserve">[1]   Kolářová, L., </w:t>
      </w:r>
      <w:r w:rsidRPr="00794C76">
        <w:rPr>
          <w:noProof/>
        </w:rPr>
        <w:t xml:space="preserve">Vaňhara, P., </w:t>
      </w:r>
      <w:r>
        <w:rPr>
          <w:noProof/>
        </w:rPr>
        <w:t>Peña-Méndez, E. M., Hampl, A., and</w:t>
      </w:r>
      <w:r w:rsidRPr="00794C76">
        <w:rPr>
          <w:noProof/>
        </w:rPr>
        <w:t xml:space="preserve"> Havel, J.</w:t>
      </w:r>
      <w:r w:rsidR="00815858">
        <w:rPr>
          <w:noProof/>
        </w:rPr>
        <w:t xml:space="preserve">, </w:t>
      </w:r>
      <w:r w:rsidR="0026745F" w:rsidRPr="0026745F">
        <w:rPr>
          <w:noProof/>
        </w:rPr>
        <w:t xml:space="preserve">Tissue visualization mediated by nanoparticles: from tissue staining to mass spectrometry tissue profiling and imaging. In A. Seifalian, de M. Achala, </w:t>
      </w:r>
      <w:r w:rsidR="00783D20">
        <w:rPr>
          <w:noProof/>
        </w:rPr>
        <w:t>and</w:t>
      </w:r>
      <w:r w:rsidR="0026745F" w:rsidRPr="0026745F">
        <w:rPr>
          <w:noProof/>
        </w:rPr>
        <w:t xml:space="preserve"> D. M. Kalaskar, eds. </w:t>
      </w:r>
      <w:r w:rsidR="0026745F" w:rsidRPr="0026745F">
        <w:rPr>
          <w:i/>
          <w:iCs/>
          <w:noProof/>
        </w:rPr>
        <w:t>Nanomedicine</w:t>
      </w:r>
      <w:r w:rsidR="0026745F" w:rsidRPr="0026745F">
        <w:rPr>
          <w:noProof/>
        </w:rPr>
        <w:t>. Manchester: One Central Press, pp. 467–4</w:t>
      </w:r>
      <w:r w:rsidR="00815858">
        <w:rPr>
          <w:noProof/>
        </w:rPr>
        <w:t xml:space="preserve">89 </w:t>
      </w:r>
      <w:r w:rsidR="00815858" w:rsidRPr="00815858">
        <w:rPr>
          <w:b/>
          <w:noProof/>
        </w:rPr>
        <w:t>(2014)</w:t>
      </w:r>
      <w:r w:rsidR="00815858">
        <w:rPr>
          <w:noProof/>
        </w:rPr>
        <w:t>.</w:t>
      </w:r>
    </w:p>
    <w:p w:rsidR="0026745F" w:rsidRDefault="00DC2B2A" w:rsidP="00783D20">
      <w:pPr>
        <w:pStyle w:val="Normlnweb"/>
        <w:spacing w:before="0" w:beforeAutospacing="0" w:after="0" w:afterAutospacing="0"/>
        <w:ind w:left="480" w:hanging="480"/>
        <w:contextualSpacing/>
        <w:jc w:val="both"/>
        <w:divId w:val="78798250"/>
        <w:rPr>
          <w:noProof/>
        </w:rPr>
      </w:pPr>
      <w:r>
        <w:rPr>
          <w:noProof/>
        </w:rPr>
        <w:t xml:space="preserve">[2]  </w:t>
      </w:r>
      <w:r w:rsidR="0026745F" w:rsidRPr="0026745F">
        <w:rPr>
          <w:noProof/>
        </w:rPr>
        <w:t>Kolářová, L.,</w:t>
      </w:r>
      <w:r w:rsidR="00794C76">
        <w:rPr>
          <w:noProof/>
        </w:rPr>
        <w:t xml:space="preserve"> </w:t>
      </w:r>
      <w:r w:rsidR="00794C76" w:rsidRPr="00794C76">
        <w:rPr>
          <w:noProof/>
          <w:lang w:val="en-US"/>
        </w:rPr>
        <w:t>Kučer</w:t>
      </w:r>
      <w:r w:rsidR="00794C76">
        <w:rPr>
          <w:noProof/>
          <w:lang w:val="en-US"/>
        </w:rPr>
        <w:t>a, L., Vaňhara, P., Hampl, A., and</w:t>
      </w:r>
      <w:r w:rsidR="00794C76" w:rsidRPr="00794C76">
        <w:rPr>
          <w:noProof/>
          <w:lang w:val="en-US"/>
        </w:rPr>
        <w:t xml:space="preserve"> Havel, J.</w:t>
      </w:r>
      <w:r w:rsidR="00794C76">
        <w:rPr>
          <w:noProof/>
          <w:lang w:val="en-US"/>
        </w:rPr>
        <w:t>,</w:t>
      </w:r>
      <w:r w:rsidR="0026745F" w:rsidRPr="0026745F">
        <w:rPr>
          <w:noProof/>
        </w:rPr>
        <w:t xml:space="preserve"> Use of flower-like gold nanoparticles in time-of-flight mass spectrometry. </w:t>
      </w:r>
      <w:r w:rsidR="00AA5C9A" w:rsidRPr="00AA5C9A">
        <w:rPr>
          <w:i/>
          <w:iCs/>
          <w:noProof/>
        </w:rPr>
        <w:t>Rapid Commun. Mass Spectrom.</w:t>
      </w:r>
      <w:r w:rsidR="00815858">
        <w:rPr>
          <w:noProof/>
        </w:rPr>
        <w:t xml:space="preserve"> 29(17), pp.1585–1595 </w:t>
      </w:r>
      <w:r w:rsidR="00815858" w:rsidRPr="00815858">
        <w:rPr>
          <w:b/>
          <w:noProof/>
        </w:rPr>
        <w:t>(2015)</w:t>
      </w:r>
      <w:r w:rsidR="00815858">
        <w:rPr>
          <w:noProof/>
        </w:rPr>
        <w:t>.</w:t>
      </w:r>
    </w:p>
    <w:p w:rsidR="004F799D" w:rsidRPr="003E7851" w:rsidRDefault="00F92640" w:rsidP="00783D20">
      <w:pPr>
        <w:pStyle w:val="Normlnweb"/>
        <w:spacing w:before="0" w:beforeAutospacing="0" w:after="0" w:afterAutospacing="0"/>
        <w:ind w:left="567" w:hanging="567"/>
        <w:contextualSpacing/>
        <w:jc w:val="both"/>
        <w:divId w:val="1194346656"/>
        <w:rPr>
          <w:lang w:val="en-US"/>
        </w:rPr>
      </w:pPr>
      <w:r w:rsidRPr="003E7851">
        <w:rPr>
          <w:lang w:val="en-US"/>
        </w:rPr>
        <w:fldChar w:fldCharType="end"/>
      </w:r>
      <w:r w:rsidR="00DC2B2A">
        <w:rPr>
          <w:noProof/>
        </w:rPr>
        <w:t xml:space="preserve">[3]   </w:t>
      </w:r>
      <w:r w:rsidR="00794C76">
        <w:rPr>
          <w:noProof/>
        </w:rPr>
        <w:t xml:space="preserve">Kolářová, L., </w:t>
      </w:r>
      <w:r w:rsidR="00794C76" w:rsidRPr="00794C76">
        <w:rPr>
          <w:noProof/>
        </w:rPr>
        <w:t>Prokeš, L., Kučera, L., Hampl, A.,</w:t>
      </w:r>
      <w:r w:rsidR="00794C76">
        <w:rPr>
          <w:noProof/>
        </w:rPr>
        <w:t xml:space="preserve"> Peña-Méndez, E. M., Vaňhara, P., and</w:t>
      </w:r>
      <w:r w:rsidR="00794C76" w:rsidRPr="00794C76">
        <w:rPr>
          <w:noProof/>
        </w:rPr>
        <w:t xml:space="preserve"> Havel, J.</w:t>
      </w:r>
      <w:r w:rsidR="00794C76">
        <w:rPr>
          <w:noProof/>
        </w:rPr>
        <w:t>,</w:t>
      </w:r>
      <w:r w:rsidR="0026745F" w:rsidRPr="0026745F">
        <w:rPr>
          <w:noProof/>
        </w:rPr>
        <w:t xml:space="preserve"> Clusters of Monoisotopic Elements for Calibration in (TOF) Mass </w:t>
      </w:r>
      <w:r w:rsidR="00815858">
        <w:rPr>
          <w:noProof/>
        </w:rPr>
        <w:t xml:space="preserve"> </w:t>
      </w:r>
      <w:r w:rsidR="0026745F" w:rsidRPr="0026745F">
        <w:rPr>
          <w:noProof/>
        </w:rPr>
        <w:t xml:space="preserve">Spectrometry. </w:t>
      </w:r>
      <w:r w:rsidR="00AA5C9A" w:rsidRPr="00AA5C9A">
        <w:rPr>
          <w:i/>
          <w:iCs/>
          <w:noProof/>
        </w:rPr>
        <w:t xml:space="preserve">J. Am. Soc. Mass Spectrom. </w:t>
      </w:r>
      <w:r w:rsidR="00815858">
        <w:rPr>
          <w:noProof/>
        </w:rPr>
        <w:t>28(3), pp.</w:t>
      </w:r>
      <w:r w:rsidR="00815858" w:rsidRPr="00815858">
        <w:t xml:space="preserve"> 419–427 </w:t>
      </w:r>
      <w:r w:rsidR="00815858" w:rsidRPr="00815858">
        <w:rPr>
          <w:b/>
          <w:noProof/>
        </w:rPr>
        <w:t>(2016)</w:t>
      </w:r>
      <w:r w:rsidR="00815858">
        <w:rPr>
          <w:noProof/>
        </w:rPr>
        <w:t>.</w:t>
      </w:r>
      <w:bookmarkStart w:id="0" w:name="_GoBack"/>
      <w:bookmarkEnd w:id="0"/>
    </w:p>
    <w:sectPr w:rsidR="004F799D" w:rsidRPr="003E7851" w:rsidSect="00A001FB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60F"/>
    <w:multiLevelType w:val="hybridMultilevel"/>
    <w:tmpl w:val="6AF0FEA6"/>
    <w:lvl w:ilvl="0" w:tplc="11600CB2">
      <w:start w:val="2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387A"/>
    <w:multiLevelType w:val="hybridMultilevel"/>
    <w:tmpl w:val="D460F996"/>
    <w:lvl w:ilvl="0" w:tplc="78B429D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3453B"/>
    <w:multiLevelType w:val="hybridMultilevel"/>
    <w:tmpl w:val="BA7EEB6A"/>
    <w:lvl w:ilvl="0" w:tplc="FCEEFA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E7F99"/>
    <w:multiLevelType w:val="hybridMultilevel"/>
    <w:tmpl w:val="9300E9BC"/>
    <w:lvl w:ilvl="0" w:tplc="5858B4AA">
      <w:start w:val="1"/>
      <w:numFmt w:val="lowerRoman"/>
      <w:lvlText w:val="(%1)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FD5"/>
    <w:rsid w:val="00011B27"/>
    <w:rsid w:val="00056DCD"/>
    <w:rsid w:val="00070E3A"/>
    <w:rsid w:val="000E2B9B"/>
    <w:rsid w:val="001052D1"/>
    <w:rsid w:val="00132262"/>
    <w:rsid w:val="001E615C"/>
    <w:rsid w:val="0026745F"/>
    <w:rsid w:val="002C788E"/>
    <w:rsid w:val="00307D47"/>
    <w:rsid w:val="00327AFF"/>
    <w:rsid w:val="003315DA"/>
    <w:rsid w:val="00381FD5"/>
    <w:rsid w:val="003E56AC"/>
    <w:rsid w:val="003E7851"/>
    <w:rsid w:val="003F03F5"/>
    <w:rsid w:val="004C40E2"/>
    <w:rsid w:val="004F799D"/>
    <w:rsid w:val="005167F9"/>
    <w:rsid w:val="00531372"/>
    <w:rsid w:val="005E5D9B"/>
    <w:rsid w:val="005E7BF4"/>
    <w:rsid w:val="006E6140"/>
    <w:rsid w:val="00716A87"/>
    <w:rsid w:val="00783D20"/>
    <w:rsid w:val="00794C76"/>
    <w:rsid w:val="007A425A"/>
    <w:rsid w:val="007F11DF"/>
    <w:rsid w:val="0080381D"/>
    <w:rsid w:val="00815858"/>
    <w:rsid w:val="00847167"/>
    <w:rsid w:val="0087176D"/>
    <w:rsid w:val="008E076E"/>
    <w:rsid w:val="00922A76"/>
    <w:rsid w:val="00957FB1"/>
    <w:rsid w:val="009C059A"/>
    <w:rsid w:val="009F02D0"/>
    <w:rsid w:val="00A001FB"/>
    <w:rsid w:val="00AA5C9A"/>
    <w:rsid w:val="00B22FC0"/>
    <w:rsid w:val="00B41DA6"/>
    <w:rsid w:val="00B4749C"/>
    <w:rsid w:val="00B839FF"/>
    <w:rsid w:val="00B87584"/>
    <w:rsid w:val="00C406EC"/>
    <w:rsid w:val="00C66233"/>
    <w:rsid w:val="00CA69A4"/>
    <w:rsid w:val="00CB76F7"/>
    <w:rsid w:val="00CC2B23"/>
    <w:rsid w:val="00CC737E"/>
    <w:rsid w:val="00D2182E"/>
    <w:rsid w:val="00D30B25"/>
    <w:rsid w:val="00DC2B2A"/>
    <w:rsid w:val="00DD3E72"/>
    <w:rsid w:val="00E32C07"/>
    <w:rsid w:val="00E50D55"/>
    <w:rsid w:val="00F11FA8"/>
    <w:rsid w:val="00F22176"/>
    <w:rsid w:val="00F260A3"/>
    <w:rsid w:val="00F92640"/>
    <w:rsid w:val="00F96A92"/>
    <w:rsid w:val="00FA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B25"/>
  </w:style>
  <w:style w:type="paragraph" w:styleId="Nadpis5">
    <w:name w:val="heading 5"/>
    <w:basedOn w:val="Normln"/>
    <w:link w:val="Nadpis5Char"/>
    <w:uiPriority w:val="9"/>
    <w:qFormat/>
    <w:rsid w:val="00B22F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FD5"/>
    <w:pPr>
      <w:spacing w:after="120"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val="de-AT" w:eastAsia="de-AT"/>
    </w:rPr>
  </w:style>
  <w:style w:type="paragraph" w:customStyle="1" w:styleId="atekstg">
    <w:name w:val="a tekst gł"/>
    <w:basedOn w:val="Normln"/>
    <w:rsid w:val="00381FD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pacing w:val="-2"/>
      <w:w w:val="95"/>
      <w:kern w:val="4"/>
      <w:sz w:val="20"/>
      <w:lang w:val="pl-PL" w:eastAsia="pl-PL"/>
    </w:rPr>
  </w:style>
  <w:style w:type="character" w:customStyle="1" w:styleId="Nadpis5Char">
    <w:name w:val="Nadpis 5 Char"/>
    <w:basedOn w:val="Standardnpsmoodstavce"/>
    <w:link w:val="Nadpis5"/>
    <w:uiPriority w:val="9"/>
    <w:rsid w:val="00B22F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2FC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A42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22F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D5"/>
    <w:pPr>
      <w:spacing w:after="120"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4"/>
      <w:lang w:val="de-AT" w:eastAsia="de-AT"/>
    </w:rPr>
  </w:style>
  <w:style w:type="paragraph" w:customStyle="1" w:styleId="atekstg">
    <w:name w:val="a tekst gł"/>
    <w:basedOn w:val="Normal"/>
    <w:rsid w:val="00381FD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pacing w:val="-2"/>
      <w:w w:val="95"/>
      <w:kern w:val="4"/>
      <w:sz w:val="20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"/>
    <w:rsid w:val="00B22F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B22F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42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34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8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rozpis/student_tema_prihlaseni?fakulta=1431;obdobi=6666;studium=658510;lang=en;balik=50217;tema=196437;uplne_inf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7641-1680-45A7-A8F1-6F36A231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Lenka</cp:lastModifiedBy>
  <cp:revision>8</cp:revision>
  <cp:lastPrinted>2017-04-25T12:46:00Z</cp:lastPrinted>
  <dcterms:created xsi:type="dcterms:W3CDTF">2017-04-25T12:26:00Z</dcterms:created>
  <dcterms:modified xsi:type="dcterms:W3CDTF">2017-04-25T13:27:00Z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kokakolka@tiscali.cz@www.mendeley.com</vt:lpwstr>
  </property>
  <property fmtid="{D5CDD505-2E9C-101B-9397-08002B2CF9AE}" pid="4" name="Mendeley Citation Style_1">
    <vt:lpwstr>http://www.zotero.org/styles/harvard1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http://www.zotero.org/styles/journal-of-applied-biomedicine</vt:lpwstr>
  </property>
  <property fmtid="{D5CDD505-2E9C-101B-9397-08002B2CF9AE}" pid="16" name="Mendeley Recent Style Name 5_1">
    <vt:lpwstr>Journal of Applied Biomedicine</vt:lpwstr>
  </property>
  <property fmtid="{D5CDD505-2E9C-101B-9397-08002B2CF9AE}" pid="17" name="Mendeley Recent Style Id 6_1">
    <vt:lpwstr>http://www.zotero.org/styles/journal-of-the-american-society-for-mass-spectrometry</vt:lpwstr>
  </property>
  <property fmtid="{D5CDD505-2E9C-101B-9397-08002B2CF9AE}" pid="18" name="Mendeley Recent Style Name 6_1">
    <vt:lpwstr>Journal of The American Society for Mass Spectrometry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http://www.zotero.org/styles/rapid-communications-in-mass-spectrometry</vt:lpwstr>
  </property>
  <property fmtid="{D5CDD505-2E9C-101B-9397-08002B2CF9AE}" pid="22" name="Mendeley Recent Style Name 8_1">
    <vt:lpwstr>Rapid Communications in Mass Spectrometry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