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68" w:rsidRPr="004D1A68" w:rsidRDefault="004D1A68" w:rsidP="004D1A6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bCs/>
          <w:noProof/>
          <w:sz w:val="36"/>
          <w:szCs w:val="28"/>
        </w:rPr>
      </w:pPr>
      <w:r w:rsidRPr="004D1A68">
        <w:rPr>
          <w:rFonts w:ascii="Times New Roman" w:eastAsia="Calibri" w:hAnsi="Times New Roman"/>
          <w:b/>
          <w:bCs/>
          <w:noProof/>
          <w:sz w:val="36"/>
          <w:szCs w:val="28"/>
        </w:rPr>
        <w:t>Selected applications of mass spectrometry</w:t>
      </w:r>
    </w:p>
    <w:p w:rsidR="004D1A68" w:rsidRDefault="004D1A68" w:rsidP="004D1A68">
      <w:pPr>
        <w:spacing w:after="0"/>
        <w:contextualSpacing/>
        <w:jc w:val="center"/>
        <w:outlineLvl w:val="0"/>
        <w:rPr>
          <w:rFonts w:ascii="Times New Roman" w:eastAsia="Calibri" w:hAnsi="Times New Roman"/>
          <w:i/>
          <w:iCs/>
          <w:sz w:val="24"/>
          <w:szCs w:val="24"/>
          <w:u w:val="single"/>
        </w:rPr>
      </w:pPr>
    </w:p>
    <w:p w:rsidR="004D1A68" w:rsidRPr="00416754" w:rsidRDefault="004D1A68" w:rsidP="004D1A68">
      <w:pPr>
        <w:spacing w:after="0"/>
        <w:contextualSpacing/>
        <w:jc w:val="center"/>
        <w:outlineLvl w:val="0"/>
        <w:rPr>
          <w:rFonts w:ascii="Times New Roman" w:eastAsia="Calibri" w:hAnsi="Times New Roman"/>
          <w:b/>
          <w:bCs/>
          <w:i/>
          <w:iCs/>
          <w:sz w:val="24"/>
          <w:szCs w:val="24"/>
        </w:rPr>
      </w:pPr>
      <w:r w:rsidRPr="00416754">
        <w:rPr>
          <w:rFonts w:ascii="Times New Roman" w:eastAsia="Calibri" w:hAnsi="Times New Roman"/>
          <w:b/>
          <w:bCs/>
          <w:i/>
          <w:iCs/>
          <w:sz w:val="24"/>
          <w:szCs w:val="24"/>
          <w:u w:val="single"/>
        </w:rPr>
        <w:t>Ravi Mawale</w:t>
      </w:r>
    </w:p>
    <w:p w:rsidR="004D1A68" w:rsidRDefault="004D1A68" w:rsidP="004D1A68">
      <w:pPr>
        <w:spacing w:after="0" w:line="240" w:lineRule="auto"/>
        <w:jc w:val="center"/>
        <w:rPr>
          <w:rFonts w:ascii="Times New Roman" w:eastAsia="Calibri" w:hAnsi="Times New Roman"/>
        </w:rPr>
      </w:pPr>
      <w:r w:rsidRPr="00A40F3C">
        <w:rPr>
          <w:rFonts w:ascii="Times New Roman" w:eastAsia="Calibri" w:hAnsi="Times New Roman"/>
        </w:rPr>
        <w:t>Department of Chemistry, Faculty of Science, Masaryk University, Kamenice 5/A14, 625 00 Brno, Czech Republic</w:t>
      </w:r>
    </w:p>
    <w:p w:rsidR="00416754" w:rsidRDefault="00416754" w:rsidP="004D1A68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876ADE" w:rsidRPr="00A40F3C" w:rsidRDefault="00876ADE" w:rsidP="004D1A68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PhD thesis supervisor: </w:t>
      </w:r>
      <w:r w:rsidRPr="00416754">
        <w:rPr>
          <w:rFonts w:ascii="Times New Roman" w:eastAsia="Calibri" w:hAnsi="Times New Roman"/>
          <w:b/>
          <w:bCs/>
        </w:rPr>
        <w:t xml:space="preserve">Prof. </w:t>
      </w:r>
      <w:proofErr w:type="spellStart"/>
      <w:r w:rsidRPr="00416754">
        <w:rPr>
          <w:rFonts w:ascii="Times New Roman" w:eastAsia="Calibri" w:hAnsi="Times New Roman"/>
          <w:b/>
          <w:bCs/>
        </w:rPr>
        <w:t>RNDr</w:t>
      </w:r>
      <w:proofErr w:type="spellEnd"/>
      <w:r w:rsidRPr="00416754">
        <w:rPr>
          <w:rFonts w:ascii="Times New Roman" w:eastAsia="Calibri" w:hAnsi="Times New Roman"/>
          <w:b/>
          <w:bCs/>
        </w:rPr>
        <w:t xml:space="preserve">. Josef Havel </w:t>
      </w:r>
      <w:proofErr w:type="spellStart"/>
      <w:r w:rsidRPr="00416754">
        <w:rPr>
          <w:rFonts w:ascii="Times New Roman" w:eastAsia="Calibri" w:hAnsi="Times New Roman"/>
          <w:b/>
          <w:bCs/>
        </w:rPr>
        <w:t>DrSc</w:t>
      </w:r>
      <w:proofErr w:type="spellEnd"/>
      <w:r>
        <w:rPr>
          <w:rFonts w:ascii="Times New Roman" w:eastAsia="Calibri" w:hAnsi="Times New Roman"/>
        </w:rPr>
        <w:t>.</w:t>
      </w:r>
    </w:p>
    <w:p w:rsidR="00410DDC" w:rsidRDefault="00410DDC"/>
    <w:p w:rsidR="004D1A68" w:rsidRPr="00C042DE" w:rsidRDefault="004D1A68" w:rsidP="004701F7">
      <w:pPr>
        <w:contextualSpacing/>
        <w:jc w:val="both"/>
        <w:rPr>
          <w:rFonts w:ascii="Times New Roman" w:hAnsi="Times New Roman"/>
          <w:color w:val="222222"/>
          <w:sz w:val="24"/>
          <w:shd w:val="clear" w:color="auto" w:fill="FFFFFF"/>
        </w:rPr>
      </w:pPr>
      <w:r w:rsidRPr="00C042DE">
        <w:rPr>
          <w:rFonts w:ascii="Times New Roman" w:hAnsi="Times New Roman"/>
          <w:bCs/>
          <w:color w:val="222222"/>
          <w:sz w:val="24"/>
          <w:shd w:val="clear" w:color="auto" w:fill="FFFFFF"/>
        </w:rPr>
        <w:t>Mass spectrometry</w:t>
      </w:r>
      <w:r w:rsidRPr="00C042DE">
        <w:rPr>
          <w:rStyle w:val="apple-converted-space"/>
          <w:rFonts w:ascii="Times New Roman" w:hAnsi="Times New Roman"/>
          <w:color w:val="222222"/>
          <w:sz w:val="24"/>
          <w:shd w:val="clear" w:color="auto" w:fill="FFFFFF"/>
        </w:rPr>
        <w:t> </w:t>
      </w:r>
      <w:r w:rsidR="00A40F3C" w:rsidRPr="00C042DE">
        <w:rPr>
          <w:rFonts w:ascii="Times New Roman" w:hAnsi="Times New Roman"/>
          <w:color w:val="222222"/>
          <w:sz w:val="24"/>
          <w:shd w:val="clear" w:color="auto" w:fill="FFFFFF"/>
        </w:rPr>
        <w:t>has</w:t>
      </w:r>
      <w:r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 </w:t>
      </w:r>
      <w:r w:rsidR="00E8427F">
        <w:rPr>
          <w:rFonts w:ascii="Times New Roman" w:hAnsi="Times New Roman"/>
          <w:color w:val="222222"/>
          <w:sz w:val="24"/>
          <w:shd w:val="clear" w:color="auto" w:fill="FFFFFF"/>
        </w:rPr>
        <w:t>extensive</w:t>
      </w:r>
      <w:r w:rsidR="00C01FB2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 </w:t>
      </w:r>
      <w:r w:rsidR="00C01FB2" w:rsidRPr="00C042DE">
        <w:rPr>
          <w:rFonts w:ascii="Times New Roman" w:hAnsi="Times New Roman"/>
          <w:bCs/>
          <w:color w:val="222222"/>
          <w:sz w:val="24"/>
          <w:shd w:val="clear" w:color="auto" w:fill="FFFFFF"/>
        </w:rPr>
        <w:t>applications</w:t>
      </w:r>
      <w:r w:rsidRPr="00C042DE">
        <w:rPr>
          <w:rStyle w:val="apple-converted-space"/>
          <w:rFonts w:ascii="Times New Roman" w:hAnsi="Times New Roman"/>
          <w:color w:val="222222"/>
          <w:sz w:val="24"/>
          <w:shd w:val="clear" w:color="auto" w:fill="FFFFFF"/>
        </w:rPr>
        <w:t> </w:t>
      </w:r>
      <w:r w:rsidR="00C01FB2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in biology, chemistry, </w:t>
      </w:r>
      <w:r w:rsidRPr="00C042DE">
        <w:rPr>
          <w:rFonts w:ascii="Times New Roman" w:hAnsi="Times New Roman"/>
          <w:color w:val="222222"/>
          <w:sz w:val="24"/>
          <w:shd w:val="clear" w:color="auto" w:fill="FFFFFF"/>
        </w:rPr>
        <w:t>physics, medicine</w:t>
      </w:r>
      <w:r w:rsidR="00E029EF" w:rsidRPr="00C042DE">
        <w:rPr>
          <w:rFonts w:ascii="Times New Roman" w:hAnsi="Times New Roman"/>
          <w:color w:val="222222"/>
          <w:sz w:val="24"/>
          <w:shd w:val="clear" w:color="auto" w:fill="FFFFFF"/>
        </w:rPr>
        <w:t>, etc.</w:t>
      </w:r>
      <w:r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 </w:t>
      </w:r>
      <w:r w:rsidR="004701F7" w:rsidRPr="00C042DE">
        <w:rPr>
          <w:rFonts w:ascii="Times New Roman" w:hAnsi="Times New Roman"/>
          <w:color w:val="222222"/>
          <w:sz w:val="24"/>
          <w:shd w:val="clear" w:color="auto" w:fill="FFFFFF"/>
        </w:rPr>
        <w:t>Use of mass spectrometry for the analysis of organic, inorganic as well as bi</w:t>
      </w:r>
      <w:r w:rsidR="00A40F3C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ochemical samples is well known. Several mass spectrometers with advanced techniques </w:t>
      </w:r>
      <w:r w:rsidR="00876ADE">
        <w:rPr>
          <w:rFonts w:ascii="Times New Roman" w:hAnsi="Times New Roman"/>
          <w:color w:val="222222"/>
          <w:sz w:val="24"/>
          <w:shd w:val="clear" w:color="auto" w:fill="FFFFFF"/>
        </w:rPr>
        <w:t>are</w:t>
      </w:r>
      <w:r w:rsidR="00A40F3C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 commercially available.</w:t>
      </w:r>
    </w:p>
    <w:p w:rsidR="00876ADE" w:rsidRDefault="00612386" w:rsidP="00F656DE">
      <w:pPr>
        <w:contextualSpacing/>
        <w:jc w:val="both"/>
        <w:rPr>
          <w:rFonts w:ascii="Times New Roman" w:hAnsi="Times New Roman"/>
          <w:color w:val="222222"/>
          <w:sz w:val="24"/>
          <w:shd w:val="clear" w:color="auto" w:fill="FFFFFF"/>
        </w:rPr>
      </w:pPr>
      <w:r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   </w:t>
      </w:r>
      <w:r w:rsidR="00C042DE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The aim of </w:t>
      </w:r>
      <w:r w:rsidR="00BE3F37">
        <w:rPr>
          <w:rFonts w:ascii="Times New Roman" w:hAnsi="Times New Roman"/>
          <w:color w:val="222222"/>
          <w:sz w:val="24"/>
          <w:shd w:val="clear" w:color="auto" w:fill="FFFFFF"/>
        </w:rPr>
        <w:t>my</w:t>
      </w:r>
      <w:r w:rsidR="00C042DE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 </w:t>
      </w:r>
      <w:r w:rsidR="00BE3F37">
        <w:rPr>
          <w:rFonts w:ascii="Times New Roman" w:hAnsi="Times New Roman"/>
          <w:color w:val="222222"/>
          <w:sz w:val="24"/>
          <w:shd w:val="clear" w:color="auto" w:fill="FFFFFF"/>
        </w:rPr>
        <w:t>T</w:t>
      </w:r>
      <w:r w:rsidR="00876ADE">
        <w:rPr>
          <w:rFonts w:ascii="Times New Roman" w:hAnsi="Times New Roman"/>
          <w:color w:val="222222"/>
          <w:sz w:val="24"/>
          <w:shd w:val="clear" w:color="auto" w:fill="FFFFFF"/>
        </w:rPr>
        <w:t xml:space="preserve">hesis </w:t>
      </w:r>
      <w:r w:rsidR="00C042DE" w:rsidRPr="00C042DE">
        <w:rPr>
          <w:rFonts w:ascii="Times New Roman" w:hAnsi="Times New Roman"/>
          <w:color w:val="222222"/>
          <w:sz w:val="24"/>
          <w:shd w:val="clear" w:color="auto" w:fill="FFFFFF"/>
        </w:rPr>
        <w:t>work</w:t>
      </w:r>
      <w:r w:rsidR="00876ADE">
        <w:rPr>
          <w:rFonts w:ascii="Times New Roman" w:hAnsi="Times New Roman"/>
          <w:color w:val="222222"/>
          <w:sz w:val="24"/>
          <w:shd w:val="clear" w:color="auto" w:fill="FFFFFF"/>
        </w:rPr>
        <w:t xml:space="preserve"> was to study the use</w:t>
      </w:r>
      <w:r w:rsidR="00C01FB2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 of </w:t>
      </w:r>
      <w:r w:rsidR="00015FFE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laser desorption ionization </w:t>
      </w:r>
      <w:r w:rsidR="00683510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quadrupole ion trap </w:t>
      </w:r>
      <w:r w:rsidR="00015FFE" w:rsidRPr="00C042DE">
        <w:rPr>
          <w:rFonts w:ascii="Times New Roman" w:hAnsi="Times New Roman"/>
          <w:color w:val="222222"/>
          <w:sz w:val="24"/>
          <w:shd w:val="clear" w:color="auto" w:fill="FFFFFF"/>
        </w:rPr>
        <w:t>time-of-flight mass spectrometry</w:t>
      </w:r>
      <w:r w:rsidR="00683510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 (LDI QIT TOFMS)</w:t>
      </w:r>
      <w:r w:rsidR="00015FFE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 for the generation of clusters from various precursors such as nanomaterials, nanocomposites, chalcogenide glasses, etc. </w:t>
      </w:r>
    </w:p>
    <w:p w:rsidR="00876ADE" w:rsidRDefault="00876ADE" w:rsidP="00F656DE">
      <w:pPr>
        <w:contextualSpacing/>
        <w:jc w:val="both"/>
        <w:rPr>
          <w:rFonts w:ascii="Times New Roman" w:hAnsi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hd w:val="clear" w:color="auto" w:fill="FFFFFF"/>
        </w:rPr>
        <w:t xml:space="preserve">   </w:t>
      </w:r>
      <w:r w:rsidR="00BE3F37">
        <w:rPr>
          <w:rFonts w:ascii="Times New Roman" w:hAnsi="Times New Roman"/>
          <w:color w:val="222222"/>
          <w:sz w:val="24"/>
          <w:shd w:val="clear" w:color="auto" w:fill="FFFFFF"/>
        </w:rPr>
        <w:t>(</w:t>
      </w:r>
      <w:proofErr w:type="spellStart"/>
      <w:r w:rsidR="00BE3F37">
        <w:rPr>
          <w:rFonts w:ascii="Times New Roman" w:hAnsi="Times New Roman"/>
          <w:color w:val="222222"/>
          <w:sz w:val="24"/>
          <w:shd w:val="clear" w:color="auto" w:fill="FFFFFF"/>
        </w:rPr>
        <w:t>i</w:t>
      </w:r>
      <w:proofErr w:type="spellEnd"/>
      <w:r w:rsidR="00BE3F37">
        <w:rPr>
          <w:rFonts w:ascii="Times New Roman" w:hAnsi="Times New Roman"/>
          <w:color w:val="222222"/>
          <w:sz w:val="24"/>
          <w:shd w:val="clear" w:color="auto" w:fill="FFFFFF"/>
        </w:rPr>
        <w:t xml:space="preserve">) </w:t>
      </w:r>
      <w:r w:rsidR="00683510" w:rsidRPr="00C042DE">
        <w:rPr>
          <w:rFonts w:ascii="Times New Roman" w:hAnsi="Times New Roman"/>
          <w:color w:val="222222"/>
          <w:sz w:val="24"/>
          <w:shd w:val="clear" w:color="auto" w:fill="FFFFFF"/>
        </w:rPr>
        <w:t>A</w:t>
      </w:r>
      <w:r w:rsidR="00327766">
        <w:rPr>
          <w:rFonts w:ascii="Times New Roman" w:hAnsi="Times New Roman"/>
          <w:color w:val="222222"/>
          <w:sz w:val="24"/>
          <w:shd w:val="clear" w:color="auto" w:fill="FFFFFF"/>
        </w:rPr>
        <w:t>n</w:t>
      </w:r>
      <w:r w:rsidR="00683510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 xml:space="preserve">approach </w:t>
      </w:r>
      <w:r w:rsidR="00683510" w:rsidRPr="00C042DE">
        <w:rPr>
          <w:rFonts w:ascii="Times New Roman" w:hAnsi="Times New Roman"/>
          <w:color w:val="222222"/>
          <w:sz w:val="24"/>
          <w:shd w:val="clear" w:color="auto" w:fill="FFFFFF"/>
        </w:rPr>
        <w:t>for the preparation of AgTe and AuAgTe nanocomposite</w:t>
      </w:r>
      <w:r w:rsidR="001112DD" w:rsidRPr="00C042DE">
        <w:rPr>
          <w:rFonts w:ascii="Times New Roman" w:hAnsi="Times New Roman"/>
          <w:color w:val="222222"/>
          <w:sz w:val="24"/>
          <w:shd w:val="clear" w:color="auto" w:fill="FFFFFF"/>
        </w:rPr>
        <w:t>s</w:t>
      </w:r>
      <w:r w:rsidR="00683510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 was developed and found suitable for the generation of several novel </w:t>
      </w:r>
      <w:r w:rsidR="001112DD" w:rsidRPr="00C042DE">
        <w:rPr>
          <w:rFonts w:ascii="Times New Roman" w:hAnsi="Times New Roman"/>
          <w:color w:val="231F20"/>
          <w:sz w:val="24"/>
          <w:szCs w:val="24"/>
        </w:rPr>
        <w:t>Ag</w:t>
      </w:r>
      <w:r w:rsidR="001112DD" w:rsidRPr="00C042DE">
        <w:rPr>
          <w:rFonts w:ascii="Times New Roman" w:hAnsi="Times New Roman"/>
          <w:i/>
          <w:iCs/>
          <w:color w:val="231F20"/>
          <w:sz w:val="24"/>
          <w:szCs w:val="24"/>
          <w:vertAlign w:val="subscript"/>
        </w:rPr>
        <w:t>m</w:t>
      </w:r>
      <w:r w:rsidR="001112DD" w:rsidRPr="00C042DE">
        <w:rPr>
          <w:rFonts w:ascii="Times New Roman" w:hAnsi="Times New Roman"/>
          <w:color w:val="231F20"/>
          <w:sz w:val="24"/>
          <w:szCs w:val="24"/>
        </w:rPr>
        <w:t>Te</w:t>
      </w:r>
      <w:r w:rsidR="001112DD" w:rsidRPr="00C042DE">
        <w:rPr>
          <w:rFonts w:ascii="Times New Roman" w:hAnsi="Times New Roman"/>
          <w:i/>
          <w:iCs/>
          <w:color w:val="231F20"/>
          <w:sz w:val="24"/>
          <w:szCs w:val="24"/>
          <w:vertAlign w:val="subscript"/>
        </w:rPr>
        <w:t>n</w:t>
      </w:r>
      <w:r w:rsidR="001112DD" w:rsidRPr="00C042DE">
        <w:rPr>
          <w:rFonts w:ascii="Times New Roman" w:hAnsi="Times New Roman"/>
          <w:color w:val="231F20"/>
          <w:sz w:val="24"/>
          <w:szCs w:val="24"/>
          <w:vertAlign w:val="superscript"/>
        </w:rPr>
        <w:t>+/-</w:t>
      </w:r>
      <w:r w:rsidR="001112DD" w:rsidRPr="00C042DE">
        <w:rPr>
          <w:rFonts w:ascii="Times New Roman" w:hAnsi="Times New Roman"/>
          <w:color w:val="231F20"/>
          <w:sz w:val="14"/>
          <w:szCs w:val="14"/>
        </w:rPr>
        <w:t xml:space="preserve"> </w:t>
      </w:r>
      <w:r w:rsidR="001112DD" w:rsidRPr="00C042DE">
        <w:rPr>
          <w:rFonts w:ascii="Times New Roman" w:hAnsi="Times New Roman"/>
          <w:color w:val="231F20"/>
          <w:sz w:val="24"/>
          <w:szCs w:val="24"/>
        </w:rPr>
        <w:t>and Au</w:t>
      </w:r>
      <w:r w:rsidR="001112DD" w:rsidRPr="00C042DE">
        <w:rPr>
          <w:rFonts w:ascii="Times New Roman" w:hAnsi="Times New Roman"/>
          <w:i/>
          <w:iCs/>
          <w:color w:val="231F20"/>
          <w:sz w:val="24"/>
          <w:szCs w:val="24"/>
          <w:vertAlign w:val="subscript"/>
        </w:rPr>
        <w:t>p</w:t>
      </w:r>
      <w:r w:rsidR="001112DD" w:rsidRPr="00C042DE">
        <w:rPr>
          <w:rFonts w:ascii="Times New Roman" w:hAnsi="Times New Roman"/>
          <w:color w:val="231F20"/>
          <w:sz w:val="24"/>
          <w:szCs w:val="24"/>
        </w:rPr>
        <w:t>Ag</w:t>
      </w:r>
      <w:r w:rsidR="001112DD" w:rsidRPr="00C042DE">
        <w:rPr>
          <w:rFonts w:ascii="Times New Roman" w:hAnsi="Times New Roman"/>
          <w:i/>
          <w:iCs/>
          <w:color w:val="231F20"/>
          <w:sz w:val="24"/>
          <w:szCs w:val="24"/>
          <w:vertAlign w:val="subscript"/>
        </w:rPr>
        <w:t>q</w:t>
      </w:r>
      <w:r w:rsidR="001112DD" w:rsidRPr="00C042DE">
        <w:rPr>
          <w:rFonts w:ascii="Times New Roman" w:hAnsi="Times New Roman"/>
          <w:color w:val="231F20"/>
          <w:sz w:val="24"/>
          <w:szCs w:val="24"/>
        </w:rPr>
        <w:t>Te</w:t>
      </w:r>
      <w:r w:rsidR="001112DD" w:rsidRPr="00C042DE">
        <w:rPr>
          <w:rFonts w:ascii="Times New Roman" w:hAnsi="Times New Roman"/>
          <w:i/>
          <w:iCs/>
          <w:color w:val="231F20"/>
          <w:sz w:val="24"/>
          <w:szCs w:val="24"/>
          <w:vertAlign w:val="subscript"/>
        </w:rPr>
        <w:t>r</w:t>
      </w:r>
      <w:r w:rsidR="001112DD" w:rsidRPr="00C042DE">
        <w:rPr>
          <w:rFonts w:ascii="Times New Roman" w:hAnsi="Times New Roman"/>
          <w:color w:val="231F20"/>
          <w:sz w:val="24"/>
          <w:szCs w:val="24"/>
          <w:vertAlign w:val="superscript"/>
        </w:rPr>
        <w:t>+/-</w:t>
      </w:r>
      <w:r w:rsidR="001112DD" w:rsidRPr="00C042DE">
        <w:rPr>
          <w:rFonts w:ascii="Times New Roman" w:hAnsi="Times New Roman"/>
          <w:color w:val="231F20"/>
          <w:sz w:val="14"/>
          <w:szCs w:val="14"/>
        </w:rPr>
        <w:t xml:space="preserve"> </w:t>
      </w:r>
      <w:r w:rsidR="00683510" w:rsidRPr="00C042DE">
        <w:rPr>
          <w:rFonts w:ascii="Times New Roman" w:hAnsi="Times New Roman"/>
          <w:color w:val="222222"/>
          <w:sz w:val="24"/>
          <w:shd w:val="clear" w:color="auto" w:fill="FFFFFF"/>
        </w:rPr>
        <w:t>clusters</w:t>
      </w:r>
      <w:r w:rsidR="006E40E6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 [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1</w:t>
      </w:r>
      <w:r w:rsidR="006E40E6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>2</w:t>
      </w:r>
      <w:r w:rsidR="006E40E6" w:rsidRPr="00C042DE">
        <w:rPr>
          <w:rFonts w:ascii="Times New Roman" w:hAnsi="Times New Roman"/>
          <w:color w:val="222222"/>
          <w:sz w:val="24"/>
          <w:shd w:val="clear" w:color="auto" w:fill="FFFFFF"/>
        </w:rPr>
        <w:t>]</w:t>
      </w:r>
      <w:r w:rsidR="001112DD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. </w:t>
      </w:r>
    </w:p>
    <w:p w:rsidR="006B19DA" w:rsidRDefault="006B19DA" w:rsidP="00F656DE">
      <w:pPr>
        <w:contextualSpacing/>
        <w:jc w:val="both"/>
        <w:rPr>
          <w:rFonts w:ascii="Times New Roman" w:hAnsi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hd w:val="clear" w:color="auto" w:fill="FFFFFF"/>
        </w:rPr>
        <w:t xml:space="preserve"> </w:t>
      </w:r>
      <w:r w:rsidR="00BE3F37">
        <w:rPr>
          <w:rFonts w:ascii="Times New Roman" w:hAnsi="Times New Roman"/>
          <w:color w:val="222222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hd w:val="clear" w:color="auto" w:fill="FFFFFF"/>
        </w:rPr>
        <w:t xml:space="preserve"> </w:t>
      </w:r>
      <w:r w:rsidR="00BE3F37">
        <w:rPr>
          <w:rFonts w:ascii="Times New Roman" w:hAnsi="Times New Roman"/>
          <w:color w:val="222222"/>
          <w:sz w:val="24"/>
          <w:shd w:val="clear" w:color="auto" w:fill="FFFFFF"/>
        </w:rPr>
        <w:t>(i</w:t>
      </w:r>
      <w:r w:rsidR="00BE3F37">
        <w:rPr>
          <w:rFonts w:ascii="Times New Roman" w:hAnsi="Times New Roman"/>
          <w:color w:val="222222"/>
          <w:sz w:val="24"/>
          <w:shd w:val="clear" w:color="auto" w:fill="FFFFFF"/>
        </w:rPr>
        <w:t>i</w:t>
      </w:r>
      <w:r w:rsidR="00BE3F37">
        <w:rPr>
          <w:rFonts w:ascii="Times New Roman" w:hAnsi="Times New Roman"/>
          <w:color w:val="222222"/>
          <w:sz w:val="24"/>
          <w:shd w:val="clear" w:color="auto" w:fill="FFFFFF"/>
        </w:rPr>
        <w:t xml:space="preserve">) </w:t>
      </w:r>
      <w:r w:rsidR="00BE3F37">
        <w:rPr>
          <w:rFonts w:ascii="Times New Roman" w:hAnsi="Times New Roman"/>
          <w:color w:val="222222"/>
          <w:sz w:val="24"/>
          <w:shd w:val="clear" w:color="auto" w:fill="FFFFFF"/>
        </w:rPr>
        <w:t xml:space="preserve">In </w:t>
      </w:r>
      <w:r w:rsidR="002D4312">
        <w:rPr>
          <w:rFonts w:ascii="Times New Roman" w:hAnsi="Times New Roman"/>
          <w:color w:val="222222"/>
          <w:sz w:val="24"/>
          <w:shd w:val="clear" w:color="auto" w:fill="FFFFFF"/>
        </w:rPr>
        <w:t>paper [3]</w:t>
      </w:r>
      <w:r w:rsidR="00EC7DC9">
        <w:rPr>
          <w:rFonts w:ascii="Times New Roman" w:hAnsi="Times New Roman"/>
          <w:color w:val="222222"/>
          <w:sz w:val="24"/>
          <w:shd w:val="clear" w:color="auto" w:fill="FFFFFF"/>
        </w:rPr>
        <w:t xml:space="preserve"> the unknown structure of </w:t>
      </w:r>
      <w:r w:rsidR="00447FB5" w:rsidRPr="00C042DE">
        <w:rPr>
          <w:rFonts w:ascii="Times New Roman" w:hAnsi="Times New Roman"/>
          <w:color w:val="222222"/>
          <w:sz w:val="24"/>
          <w:shd w:val="clear" w:color="auto" w:fill="FFFFFF"/>
        </w:rPr>
        <w:t>AgAsS</w:t>
      </w:r>
      <w:r w:rsidR="00447FB5" w:rsidRPr="00C042DE">
        <w:rPr>
          <w:rFonts w:ascii="Times New Roman" w:hAnsi="Times New Roman"/>
          <w:color w:val="222222"/>
          <w:sz w:val="24"/>
          <w:shd w:val="clear" w:color="auto" w:fill="FFFFFF"/>
          <w:vertAlign w:val="subscript"/>
        </w:rPr>
        <w:t>2</w:t>
      </w:r>
      <w:r w:rsidR="00447FB5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 glass </w:t>
      </w:r>
      <w:r w:rsidR="00EC7DC9">
        <w:rPr>
          <w:rFonts w:ascii="Times New Roman" w:hAnsi="Times New Roman"/>
          <w:color w:val="222222"/>
          <w:sz w:val="24"/>
          <w:shd w:val="clear" w:color="auto" w:fill="FFFFFF"/>
        </w:rPr>
        <w:t xml:space="preserve">was </w:t>
      </w:r>
      <w:r w:rsidR="00BE3F37">
        <w:rPr>
          <w:rFonts w:ascii="Times New Roman" w:hAnsi="Times New Roman"/>
          <w:color w:val="222222"/>
          <w:sz w:val="24"/>
          <w:shd w:val="clear" w:color="auto" w:fill="FFFFFF"/>
        </w:rPr>
        <w:t>resolved</w:t>
      </w:r>
      <w:r w:rsidR="00EC7DC9">
        <w:rPr>
          <w:rFonts w:ascii="Times New Roman" w:hAnsi="Times New Roman"/>
          <w:color w:val="222222"/>
          <w:sz w:val="24"/>
          <w:shd w:val="clear" w:color="auto" w:fill="FFFFFF"/>
        </w:rPr>
        <w:t xml:space="preserve">. LDI shows </w:t>
      </w:r>
      <w:r w:rsidR="00447FB5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the formation of </w:t>
      </w:r>
      <w:r w:rsidR="00EC7DC9">
        <w:rPr>
          <w:rFonts w:ascii="Times New Roman" w:hAnsi="Times New Roman"/>
          <w:color w:val="222222"/>
          <w:sz w:val="24"/>
          <w:shd w:val="clear" w:color="auto" w:fill="FFFFFF"/>
        </w:rPr>
        <w:t xml:space="preserve">3 </w:t>
      </w:r>
      <w:r w:rsidR="00447FB5" w:rsidRPr="00C042DE">
        <w:rPr>
          <w:rFonts w:ascii="Times New Roman" w:hAnsi="Times New Roman"/>
          <w:color w:val="222222"/>
          <w:sz w:val="24"/>
          <w:shd w:val="clear" w:color="auto" w:fill="FFFFFF"/>
        </w:rPr>
        <w:t>unary, 38 binary (</w:t>
      </w:r>
      <w:proofErr w:type="spellStart"/>
      <w:r w:rsidR="00447FB5" w:rsidRPr="00C042DE">
        <w:rPr>
          <w:rFonts w:ascii="Times New Roman" w:hAnsi="Times New Roman"/>
          <w:color w:val="222222"/>
          <w:sz w:val="24"/>
          <w:shd w:val="clear" w:color="auto" w:fill="FFFFFF"/>
        </w:rPr>
        <w:t>As</w:t>
      </w:r>
      <w:r w:rsidR="00447FB5" w:rsidRPr="00C042DE">
        <w:rPr>
          <w:rFonts w:ascii="Times New Roman" w:hAnsi="Times New Roman"/>
          <w:i/>
          <w:iCs/>
          <w:color w:val="222222"/>
          <w:sz w:val="24"/>
          <w:shd w:val="clear" w:color="auto" w:fill="FFFFFF"/>
          <w:vertAlign w:val="subscript"/>
        </w:rPr>
        <w:t>n</w:t>
      </w:r>
      <w:r w:rsidR="00447FB5" w:rsidRPr="00C042DE">
        <w:rPr>
          <w:rFonts w:ascii="Times New Roman" w:hAnsi="Times New Roman"/>
          <w:color w:val="222222"/>
          <w:sz w:val="24"/>
          <w:shd w:val="clear" w:color="auto" w:fill="FFFFFF"/>
        </w:rPr>
        <w:t>S</w:t>
      </w:r>
      <w:r w:rsidR="00447FB5" w:rsidRPr="00C042DE">
        <w:rPr>
          <w:rFonts w:ascii="Times New Roman" w:hAnsi="Times New Roman"/>
          <w:i/>
          <w:iCs/>
          <w:color w:val="222222"/>
          <w:sz w:val="24"/>
          <w:shd w:val="clear" w:color="auto" w:fill="FFFFFF"/>
          <w:vertAlign w:val="subscript"/>
        </w:rPr>
        <w:t>x</w:t>
      </w:r>
      <w:proofErr w:type="spellEnd"/>
      <w:r w:rsidR="00447FB5" w:rsidRPr="00C042DE">
        <w:rPr>
          <w:rFonts w:ascii="Times New Roman" w:hAnsi="Times New Roman"/>
          <w:color w:val="222222"/>
          <w:sz w:val="24"/>
          <w:shd w:val="clear" w:color="auto" w:fill="FFFFFF"/>
        </w:rPr>
        <w:t>, Ag</w:t>
      </w:r>
      <w:r w:rsidR="00447FB5" w:rsidRPr="00C042DE">
        <w:rPr>
          <w:rFonts w:ascii="Times New Roman" w:hAnsi="Times New Roman"/>
          <w:i/>
          <w:iCs/>
          <w:color w:val="222222"/>
          <w:sz w:val="24"/>
          <w:shd w:val="clear" w:color="auto" w:fill="FFFFFF"/>
          <w:vertAlign w:val="subscript"/>
        </w:rPr>
        <w:t>m</w:t>
      </w:r>
      <w:r w:rsidR="00447FB5" w:rsidRPr="00C042DE">
        <w:rPr>
          <w:rFonts w:ascii="Times New Roman" w:hAnsi="Times New Roman"/>
          <w:color w:val="222222"/>
          <w:sz w:val="24"/>
          <w:shd w:val="clear" w:color="auto" w:fill="FFFFFF"/>
        </w:rPr>
        <w:t>S</w:t>
      </w:r>
      <w:r w:rsidR="00447FB5" w:rsidRPr="00C042DE">
        <w:rPr>
          <w:rFonts w:ascii="Times New Roman" w:hAnsi="Times New Roman"/>
          <w:i/>
          <w:iCs/>
          <w:color w:val="222222"/>
          <w:sz w:val="24"/>
          <w:shd w:val="clear" w:color="auto" w:fill="FFFFFF"/>
          <w:vertAlign w:val="subscript"/>
        </w:rPr>
        <w:t>x</w:t>
      </w:r>
      <w:r w:rsidR="00447FB5" w:rsidRPr="00C042DE">
        <w:rPr>
          <w:rFonts w:ascii="Times New Roman" w:hAnsi="Times New Roman"/>
          <w:color w:val="222222"/>
          <w:sz w:val="24"/>
          <w:shd w:val="clear" w:color="auto" w:fill="FFFFFF"/>
        </w:rPr>
        <w:t>), and 98 ternary (Ag</w:t>
      </w:r>
      <w:r w:rsidR="00447FB5" w:rsidRPr="00C042DE">
        <w:rPr>
          <w:rFonts w:ascii="Times New Roman" w:hAnsi="Times New Roman"/>
          <w:i/>
          <w:iCs/>
          <w:color w:val="222222"/>
          <w:sz w:val="24"/>
          <w:shd w:val="clear" w:color="auto" w:fill="FFFFFF"/>
          <w:vertAlign w:val="subscript"/>
        </w:rPr>
        <w:t>m</w:t>
      </w:r>
      <w:r w:rsidR="00447FB5" w:rsidRPr="00C042DE">
        <w:rPr>
          <w:rFonts w:ascii="Times New Roman" w:hAnsi="Times New Roman"/>
          <w:color w:val="222222"/>
          <w:sz w:val="24"/>
          <w:shd w:val="clear" w:color="auto" w:fill="FFFFFF"/>
        </w:rPr>
        <w:t>As</w:t>
      </w:r>
      <w:r w:rsidR="00447FB5" w:rsidRPr="00C042DE">
        <w:rPr>
          <w:rFonts w:ascii="Times New Roman" w:hAnsi="Times New Roman"/>
          <w:i/>
          <w:iCs/>
          <w:color w:val="222222"/>
          <w:sz w:val="24"/>
          <w:shd w:val="clear" w:color="auto" w:fill="FFFFFF"/>
          <w:vertAlign w:val="subscript"/>
        </w:rPr>
        <w:t>n</w:t>
      </w:r>
      <w:r w:rsidR="00447FB5" w:rsidRPr="00C042DE">
        <w:rPr>
          <w:rFonts w:ascii="Times New Roman" w:hAnsi="Times New Roman"/>
          <w:color w:val="222222"/>
          <w:sz w:val="24"/>
          <w:shd w:val="clear" w:color="auto" w:fill="FFFFFF"/>
        </w:rPr>
        <w:t>S</w:t>
      </w:r>
      <w:r w:rsidR="00447FB5" w:rsidRPr="00C042DE">
        <w:rPr>
          <w:rFonts w:ascii="Times New Roman" w:hAnsi="Times New Roman"/>
          <w:i/>
          <w:iCs/>
          <w:color w:val="222222"/>
          <w:sz w:val="24"/>
          <w:shd w:val="clear" w:color="auto" w:fill="FFFFFF"/>
          <w:vertAlign w:val="subscript"/>
        </w:rPr>
        <w:t>x</w:t>
      </w:r>
      <w:r w:rsidR="00EC7DC9">
        <w:rPr>
          <w:rFonts w:ascii="Times New Roman" w:hAnsi="Times New Roman"/>
          <w:color w:val="222222"/>
          <w:sz w:val="24"/>
          <w:shd w:val="clear" w:color="auto" w:fill="FFFFFF"/>
        </w:rPr>
        <w:t xml:space="preserve">) </w:t>
      </w:r>
      <w:r w:rsidR="00447FB5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clusters. </w:t>
      </w:r>
      <w:r w:rsidR="00327766">
        <w:rPr>
          <w:rFonts w:ascii="Times New Roman" w:hAnsi="Times New Roman"/>
          <w:color w:val="222222"/>
          <w:sz w:val="24"/>
          <w:shd w:val="clear" w:color="auto" w:fill="FFFFFF"/>
        </w:rPr>
        <w:t>However,</w:t>
      </w:r>
      <w:r w:rsidR="00EC7DC9">
        <w:rPr>
          <w:rFonts w:ascii="Times New Roman" w:hAnsi="Times New Roman"/>
          <w:color w:val="222222"/>
          <w:sz w:val="24"/>
          <w:shd w:val="clear" w:color="auto" w:fill="FFFFFF"/>
        </w:rPr>
        <w:t xml:space="preserve"> the main finding was that the silver-rich grains are formed yielding clusters </w:t>
      </w:r>
      <w:r w:rsidR="00EC7DC9" w:rsidRPr="00EC7DC9">
        <w:rPr>
          <w:rFonts w:ascii="Times New Roman" w:hAnsi="Times New Roman"/>
          <w:color w:val="222222"/>
          <w:sz w:val="24"/>
          <w:shd w:val="clear" w:color="auto" w:fill="FFFFFF"/>
        </w:rPr>
        <w:t>Ag</w:t>
      </w:r>
      <w:r w:rsidR="00EC7DC9" w:rsidRPr="00EC7DC9">
        <w:rPr>
          <w:rFonts w:ascii="Times New Roman" w:hAnsi="Times New Roman"/>
          <w:color w:val="222222"/>
          <w:sz w:val="24"/>
          <w:shd w:val="clear" w:color="auto" w:fill="FFFFFF"/>
          <w:vertAlign w:val="subscript"/>
        </w:rPr>
        <w:t>34</w:t>
      </w:r>
      <w:r w:rsidR="00EC7DC9" w:rsidRPr="00EC7DC9">
        <w:rPr>
          <w:rFonts w:ascii="Times New Roman" w:hAnsi="Times New Roman"/>
          <w:color w:val="222222"/>
          <w:sz w:val="24"/>
          <w:shd w:val="clear" w:color="auto" w:fill="FFFFFF"/>
        </w:rPr>
        <w:t>AsS</w:t>
      </w:r>
      <w:r w:rsidR="00EC7DC9" w:rsidRPr="00EC7DC9">
        <w:rPr>
          <w:rFonts w:ascii="Times New Roman" w:hAnsi="Times New Roman"/>
          <w:color w:val="222222"/>
          <w:sz w:val="24"/>
          <w:shd w:val="clear" w:color="auto" w:fill="FFFFFF"/>
          <w:vertAlign w:val="subscript"/>
        </w:rPr>
        <w:t>18</w:t>
      </w:r>
      <w:r w:rsidR="00EC7DC9" w:rsidRPr="00EC7DC9">
        <w:rPr>
          <w:rFonts w:ascii="Times New Roman" w:hAnsi="Times New Roman"/>
          <w:color w:val="222222"/>
          <w:sz w:val="24"/>
          <w:shd w:val="clear" w:color="auto" w:fill="FFFFFF"/>
          <w:vertAlign w:val="superscript"/>
        </w:rPr>
        <w:t>+</w:t>
      </w:r>
      <w:r w:rsidR="00EC7DC9">
        <w:rPr>
          <w:rFonts w:ascii="Times New Roman" w:hAnsi="Times New Roman"/>
          <w:color w:val="222222"/>
          <w:sz w:val="24"/>
          <w:shd w:val="clear" w:color="auto" w:fill="FFFFFF"/>
        </w:rPr>
        <w:t>, Ag</w:t>
      </w:r>
      <w:r w:rsidR="00EC7DC9" w:rsidRPr="00EC7DC9">
        <w:rPr>
          <w:rFonts w:ascii="Times New Roman" w:hAnsi="Times New Roman"/>
          <w:color w:val="222222"/>
          <w:sz w:val="24"/>
          <w:shd w:val="clear" w:color="auto" w:fill="FFFFFF"/>
          <w:vertAlign w:val="subscript"/>
        </w:rPr>
        <w:t>32</w:t>
      </w:r>
      <w:r w:rsidR="00EC7DC9">
        <w:rPr>
          <w:rFonts w:ascii="Times New Roman" w:hAnsi="Times New Roman"/>
          <w:color w:val="222222"/>
          <w:sz w:val="24"/>
          <w:shd w:val="clear" w:color="auto" w:fill="FFFFFF"/>
        </w:rPr>
        <w:t>AsS</w:t>
      </w:r>
      <w:r w:rsidR="00EC7DC9" w:rsidRPr="00EC7DC9">
        <w:rPr>
          <w:rFonts w:ascii="Times New Roman" w:hAnsi="Times New Roman"/>
          <w:color w:val="222222"/>
          <w:sz w:val="24"/>
          <w:shd w:val="clear" w:color="auto" w:fill="FFFFFF"/>
          <w:vertAlign w:val="subscript"/>
        </w:rPr>
        <w:t>18</w:t>
      </w:r>
      <w:r w:rsidR="00EC7DC9" w:rsidRPr="00EC7DC9">
        <w:rPr>
          <w:rFonts w:ascii="Times New Roman" w:hAnsi="Times New Roman"/>
          <w:color w:val="222222"/>
          <w:sz w:val="24"/>
          <w:shd w:val="clear" w:color="auto" w:fill="FFFFFF"/>
          <w:vertAlign w:val="superscript"/>
        </w:rPr>
        <w:t>-</w:t>
      </w:r>
      <w:r w:rsidR="00EC7DC9">
        <w:rPr>
          <w:rFonts w:ascii="Times New Roman" w:hAnsi="Times New Roman"/>
          <w:color w:val="222222"/>
          <w:sz w:val="24"/>
          <w:shd w:val="clear" w:color="auto" w:fill="FFFFFF"/>
        </w:rPr>
        <w:t>, etc. for example.</w:t>
      </w:r>
    </w:p>
    <w:p w:rsidR="00E029EF" w:rsidRPr="00C042DE" w:rsidRDefault="006B19DA" w:rsidP="00F656DE">
      <w:pPr>
        <w:contextualSpacing/>
        <w:jc w:val="both"/>
        <w:rPr>
          <w:rFonts w:ascii="Times New Roman" w:hAnsi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hd w:val="clear" w:color="auto" w:fill="FFFFFF"/>
        </w:rPr>
        <w:t xml:space="preserve">  </w:t>
      </w:r>
      <w:r w:rsidR="00327766">
        <w:rPr>
          <w:rFonts w:ascii="Times New Roman" w:hAnsi="Times New Roman"/>
          <w:color w:val="222222"/>
          <w:sz w:val="24"/>
          <w:shd w:val="clear" w:color="auto" w:fill="FFFFFF"/>
        </w:rPr>
        <w:t xml:space="preserve"> </w:t>
      </w:r>
      <w:r w:rsidR="00BE3F37">
        <w:rPr>
          <w:rFonts w:ascii="Times New Roman" w:hAnsi="Times New Roman"/>
          <w:color w:val="222222"/>
          <w:sz w:val="24"/>
          <w:shd w:val="clear" w:color="auto" w:fill="FFFFFF"/>
        </w:rPr>
        <w:t>(i</w:t>
      </w:r>
      <w:r w:rsidR="00BE3F37">
        <w:rPr>
          <w:rFonts w:ascii="Times New Roman" w:hAnsi="Times New Roman"/>
          <w:color w:val="222222"/>
          <w:sz w:val="24"/>
          <w:shd w:val="clear" w:color="auto" w:fill="FFFFFF"/>
        </w:rPr>
        <w:t>ii</w:t>
      </w:r>
      <w:r w:rsidR="00BE3F37">
        <w:rPr>
          <w:rFonts w:ascii="Times New Roman" w:hAnsi="Times New Roman"/>
          <w:color w:val="222222"/>
          <w:sz w:val="24"/>
          <w:shd w:val="clear" w:color="auto" w:fill="FFFFFF"/>
        </w:rPr>
        <w:t xml:space="preserve">) </w:t>
      </w:r>
      <w:r w:rsidR="002A1128">
        <w:rPr>
          <w:rFonts w:ascii="Times New Roman" w:hAnsi="Times New Roman"/>
          <w:color w:val="222222"/>
          <w:sz w:val="24"/>
          <w:shd w:val="clear" w:color="auto" w:fill="FFFFFF"/>
        </w:rPr>
        <w:t>The p</w:t>
      </w:r>
      <w:r w:rsidR="00EC7DC9">
        <w:rPr>
          <w:rFonts w:ascii="Times New Roman" w:hAnsi="Times New Roman"/>
          <w:color w:val="222222"/>
          <w:sz w:val="24"/>
          <w:shd w:val="clear" w:color="auto" w:fill="FFFFFF"/>
        </w:rPr>
        <w:t xml:space="preserve">aper </w:t>
      </w:r>
      <w:r w:rsidR="002A1128">
        <w:rPr>
          <w:rFonts w:ascii="Times New Roman" w:hAnsi="Times New Roman"/>
          <w:color w:val="222222"/>
          <w:sz w:val="24"/>
          <w:shd w:val="clear" w:color="auto" w:fill="FFFFFF"/>
        </w:rPr>
        <w:t xml:space="preserve">[4] </w:t>
      </w:r>
      <w:r w:rsidR="002A1128">
        <w:rPr>
          <w:rFonts w:ascii="Times New Roman" w:hAnsi="Times New Roman"/>
          <w:color w:val="222222"/>
          <w:sz w:val="24"/>
          <w:shd w:val="clear" w:color="auto" w:fill="FFFFFF"/>
        </w:rPr>
        <w:t xml:space="preserve">includes a novel approach for the synthesis of </w:t>
      </w:r>
      <w:r w:rsidR="00EC7DC9">
        <w:rPr>
          <w:rFonts w:ascii="Times New Roman" w:hAnsi="Times New Roman"/>
          <w:color w:val="222222"/>
          <w:sz w:val="24"/>
          <w:shd w:val="clear" w:color="auto" w:fill="FFFFFF"/>
        </w:rPr>
        <w:t>giant gold nano-flowers</w:t>
      </w:r>
      <w:r w:rsidR="002A1128">
        <w:rPr>
          <w:rFonts w:ascii="Times New Roman" w:hAnsi="Times New Roman"/>
          <w:color w:val="222222"/>
          <w:sz w:val="24"/>
          <w:shd w:val="clear" w:color="auto" w:fill="FFFFFF"/>
        </w:rPr>
        <w:t xml:space="preserve"> </w:t>
      </w:r>
      <w:r w:rsidR="00327766">
        <w:rPr>
          <w:rFonts w:ascii="Times New Roman" w:hAnsi="Times New Roman"/>
          <w:color w:val="222222"/>
          <w:sz w:val="24"/>
          <w:shd w:val="clear" w:color="auto" w:fill="FFFFFF"/>
        </w:rPr>
        <w:t>and it was discovered that they are alloyed with iron. F</w:t>
      </w:r>
      <w:r w:rsidR="00F656DE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ormation of </w:t>
      </w:r>
      <w:proofErr w:type="spellStart"/>
      <w:r w:rsidR="00F656DE" w:rsidRPr="00C042DE">
        <w:rPr>
          <w:rFonts w:ascii="Times New Roman" w:hAnsi="Times New Roman"/>
          <w:color w:val="222222"/>
          <w:sz w:val="24"/>
          <w:shd w:val="clear" w:color="auto" w:fill="FFFFFF"/>
        </w:rPr>
        <w:t>Au</w:t>
      </w:r>
      <w:r w:rsidR="00F656DE" w:rsidRPr="00C042DE">
        <w:rPr>
          <w:rFonts w:ascii="Times New Roman" w:hAnsi="Times New Roman"/>
          <w:i/>
          <w:iCs/>
          <w:color w:val="222222"/>
          <w:sz w:val="24"/>
          <w:shd w:val="clear" w:color="auto" w:fill="FFFFFF"/>
          <w:vertAlign w:val="subscript"/>
        </w:rPr>
        <w:t>m</w:t>
      </w:r>
      <w:r w:rsidR="00F656DE" w:rsidRPr="00C042DE">
        <w:rPr>
          <w:rFonts w:ascii="Times New Roman" w:hAnsi="Times New Roman"/>
          <w:color w:val="222222"/>
          <w:sz w:val="24"/>
          <w:shd w:val="clear" w:color="auto" w:fill="FFFFFF"/>
        </w:rPr>
        <w:t>Fe</w:t>
      </w:r>
      <w:r w:rsidR="00F656DE" w:rsidRPr="00C042DE">
        <w:rPr>
          <w:rFonts w:ascii="Times New Roman" w:hAnsi="Times New Roman"/>
          <w:i/>
          <w:iCs/>
          <w:color w:val="222222"/>
          <w:sz w:val="24"/>
          <w:shd w:val="clear" w:color="auto" w:fill="FFFFFF"/>
          <w:vertAlign w:val="subscript"/>
        </w:rPr>
        <w:t>n</w:t>
      </w:r>
      <w:proofErr w:type="spellEnd"/>
      <w:r w:rsidR="00F656DE" w:rsidRPr="00C042DE">
        <w:rPr>
          <w:rFonts w:ascii="Times New Roman" w:hAnsi="Times New Roman"/>
          <w:color w:val="222222"/>
          <w:sz w:val="24"/>
          <w:shd w:val="clear" w:color="auto" w:fill="FFFFFF"/>
          <w:vertAlign w:val="superscript"/>
        </w:rPr>
        <w:t>+/–</w:t>
      </w:r>
      <w:r w:rsidR="00F656DE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 (</w:t>
      </w:r>
      <w:r w:rsidR="00F656DE" w:rsidRPr="00C042DE">
        <w:rPr>
          <w:rFonts w:ascii="Times New Roman" w:hAnsi="Times New Roman"/>
          <w:i/>
          <w:iCs/>
          <w:color w:val="222222"/>
          <w:sz w:val="24"/>
          <w:shd w:val="clear" w:color="auto" w:fill="FFFFFF"/>
        </w:rPr>
        <w:t>m</w:t>
      </w:r>
      <w:r w:rsidR="00F656DE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 = 1 –35; </w:t>
      </w:r>
      <w:r w:rsidR="00F656DE" w:rsidRPr="00C042DE">
        <w:rPr>
          <w:rFonts w:ascii="Times New Roman" w:hAnsi="Times New Roman"/>
          <w:i/>
          <w:iCs/>
          <w:color w:val="222222"/>
          <w:sz w:val="24"/>
          <w:shd w:val="clear" w:color="auto" w:fill="FFFFFF"/>
        </w:rPr>
        <w:t>n</w:t>
      </w:r>
      <w:r w:rsidR="00F656DE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 = 1 –3) clusters</w:t>
      </w:r>
      <w:r w:rsidR="00327766">
        <w:rPr>
          <w:rFonts w:ascii="Times New Roman" w:hAnsi="Times New Roman"/>
          <w:color w:val="222222"/>
          <w:sz w:val="24"/>
          <w:shd w:val="clear" w:color="auto" w:fill="FFFFFF"/>
        </w:rPr>
        <w:t xml:space="preserve"> was described</w:t>
      </w:r>
      <w:r w:rsidR="00F656DE" w:rsidRPr="00C042DE">
        <w:rPr>
          <w:rFonts w:ascii="Times New Roman" w:hAnsi="Times New Roman"/>
          <w:color w:val="222222"/>
          <w:sz w:val="24"/>
          <w:shd w:val="clear" w:color="auto" w:fill="FFFFFF"/>
        </w:rPr>
        <w:t>.</w:t>
      </w:r>
      <w:r w:rsidR="00A40F3C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 </w:t>
      </w:r>
    </w:p>
    <w:p w:rsidR="00A40F3C" w:rsidRPr="00C042DE" w:rsidRDefault="00612386" w:rsidP="00A40F3C">
      <w:pPr>
        <w:jc w:val="both"/>
        <w:rPr>
          <w:rFonts w:ascii="Times New Roman" w:hAnsi="Times New Roman"/>
          <w:sz w:val="24"/>
        </w:rPr>
      </w:pPr>
      <w:r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   </w:t>
      </w:r>
      <w:r w:rsidR="00BE3F37">
        <w:rPr>
          <w:rFonts w:ascii="Times New Roman" w:hAnsi="Times New Roman"/>
          <w:color w:val="222222"/>
          <w:sz w:val="24"/>
          <w:shd w:val="clear" w:color="auto" w:fill="FFFFFF"/>
        </w:rPr>
        <w:t>(i</w:t>
      </w:r>
      <w:r w:rsidR="00BE3F37">
        <w:rPr>
          <w:rFonts w:ascii="Times New Roman" w:hAnsi="Times New Roman"/>
          <w:color w:val="222222"/>
          <w:sz w:val="24"/>
          <w:shd w:val="clear" w:color="auto" w:fill="FFFFFF"/>
        </w:rPr>
        <w:t>v</w:t>
      </w:r>
      <w:r w:rsidR="00BE3F37">
        <w:rPr>
          <w:rFonts w:ascii="Times New Roman" w:hAnsi="Times New Roman"/>
          <w:color w:val="222222"/>
          <w:sz w:val="24"/>
          <w:shd w:val="clear" w:color="auto" w:fill="FFFFFF"/>
        </w:rPr>
        <w:t xml:space="preserve">) </w:t>
      </w:r>
      <w:r w:rsidR="00A40F3C" w:rsidRPr="00C042DE">
        <w:rPr>
          <w:rFonts w:ascii="Times New Roman" w:hAnsi="Times New Roman"/>
          <w:color w:val="222222"/>
          <w:sz w:val="24"/>
          <w:shd w:val="clear" w:color="auto" w:fill="FFFFFF"/>
        </w:rPr>
        <w:t>Concluding, L</w:t>
      </w:r>
      <w:r w:rsidR="00C613E5">
        <w:rPr>
          <w:rFonts w:ascii="Times New Roman" w:hAnsi="Times New Roman"/>
          <w:color w:val="222222"/>
          <w:sz w:val="24"/>
          <w:shd w:val="clear" w:color="auto" w:fill="FFFFFF"/>
        </w:rPr>
        <w:t xml:space="preserve">DI </w:t>
      </w:r>
      <w:r w:rsidR="00A40F3C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with TOF MS detection was shown to be a useful technique for the generation </w:t>
      </w:r>
      <w:r w:rsidR="004C0FCE">
        <w:rPr>
          <w:rFonts w:ascii="Times New Roman" w:hAnsi="Times New Roman"/>
          <w:color w:val="222222"/>
          <w:sz w:val="24"/>
          <w:shd w:val="clear" w:color="auto" w:fill="FFFFFF"/>
        </w:rPr>
        <w:t>of clusters</w:t>
      </w:r>
      <w:r w:rsidR="00A40F3C" w:rsidRPr="00C042DE">
        <w:rPr>
          <w:rFonts w:ascii="Times New Roman" w:hAnsi="Times New Roman"/>
          <w:color w:val="222222"/>
          <w:sz w:val="24"/>
          <w:shd w:val="clear" w:color="auto" w:fill="FFFFFF"/>
        </w:rPr>
        <w:t xml:space="preserve">. </w:t>
      </w:r>
      <w:r w:rsidR="004C0FCE">
        <w:rPr>
          <w:rFonts w:ascii="Times New Roman" w:hAnsi="Times New Roman"/>
          <w:color w:val="222222"/>
          <w:sz w:val="24"/>
          <w:shd w:val="clear" w:color="auto" w:fill="FFFFFF"/>
        </w:rPr>
        <w:t xml:space="preserve">The knowledge of the clusters stoichiometry </w:t>
      </w:r>
      <w:r w:rsidR="00FC0FAD">
        <w:rPr>
          <w:rFonts w:ascii="Times New Roman" w:hAnsi="Times New Roman"/>
          <w:color w:val="222222"/>
          <w:sz w:val="24"/>
          <w:shd w:val="clear" w:color="auto" w:fill="FFFFFF"/>
        </w:rPr>
        <w:t>is</w:t>
      </w:r>
      <w:r w:rsidR="004C0FCE">
        <w:rPr>
          <w:rFonts w:ascii="Times New Roman" w:hAnsi="Times New Roman"/>
          <w:color w:val="222222"/>
          <w:sz w:val="24"/>
          <w:shd w:val="clear" w:color="auto" w:fill="FFFFFF"/>
        </w:rPr>
        <w:t xml:space="preserve"> helpful to resolve the structures of the </w:t>
      </w:r>
      <w:r w:rsidR="00BE3F37">
        <w:rPr>
          <w:rFonts w:ascii="Times New Roman" w:hAnsi="Times New Roman"/>
          <w:color w:val="222222"/>
          <w:sz w:val="24"/>
          <w:shd w:val="clear" w:color="auto" w:fill="FFFFFF"/>
        </w:rPr>
        <w:t>various materials</w:t>
      </w:r>
      <w:r w:rsidR="004C0FCE">
        <w:rPr>
          <w:rFonts w:ascii="Times New Roman" w:hAnsi="Times New Roman"/>
          <w:color w:val="222222"/>
          <w:sz w:val="24"/>
          <w:shd w:val="clear" w:color="auto" w:fill="FFFFFF"/>
        </w:rPr>
        <w:t xml:space="preserve">. </w:t>
      </w:r>
      <w:r w:rsidR="00BE3F37">
        <w:rPr>
          <w:rFonts w:ascii="Times New Roman" w:hAnsi="Times New Roman"/>
          <w:color w:val="222222"/>
          <w:sz w:val="24"/>
          <w:shd w:val="clear" w:color="auto" w:fill="FFFFFF"/>
        </w:rPr>
        <w:t>T</w:t>
      </w:r>
      <w:r w:rsidR="00C07093" w:rsidRPr="00C042DE">
        <w:rPr>
          <w:rFonts w:ascii="Times New Roman" w:hAnsi="Times New Roman"/>
          <w:sz w:val="24"/>
        </w:rPr>
        <w:t>hanks to the sensitivity of th</w:t>
      </w:r>
      <w:r w:rsidR="00BE3F37">
        <w:rPr>
          <w:rFonts w:ascii="Times New Roman" w:hAnsi="Times New Roman"/>
          <w:sz w:val="24"/>
        </w:rPr>
        <w:t>e</w:t>
      </w:r>
      <w:r w:rsidR="00C07093" w:rsidRPr="00C042DE">
        <w:rPr>
          <w:rFonts w:ascii="Times New Roman" w:hAnsi="Times New Roman"/>
          <w:sz w:val="24"/>
        </w:rPr>
        <w:t>s</w:t>
      </w:r>
      <w:r w:rsidR="00BE3F37">
        <w:rPr>
          <w:rFonts w:ascii="Times New Roman" w:hAnsi="Times New Roman"/>
          <w:sz w:val="24"/>
        </w:rPr>
        <w:t>e MS</w:t>
      </w:r>
      <w:r w:rsidR="00C07093" w:rsidRPr="00C042DE">
        <w:rPr>
          <w:rFonts w:ascii="Times New Roman" w:hAnsi="Times New Roman"/>
          <w:sz w:val="24"/>
        </w:rPr>
        <w:t xml:space="preserve"> technique</w:t>
      </w:r>
      <w:r w:rsidR="00BE3F37">
        <w:rPr>
          <w:rFonts w:ascii="Times New Roman" w:hAnsi="Times New Roman"/>
          <w:sz w:val="24"/>
        </w:rPr>
        <w:t>s,</w:t>
      </w:r>
      <w:r w:rsidR="00C07093" w:rsidRPr="00C042DE">
        <w:rPr>
          <w:rFonts w:ascii="Times New Roman" w:hAnsi="Times New Roman"/>
          <w:sz w:val="24"/>
        </w:rPr>
        <w:t xml:space="preserve"> the detection of </w:t>
      </w:r>
      <w:r w:rsidR="00BE3F37">
        <w:rPr>
          <w:rFonts w:ascii="Times New Roman" w:hAnsi="Times New Roman"/>
          <w:sz w:val="24"/>
        </w:rPr>
        <w:t xml:space="preserve">low amount of </w:t>
      </w:r>
      <w:r w:rsidR="00FC0FAD">
        <w:rPr>
          <w:rFonts w:ascii="Times New Roman" w:hAnsi="Times New Roman"/>
          <w:sz w:val="24"/>
        </w:rPr>
        <w:t xml:space="preserve">alloyed </w:t>
      </w:r>
      <w:r w:rsidR="00C07093" w:rsidRPr="00C042DE">
        <w:rPr>
          <w:rFonts w:ascii="Times New Roman" w:hAnsi="Times New Roman"/>
          <w:sz w:val="24"/>
        </w:rPr>
        <w:t>iron in gold nanomaterial</w:t>
      </w:r>
      <w:r w:rsidR="00BE3F37">
        <w:rPr>
          <w:rFonts w:ascii="Times New Roman" w:hAnsi="Times New Roman"/>
          <w:sz w:val="24"/>
        </w:rPr>
        <w:t xml:space="preserve"> was possible</w:t>
      </w:r>
      <w:bookmarkStart w:id="0" w:name="_GoBack"/>
      <w:bookmarkEnd w:id="0"/>
      <w:r w:rsidR="00C07093" w:rsidRPr="00C042DE">
        <w:rPr>
          <w:rFonts w:ascii="Times New Roman" w:hAnsi="Times New Roman"/>
          <w:sz w:val="24"/>
        </w:rPr>
        <w:t>.</w:t>
      </w:r>
    </w:p>
    <w:p w:rsidR="00C01FB2" w:rsidRPr="00C042DE" w:rsidRDefault="00E029EF" w:rsidP="00E029EF">
      <w:pPr>
        <w:contextualSpacing/>
        <w:rPr>
          <w:rFonts w:ascii="Times New Roman" w:hAnsi="Times New Roman"/>
          <w:sz w:val="24"/>
          <w:szCs w:val="24"/>
        </w:rPr>
      </w:pPr>
      <w:r w:rsidRPr="00C042DE">
        <w:rPr>
          <w:rFonts w:ascii="Times New Roman" w:hAnsi="Times New Roman"/>
          <w:sz w:val="24"/>
          <w:szCs w:val="24"/>
        </w:rPr>
        <w:t>References</w:t>
      </w:r>
    </w:p>
    <w:p w:rsidR="00447FB5" w:rsidRPr="004C0FCE" w:rsidRDefault="00876ADE" w:rsidP="004C0FCE">
      <w:pPr>
        <w:contextualSpacing/>
        <w:jc w:val="both"/>
        <w:rPr>
          <w:rFonts w:ascii="Times New Roman" w:hAnsi="Times New Roman"/>
        </w:rPr>
      </w:pPr>
      <w:r w:rsidRPr="004C0FCE">
        <w:rPr>
          <w:rFonts w:ascii="Times New Roman" w:hAnsi="Times New Roman"/>
        </w:rPr>
        <w:t>[1</w:t>
      </w:r>
      <w:r w:rsidR="00447FB5" w:rsidRPr="004C0FCE">
        <w:rPr>
          <w:rFonts w:ascii="Times New Roman" w:hAnsi="Times New Roman"/>
        </w:rPr>
        <w:t>]</w:t>
      </w:r>
      <w:r w:rsidR="006E40E6" w:rsidRPr="004C0FCE">
        <w:rPr>
          <w:rFonts w:ascii="Times New Roman" w:hAnsi="Times New Roman"/>
        </w:rPr>
        <w:t xml:space="preserve"> </w:t>
      </w:r>
      <w:r w:rsidRPr="004C0FCE">
        <w:rPr>
          <w:rFonts w:ascii="Times New Roman" w:hAnsi="Times New Roman"/>
        </w:rPr>
        <w:t>Ravi Mawale, Filippo Amato, Milan Alberti and Josef Havel. Generation of new AgmTen clusters via laser ablation synthesis using Ag</w:t>
      </w:r>
      <w:r w:rsidRPr="004C0FCE">
        <w:rPr>
          <w:rFonts w:ascii="Cambria Math" w:hAnsi="Cambria Math" w:cs="Cambria Math"/>
        </w:rPr>
        <w:t>‐</w:t>
      </w:r>
      <w:r w:rsidRPr="004C0FCE">
        <w:rPr>
          <w:rFonts w:ascii="Times New Roman" w:hAnsi="Times New Roman"/>
        </w:rPr>
        <w:t>Te nano</w:t>
      </w:r>
      <w:r w:rsidRPr="004C0FCE">
        <w:rPr>
          <w:rFonts w:ascii="Cambria Math" w:hAnsi="Cambria Math" w:cs="Cambria Math"/>
        </w:rPr>
        <w:t>‐</w:t>
      </w:r>
      <w:r w:rsidRPr="004C0FCE">
        <w:rPr>
          <w:rFonts w:ascii="Times New Roman" w:hAnsi="Times New Roman"/>
        </w:rPr>
        <w:t>composite as precursor. Quadrupole ion trap time</w:t>
      </w:r>
      <w:r w:rsidRPr="004C0FCE">
        <w:rPr>
          <w:rFonts w:ascii="Cambria Math" w:hAnsi="Cambria Math" w:cs="Cambria Math"/>
        </w:rPr>
        <w:t>‐</w:t>
      </w:r>
      <w:r w:rsidRPr="004C0FCE">
        <w:rPr>
          <w:rFonts w:ascii="Times New Roman" w:hAnsi="Times New Roman"/>
        </w:rPr>
        <w:t>of</w:t>
      </w:r>
      <w:r w:rsidRPr="004C0FCE">
        <w:rPr>
          <w:rFonts w:ascii="Cambria Math" w:hAnsi="Cambria Math" w:cs="Cambria Math"/>
        </w:rPr>
        <w:t>‐</w:t>
      </w:r>
      <w:r w:rsidRPr="004C0FCE">
        <w:rPr>
          <w:rFonts w:ascii="Times New Roman" w:hAnsi="Times New Roman"/>
        </w:rPr>
        <w:t xml:space="preserve">flight mass spectrometry. </w:t>
      </w:r>
      <w:r w:rsidR="006E40E6" w:rsidRPr="004C0FCE">
        <w:rPr>
          <w:rFonts w:ascii="Times New Roman" w:hAnsi="Times New Roman"/>
        </w:rPr>
        <w:t xml:space="preserve">Rapid </w:t>
      </w:r>
      <w:proofErr w:type="spellStart"/>
      <w:r w:rsidR="006E40E6" w:rsidRPr="004C0FCE">
        <w:rPr>
          <w:rFonts w:ascii="Times New Roman" w:hAnsi="Times New Roman"/>
        </w:rPr>
        <w:t>Commun</w:t>
      </w:r>
      <w:proofErr w:type="spellEnd"/>
      <w:r w:rsidR="006E40E6" w:rsidRPr="004C0FCE">
        <w:rPr>
          <w:rFonts w:ascii="Times New Roman" w:hAnsi="Times New Roman"/>
        </w:rPr>
        <w:t>. Mass Spectrom. 2014, 28, 2753–2758.</w:t>
      </w:r>
    </w:p>
    <w:p w:rsidR="006E40E6" w:rsidRPr="004C0FCE" w:rsidRDefault="00876ADE" w:rsidP="004C0FCE">
      <w:pPr>
        <w:contextualSpacing/>
        <w:jc w:val="both"/>
        <w:rPr>
          <w:rFonts w:ascii="Times New Roman" w:hAnsi="Times New Roman"/>
        </w:rPr>
      </w:pPr>
      <w:r w:rsidRPr="004C0FCE">
        <w:rPr>
          <w:rFonts w:ascii="Times New Roman" w:hAnsi="Times New Roman"/>
        </w:rPr>
        <w:t>[2</w:t>
      </w:r>
      <w:r w:rsidR="006E40E6" w:rsidRPr="004C0FCE">
        <w:rPr>
          <w:rFonts w:ascii="Times New Roman" w:hAnsi="Times New Roman"/>
        </w:rPr>
        <w:t xml:space="preserve">] </w:t>
      </w:r>
      <w:r w:rsidRPr="004C0FCE">
        <w:rPr>
          <w:rFonts w:ascii="Times New Roman" w:hAnsi="Times New Roman"/>
        </w:rPr>
        <w:t xml:space="preserve">Ravi Mawale, Filippo Amato, Milan Alberti and Josef Havel. Generation AgpAuqTer clusters via laser ablation synthesis using novel Ag-Au-Te nano-composite as precursor. Laser desorption ionization with quadrupole ion trap time-of-flight mass spectrometry. </w:t>
      </w:r>
      <w:r w:rsidR="006E40E6" w:rsidRPr="004C0FCE">
        <w:rPr>
          <w:rFonts w:ascii="Times New Roman" w:hAnsi="Times New Roman"/>
        </w:rPr>
        <w:t xml:space="preserve">Rapid </w:t>
      </w:r>
      <w:proofErr w:type="spellStart"/>
      <w:r w:rsidR="006E40E6" w:rsidRPr="004C0FCE">
        <w:rPr>
          <w:rFonts w:ascii="Times New Roman" w:hAnsi="Times New Roman"/>
        </w:rPr>
        <w:t>Commun</w:t>
      </w:r>
      <w:proofErr w:type="spellEnd"/>
      <w:r w:rsidR="006E40E6" w:rsidRPr="004C0FCE">
        <w:rPr>
          <w:rFonts w:ascii="Times New Roman" w:hAnsi="Times New Roman"/>
        </w:rPr>
        <w:t>. Mass Spectrom. 2014, 28, 1601–1608.</w:t>
      </w:r>
    </w:p>
    <w:p w:rsidR="006E40E6" w:rsidRPr="004C0FCE" w:rsidRDefault="00876ADE" w:rsidP="004C0FCE">
      <w:pPr>
        <w:contextualSpacing/>
        <w:jc w:val="both"/>
        <w:rPr>
          <w:rFonts w:ascii="Times New Roman" w:hAnsi="Times New Roman"/>
        </w:rPr>
      </w:pPr>
      <w:r w:rsidRPr="004C0FCE">
        <w:rPr>
          <w:rFonts w:ascii="Times New Roman" w:hAnsi="Times New Roman"/>
        </w:rPr>
        <w:t>[3</w:t>
      </w:r>
      <w:r w:rsidR="006E40E6" w:rsidRPr="004C0FCE">
        <w:rPr>
          <w:rFonts w:ascii="Times New Roman" w:hAnsi="Times New Roman"/>
        </w:rPr>
        <w:t xml:space="preserve">] </w:t>
      </w:r>
      <w:r w:rsidRPr="004C0FCE">
        <w:rPr>
          <w:rFonts w:ascii="Times New Roman" w:hAnsi="Times New Roman"/>
        </w:rPr>
        <w:t xml:space="preserve">Ravi Mawale, Milan Alberti, Zhang Bo, Max </w:t>
      </w:r>
      <w:proofErr w:type="spellStart"/>
      <w:r w:rsidRPr="004C0FCE">
        <w:rPr>
          <w:rFonts w:ascii="Times New Roman" w:hAnsi="Times New Roman"/>
        </w:rPr>
        <w:t>Fraenkl</w:t>
      </w:r>
      <w:proofErr w:type="spellEnd"/>
      <w:r w:rsidRPr="004C0FCE">
        <w:rPr>
          <w:rFonts w:ascii="Times New Roman" w:hAnsi="Times New Roman"/>
        </w:rPr>
        <w:t>, Tomas Wagner, Josef Havel. The structure elucidation of AgAsS</w:t>
      </w:r>
      <w:r w:rsidRPr="004C0FCE">
        <w:rPr>
          <w:rFonts w:ascii="Times New Roman" w:hAnsi="Times New Roman"/>
          <w:vertAlign w:val="subscript"/>
        </w:rPr>
        <w:t>2</w:t>
      </w:r>
      <w:r w:rsidRPr="004C0FCE">
        <w:rPr>
          <w:rFonts w:ascii="Times New Roman" w:hAnsi="Times New Roman"/>
        </w:rPr>
        <w:t xml:space="preserve"> glass by the analysis of clusters formed during Laser Desorption </w:t>
      </w:r>
      <w:proofErr w:type="spellStart"/>
      <w:r w:rsidRPr="004C0FCE">
        <w:rPr>
          <w:rFonts w:ascii="Times New Roman" w:hAnsi="Times New Roman"/>
        </w:rPr>
        <w:t>Ionisation</w:t>
      </w:r>
      <w:proofErr w:type="spellEnd"/>
      <w:r w:rsidRPr="004C0FCE">
        <w:rPr>
          <w:rFonts w:ascii="Times New Roman" w:hAnsi="Times New Roman"/>
        </w:rPr>
        <w:t xml:space="preserve"> applying QIT time-of-flight mass spectrometry. </w:t>
      </w:r>
      <w:r w:rsidR="006E40E6" w:rsidRPr="004C0FCE">
        <w:rPr>
          <w:rFonts w:ascii="Times New Roman" w:hAnsi="Times New Roman"/>
        </w:rPr>
        <w:t xml:space="preserve">Rapid </w:t>
      </w:r>
      <w:proofErr w:type="spellStart"/>
      <w:r w:rsidR="006E40E6" w:rsidRPr="004C0FCE">
        <w:rPr>
          <w:rFonts w:ascii="Times New Roman" w:hAnsi="Times New Roman"/>
        </w:rPr>
        <w:t>Commun</w:t>
      </w:r>
      <w:proofErr w:type="spellEnd"/>
      <w:r w:rsidR="006E40E6" w:rsidRPr="004C0FCE">
        <w:rPr>
          <w:rFonts w:ascii="Times New Roman" w:hAnsi="Times New Roman"/>
        </w:rPr>
        <w:t>. Mass Spectrom. 2016, 30, 594–602.</w:t>
      </w:r>
    </w:p>
    <w:p w:rsidR="006E40E6" w:rsidRPr="004C0FCE" w:rsidRDefault="00876ADE" w:rsidP="004C0FCE">
      <w:pPr>
        <w:contextualSpacing/>
        <w:jc w:val="both"/>
        <w:rPr>
          <w:rFonts w:ascii="Times New Roman" w:hAnsi="Times New Roman"/>
        </w:rPr>
      </w:pPr>
      <w:r w:rsidRPr="004C0FCE">
        <w:rPr>
          <w:rFonts w:ascii="Times New Roman" w:hAnsi="Times New Roman"/>
        </w:rPr>
        <w:t>[4</w:t>
      </w:r>
      <w:r w:rsidR="006E40E6" w:rsidRPr="004C0FCE">
        <w:rPr>
          <w:rFonts w:ascii="Times New Roman" w:hAnsi="Times New Roman"/>
        </w:rPr>
        <w:t xml:space="preserve">] </w:t>
      </w:r>
      <w:r w:rsidRPr="004C0FCE">
        <w:rPr>
          <w:rFonts w:ascii="Times New Roman" w:hAnsi="Times New Roman"/>
        </w:rPr>
        <w:t xml:space="preserve">Ravi Mawale, Mayuri Vilas </w:t>
      </w:r>
      <w:proofErr w:type="spellStart"/>
      <w:r w:rsidRPr="004C0FCE">
        <w:rPr>
          <w:rFonts w:ascii="Times New Roman" w:hAnsi="Times New Roman"/>
        </w:rPr>
        <w:t>Ausekar</w:t>
      </w:r>
      <w:proofErr w:type="spellEnd"/>
      <w:r w:rsidRPr="004C0FCE">
        <w:rPr>
          <w:rFonts w:ascii="Times New Roman" w:hAnsi="Times New Roman"/>
        </w:rPr>
        <w:t xml:space="preserve">, David </w:t>
      </w:r>
      <w:proofErr w:type="spellStart"/>
      <w:r w:rsidRPr="004C0FCE">
        <w:rPr>
          <w:rFonts w:ascii="Times New Roman" w:hAnsi="Times New Roman"/>
        </w:rPr>
        <w:t>Pavliňák</w:t>
      </w:r>
      <w:proofErr w:type="spellEnd"/>
      <w:r w:rsidRPr="004C0FCE">
        <w:rPr>
          <w:rFonts w:ascii="Times New Roman" w:hAnsi="Times New Roman"/>
        </w:rPr>
        <w:t xml:space="preserve">, </w:t>
      </w:r>
      <w:proofErr w:type="spellStart"/>
      <w:r w:rsidRPr="004C0FCE">
        <w:rPr>
          <w:rFonts w:ascii="Times New Roman" w:hAnsi="Times New Roman"/>
        </w:rPr>
        <w:t>Oleksandr</w:t>
      </w:r>
      <w:proofErr w:type="spellEnd"/>
      <w:r w:rsidRPr="004C0FCE">
        <w:rPr>
          <w:rFonts w:ascii="Times New Roman" w:hAnsi="Times New Roman"/>
        </w:rPr>
        <w:t xml:space="preserve"> </w:t>
      </w:r>
      <w:proofErr w:type="spellStart"/>
      <w:r w:rsidRPr="004C0FCE">
        <w:rPr>
          <w:rFonts w:ascii="Times New Roman" w:hAnsi="Times New Roman"/>
        </w:rPr>
        <w:t>Galmiz</w:t>
      </w:r>
      <w:proofErr w:type="spellEnd"/>
      <w:r w:rsidRPr="004C0FCE">
        <w:rPr>
          <w:rFonts w:ascii="Times New Roman" w:hAnsi="Times New Roman"/>
        </w:rPr>
        <w:t xml:space="preserve">, Pavel </w:t>
      </w:r>
      <w:proofErr w:type="spellStart"/>
      <w:r w:rsidRPr="004C0FCE">
        <w:rPr>
          <w:rFonts w:ascii="Times New Roman" w:hAnsi="Times New Roman"/>
        </w:rPr>
        <w:t>Kubáček</w:t>
      </w:r>
      <w:proofErr w:type="spellEnd"/>
      <w:r w:rsidRPr="004C0FCE">
        <w:rPr>
          <w:rFonts w:ascii="Times New Roman" w:hAnsi="Times New Roman"/>
        </w:rPr>
        <w:t xml:space="preserve">, Josef Havel.  Laser Desorption Ionization Quadrupole Ion Trap Time-of-Flight Mass Spectrometry of </w:t>
      </w:r>
      <w:proofErr w:type="spellStart"/>
      <w:r w:rsidRPr="004C0FCE">
        <w:rPr>
          <w:rFonts w:ascii="Times New Roman" w:hAnsi="Times New Roman"/>
        </w:rPr>
        <w:t>Au</w:t>
      </w:r>
      <w:r w:rsidRPr="004C0FCE">
        <w:rPr>
          <w:rFonts w:ascii="Times New Roman" w:hAnsi="Times New Roman"/>
          <w:i/>
          <w:iCs/>
          <w:vertAlign w:val="subscript"/>
        </w:rPr>
        <w:t>m</w:t>
      </w:r>
      <w:r w:rsidRPr="004C0FCE">
        <w:rPr>
          <w:rFonts w:ascii="Times New Roman" w:hAnsi="Times New Roman"/>
        </w:rPr>
        <w:t>Fe</w:t>
      </w:r>
      <w:r w:rsidRPr="004C0FCE">
        <w:rPr>
          <w:rFonts w:ascii="Times New Roman" w:hAnsi="Times New Roman"/>
          <w:i/>
          <w:iCs/>
          <w:vertAlign w:val="subscript"/>
        </w:rPr>
        <w:t>n</w:t>
      </w:r>
      <w:proofErr w:type="spellEnd"/>
      <w:r w:rsidRPr="004C0FCE">
        <w:rPr>
          <w:rFonts w:ascii="Times New Roman" w:hAnsi="Times New Roman"/>
          <w:vertAlign w:val="superscript"/>
        </w:rPr>
        <w:t xml:space="preserve">+/– </w:t>
      </w:r>
      <w:r w:rsidRPr="004C0FCE">
        <w:rPr>
          <w:rFonts w:ascii="Times New Roman" w:hAnsi="Times New Roman"/>
        </w:rPr>
        <w:t>Clusters Generated from Gold-Iron Nanoparticles and their Giant N</w:t>
      </w:r>
      <w:r w:rsidR="004C0FCE">
        <w:rPr>
          <w:rFonts w:ascii="Times New Roman" w:hAnsi="Times New Roman"/>
        </w:rPr>
        <w:t>anoflowers. Electrochemical and</w:t>
      </w:r>
      <w:r w:rsidRPr="004C0FCE">
        <w:rPr>
          <w:rFonts w:ascii="Times New Roman" w:hAnsi="Times New Roman"/>
        </w:rPr>
        <w:t xml:space="preserve">/or Plasma Assisted </w:t>
      </w:r>
      <w:proofErr w:type="spellStart"/>
      <w:r w:rsidRPr="004C0FCE">
        <w:rPr>
          <w:rFonts w:ascii="Times New Roman" w:hAnsi="Times New Roman"/>
        </w:rPr>
        <w:t>Synthesis.</w:t>
      </w:r>
      <w:r w:rsidR="006E40E6" w:rsidRPr="004C0FCE">
        <w:rPr>
          <w:rFonts w:ascii="Times New Roman" w:hAnsi="Times New Roman"/>
        </w:rPr>
        <w:t>J</w:t>
      </w:r>
      <w:proofErr w:type="spellEnd"/>
      <w:r w:rsidR="006E40E6" w:rsidRPr="004C0FCE">
        <w:rPr>
          <w:rFonts w:ascii="Times New Roman" w:hAnsi="Times New Roman"/>
        </w:rPr>
        <w:t>. Am. Soc. Mass Spectrom. 2017, 28, 215-223.</w:t>
      </w:r>
    </w:p>
    <w:sectPr w:rsidR="006E40E6" w:rsidRPr="004C0FCE" w:rsidSect="003F3D8A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xNDI1NzKzNDUyMDdW0lEKTi0uzszPAykwqgUA8iMNZSwAAAA="/>
  </w:docVars>
  <w:rsids>
    <w:rsidRoot w:val="00FC6C6C"/>
    <w:rsid w:val="000024F4"/>
    <w:rsid w:val="00015FFE"/>
    <w:rsid w:val="001112DD"/>
    <w:rsid w:val="001A3A96"/>
    <w:rsid w:val="00251A93"/>
    <w:rsid w:val="002A1128"/>
    <w:rsid w:val="002A3985"/>
    <w:rsid w:val="002D4312"/>
    <w:rsid w:val="00327766"/>
    <w:rsid w:val="003F01BE"/>
    <w:rsid w:val="003F3D8A"/>
    <w:rsid w:val="00410DDC"/>
    <w:rsid w:val="00416754"/>
    <w:rsid w:val="00447FB5"/>
    <w:rsid w:val="004701F7"/>
    <w:rsid w:val="004C0FCE"/>
    <w:rsid w:val="004D1A68"/>
    <w:rsid w:val="005078DE"/>
    <w:rsid w:val="00612386"/>
    <w:rsid w:val="0067407E"/>
    <w:rsid w:val="00683510"/>
    <w:rsid w:val="006B19DA"/>
    <w:rsid w:val="006E40E6"/>
    <w:rsid w:val="00876ADE"/>
    <w:rsid w:val="008C3D05"/>
    <w:rsid w:val="009F2C5F"/>
    <w:rsid w:val="00A40F3C"/>
    <w:rsid w:val="00AF73E2"/>
    <w:rsid w:val="00B804EE"/>
    <w:rsid w:val="00B90761"/>
    <w:rsid w:val="00BE3F37"/>
    <w:rsid w:val="00C01FB2"/>
    <w:rsid w:val="00C042DE"/>
    <w:rsid w:val="00C07093"/>
    <w:rsid w:val="00C52549"/>
    <w:rsid w:val="00C613E5"/>
    <w:rsid w:val="00D9741C"/>
    <w:rsid w:val="00E029EF"/>
    <w:rsid w:val="00E8427F"/>
    <w:rsid w:val="00EC7DC9"/>
    <w:rsid w:val="00F656DE"/>
    <w:rsid w:val="00FC0FAD"/>
    <w:rsid w:val="00FC6C6C"/>
    <w:rsid w:val="00F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77D9"/>
  <w15:chartTrackingRefBased/>
  <w15:docId w15:val="{4E5D1154-8764-4CBD-96DE-CBC947E6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D1A6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D1A68"/>
  </w:style>
  <w:style w:type="paragraph" w:styleId="BalloonText">
    <w:name w:val="Balloon Text"/>
    <w:basedOn w:val="Normal"/>
    <w:link w:val="BalloonTextChar"/>
    <w:uiPriority w:val="99"/>
    <w:semiHidden/>
    <w:unhideWhenUsed/>
    <w:rsid w:val="00E84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mawale</dc:creator>
  <cp:keywords/>
  <dc:description/>
  <cp:lastModifiedBy>Ravi Mawale</cp:lastModifiedBy>
  <cp:revision>17</cp:revision>
  <cp:lastPrinted>2017-04-25T13:40:00Z</cp:lastPrinted>
  <dcterms:created xsi:type="dcterms:W3CDTF">2017-04-23T09:28:00Z</dcterms:created>
  <dcterms:modified xsi:type="dcterms:W3CDTF">2017-04-25T15:08:00Z</dcterms:modified>
</cp:coreProperties>
</file>