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83"/>
        <w:gridCol w:w="3894"/>
        <w:gridCol w:w="3911"/>
      </w:tblGrid>
      <w:tr w:rsidR="003C77BB" w:rsidTr="00642206">
        <w:tc>
          <w:tcPr>
            <w:tcW w:w="0" w:type="auto"/>
          </w:tcPr>
          <w:p w:rsidR="00642206" w:rsidRDefault="00642206" w:rsidP="00147D2C">
            <w:r>
              <w:t>typ</w:t>
            </w:r>
            <w:r w:rsidR="00147D2C">
              <w:t xml:space="preserve"> vědění</w:t>
            </w:r>
          </w:p>
        </w:tc>
        <w:tc>
          <w:tcPr>
            <w:tcW w:w="0" w:type="auto"/>
          </w:tcPr>
          <w:p w:rsidR="00642206" w:rsidRDefault="00642206">
            <w:r>
              <w:t>přístup</w:t>
            </w:r>
          </w:p>
        </w:tc>
        <w:tc>
          <w:tcPr>
            <w:tcW w:w="0" w:type="auto"/>
          </w:tcPr>
          <w:p w:rsidR="00642206" w:rsidRDefault="00642206">
            <w:r>
              <w:t>ilustrativní příklady</w:t>
            </w:r>
          </w:p>
        </w:tc>
      </w:tr>
      <w:tr w:rsidR="003C77BB" w:rsidTr="00642206">
        <w:tc>
          <w:tcPr>
            <w:tcW w:w="0" w:type="auto"/>
          </w:tcPr>
          <w:p w:rsidR="00642206" w:rsidRDefault="00642206">
            <w:r>
              <w:t>popis</w:t>
            </w:r>
            <w:r w:rsidR="003C77BB">
              <w:t>né</w:t>
            </w:r>
          </w:p>
        </w:tc>
        <w:tc>
          <w:tcPr>
            <w:tcW w:w="0" w:type="auto"/>
          </w:tcPr>
          <w:p w:rsidR="006A03B8" w:rsidRDefault="006A03B8" w:rsidP="00642206">
            <w:r>
              <w:t>v</w:t>
            </w:r>
            <w:r w:rsidR="00DF04DC">
              <w:t>ěnuje</w:t>
            </w:r>
            <w:r w:rsidR="00642206">
              <w:t xml:space="preserve"> hlubší pozornost hledání </w:t>
            </w:r>
          </w:p>
          <w:p w:rsidR="00642206" w:rsidRDefault="00642206" w:rsidP="00642206">
            <w:r>
              <w:t>cest, jež reprezentují geografie, které</w:t>
            </w:r>
            <w:r>
              <w:br/>
              <w:t>běžně vnímáme</w:t>
            </w:r>
          </w:p>
        </w:tc>
        <w:tc>
          <w:tcPr>
            <w:tcW w:w="0" w:type="auto"/>
          </w:tcPr>
          <w:p w:rsidR="00642206" w:rsidRDefault="006A03B8" w:rsidP="006A03B8">
            <w:r>
              <w:t xml:space="preserve">statistické popisy, </w:t>
            </w:r>
            <w:proofErr w:type="spellStart"/>
            <w:r>
              <w:t>GISové</w:t>
            </w:r>
            <w:proofErr w:type="spellEnd"/>
            <w:r>
              <w:br/>
              <w:t>vizualizace a m</w:t>
            </w:r>
            <w:r w:rsidR="00D46DE2">
              <w:t>apy; vypátrání</w:t>
            </w:r>
            <w:r w:rsidR="00D46DE2">
              <w:br/>
              <w:t>prostorových sítí</w:t>
            </w:r>
            <w:r>
              <w:t xml:space="preserve"> a asociací;</w:t>
            </w:r>
            <w:r>
              <w:br/>
              <w:t xml:space="preserve">podrobnější představy </w:t>
            </w:r>
            <w:r w:rsidR="00D46DE2">
              <w:t xml:space="preserve">jednotlivých </w:t>
            </w:r>
            <w:r>
              <w:t>míst.</w:t>
            </w:r>
          </w:p>
        </w:tc>
      </w:tr>
      <w:tr w:rsidR="003C77BB" w:rsidTr="00642206">
        <w:tc>
          <w:tcPr>
            <w:tcW w:w="0" w:type="auto"/>
          </w:tcPr>
          <w:p w:rsidR="00642206" w:rsidRDefault="006A03B8">
            <w:r>
              <w:t>zkušenost</w:t>
            </w:r>
            <w:r w:rsidR="003C77BB">
              <w:t>ní</w:t>
            </w:r>
          </w:p>
        </w:tc>
        <w:tc>
          <w:tcPr>
            <w:tcW w:w="0" w:type="auto"/>
          </w:tcPr>
          <w:p w:rsidR="006A03B8" w:rsidRDefault="006A03B8">
            <w:r>
              <w:t xml:space="preserve">porozumění geografiím jako součásti </w:t>
            </w:r>
          </w:p>
          <w:p w:rsidR="00642206" w:rsidRDefault="006A03B8">
            <w:r>
              <w:t>lidské zkušenosti</w:t>
            </w:r>
          </w:p>
        </w:tc>
        <w:tc>
          <w:tcPr>
            <w:tcW w:w="0" w:type="auto"/>
          </w:tcPr>
          <w:p w:rsidR="00642206" w:rsidRDefault="003554FF" w:rsidP="003554FF">
            <w:r>
              <w:t>d</w:t>
            </w:r>
            <w:r w:rsidR="006A03B8">
              <w:t>ůraz kladený na</w:t>
            </w:r>
            <w:r w:rsidR="006A03B8">
              <w:br/>
              <w:t>zkušenostní p</w:t>
            </w:r>
            <w:r>
              <w:t xml:space="preserve">oznatky získané </w:t>
            </w:r>
            <w:proofErr w:type="gramStart"/>
            <w:r>
              <w:t xml:space="preserve">prostřednictvím </w:t>
            </w:r>
            <w:r w:rsidR="00D46DE2">
              <w:t xml:space="preserve"> </w:t>
            </w:r>
            <w:r w:rsidR="006A03B8">
              <w:t>pr</w:t>
            </w:r>
            <w:r>
              <w:t>áce</w:t>
            </w:r>
            <w:proofErr w:type="gramEnd"/>
            <w:r>
              <w:t xml:space="preserve"> v terénu; humanistický zájem</w:t>
            </w:r>
            <w:r w:rsidR="006A03B8">
              <w:br/>
            </w:r>
            <w:r>
              <w:t>s porozuměním rozmanitých zkušeností jiných lidí se světem</w:t>
            </w:r>
          </w:p>
        </w:tc>
      </w:tr>
      <w:tr w:rsidR="003C77BB" w:rsidTr="00642206">
        <w:tc>
          <w:tcPr>
            <w:tcW w:w="0" w:type="auto"/>
          </w:tcPr>
          <w:p w:rsidR="00642206" w:rsidRDefault="003554FF" w:rsidP="003C77BB">
            <w:proofErr w:type="spellStart"/>
            <w:r>
              <w:t>porozumě</w:t>
            </w:r>
            <w:r w:rsidR="003C77BB">
              <w:t>jící</w:t>
            </w:r>
            <w:proofErr w:type="spellEnd"/>
          </w:p>
        </w:tc>
        <w:tc>
          <w:tcPr>
            <w:tcW w:w="0" w:type="auto"/>
          </w:tcPr>
          <w:p w:rsidR="00642206" w:rsidRDefault="00D46DE2" w:rsidP="00D46DE2">
            <w:r>
              <w:t>rozpoznání a využití významů z </w:t>
            </w:r>
            <w:r w:rsidR="003554FF">
              <w:t>geografií</w:t>
            </w:r>
            <w:r>
              <w:t xml:space="preserve"> světa</w:t>
            </w:r>
          </w:p>
        </w:tc>
        <w:tc>
          <w:tcPr>
            <w:tcW w:w="0" w:type="auto"/>
          </w:tcPr>
          <w:p w:rsidR="00642206" w:rsidRDefault="003C77BB" w:rsidP="003C77BB">
            <w:r>
              <w:t>p</w:t>
            </w:r>
            <w:r w:rsidR="003554FF">
              <w:t xml:space="preserve">ráce </w:t>
            </w:r>
            <w:proofErr w:type="gramStart"/>
            <w:r w:rsidR="003554FF">
              <w:t>zaměřená  na</w:t>
            </w:r>
            <w:proofErr w:type="gramEnd"/>
            <w:r w:rsidR="003554FF">
              <w:t xml:space="preserve"> geografické</w:t>
            </w:r>
            <w:r w:rsidR="003554FF">
              <w:br/>
              <w:t>reprezentace a na</w:t>
            </w:r>
            <w:r>
              <w:t xml:space="preserve"> navazující</w:t>
            </w:r>
            <w:r w:rsidR="003554FF">
              <w:t xml:space="preserve"> diskurzy</w:t>
            </w:r>
            <w:r>
              <w:rPr>
                <w:rFonts w:cs="Times New Roman"/>
              </w:rPr>
              <w:t>;</w:t>
            </w:r>
            <w:r w:rsidR="00D46DE2">
              <w:t xml:space="preserve"> </w:t>
            </w:r>
            <w:r>
              <w:t>často spojené</w:t>
            </w:r>
            <w:r w:rsidR="003554FF">
              <w:t xml:space="preserve"> s</w:t>
            </w:r>
            <w:r>
              <w:t> </w:t>
            </w:r>
            <w:r w:rsidR="003554FF">
              <w:t>tzv</w:t>
            </w:r>
            <w:r>
              <w:t>.</w:t>
            </w:r>
            <w:r w:rsidR="003554FF">
              <w:t xml:space="preserve"> kulturní</w:t>
            </w:r>
            <w:r>
              <w:t>m obratem</w:t>
            </w:r>
            <w:r w:rsidR="003554FF">
              <w:br/>
            </w:r>
          </w:p>
        </w:tc>
      </w:tr>
      <w:tr w:rsidR="003C77BB" w:rsidTr="00642206">
        <w:tc>
          <w:tcPr>
            <w:tcW w:w="0" w:type="auto"/>
          </w:tcPr>
          <w:p w:rsidR="00642206" w:rsidRDefault="003C77BB" w:rsidP="003C77BB">
            <w:r>
              <w:t>vysvětlující</w:t>
            </w:r>
          </w:p>
        </w:tc>
        <w:tc>
          <w:tcPr>
            <w:tcW w:w="0" w:type="auto"/>
          </w:tcPr>
          <w:p w:rsidR="00642206" w:rsidRDefault="00DF04DC" w:rsidP="00D46DE2">
            <w:r>
              <w:t>v</w:t>
            </w:r>
            <w:r w:rsidR="003C77BB">
              <w:t>ysvětlování, proč geografie</w:t>
            </w:r>
            <w:r w:rsidR="00D46DE2">
              <w:t xml:space="preserve"> světa</w:t>
            </w:r>
            <w:r w:rsidR="003C77BB">
              <w:t xml:space="preserve"> vykazují formy a procesy, jež mají</w:t>
            </w:r>
          </w:p>
        </w:tc>
        <w:tc>
          <w:tcPr>
            <w:tcW w:w="0" w:type="auto"/>
          </w:tcPr>
          <w:p w:rsidR="00642206" w:rsidRDefault="003C77BB" w:rsidP="003C77BB">
            <w:r>
              <w:t xml:space="preserve">geografická vysvětlení v rozsahu od </w:t>
            </w:r>
            <w:r>
              <w:br/>
              <w:t>prostorové vědy hledající</w:t>
            </w:r>
            <w:r>
              <w:br/>
              <w:t xml:space="preserve">prostorové zákony, k nyní běžnějším </w:t>
            </w:r>
            <w:proofErr w:type="spellStart"/>
            <w:r>
              <w:t>socio</w:t>
            </w:r>
            <w:proofErr w:type="spellEnd"/>
            <w:r>
              <w:t>-prostorovým analýzám</w:t>
            </w:r>
            <w:r>
              <w:br/>
              <w:t>kauzálních procesů</w:t>
            </w:r>
          </w:p>
        </w:tc>
      </w:tr>
      <w:tr w:rsidR="003C77BB" w:rsidTr="00642206">
        <w:tc>
          <w:tcPr>
            <w:tcW w:w="0" w:type="auto"/>
          </w:tcPr>
          <w:p w:rsidR="00642206" w:rsidRDefault="003C77BB">
            <w:r>
              <w:t>kritické</w:t>
            </w:r>
          </w:p>
        </w:tc>
        <w:tc>
          <w:tcPr>
            <w:tcW w:w="0" w:type="auto"/>
          </w:tcPr>
          <w:p w:rsidR="00642206" w:rsidRDefault="003C77BB" w:rsidP="00D46DE2">
            <w:r>
              <w:t xml:space="preserve">důsledně hodnotící a posuzující </w:t>
            </w:r>
            <w:r w:rsidR="00D46DE2">
              <w:t>g</w:t>
            </w:r>
            <w:r>
              <w:t>eografie</w:t>
            </w:r>
            <w:r w:rsidR="00D46DE2">
              <w:t xml:space="preserve"> světa</w:t>
            </w:r>
            <w:r w:rsidR="00147D2C">
              <w:t>, rovněž vlastní i jiná jejich porozumění</w:t>
            </w:r>
          </w:p>
        </w:tc>
        <w:tc>
          <w:tcPr>
            <w:tcW w:w="0" w:type="auto"/>
          </w:tcPr>
          <w:p w:rsidR="00642206" w:rsidRDefault="00F53EAD" w:rsidP="00D46DE2">
            <w:r>
              <w:t>k</w:t>
            </w:r>
            <w:r w:rsidR="00147D2C">
              <w:t>ritika může být chápána jako</w:t>
            </w:r>
            <w:r w:rsidR="00147D2C">
              <w:br/>
              <w:t>šir</w:t>
            </w:r>
            <w:r w:rsidR="00D46DE2">
              <w:t>oký postoj k zeměpisnému</w:t>
            </w:r>
            <w:r w:rsidR="00D46DE2">
              <w:br/>
              <w:t>vědění</w:t>
            </w:r>
            <w:r w:rsidR="00D46DE2">
              <w:rPr>
                <w:rFonts w:cs="Times New Roman"/>
              </w:rPr>
              <w:t>;</w:t>
            </w:r>
            <w:r w:rsidR="00147D2C">
              <w:t xml:space="preserve"> </w:t>
            </w:r>
            <w:r w:rsidR="00D46DE2">
              <w:t>t</w:t>
            </w:r>
            <w:r w:rsidR="00147D2C">
              <w:t>o také může být</w:t>
            </w:r>
            <w:r w:rsidR="00147D2C">
              <w:br/>
              <w:t>spojeno s</w:t>
            </w:r>
            <w:r w:rsidR="00DF04DC">
              <w:t xml:space="preserve"> pracovními </w:t>
            </w:r>
            <w:r w:rsidR="00D46DE2">
              <w:t>verzemi</w:t>
            </w:r>
            <w:r w:rsidR="00DF04DC">
              <w:t xml:space="preserve">, </w:t>
            </w:r>
            <w:r w:rsidR="00D46DE2">
              <w:t>jež</w:t>
            </w:r>
            <w:r w:rsidR="00DF04DC">
              <w:t xml:space="preserve"> se </w:t>
            </w:r>
            <w:r w:rsidR="00147D2C">
              <w:t xml:space="preserve">výslovně </w:t>
            </w:r>
            <w:proofErr w:type="gramStart"/>
            <w:r w:rsidR="00DF04DC">
              <w:t xml:space="preserve">označují </w:t>
            </w:r>
            <w:r w:rsidR="00147D2C">
              <w:t xml:space="preserve"> jako</w:t>
            </w:r>
            <w:proofErr w:type="gramEnd"/>
            <w:r w:rsidR="00147D2C">
              <w:br/>
              <w:t>formy "kritické geografie".</w:t>
            </w:r>
          </w:p>
        </w:tc>
      </w:tr>
    </w:tbl>
    <w:p w:rsidR="00F87DDE" w:rsidRDefault="00F87DDE"/>
    <w:p w:rsidR="00A304F3" w:rsidRDefault="00DF04DC">
      <w:proofErr w:type="gramStart"/>
      <w:r>
        <w:t>Tab.1:</w:t>
      </w:r>
      <w:proofErr w:type="gramEnd"/>
      <w:r>
        <w:t xml:space="preserve"> Přístupy k současné humánní geografii – </w:t>
      </w:r>
      <w:proofErr w:type="gramStart"/>
      <w:r>
        <w:t>schéma ( In</w:t>
      </w:r>
      <w:proofErr w:type="gramEnd"/>
      <w:r>
        <w:t xml:space="preserve">: </w:t>
      </w:r>
      <w:proofErr w:type="spellStart"/>
      <w:r>
        <w:t>Cloke</w:t>
      </w:r>
      <w:proofErr w:type="spellEnd"/>
      <w:r>
        <w:t xml:space="preserve"> P. et al., 2014, </w:t>
      </w:r>
      <w:proofErr w:type="spellStart"/>
      <w:r>
        <w:t>xxii</w:t>
      </w:r>
      <w:proofErr w:type="spellEnd"/>
      <w:r>
        <w:t>)</w:t>
      </w:r>
      <w:r w:rsidR="00A304F3">
        <w:t xml:space="preserve"> </w:t>
      </w:r>
    </w:p>
    <w:p w:rsidR="00A304F3" w:rsidRDefault="00A304F3" w:rsidP="00A304F3">
      <w:pPr>
        <w:pStyle w:val="Bezmezer"/>
      </w:pPr>
      <w:r>
        <w:t>Rozdílné přístupy používané ke konceptuálnímu rámcování a zkoumání témat chudoby:</w:t>
      </w:r>
    </w:p>
    <w:p w:rsidR="00A304F3" w:rsidRDefault="00A304F3" w:rsidP="00A304F3">
      <w:pPr>
        <w:pStyle w:val="Bezmezer"/>
        <w:numPr>
          <w:ilvl w:val="0"/>
          <w:numId w:val="1"/>
        </w:numPr>
      </w:pPr>
      <w:r>
        <w:t>Empiricismus</w:t>
      </w:r>
    </w:p>
    <w:p w:rsidR="00A304F3" w:rsidRDefault="00A304F3" w:rsidP="00A304F3">
      <w:pPr>
        <w:pStyle w:val="Bezmezer"/>
        <w:numPr>
          <w:ilvl w:val="0"/>
          <w:numId w:val="1"/>
        </w:numPr>
      </w:pPr>
      <w:r>
        <w:t>Pozitivistivismus</w:t>
      </w:r>
      <w:bookmarkStart w:id="0" w:name="_GoBack"/>
      <w:bookmarkEnd w:id="0"/>
    </w:p>
    <w:p w:rsidR="00A304F3" w:rsidRDefault="00A304F3" w:rsidP="00A304F3">
      <w:pPr>
        <w:pStyle w:val="Bezmezer"/>
        <w:numPr>
          <w:ilvl w:val="0"/>
          <w:numId w:val="1"/>
        </w:numPr>
      </w:pPr>
      <w:r>
        <w:t>Fenomenologie</w:t>
      </w:r>
    </w:p>
    <w:p w:rsidR="00A304F3" w:rsidRDefault="00A304F3" w:rsidP="00A304F3">
      <w:pPr>
        <w:pStyle w:val="Bezmezer"/>
        <w:numPr>
          <w:ilvl w:val="0"/>
          <w:numId w:val="1"/>
        </w:numPr>
      </w:pPr>
      <w:r>
        <w:t>Existencionalismus</w:t>
      </w:r>
    </w:p>
    <w:p w:rsidR="00A304F3" w:rsidRDefault="00A304F3" w:rsidP="00A304F3">
      <w:pPr>
        <w:pStyle w:val="Bezmezer"/>
        <w:numPr>
          <w:ilvl w:val="0"/>
          <w:numId w:val="1"/>
        </w:numPr>
      </w:pPr>
      <w:r>
        <w:t>Pragmatismus</w:t>
      </w:r>
    </w:p>
    <w:p w:rsidR="00A304F3" w:rsidRDefault="00A304F3" w:rsidP="00A304F3">
      <w:pPr>
        <w:pStyle w:val="Bezmezer"/>
        <w:numPr>
          <w:ilvl w:val="0"/>
          <w:numId w:val="1"/>
        </w:numPr>
      </w:pPr>
      <w:r>
        <w:t>Marxismus</w:t>
      </w:r>
    </w:p>
    <w:p w:rsidR="00A304F3" w:rsidRDefault="00A304F3" w:rsidP="00A304F3">
      <w:pPr>
        <w:pStyle w:val="Bezmezer"/>
        <w:numPr>
          <w:ilvl w:val="0"/>
          <w:numId w:val="1"/>
        </w:numPr>
      </w:pPr>
      <w:r>
        <w:t>Post-strukturalismus</w:t>
      </w:r>
    </w:p>
    <w:p w:rsidR="00A304F3" w:rsidRDefault="00A304F3" w:rsidP="00A304F3">
      <w:pPr>
        <w:pStyle w:val="Bezmezer"/>
        <w:numPr>
          <w:ilvl w:val="0"/>
          <w:numId w:val="1"/>
        </w:numPr>
      </w:pPr>
      <w:r>
        <w:t xml:space="preserve">Feminismus </w:t>
      </w:r>
    </w:p>
    <w:p w:rsidR="00A304F3" w:rsidRDefault="00A304F3" w:rsidP="00A304F3"/>
    <w:p w:rsidR="00A304F3" w:rsidRDefault="00A304F3"/>
    <w:sectPr w:rsidR="00A30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5324F"/>
    <w:multiLevelType w:val="hybridMultilevel"/>
    <w:tmpl w:val="A4C0D5C0"/>
    <w:lvl w:ilvl="0" w:tplc="9298467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206"/>
    <w:rsid w:val="00147D2C"/>
    <w:rsid w:val="003554FF"/>
    <w:rsid w:val="003C77BB"/>
    <w:rsid w:val="00642206"/>
    <w:rsid w:val="006A03B8"/>
    <w:rsid w:val="00A25736"/>
    <w:rsid w:val="00A304F3"/>
    <w:rsid w:val="00D46DE2"/>
    <w:rsid w:val="00DF04DC"/>
    <w:rsid w:val="00F53EAD"/>
    <w:rsid w:val="00F8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5736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42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304F3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5736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42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304F3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hynek Alois</cp:lastModifiedBy>
  <cp:revision>4</cp:revision>
  <dcterms:created xsi:type="dcterms:W3CDTF">2017-02-03T23:10:00Z</dcterms:created>
  <dcterms:modified xsi:type="dcterms:W3CDTF">2017-02-04T22:21:00Z</dcterms:modified>
</cp:coreProperties>
</file>