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63" w:rsidRDefault="00674463" w:rsidP="00674463">
      <w:pPr>
        <w:pStyle w:val="Nzev"/>
        <w:rPr>
          <w:shd w:val="clear" w:color="auto" w:fill="FDFDFE"/>
        </w:rPr>
      </w:pPr>
      <w:proofErr w:type="spellStart"/>
      <w:r>
        <w:rPr>
          <w:shd w:val="clear" w:color="auto" w:fill="FDFDFE"/>
        </w:rPr>
        <w:t>Optimisation</w:t>
      </w:r>
      <w:proofErr w:type="spellEnd"/>
      <w:r>
        <w:rPr>
          <w:shd w:val="clear" w:color="auto" w:fill="FDFDFE"/>
        </w:rPr>
        <w:t xml:space="preserve">, </w:t>
      </w:r>
      <w:proofErr w:type="spellStart"/>
      <w:r>
        <w:rPr>
          <w:shd w:val="clear" w:color="auto" w:fill="FDFDFE"/>
        </w:rPr>
        <w:t>calibration</w:t>
      </w:r>
      <w:proofErr w:type="spellEnd"/>
      <w:r>
        <w:rPr>
          <w:shd w:val="clear" w:color="auto" w:fill="FDFDFE"/>
        </w:rPr>
        <w:t xml:space="preserve"> and </w:t>
      </w:r>
      <w:proofErr w:type="spellStart"/>
      <w:r>
        <w:rPr>
          <w:shd w:val="clear" w:color="auto" w:fill="FDFDFE"/>
        </w:rPr>
        <w:t>field</w:t>
      </w:r>
      <w:proofErr w:type="spellEnd"/>
      <w:r>
        <w:rPr>
          <w:shd w:val="clear" w:color="auto" w:fill="FDFDFE"/>
        </w:rPr>
        <w:t xml:space="preserve"> </w:t>
      </w:r>
      <w:proofErr w:type="spellStart"/>
      <w:r>
        <w:rPr>
          <w:shd w:val="clear" w:color="auto" w:fill="FDFDFE"/>
        </w:rPr>
        <w:t>testing</w:t>
      </w:r>
      <w:proofErr w:type="spellEnd"/>
      <w:r>
        <w:rPr>
          <w:shd w:val="clear" w:color="auto" w:fill="FDFDFE"/>
        </w:rPr>
        <w:t xml:space="preserve"> </w:t>
      </w:r>
      <w:proofErr w:type="spellStart"/>
      <w:r>
        <w:rPr>
          <w:shd w:val="clear" w:color="auto" w:fill="FDFDFE"/>
        </w:rPr>
        <w:t>of</w:t>
      </w:r>
      <w:proofErr w:type="spellEnd"/>
      <w:r>
        <w:rPr>
          <w:shd w:val="clear" w:color="auto" w:fill="FDFDFE"/>
        </w:rPr>
        <w:t xml:space="preserve"> </w:t>
      </w:r>
      <w:proofErr w:type="spellStart"/>
      <w:r>
        <w:rPr>
          <w:shd w:val="clear" w:color="auto" w:fill="FDFDFE"/>
        </w:rPr>
        <w:t>passive</w:t>
      </w:r>
      <w:proofErr w:type="spellEnd"/>
      <w:r>
        <w:rPr>
          <w:shd w:val="clear" w:color="auto" w:fill="FDFDFE"/>
        </w:rPr>
        <w:t xml:space="preserve"> </w:t>
      </w:r>
      <w:proofErr w:type="spellStart"/>
      <w:r>
        <w:rPr>
          <w:shd w:val="clear" w:color="auto" w:fill="FDFDFE"/>
        </w:rPr>
        <w:t>sampling</w:t>
      </w:r>
      <w:proofErr w:type="spellEnd"/>
      <w:r>
        <w:rPr>
          <w:shd w:val="clear" w:color="auto" w:fill="FDFDFE"/>
        </w:rPr>
        <w:t xml:space="preserve"> </w:t>
      </w:r>
      <w:proofErr w:type="spellStart"/>
      <w:r>
        <w:rPr>
          <w:shd w:val="clear" w:color="auto" w:fill="FDFDFE"/>
        </w:rPr>
        <w:t>devices</w:t>
      </w:r>
      <w:proofErr w:type="spellEnd"/>
      <w:r>
        <w:rPr>
          <w:shd w:val="clear" w:color="auto" w:fill="FDFDFE"/>
        </w:rPr>
        <w:t xml:space="preserve"> </w:t>
      </w:r>
      <w:proofErr w:type="spellStart"/>
      <w:r>
        <w:rPr>
          <w:shd w:val="clear" w:color="auto" w:fill="FDFDFE"/>
        </w:rPr>
        <w:t>for</w:t>
      </w:r>
      <w:proofErr w:type="spellEnd"/>
      <w:r>
        <w:rPr>
          <w:shd w:val="clear" w:color="auto" w:fill="FDFDFE"/>
        </w:rPr>
        <w:t xml:space="preserve"> monitoring </w:t>
      </w:r>
      <w:proofErr w:type="spellStart"/>
      <w:r>
        <w:rPr>
          <w:shd w:val="clear" w:color="auto" w:fill="FDFDFE"/>
        </w:rPr>
        <w:t>of</w:t>
      </w:r>
      <w:proofErr w:type="spellEnd"/>
      <w:r>
        <w:rPr>
          <w:shd w:val="clear" w:color="auto" w:fill="FDFDFE"/>
        </w:rPr>
        <w:t xml:space="preserve"> </w:t>
      </w:r>
      <w:proofErr w:type="spellStart"/>
      <w:r>
        <w:rPr>
          <w:shd w:val="clear" w:color="auto" w:fill="FDFDFE"/>
        </w:rPr>
        <w:t>polar</w:t>
      </w:r>
      <w:proofErr w:type="spellEnd"/>
      <w:r>
        <w:rPr>
          <w:shd w:val="clear" w:color="auto" w:fill="FDFDFE"/>
        </w:rPr>
        <w:t xml:space="preserve"> </w:t>
      </w:r>
      <w:proofErr w:type="spellStart"/>
      <w:r>
        <w:rPr>
          <w:shd w:val="clear" w:color="auto" w:fill="FDFDFE"/>
        </w:rPr>
        <w:t>organic</w:t>
      </w:r>
      <w:proofErr w:type="spellEnd"/>
      <w:r>
        <w:rPr>
          <w:shd w:val="clear" w:color="auto" w:fill="FDFDFE"/>
        </w:rPr>
        <w:t xml:space="preserve"> </w:t>
      </w:r>
      <w:proofErr w:type="spellStart"/>
      <w:r>
        <w:rPr>
          <w:shd w:val="clear" w:color="auto" w:fill="FDFDFE"/>
        </w:rPr>
        <w:t>compounds</w:t>
      </w:r>
      <w:proofErr w:type="spellEnd"/>
    </w:p>
    <w:p w:rsidR="001A326F" w:rsidRPr="001A326F" w:rsidRDefault="001A326F" w:rsidP="001A326F">
      <w:pPr>
        <w:spacing w:after="0"/>
        <w:rPr>
          <w:sz w:val="28"/>
          <w:szCs w:val="28"/>
        </w:rPr>
      </w:pPr>
      <w:r w:rsidRPr="001A326F">
        <w:rPr>
          <w:sz w:val="28"/>
          <w:szCs w:val="28"/>
        </w:rPr>
        <w:t xml:space="preserve">Jakub </w:t>
      </w:r>
      <w:proofErr w:type="spellStart"/>
      <w:r w:rsidRPr="001A326F">
        <w:rPr>
          <w:sz w:val="28"/>
          <w:szCs w:val="28"/>
        </w:rPr>
        <w:t>Urík</w:t>
      </w:r>
      <w:proofErr w:type="spellEnd"/>
    </w:p>
    <w:p w:rsidR="001A326F" w:rsidRPr="001A326F" w:rsidRDefault="001A326F" w:rsidP="001A326F">
      <w:pPr>
        <w:rPr>
          <w:sz w:val="20"/>
          <w:szCs w:val="20"/>
        </w:rPr>
      </w:pPr>
      <w:r w:rsidRPr="001A326F">
        <w:rPr>
          <w:rFonts w:asciiTheme="majorHAnsi" w:hAnsiTheme="majorHAnsi" w:cstheme="majorHAnsi"/>
          <w:sz w:val="20"/>
          <w:szCs w:val="20"/>
          <w:lang w:val="en-GB"/>
        </w:rPr>
        <w:t xml:space="preserve">Masaryk University, Research Centre for Toxic Compounds in the Environment (RECETOX), </w:t>
      </w:r>
      <w:proofErr w:type="spellStart"/>
      <w:r w:rsidRPr="001A326F">
        <w:rPr>
          <w:rFonts w:asciiTheme="majorHAnsi" w:hAnsiTheme="majorHAnsi" w:cstheme="majorHAnsi"/>
          <w:sz w:val="20"/>
          <w:szCs w:val="20"/>
          <w:lang w:val="en-GB"/>
        </w:rPr>
        <w:t>Kamenice</w:t>
      </w:r>
      <w:proofErr w:type="spellEnd"/>
      <w:r w:rsidRPr="001A326F">
        <w:rPr>
          <w:rFonts w:asciiTheme="majorHAnsi" w:hAnsiTheme="majorHAnsi" w:cstheme="majorHAnsi"/>
          <w:sz w:val="20"/>
          <w:szCs w:val="20"/>
          <w:lang w:val="en-GB"/>
        </w:rPr>
        <w:t xml:space="preserve"> 753/5, 625</w:t>
      </w:r>
      <w:r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1A326F">
        <w:rPr>
          <w:rFonts w:asciiTheme="majorHAnsi" w:hAnsiTheme="majorHAnsi" w:cstheme="majorHAnsi"/>
          <w:sz w:val="20"/>
          <w:szCs w:val="20"/>
          <w:lang w:val="en-GB"/>
        </w:rPr>
        <w:t>00 Brno, Czech Republic</w:t>
      </w:r>
    </w:p>
    <w:p w:rsidR="00891C45" w:rsidRDefault="006F19EC" w:rsidP="006F19EC">
      <w:pPr>
        <w:rPr>
          <w:rFonts w:asciiTheme="majorHAnsi" w:hAnsiTheme="majorHAnsi" w:cstheme="majorHAnsi"/>
          <w:sz w:val="24"/>
          <w:szCs w:val="24"/>
          <w:lang w:val="en-GB"/>
        </w:rPr>
      </w:pPr>
      <w:proofErr w:type="gramStart"/>
      <w:r w:rsidRPr="003372E3">
        <w:rPr>
          <w:rFonts w:asciiTheme="majorHAnsi" w:hAnsiTheme="majorHAnsi" w:cstheme="majorHAnsi"/>
          <w:sz w:val="24"/>
          <w:szCs w:val="24"/>
          <w:lang w:val="en-GB"/>
        </w:rPr>
        <w:t>The concept of passive sampling, where sampler accumulates compounds from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sampled</w:t>
      </w:r>
      <w:r w:rsidRPr="003372E3">
        <w:rPr>
          <w:rFonts w:asciiTheme="majorHAnsi" w:hAnsiTheme="majorHAnsi" w:cstheme="majorHAnsi"/>
          <w:sz w:val="24"/>
          <w:szCs w:val="24"/>
          <w:lang w:val="en-GB"/>
        </w:rPr>
        <w:t xml:space="preserve"> medium passively via diffusion, has been extensively developing over last decades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and is nowadays commonly used in monitoring of trace contaminants in the environment</w:t>
      </w:r>
      <w:r w:rsidRPr="003372E3">
        <w:rPr>
          <w:rFonts w:asciiTheme="majorHAnsi" w:hAnsiTheme="majorHAnsi" w:cstheme="majorHAnsi"/>
          <w:sz w:val="24"/>
          <w:szCs w:val="24"/>
          <w:lang w:val="en-GB"/>
        </w:rPr>
        <w:t>.</w:t>
      </w:r>
      <w:proofErr w:type="gramEnd"/>
      <w:r w:rsidR="00D30B44">
        <w:rPr>
          <w:rFonts w:asciiTheme="majorHAnsi" w:hAnsiTheme="majorHAnsi" w:cstheme="majorHAnsi"/>
          <w:sz w:val="24"/>
          <w:szCs w:val="24"/>
          <w:lang w:val="en-GB"/>
        </w:rPr>
        <w:t xml:space="preserve"> However, passive samplers for polar compounds in water pose a challenge, as their use is limited due to effect of hy</w:t>
      </w:r>
      <w:bookmarkStart w:id="0" w:name="_GoBack"/>
      <w:bookmarkEnd w:id="0"/>
      <w:r w:rsidR="00D30B44">
        <w:rPr>
          <w:rFonts w:asciiTheme="majorHAnsi" w:hAnsiTheme="majorHAnsi" w:cstheme="majorHAnsi"/>
          <w:sz w:val="24"/>
          <w:szCs w:val="24"/>
          <w:lang w:val="en-GB"/>
        </w:rPr>
        <w:t xml:space="preserve">drodynamic conditions, especially water flow rate, on uptake of compounds. Hydrogel-based samplers were recently introduced as a possible solution to the issue. The samplers contain thick diffusive layer of hydrogel with properties similar to stationary water, thus </w:t>
      </w:r>
      <w:r w:rsidR="00891C45">
        <w:rPr>
          <w:rFonts w:asciiTheme="majorHAnsi" w:hAnsiTheme="majorHAnsi" w:cstheme="majorHAnsi"/>
          <w:sz w:val="24"/>
          <w:szCs w:val="24"/>
          <w:lang w:val="en-GB"/>
        </w:rPr>
        <w:t xml:space="preserve">minimising </w:t>
      </w:r>
      <w:r w:rsidR="00D30B44">
        <w:rPr>
          <w:rFonts w:asciiTheme="majorHAnsi" w:hAnsiTheme="majorHAnsi" w:cstheme="majorHAnsi"/>
          <w:sz w:val="24"/>
          <w:szCs w:val="24"/>
          <w:lang w:val="en-GB"/>
        </w:rPr>
        <w:t>the effect of water flow rate on sampling.</w:t>
      </w:r>
    </w:p>
    <w:p w:rsidR="00891C45" w:rsidRDefault="00891C45" w:rsidP="006F19EC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Suitability of 1.5% agarose hydrogel 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 xml:space="preserve">as a diffusive medium 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for diverse group of emerging polar contaminants (currently used pesticides, pharmaceuticals, personal care products and </w:t>
      </w:r>
      <w:proofErr w:type="spellStart"/>
      <w:r>
        <w:rPr>
          <w:rFonts w:asciiTheme="majorHAnsi" w:hAnsiTheme="majorHAnsi" w:cstheme="majorHAnsi"/>
          <w:sz w:val="24"/>
          <w:szCs w:val="24"/>
          <w:lang w:val="en-GB"/>
        </w:rPr>
        <w:t>perfluorinated</w:t>
      </w:r>
      <w:proofErr w:type="spellEnd"/>
      <w:r>
        <w:rPr>
          <w:rFonts w:asciiTheme="majorHAnsi" w:hAnsiTheme="majorHAnsi" w:cstheme="majorHAnsi"/>
          <w:sz w:val="24"/>
          <w:szCs w:val="24"/>
          <w:lang w:val="en-GB"/>
        </w:rPr>
        <w:t xml:space="preserve"> compounds) was tested. For most compounds, no sorption to pure hydrogel was found. Diffusion coefficients in hydrogel were measured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 xml:space="preserve"> at different temperatures</w:t>
      </w:r>
      <w:r>
        <w:rPr>
          <w:rFonts w:asciiTheme="majorHAnsi" w:hAnsiTheme="majorHAnsi" w:cstheme="majorHAnsi"/>
          <w:sz w:val="24"/>
          <w:szCs w:val="24"/>
          <w:lang w:val="en-GB"/>
        </w:rPr>
        <w:t>,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 xml:space="preserve"> which allows the prediction of sampling rates even without further calibration. </w:t>
      </w:r>
      <w:r w:rsidR="00DB4476">
        <w:rPr>
          <w:rFonts w:asciiTheme="majorHAnsi" w:hAnsiTheme="majorHAnsi" w:cstheme="majorHAnsi"/>
          <w:sz w:val="24"/>
          <w:szCs w:val="24"/>
          <w:lang w:val="en-GB"/>
        </w:rPr>
        <w:t xml:space="preserve">Diffusion coefficients of few selected compounds were also measured 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>in water</w:t>
      </w:r>
      <w:r w:rsidR="00DB4476">
        <w:rPr>
          <w:rFonts w:asciiTheme="majorHAnsi" w:hAnsiTheme="majorHAnsi" w:cstheme="majorHAnsi"/>
          <w:sz w:val="24"/>
          <w:szCs w:val="24"/>
          <w:lang w:val="en-GB"/>
        </w:rPr>
        <w:t xml:space="preserve"> with comparable results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>.</w:t>
      </w:r>
      <w:r w:rsidR="00DB4476">
        <w:rPr>
          <w:rFonts w:asciiTheme="majorHAnsi" w:hAnsiTheme="majorHAnsi" w:cstheme="majorHAnsi"/>
          <w:sz w:val="24"/>
          <w:szCs w:val="24"/>
          <w:lang w:val="en-GB"/>
        </w:rPr>
        <w:t xml:space="preserve"> 1.5% agarose hydrogel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DB4476">
        <w:rPr>
          <w:rFonts w:asciiTheme="majorHAnsi" w:hAnsiTheme="majorHAnsi" w:cstheme="majorHAnsi"/>
          <w:sz w:val="24"/>
          <w:szCs w:val="24"/>
          <w:lang w:val="en-GB"/>
        </w:rPr>
        <w:t xml:space="preserve">thus 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>proved suitable for use in a passive sampler.</w:t>
      </w:r>
    </w:p>
    <w:p w:rsidR="00D30B44" w:rsidRDefault="00891C45" w:rsidP="006F19EC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Agarose hydrogel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sampler based on diffusion gradient in thin films (DGT) 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>with Oasis HLB sorbent and samp</w:t>
      </w:r>
      <w:r w:rsidR="007D37A1">
        <w:rPr>
          <w:rFonts w:asciiTheme="majorHAnsi" w:hAnsiTheme="majorHAnsi" w:cstheme="majorHAnsi"/>
          <w:sz w:val="24"/>
          <w:szCs w:val="24"/>
          <w:lang w:val="en-GB"/>
        </w:rPr>
        <w:t>l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>ing area of 3.1 cm</w:t>
      </w:r>
      <w:r w:rsidR="00380E08" w:rsidRPr="00380E08">
        <w:rPr>
          <w:rFonts w:asciiTheme="majorHAnsi" w:hAnsiTheme="majorHAnsi" w:cstheme="majorHAnsi"/>
          <w:sz w:val="24"/>
          <w:szCs w:val="24"/>
          <w:vertAlign w:val="superscript"/>
          <w:lang w:val="en-GB"/>
        </w:rPr>
        <w:t>2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GB"/>
        </w:rPr>
        <w:t>was calibrated</w:t>
      </w:r>
      <w:r w:rsidR="007D37A1">
        <w:rPr>
          <w:rFonts w:asciiTheme="majorHAnsi" w:hAnsiTheme="majorHAnsi" w:cstheme="majorHAnsi"/>
          <w:sz w:val="24"/>
          <w:szCs w:val="24"/>
          <w:lang w:val="en-GB"/>
        </w:rPr>
        <w:t xml:space="preserve"> in laboratory conditions</w:t>
      </w:r>
      <w:r>
        <w:rPr>
          <w:rFonts w:asciiTheme="majorHAnsi" w:hAnsiTheme="majorHAnsi" w:cstheme="majorHAnsi"/>
          <w:sz w:val="24"/>
          <w:szCs w:val="24"/>
          <w:lang w:val="en-GB"/>
        </w:rPr>
        <w:t>. The overall sampling rate was too low,</w:t>
      </w:r>
      <w:r w:rsidR="00380E08">
        <w:rPr>
          <w:rFonts w:asciiTheme="majorHAnsi" w:hAnsiTheme="majorHAnsi" w:cstheme="majorHAnsi"/>
          <w:sz w:val="24"/>
          <w:szCs w:val="24"/>
          <w:lang w:val="en-GB"/>
        </w:rPr>
        <w:t xml:space="preserve"> reaching values down to </w:t>
      </w:r>
      <w:r w:rsidR="00CB4524">
        <w:rPr>
          <w:rFonts w:asciiTheme="majorHAnsi" w:hAnsiTheme="majorHAnsi" w:cstheme="majorHAnsi"/>
          <w:sz w:val="24"/>
          <w:szCs w:val="24"/>
          <w:lang w:val="en-GB"/>
        </w:rPr>
        <w:t>1.1 mL/day.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674463">
        <w:rPr>
          <w:rFonts w:asciiTheme="majorHAnsi" w:hAnsiTheme="majorHAnsi" w:cstheme="majorHAnsi"/>
          <w:sz w:val="24"/>
          <w:szCs w:val="24"/>
          <w:lang w:val="en-GB"/>
        </w:rPr>
        <w:t>Therefore,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a novel </w:t>
      </w:r>
      <w:r w:rsidR="00CB4524">
        <w:rPr>
          <w:rFonts w:asciiTheme="majorHAnsi" w:hAnsiTheme="majorHAnsi" w:cstheme="majorHAnsi"/>
          <w:sz w:val="24"/>
          <w:szCs w:val="24"/>
          <w:lang w:val="en-GB"/>
        </w:rPr>
        <w:t xml:space="preserve">sampler 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design was proposed, with </w:t>
      </w:r>
      <w:r w:rsidR="00CB4524">
        <w:rPr>
          <w:rFonts w:asciiTheme="majorHAnsi" w:hAnsiTheme="majorHAnsi" w:cstheme="majorHAnsi"/>
          <w:sz w:val="24"/>
          <w:szCs w:val="24"/>
          <w:lang w:val="en-GB"/>
        </w:rPr>
        <w:t xml:space="preserve">the </w:t>
      </w:r>
      <w:r>
        <w:rPr>
          <w:rFonts w:asciiTheme="majorHAnsi" w:hAnsiTheme="majorHAnsi" w:cstheme="majorHAnsi"/>
          <w:sz w:val="24"/>
          <w:szCs w:val="24"/>
          <w:lang w:val="en-GB"/>
        </w:rPr>
        <w:t>sampling area</w:t>
      </w:r>
      <w:r w:rsidR="00CB4524">
        <w:rPr>
          <w:rFonts w:asciiTheme="majorHAnsi" w:hAnsiTheme="majorHAnsi" w:cstheme="majorHAnsi"/>
          <w:sz w:val="24"/>
          <w:szCs w:val="24"/>
          <w:lang w:val="en-GB"/>
        </w:rPr>
        <w:t xml:space="preserve"> of 22.7 cm</w:t>
      </w:r>
      <w:r w:rsidR="00CB4524" w:rsidRPr="00CB4524">
        <w:rPr>
          <w:rFonts w:asciiTheme="majorHAnsi" w:hAnsiTheme="majorHAnsi" w:cstheme="majorHAnsi"/>
          <w:sz w:val="24"/>
          <w:szCs w:val="24"/>
          <w:vertAlign w:val="superscript"/>
          <w:lang w:val="en-GB"/>
        </w:rPr>
        <w:t>2</w:t>
      </w:r>
      <w:r>
        <w:rPr>
          <w:rFonts w:asciiTheme="majorHAnsi" w:hAnsiTheme="majorHAnsi" w:cstheme="majorHAnsi"/>
          <w:sz w:val="24"/>
          <w:szCs w:val="24"/>
          <w:lang w:val="en-GB"/>
        </w:rPr>
        <w:t>. This design</w:t>
      </w:r>
      <w:r w:rsidR="00CB4524">
        <w:rPr>
          <w:rFonts w:asciiTheme="majorHAnsi" w:hAnsiTheme="majorHAnsi" w:cstheme="majorHAnsi"/>
          <w:sz w:val="24"/>
          <w:szCs w:val="24"/>
          <w:lang w:val="en-GB"/>
        </w:rPr>
        <w:t xml:space="preserve"> was tested on several field locations</w:t>
      </w:r>
      <w:r w:rsidR="00674463">
        <w:rPr>
          <w:rFonts w:asciiTheme="majorHAnsi" w:hAnsiTheme="majorHAnsi" w:cstheme="majorHAnsi"/>
          <w:sz w:val="24"/>
          <w:szCs w:val="24"/>
          <w:lang w:val="en-GB"/>
        </w:rPr>
        <w:t xml:space="preserve"> and compared with other passive samplers, spot samples and composite samples</w:t>
      </w:r>
      <w:r w:rsidR="00CB4524">
        <w:rPr>
          <w:rFonts w:asciiTheme="majorHAnsi" w:hAnsiTheme="majorHAnsi" w:cstheme="majorHAnsi"/>
          <w:sz w:val="24"/>
          <w:szCs w:val="24"/>
          <w:lang w:val="en-GB"/>
        </w:rPr>
        <w:t>.</w:t>
      </w:r>
      <w:r w:rsidR="00674463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DB4476">
        <w:rPr>
          <w:rFonts w:asciiTheme="majorHAnsi" w:hAnsiTheme="majorHAnsi" w:cstheme="majorHAnsi"/>
          <w:sz w:val="24"/>
          <w:szCs w:val="24"/>
          <w:lang w:val="en-GB"/>
        </w:rPr>
        <w:t>Findings prove that t</w:t>
      </w:r>
      <w:r w:rsidR="00674463">
        <w:rPr>
          <w:rFonts w:asciiTheme="majorHAnsi" w:hAnsiTheme="majorHAnsi" w:cstheme="majorHAnsi"/>
          <w:sz w:val="24"/>
          <w:szCs w:val="24"/>
          <w:lang w:val="en-GB"/>
        </w:rPr>
        <w:t xml:space="preserve">he </w:t>
      </w:r>
      <w:r w:rsidR="000A4830">
        <w:rPr>
          <w:rFonts w:asciiTheme="majorHAnsi" w:hAnsiTheme="majorHAnsi" w:cstheme="majorHAnsi"/>
          <w:sz w:val="24"/>
          <w:szCs w:val="24"/>
          <w:lang w:val="en-GB"/>
        </w:rPr>
        <w:t xml:space="preserve">novel </w:t>
      </w:r>
      <w:r w:rsidR="00DB4476">
        <w:rPr>
          <w:rFonts w:asciiTheme="majorHAnsi" w:hAnsiTheme="majorHAnsi" w:cstheme="majorHAnsi"/>
          <w:sz w:val="24"/>
          <w:szCs w:val="24"/>
          <w:lang w:val="en-GB"/>
        </w:rPr>
        <w:t>agarose hydrogel</w:t>
      </w:r>
      <w:r w:rsidR="00DB4476">
        <w:rPr>
          <w:rFonts w:asciiTheme="majorHAnsi" w:hAnsiTheme="majorHAnsi" w:cstheme="majorHAnsi"/>
          <w:sz w:val="24"/>
          <w:szCs w:val="24"/>
          <w:lang w:val="en-GB"/>
        </w:rPr>
        <w:noBreakHyphen/>
        <w:t xml:space="preserve">based </w:t>
      </w:r>
      <w:r w:rsidR="00674463">
        <w:rPr>
          <w:rFonts w:asciiTheme="majorHAnsi" w:hAnsiTheme="majorHAnsi" w:cstheme="majorHAnsi"/>
          <w:sz w:val="24"/>
          <w:szCs w:val="24"/>
          <w:lang w:val="en-GB"/>
        </w:rPr>
        <w:t>passive</w:t>
      </w:r>
      <w:r w:rsidR="00DB4476">
        <w:rPr>
          <w:rFonts w:asciiTheme="majorHAnsi" w:hAnsiTheme="majorHAnsi" w:cstheme="majorHAnsi"/>
          <w:sz w:val="24"/>
          <w:szCs w:val="24"/>
          <w:lang w:val="en-GB"/>
        </w:rPr>
        <w:t xml:space="preserve"> sampler can be reliably used </w:t>
      </w:r>
      <w:r w:rsidR="000A4830">
        <w:rPr>
          <w:rFonts w:asciiTheme="majorHAnsi" w:hAnsiTheme="majorHAnsi" w:cstheme="majorHAnsi"/>
          <w:sz w:val="24"/>
          <w:szCs w:val="24"/>
          <w:lang w:val="en-GB"/>
        </w:rPr>
        <w:t xml:space="preserve">for monitoring </w:t>
      </w:r>
      <w:r w:rsidR="007D37A1">
        <w:rPr>
          <w:rFonts w:asciiTheme="majorHAnsi" w:hAnsiTheme="majorHAnsi" w:cstheme="majorHAnsi"/>
          <w:sz w:val="24"/>
          <w:szCs w:val="24"/>
          <w:lang w:val="en-GB"/>
        </w:rPr>
        <w:t xml:space="preserve">of </w:t>
      </w:r>
      <w:r w:rsidR="000A4830">
        <w:rPr>
          <w:rFonts w:asciiTheme="majorHAnsi" w:hAnsiTheme="majorHAnsi" w:cstheme="majorHAnsi"/>
          <w:sz w:val="24"/>
          <w:szCs w:val="24"/>
          <w:lang w:val="en-GB"/>
        </w:rPr>
        <w:t>spatial trends of water contamination by trace pollutants</w:t>
      </w:r>
      <w:r w:rsidR="00DB4476">
        <w:rPr>
          <w:rFonts w:asciiTheme="majorHAnsi" w:hAnsiTheme="majorHAnsi" w:cstheme="majorHAnsi"/>
          <w:sz w:val="24"/>
          <w:szCs w:val="24"/>
          <w:lang w:val="en-GB"/>
        </w:rPr>
        <w:t xml:space="preserve"> and </w:t>
      </w:r>
      <w:r w:rsidR="000A4830">
        <w:rPr>
          <w:rFonts w:asciiTheme="majorHAnsi" w:hAnsiTheme="majorHAnsi" w:cstheme="majorHAnsi"/>
          <w:sz w:val="24"/>
          <w:szCs w:val="24"/>
          <w:lang w:val="en-GB"/>
        </w:rPr>
        <w:t xml:space="preserve">determining time-weighted </w:t>
      </w:r>
      <w:r w:rsidR="00B25D41">
        <w:rPr>
          <w:rFonts w:asciiTheme="majorHAnsi" w:hAnsiTheme="majorHAnsi" w:cstheme="majorHAnsi"/>
          <w:sz w:val="24"/>
          <w:szCs w:val="24"/>
          <w:lang w:val="en-GB"/>
        </w:rPr>
        <w:t xml:space="preserve">average </w:t>
      </w:r>
      <w:r w:rsidR="000A4830">
        <w:rPr>
          <w:rFonts w:asciiTheme="majorHAnsi" w:hAnsiTheme="majorHAnsi" w:cstheme="majorHAnsi"/>
          <w:sz w:val="24"/>
          <w:szCs w:val="24"/>
          <w:lang w:val="en-GB"/>
        </w:rPr>
        <w:t>water concentration</w:t>
      </w:r>
      <w:r w:rsidR="00DB4476">
        <w:rPr>
          <w:rFonts w:asciiTheme="majorHAnsi" w:hAnsiTheme="majorHAnsi" w:cstheme="majorHAnsi"/>
          <w:sz w:val="24"/>
          <w:szCs w:val="24"/>
          <w:lang w:val="en-GB"/>
        </w:rPr>
        <w:t xml:space="preserve"> values</w:t>
      </w:r>
      <w:r w:rsidR="000A4830">
        <w:rPr>
          <w:rFonts w:asciiTheme="majorHAnsi" w:hAnsiTheme="majorHAnsi" w:cstheme="majorHAnsi"/>
          <w:sz w:val="24"/>
          <w:szCs w:val="24"/>
          <w:lang w:val="en-GB"/>
        </w:rPr>
        <w:t xml:space="preserve"> below ng/L.</w:t>
      </w:r>
    </w:p>
    <w:sectPr w:rsidR="00D3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EC"/>
    <w:rsid w:val="000A4830"/>
    <w:rsid w:val="001524CD"/>
    <w:rsid w:val="001A326F"/>
    <w:rsid w:val="00380E08"/>
    <w:rsid w:val="00452121"/>
    <w:rsid w:val="005D0C54"/>
    <w:rsid w:val="005E5C93"/>
    <w:rsid w:val="00674463"/>
    <w:rsid w:val="006F19EC"/>
    <w:rsid w:val="00792F33"/>
    <w:rsid w:val="007D37A1"/>
    <w:rsid w:val="00891C45"/>
    <w:rsid w:val="008E0273"/>
    <w:rsid w:val="00B25D41"/>
    <w:rsid w:val="00CB4524"/>
    <w:rsid w:val="00D30B44"/>
    <w:rsid w:val="00DB4476"/>
    <w:rsid w:val="00F8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9EC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74463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4463"/>
    <w:rPr>
      <w:rFonts w:asciiTheme="majorHAnsi" w:eastAsiaTheme="majorEastAsia" w:hAnsiTheme="majorHAnsi" w:cstheme="majorBidi"/>
      <w:spacing w:val="-10"/>
      <w:kern w:val="28"/>
      <w:sz w:val="48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9EC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74463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4463"/>
    <w:rPr>
      <w:rFonts w:asciiTheme="majorHAnsi" w:eastAsiaTheme="majorEastAsia" w:hAnsiTheme="majorHAnsi" w:cstheme="majorBidi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urik</dc:creator>
  <cp:lastModifiedBy>pinkas</cp:lastModifiedBy>
  <cp:revision>2</cp:revision>
  <dcterms:created xsi:type="dcterms:W3CDTF">2018-05-11T15:12:00Z</dcterms:created>
  <dcterms:modified xsi:type="dcterms:W3CDTF">2018-05-11T15:12:00Z</dcterms:modified>
</cp:coreProperties>
</file>