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C8" w:rsidRPr="006F029A" w:rsidRDefault="00874423" w:rsidP="007076C8">
      <w:pPr>
        <w:rPr>
          <w:b/>
        </w:rPr>
      </w:pPr>
      <w:bookmarkStart w:id="0" w:name="_GoBack"/>
      <w:r>
        <w:rPr>
          <w:b/>
        </w:rPr>
        <w:t xml:space="preserve">Laser ablation inductively </w:t>
      </w:r>
      <w:r w:rsidR="007617C2">
        <w:rPr>
          <w:b/>
        </w:rPr>
        <w:t xml:space="preserve">coupled plasma </w:t>
      </w:r>
      <w:r w:rsidR="007076C8">
        <w:rPr>
          <w:b/>
        </w:rPr>
        <w:t>MS</w:t>
      </w:r>
      <w:r>
        <w:rPr>
          <w:b/>
        </w:rPr>
        <w:t xml:space="preserve"> as a tool for elemental mapping</w:t>
      </w:r>
      <w:bookmarkEnd w:id="0"/>
    </w:p>
    <w:p w:rsidR="00F7549A" w:rsidRDefault="006A4A60">
      <w:r>
        <w:br/>
      </w:r>
      <w:proofErr w:type="spellStart"/>
      <w:r w:rsidRPr="006A4A60">
        <w:rPr>
          <w:u w:val="single"/>
        </w:rPr>
        <w:t>Tereza</w:t>
      </w:r>
      <w:proofErr w:type="spellEnd"/>
      <w:r w:rsidRPr="006A4A60">
        <w:rPr>
          <w:u w:val="single"/>
        </w:rPr>
        <w:t xml:space="preserve"> Warchilová</w:t>
      </w:r>
      <w:r w:rsidR="00F7549A" w:rsidRPr="006A4A60">
        <w:rPr>
          <w:u w:val="single"/>
          <w:vertAlign w:val="superscript"/>
        </w:rPr>
        <w:t>1</w:t>
      </w:r>
      <w:r w:rsidR="00F7549A">
        <w:t xml:space="preserve">, </w:t>
      </w:r>
      <w:r>
        <w:rPr>
          <w:lang w:val="it-IT"/>
        </w:rPr>
        <w:t>Tomáš</w:t>
      </w:r>
      <w:r w:rsidR="00F7549A" w:rsidRPr="006A4A60">
        <w:rPr>
          <w:color w:val="000000"/>
        </w:rPr>
        <w:t xml:space="preserve"> </w:t>
      </w:r>
      <w:r>
        <w:rPr>
          <w:color w:val="000000"/>
        </w:rPr>
        <w:t>Vaculovič</w:t>
      </w:r>
      <w:r w:rsidR="00E26113">
        <w:rPr>
          <w:color w:val="000000"/>
          <w:vertAlign w:val="superscript"/>
        </w:rPr>
        <w:t>1</w:t>
      </w:r>
      <w:proofErr w:type="gramStart"/>
      <w:r w:rsidR="00E26113">
        <w:rPr>
          <w:color w:val="000000"/>
          <w:vertAlign w:val="superscript"/>
        </w:rPr>
        <w:t>,2</w:t>
      </w:r>
      <w:proofErr w:type="gramEnd"/>
      <w:r w:rsidR="00F7549A">
        <w:rPr>
          <w:color w:val="000000"/>
        </w:rPr>
        <w:t xml:space="preserve">, </w:t>
      </w:r>
      <w:proofErr w:type="spellStart"/>
      <w:r w:rsidR="00120CE8">
        <w:rPr>
          <w:color w:val="000000"/>
        </w:rPr>
        <w:t>Oldřich</w:t>
      </w:r>
      <w:proofErr w:type="spellEnd"/>
      <w:r w:rsidR="00120CE8">
        <w:rPr>
          <w:color w:val="000000"/>
        </w:rPr>
        <w:t xml:space="preserve"> Matal</w:t>
      </w:r>
      <w:r w:rsidR="00FA4FBB">
        <w:rPr>
          <w:color w:val="000000"/>
          <w:vertAlign w:val="superscript"/>
        </w:rPr>
        <w:t>3</w:t>
      </w:r>
      <w:r w:rsidR="00120CE8">
        <w:rPr>
          <w:color w:val="000000"/>
        </w:rPr>
        <w:t xml:space="preserve">, </w:t>
      </w:r>
      <w:r w:rsidR="00120CE8">
        <w:rPr>
          <w:lang w:val="it-IT"/>
        </w:rPr>
        <w:t>Tomáš</w:t>
      </w:r>
      <w:r w:rsidR="00120CE8" w:rsidRPr="006A4A60">
        <w:rPr>
          <w:color w:val="000000"/>
        </w:rPr>
        <w:t xml:space="preserve"> </w:t>
      </w:r>
      <w:r w:rsidR="00120CE8">
        <w:rPr>
          <w:color w:val="000000"/>
        </w:rPr>
        <w:t>Šimo</w:t>
      </w:r>
      <w:r w:rsidR="00FA4FBB">
        <w:rPr>
          <w:color w:val="000000"/>
          <w:vertAlign w:val="superscript"/>
        </w:rPr>
        <w:t>3</w:t>
      </w:r>
      <w:r w:rsidR="00120CE8">
        <w:rPr>
          <w:color w:val="000000"/>
        </w:rPr>
        <w:t xml:space="preserve">, </w:t>
      </w:r>
      <w:r w:rsidR="003A7844">
        <w:t xml:space="preserve">Zuzana </w:t>
      </w:r>
      <w:r w:rsidR="003A7844" w:rsidRPr="003A7844">
        <w:t>Čadková</w:t>
      </w:r>
      <w:r w:rsidR="003A7844">
        <w:rPr>
          <w:vertAlign w:val="superscript"/>
        </w:rPr>
        <w:t>4</w:t>
      </w:r>
      <w:r w:rsidR="003A7844">
        <w:t xml:space="preserve">, </w:t>
      </w:r>
      <w:proofErr w:type="spellStart"/>
      <w:r w:rsidR="003259BB">
        <w:t>Jiřina</w:t>
      </w:r>
      <w:proofErr w:type="spellEnd"/>
      <w:r w:rsidR="003259BB">
        <w:t xml:space="preserve"> </w:t>
      </w:r>
      <w:r w:rsidR="003259BB" w:rsidRPr="003259BB">
        <w:t>Száková</w:t>
      </w:r>
      <w:r w:rsidR="003259BB" w:rsidRPr="003259BB">
        <w:rPr>
          <w:vertAlign w:val="superscript"/>
        </w:rPr>
        <w:t>5</w:t>
      </w:r>
      <w:r w:rsidR="003259BB">
        <w:t xml:space="preserve">, </w:t>
      </w:r>
      <w:r w:rsidR="00120CE8" w:rsidRPr="003259BB">
        <w:rPr>
          <w:color w:val="000000"/>
        </w:rPr>
        <w:t>Viktor</w:t>
      </w:r>
      <w:r w:rsidR="00120CE8">
        <w:rPr>
          <w:color w:val="000000"/>
        </w:rPr>
        <w:t xml:space="preserve"> Kanický</w:t>
      </w:r>
      <w:r w:rsidR="006F029A">
        <w:rPr>
          <w:color w:val="000000"/>
          <w:vertAlign w:val="superscript"/>
        </w:rPr>
        <w:t>1</w:t>
      </w:r>
      <w:r w:rsidR="00E26113">
        <w:rPr>
          <w:color w:val="000000"/>
          <w:vertAlign w:val="superscript"/>
        </w:rPr>
        <w:t>,2</w:t>
      </w:r>
      <w:r w:rsidR="00F7549A">
        <w:br/>
      </w:r>
    </w:p>
    <w:p w:rsidR="003A7844" w:rsidRDefault="00F7549A">
      <w:r>
        <w:br/>
      </w:r>
      <w:r>
        <w:rPr>
          <w:vertAlign w:val="superscript"/>
        </w:rPr>
        <w:t>1</w:t>
      </w:r>
      <w:r w:rsidR="00B32A02">
        <w:t xml:space="preserve">Department of Chemistry, Faculty of Science, Masaryk University, </w:t>
      </w:r>
      <w:proofErr w:type="spellStart"/>
      <w:r w:rsidR="00B32A02">
        <w:t>Kotlářská</w:t>
      </w:r>
      <w:proofErr w:type="spellEnd"/>
      <w:r w:rsidR="00B32A02">
        <w:t xml:space="preserve"> 2, 611 37</w:t>
      </w:r>
      <w:r w:rsidR="00FA4FBB">
        <w:t xml:space="preserve"> Brno</w:t>
      </w:r>
      <w:r w:rsidR="00D560AE">
        <w:t>, Czech Republic</w:t>
      </w:r>
    </w:p>
    <w:p w:rsidR="00F7549A" w:rsidRDefault="00F7549A">
      <w:r>
        <w:rPr>
          <w:vertAlign w:val="superscript"/>
        </w:rPr>
        <w:t>2</w:t>
      </w:r>
      <w:r w:rsidR="00FA4FBB">
        <w:t>C</w:t>
      </w:r>
      <w:r w:rsidR="00427B1D">
        <w:t>entral European Institute of Technology</w:t>
      </w:r>
      <w:r w:rsidR="005E771D">
        <w:t xml:space="preserve"> (CEITEC)</w:t>
      </w:r>
      <w:r w:rsidR="00FA4FBB">
        <w:t>, Masa</w:t>
      </w:r>
      <w:r w:rsidR="00427B1D">
        <w:t xml:space="preserve">ryk University, </w:t>
      </w:r>
      <w:proofErr w:type="spellStart"/>
      <w:r w:rsidR="00427B1D">
        <w:t>Kamenice</w:t>
      </w:r>
      <w:proofErr w:type="spellEnd"/>
      <w:r w:rsidR="00427B1D">
        <w:t xml:space="preserve"> 5, 625 </w:t>
      </w:r>
      <w:r w:rsidR="00FA4FBB">
        <w:t>00 Brno, Czech Republic</w:t>
      </w:r>
    </w:p>
    <w:p w:rsidR="00FA4FBB" w:rsidRDefault="00FA4FBB" w:rsidP="00FA4FBB">
      <w:proofErr w:type="gramStart"/>
      <w:r>
        <w:rPr>
          <w:vertAlign w:val="superscript"/>
        </w:rPr>
        <w:t>3</w:t>
      </w:r>
      <w:r>
        <w:t xml:space="preserve">Energovýzkum, </w:t>
      </w:r>
      <w:proofErr w:type="spellStart"/>
      <w:r>
        <w:t>spol</w:t>
      </w:r>
      <w:proofErr w:type="spellEnd"/>
      <w:r>
        <w:t>.</w:t>
      </w:r>
      <w:proofErr w:type="gramEnd"/>
      <w:r>
        <w:t xml:space="preserve"> </w:t>
      </w:r>
      <w:proofErr w:type="spellStart"/>
      <w:r>
        <w:t>s.r.o</w:t>
      </w:r>
      <w:proofErr w:type="spellEnd"/>
      <w:r>
        <w:t xml:space="preserve">., </w:t>
      </w:r>
      <w:proofErr w:type="spellStart"/>
      <w:r>
        <w:t>Božetěchova</w:t>
      </w:r>
      <w:proofErr w:type="spellEnd"/>
      <w:r>
        <w:t xml:space="preserve"> 17, 612 00 Brno, Czech Republic</w:t>
      </w:r>
    </w:p>
    <w:p w:rsidR="003A7844" w:rsidRDefault="003259BB" w:rsidP="003A7844">
      <w:r>
        <w:rPr>
          <w:vertAlign w:val="superscript"/>
        </w:rPr>
        <w:t>4</w:t>
      </w:r>
      <w:r w:rsidR="003A7844">
        <w:t xml:space="preserve">Department of Zoology and Fisheries, Czech University of Life Sciences in Praha, </w:t>
      </w:r>
      <w:proofErr w:type="spellStart"/>
      <w:r w:rsidR="003A7844">
        <w:t>Kamycka</w:t>
      </w:r>
      <w:proofErr w:type="spellEnd"/>
      <w:r w:rsidR="003A7844">
        <w:t xml:space="preserve"> 129, 165 21 Praha, Czech Republic</w:t>
      </w:r>
    </w:p>
    <w:p w:rsidR="003259BB" w:rsidRPr="00FF182E" w:rsidRDefault="003259BB" w:rsidP="003259BB">
      <w:pPr>
        <w:jc w:val="both"/>
      </w:pPr>
      <w:r>
        <w:rPr>
          <w:vertAlign w:val="superscript"/>
        </w:rPr>
        <w:t>5</w:t>
      </w:r>
      <w:r>
        <w:t xml:space="preserve">Department of </w:t>
      </w:r>
      <w:proofErr w:type="spellStart"/>
      <w:r>
        <w:t>Agroenvironmental</w:t>
      </w:r>
      <w:proofErr w:type="spellEnd"/>
      <w:r>
        <w:t xml:space="preserve"> Chemistry and Plant Nutrition, Faculty of Agrobiology, Food and Natural Resources, Czech University of Life Sciences</w:t>
      </w:r>
      <w:r w:rsidRPr="00FF182E">
        <w:t>,</w:t>
      </w:r>
      <w:r>
        <w:t xml:space="preserve"> </w:t>
      </w:r>
      <w:proofErr w:type="spellStart"/>
      <w:r>
        <w:t>Kamýcká</w:t>
      </w:r>
      <w:proofErr w:type="spellEnd"/>
      <w:r>
        <w:t xml:space="preserve"> 129, 165 21 Praha 6 – </w:t>
      </w:r>
      <w:proofErr w:type="spellStart"/>
      <w:r>
        <w:t>Suchdol</w:t>
      </w:r>
      <w:proofErr w:type="spellEnd"/>
      <w:r>
        <w:t>,</w:t>
      </w:r>
      <w:r w:rsidRPr="00FF182E">
        <w:t xml:space="preserve"> Czech Republic</w:t>
      </w:r>
      <w:r>
        <w:t xml:space="preserve">  </w:t>
      </w:r>
    </w:p>
    <w:p w:rsidR="00FA4FBB" w:rsidRDefault="00FA4FBB"/>
    <w:p w:rsidR="00DB2841" w:rsidRDefault="00DB2841"/>
    <w:p w:rsidR="00874423" w:rsidRDefault="00874423" w:rsidP="00874423">
      <w:pPr>
        <w:ind w:firstLine="720"/>
        <w:jc w:val="both"/>
      </w:pPr>
      <w:r>
        <w:t xml:space="preserve">Laser ablation inductively coupled plasma mass spectrometry (LA-ICP-MS) is becoming very favorite technique for direct solid sample analysis in analytical chemistry. At present, it represents one of the most sensitive techniques for the imaging of metals, metalloids (Se) and nonmetals (P, S, C). Imaging of these elements was applied to a wide range of biological samples (brain slices, plant tissues, bones, teeth...). The major advantages of this technology are no or little sample preparation, possibility of minor and trace element analysis, high sensitivity and impressive lateral resolution which enable detection of small material defects. </w:t>
      </w:r>
      <w:r w:rsidR="00E451CE">
        <w:rPr>
          <w:color w:val="000000"/>
        </w:rPr>
        <w:t xml:space="preserve">LA-ICP-MS and electron probe micro-analysis (EPMA) were applied to mapping of </w:t>
      </w:r>
      <w:proofErr w:type="gramStart"/>
      <w:r w:rsidR="00E451CE">
        <w:rPr>
          <w:color w:val="000000"/>
        </w:rPr>
        <w:t>lateral</w:t>
      </w:r>
      <w:proofErr w:type="gramEnd"/>
      <w:r w:rsidR="00E451CE">
        <w:rPr>
          <w:color w:val="000000"/>
        </w:rPr>
        <w:t xml:space="preserve"> elemental distribution of </w:t>
      </w:r>
      <w:r w:rsidR="00E779CF">
        <w:rPr>
          <w:color w:val="000000"/>
        </w:rPr>
        <w:t>corrod</w:t>
      </w:r>
      <w:r w:rsidR="00E451CE">
        <w:rPr>
          <w:color w:val="000000"/>
        </w:rPr>
        <w:t xml:space="preserve">ed samples. Data obtained by these two methods were compared statistically. </w:t>
      </w:r>
      <w:r w:rsidR="00E451CE">
        <w:t xml:space="preserve">Elemental imaging of tapeworm cuts and accumulation of </w:t>
      </w:r>
      <w:proofErr w:type="spellStart"/>
      <w:r w:rsidR="00E451CE">
        <w:t>Pb</w:t>
      </w:r>
      <w:proofErr w:type="spellEnd"/>
      <w:r w:rsidR="00E451CE">
        <w:t xml:space="preserve"> in the tissues will be discussed also.</w:t>
      </w:r>
    </w:p>
    <w:p w:rsidR="00CF67E7" w:rsidRDefault="00CF67E7" w:rsidP="002B1957">
      <w:pPr>
        <w:ind w:firstLine="720"/>
        <w:jc w:val="both"/>
      </w:pPr>
    </w:p>
    <w:p w:rsidR="00CF67E7" w:rsidRDefault="00CF67E7" w:rsidP="00E779CF">
      <w:pPr>
        <w:numPr>
          <w:ilvl w:val="0"/>
          <w:numId w:val="2"/>
        </w:numPr>
        <w:ind w:hanging="1440"/>
      </w:pPr>
      <w:r w:rsidRPr="00CF67E7">
        <w:rPr>
          <w:b/>
        </w:rPr>
        <w:t>C</w:t>
      </w:r>
      <w:r w:rsidR="00DD6BE4" w:rsidRPr="00CF67E7">
        <w:rPr>
          <w:b/>
        </w:rPr>
        <w:t>andidate structural materials for a nuclear reactor cooling circuit</w:t>
      </w:r>
      <w:r>
        <w:rPr>
          <w:b/>
        </w:rPr>
        <w:br/>
      </w:r>
    </w:p>
    <w:p w:rsidR="00834F3C" w:rsidRPr="00DD6BE4" w:rsidRDefault="00DD6BE4" w:rsidP="00CF67E7">
      <w:pPr>
        <w:ind w:firstLine="720"/>
        <w:jc w:val="both"/>
        <w:rPr>
          <w:lang w:val="cs-CZ"/>
        </w:rPr>
      </w:pPr>
      <w:r>
        <w:t xml:space="preserve">Molten </w:t>
      </w:r>
      <w:proofErr w:type="spellStart"/>
      <w:r>
        <w:t>LiF-NaF</w:t>
      </w:r>
      <w:proofErr w:type="spellEnd"/>
      <w:r>
        <w:t>, LiF-NaF-ZrF</w:t>
      </w:r>
      <w:r>
        <w:rPr>
          <w:vertAlign w:val="subscript"/>
        </w:rPr>
        <w:t>4</w:t>
      </w:r>
      <w:r w:rsidR="006010DE">
        <w:t xml:space="preserve"> salts are examined as a </w:t>
      </w:r>
      <w:r>
        <w:t xml:space="preserve">cooling medium in Molten Salts Reactor system (MSR). This new type of nuclear power plant provides greater safety and economic of whole system. The structural materials need to </w:t>
      </w:r>
      <w:r w:rsidR="00EE5DC2">
        <w:t xml:space="preserve">be resistant to high </w:t>
      </w:r>
      <w:r>
        <w:t>temperatures (~500°C) and extremely corrosive environment, which molten fluoride salts represent.</w:t>
      </w:r>
    </w:p>
    <w:p w:rsidR="00834F3C" w:rsidRPr="00C721B4" w:rsidRDefault="00834F3C" w:rsidP="002B1957">
      <w:pPr>
        <w:ind w:firstLine="720"/>
        <w:jc w:val="both"/>
      </w:pPr>
      <w:r>
        <w:t xml:space="preserve">Different types of structural materials were examined (pure Ni, Ni based alloys, pure Fe with </w:t>
      </w:r>
      <w:r w:rsidR="00387688">
        <w:t>Ni-</w:t>
      </w:r>
      <w:r>
        <w:t xml:space="preserve">coating). </w:t>
      </w:r>
      <w:r w:rsidR="006010DE">
        <w:t>Test</w:t>
      </w:r>
      <w:r w:rsidR="00420053">
        <w:t>ed materials</w:t>
      </w:r>
      <w:r w:rsidR="006010DE">
        <w:t xml:space="preserve"> were exposed to molten fluoride salt treatment</w:t>
      </w:r>
      <w:r w:rsidR="00420053">
        <w:t xml:space="preserve"> at temperature of 680°C</w:t>
      </w:r>
      <w:r w:rsidR="006010DE">
        <w:t xml:space="preserve">. </w:t>
      </w:r>
      <w:r w:rsidRPr="00C721B4">
        <w:t>Part</w:t>
      </w:r>
      <w:r>
        <w:t>s</w:t>
      </w:r>
      <w:r w:rsidR="002A28CE">
        <w:t xml:space="preserve"> of</w:t>
      </w:r>
      <w:r w:rsidRPr="00C721B4">
        <w:t xml:space="preserve"> </w:t>
      </w:r>
      <w:r w:rsidR="006A798A">
        <w:t>studied materials</w:t>
      </w:r>
      <w:r w:rsidRPr="00C721B4">
        <w:t xml:space="preserve"> w</w:t>
      </w:r>
      <w:r>
        <w:t>ere</w:t>
      </w:r>
      <w:r w:rsidRPr="00C721B4">
        <w:t xml:space="preserve"> cut out, polished by diamon</w:t>
      </w:r>
      <w:r>
        <w:t>d</w:t>
      </w:r>
      <w:r w:rsidRPr="00C721B4">
        <w:t xml:space="preserve"> paste and </w:t>
      </w:r>
      <w:r w:rsidR="006A798A">
        <w:t>embedded</w:t>
      </w:r>
      <w:r w:rsidR="002A28CE">
        <w:t xml:space="preserve"> into epoxy resin</w:t>
      </w:r>
      <w:r w:rsidRPr="00C721B4">
        <w:t>. The material corrosion changes were studied by mapping the sections of sample walls.</w:t>
      </w:r>
    </w:p>
    <w:p w:rsidR="003259BB" w:rsidRDefault="00690079" w:rsidP="003259BB">
      <w:pPr>
        <w:ind w:firstLine="720"/>
        <w:jc w:val="both"/>
      </w:pPr>
      <w:r>
        <w:t>Quantification</w:t>
      </w:r>
      <w:r w:rsidR="006010DE">
        <w:t xml:space="preserve"> procedure with </w:t>
      </w:r>
      <w:r>
        <w:t xml:space="preserve">external </w:t>
      </w:r>
      <w:r w:rsidR="006010DE">
        <w:t>calibration standards is not possibl</w:t>
      </w:r>
      <w:r w:rsidR="00D84316">
        <w:t>e in case of corroded sample</w:t>
      </w:r>
      <w:r w:rsidR="00D11433">
        <w:t xml:space="preserve"> due to</w:t>
      </w:r>
      <w:r w:rsidR="002A28CE">
        <w:t xml:space="preserve"> different ablation </w:t>
      </w:r>
      <w:proofErr w:type="gramStart"/>
      <w:r w:rsidR="002A28CE">
        <w:t>rate</w:t>
      </w:r>
      <w:r w:rsidR="00D84316">
        <w:t>,</w:t>
      </w:r>
      <w:proofErr w:type="gramEnd"/>
      <w:r w:rsidR="00D84316">
        <w:t xml:space="preserve"> hence</w:t>
      </w:r>
      <w:r w:rsidR="006010DE">
        <w:t xml:space="preserve"> normalization method which uses a total sum of signals of isotopes was employed. Fluorine signal was ca</w:t>
      </w:r>
      <w:r w:rsidR="0034034E">
        <w:t>lculated from stoich</w:t>
      </w:r>
      <w:r w:rsidR="002A28CE">
        <w:t>iometry of fluoride salts and Na</w:t>
      </w:r>
      <w:r w:rsidR="0034034E">
        <w:t xml:space="preserve">, Li, </w:t>
      </w:r>
      <w:proofErr w:type="spellStart"/>
      <w:r w:rsidR="0034034E">
        <w:t>Zr</w:t>
      </w:r>
      <w:proofErr w:type="spellEnd"/>
      <w:r w:rsidR="007D7500">
        <w:t xml:space="preserve"> counts. T</w:t>
      </w:r>
      <w:r w:rsidR="0034034E">
        <w:t xml:space="preserve">hickness </w:t>
      </w:r>
      <w:r w:rsidR="0034034E">
        <w:lastRenderedPageBreak/>
        <w:t>of affected surface</w:t>
      </w:r>
      <w:r w:rsidR="00D11433">
        <w:t xml:space="preserve"> was determined</w:t>
      </w:r>
      <w:r w:rsidR="0034034E">
        <w:t xml:space="preserve"> and created 2D maps show constituent elements decrease (in case of Li, Na, </w:t>
      </w:r>
      <w:proofErr w:type="spellStart"/>
      <w:r w:rsidR="0034034E">
        <w:t>Zr</w:t>
      </w:r>
      <w:proofErr w:type="spellEnd"/>
      <w:r w:rsidR="0034034E">
        <w:t xml:space="preserve"> increase) in the sample (i.e. corrosion). </w:t>
      </w:r>
      <w:r w:rsidR="00DB2841">
        <w:t>Penetration of molten salts into specimen material was proved.</w:t>
      </w:r>
      <w:r w:rsidR="005B55B0">
        <w:t xml:space="preserve"> </w:t>
      </w:r>
    </w:p>
    <w:p w:rsidR="00CF67E7" w:rsidRDefault="00CF67E7" w:rsidP="003259BB">
      <w:pPr>
        <w:ind w:firstLine="720"/>
        <w:jc w:val="both"/>
      </w:pPr>
    </w:p>
    <w:p w:rsidR="00CF67E7" w:rsidRPr="00CF67E7" w:rsidRDefault="00CF67E7" w:rsidP="00CF67E7">
      <w:pPr>
        <w:numPr>
          <w:ilvl w:val="0"/>
          <w:numId w:val="2"/>
        </w:numPr>
        <w:ind w:hanging="1440"/>
        <w:jc w:val="both"/>
      </w:pPr>
      <w:r>
        <w:rPr>
          <w:b/>
        </w:rPr>
        <w:t>Tapeworm tissues</w:t>
      </w:r>
    </w:p>
    <w:p w:rsidR="00CF67E7" w:rsidRDefault="00CF67E7" w:rsidP="00CF67E7">
      <w:pPr>
        <w:jc w:val="both"/>
      </w:pPr>
    </w:p>
    <w:p w:rsidR="003259BB" w:rsidRDefault="003259BB" w:rsidP="00CF67E7">
      <w:pPr>
        <w:ind w:firstLine="426"/>
        <w:jc w:val="both"/>
      </w:pPr>
      <w:r>
        <w:t>Small terrestrial rodents have been used in the monitoring of environmental pollution by heavy metals for a long time. Certain parasites are able to accumulate considerable concentration of some elements more effectively than the host tissues. Bioaccumulation of heavy metals (</w:t>
      </w:r>
      <w:proofErr w:type="spellStart"/>
      <w:r>
        <w:t>Pb</w:t>
      </w:r>
      <w:proofErr w:type="spellEnd"/>
      <w:r>
        <w:t xml:space="preserve">, Zn, </w:t>
      </w:r>
      <w:proofErr w:type="gramStart"/>
      <w:r>
        <w:t>Cu</w:t>
      </w:r>
      <w:proofErr w:type="gramEnd"/>
      <w:r>
        <w:t xml:space="preserve">) in tapeworm </w:t>
      </w:r>
      <w:proofErr w:type="spellStart"/>
      <w:r>
        <w:rPr>
          <w:i/>
        </w:rPr>
        <w:t>Hymenolepis</w:t>
      </w:r>
      <w:proofErr w:type="spellEnd"/>
      <w:r>
        <w:rPr>
          <w:i/>
        </w:rPr>
        <w:t xml:space="preserve"> </w:t>
      </w:r>
      <w:proofErr w:type="spellStart"/>
      <w:r>
        <w:rPr>
          <w:i/>
        </w:rPr>
        <w:t>diminuta</w:t>
      </w:r>
      <w:proofErr w:type="spellEnd"/>
      <w:r>
        <w:t xml:space="preserve"> was studied. Laboratory rats </w:t>
      </w:r>
      <w:proofErr w:type="spellStart"/>
      <w:r>
        <w:rPr>
          <w:i/>
        </w:rPr>
        <w:t>Rattus</w:t>
      </w:r>
      <w:proofErr w:type="spellEnd"/>
      <w:r>
        <w:rPr>
          <w:i/>
        </w:rPr>
        <w:t xml:space="preserve"> </w:t>
      </w:r>
      <w:proofErr w:type="spellStart"/>
      <w:r w:rsidRPr="00FB235E">
        <w:rPr>
          <w:i/>
        </w:rPr>
        <w:t>norvegicus</w:t>
      </w:r>
      <w:proofErr w:type="spellEnd"/>
      <w:r>
        <w:t xml:space="preserve"> </w:t>
      </w:r>
      <w:r w:rsidRPr="00FB235E">
        <w:t>were</w:t>
      </w:r>
      <w:r>
        <w:t xml:space="preserve"> infected and their diet was supplemented with </w:t>
      </w:r>
      <w:proofErr w:type="spellStart"/>
      <w:proofErr w:type="gramStart"/>
      <w:r>
        <w:t>Pb</w:t>
      </w:r>
      <w:proofErr w:type="spellEnd"/>
      <w:r>
        <w:t>(</w:t>
      </w:r>
      <w:proofErr w:type="gramEnd"/>
      <w:r>
        <w:t>C</w:t>
      </w:r>
      <w:r>
        <w:rPr>
          <w:vertAlign w:val="subscript"/>
        </w:rPr>
        <w:t>2</w:t>
      </w:r>
      <w:r>
        <w:t>H</w:t>
      </w:r>
      <w:r>
        <w:rPr>
          <w:vertAlign w:val="subscript"/>
        </w:rPr>
        <w:t>3</w:t>
      </w:r>
      <w:r>
        <w:t>O</w:t>
      </w:r>
      <w:r>
        <w:rPr>
          <w:vertAlign w:val="subscript"/>
        </w:rPr>
        <w:t>2</w:t>
      </w:r>
      <w:r>
        <w:t>)</w:t>
      </w:r>
      <w:r>
        <w:rPr>
          <w:vertAlign w:val="subscript"/>
        </w:rPr>
        <w:t>2</w:t>
      </w:r>
      <w:r>
        <w:t xml:space="preserve">. The tapeworm </w:t>
      </w:r>
      <w:proofErr w:type="spellStart"/>
      <w:r>
        <w:t>strobilae</w:t>
      </w:r>
      <w:proofErr w:type="spellEnd"/>
      <w:r>
        <w:t xml:space="preserve"> were separated and analyzed by means of laser ablation </w:t>
      </w:r>
      <w:r w:rsidRPr="00040876">
        <w:t>inductively coupled plasma mass spectrometry (LA-ICP-MS)</w:t>
      </w:r>
      <w:r>
        <w:t xml:space="preserve">. </w:t>
      </w:r>
      <w:r w:rsidRPr="005F33AB">
        <w:t>Optimization of laser ablation parameters (</w:t>
      </w:r>
      <w:r>
        <w:t xml:space="preserve">repetition rate, </w:t>
      </w:r>
      <w:proofErr w:type="spellStart"/>
      <w:r>
        <w:t>fluence</w:t>
      </w:r>
      <w:proofErr w:type="spellEnd"/>
      <w:r>
        <w:t>, laser spot diameter, scan speed</w:t>
      </w:r>
      <w:r w:rsidRPr="005F33AB">
        <w:t>) was performed. Under optimized conditions the tapeworm cuts were anal</w:t>
      </w:r>
      <w:r>
        <w:t xml:space="preserve">yzed and elemental maps were created. </w:t>
      </w:r>
    </w:p>
    <w:p w:rsidR="003259BB" w:rsidRDefault="003259BB" w:rsidP="00834F3C">
      <w:pPr>
        <w:jc w:val="both"/>
      </w:pPr>
    </w:p>
    <w:p w:rsidR="00F219C2" w:rsidRDefault="00F219C2" w:rsidP="00834F3C">
      <w:pPr>
        <w:jc w:val="both"/>
      </w:pPr>
    </w:p>
    <w:p w:rsidR="007834A7" w:rsidRPr="007834A7" w:rsidRDefault="007834A7" w:rsidP="002B1957">
      <w:pPr>
        <w:ind w:left="426" w:hanging="426"/>
        <w:jc w:val="both"/>
        <w:rPr>
          <w:lang w:val="cs-CZ"/>
        </w:rPr>
      </w:pPr>
      <w:r>
        <w:t>[1]</w:t>
      </w:r>
      <w:r>
        <w:rPr>
          <w:lang w:val="cs-CZ"/>
        </w:rPr>
        <w:t xml:space="preserve"> </w:t>
      </w:r>
      <w:r w:rsidR="00F219C2">
        <w:rPr>
          <w:lang w:val="cs-CZ"/>
        </w:rPr>
        <w:t xml:space="preserve">A Technology </w:t>
      </w:r>
      <w:proofErr w:type="spellStart"/>
      <w:r w:rsidR="00F219C2">
        <w:rPr>
          <w:lang w:val="cs-CZ"/>
        </w:rPr>
        <w:t>R</w:t>
      </w:r>
      <w:r>
        <w:rPr>
          <w:lang w:val="cs-CZ"/>
        </w:rPr>
        <w:t>oadmap</w:t>
      </w:r>
      <w:proofErr w:type="spellEnd"/>
      <w:r>
        <w:rPr>
          <w:lang w:val="cs-CZ"/>
        </w:rPr>
        <w:t xml:space="preserve"> </w:t>
      </w:r>
      <w:proofErr w:type="spellStart"/>
      <w:r>
        <w:rPr>
          <w:lang w:val="cs-CZ"/>
        </w:rPr>
        <w:t>for</w:t>
      </w:r>
      <w:proofErr w:type="spellEnd"/>
      <w:r>
        <w:rPr>
          <w:lang w:val="cs-CZ"/>
        </w:rPr>
        <w:t xml:space="preserve"> </w:t>
      </w:r>
      <w:proofErr w:type="spellStart"/>
      <w:r>
        <w:rPr>
          <w:lang w:val="cs-CZ"/>
        </w:rPr>
        <w:t>Generation</w:t>
      </w:r>
      <w:proofErr w:type="spellEnd"/>
      <w:r>
        <w:rPr>
          <w:lang w:val="cs-CZ"/>
        </w:rPr>
        <w:t xml:space="preserve"> IV </w:t>
      </w:r>
      <w:proofErr w:type="spellStart"/>
      <w:r>
        <w:rPr>
          <w:lang w:val="cs-CZ"/>
        </w:rPr>
        <w:t>nuclear</w:t>
      </w:r>
      <w:proofErr w:type="spellEnd"/>
      <w:r>
        <w:rPr>
          <w:lang w:val="cs-CZ"/>
        </w:rPr>
        <w:t xml:space="preserve"> </w:t>
      </w:r>
      <w:proofErr w:type="spellStart"/>
      <w:r>
        <w:rPr>
          <w:lang w:val="cs-CZ"/>
        </w:rPr>
        <w:t>system</w:t>
      </w:r>
      <w:proofErr w:type="spellEnd"/>
      <w:r>
        <w:rPr>
          <w:lang w:val="cs-CZ"/>
        </w:rPr>
        <w:t xml:space="preserve">, </w:t>
      </w:r>
      <w:r w:rsidR="00F219C2">
        <w:rPr>
          <w:lang w:val="cs-CZ"/>
        </w:rPr>
        <w:t xml:space="preserve">GIF-002-00, </w:t>
      </w:r>
      <w:proofErr w:type="spellStart"/>
      <w:r w:rsidR="00F219C2">
        <w:rPr>
          <w:lang w:val="cs-CZ"/>
        </w:rPr>
        <w:t>December</w:t>
      </w:r>
      <w:proofErr w:type="spellEnd"/>
      <w:r w:rsidR="00F219C2">
        <w:rPr>
          <w:lang w:val="cs-CZ"/>
        </w:rPr>
        <w:t xml:space="preserve"> 2002</w:t>
      </w:r>
      <w:r w:rsidR="000C2593">
        <w:rPr>
          <w:lang w:val="cs-CZ"/>
        </w:rPr>
        <w:t>.</w:t>
      </w:r>
      <w:r>
        <w:rPr>
          <w:lang w:val="cs-CZ"/>
        </w:rPr>
        <w:t xml:space="preserve"> </w:t>
      </w:r>
    </w:p>
    <w:p w:rsidR="0034034E" w:rsidRDefault="007834A7" w:rsidP="002B1957">
      <w:pPr>
        <w:ind w:left="426" w:hanging="426"/>
        <w:jc w:val="both"/>
        <w:rPr>
          <w:rFonts w:ascii="Arial" w:hAnsi="Arial" w:cs="Arial"/>
        </w:rPr>
      </w:pPr>
      <w:r>
        <w:t xml:space="preserve">[2] </w:t>
      </w:r>
      <w:r w:rsidR="004772B8">
        <w:t xml:space="preserve">Olson L.C. et al.: Materials corrosion in molten </w:t>
      </w:r>
      <w:proofErr w:type="spellStart"/>
      <w:r w:rsidR="004772B8">
        <w:t>LiF</w:t>
      </w:r>
      <w:proofErr w:type="spellEnd"/>
      <w:r w:rsidR="004772B8">
        <w:t>-</w:t>
      </w:r>
      <w:proofErr w:type="spellStart"/>
      <w:r w:rsidR="004772B8">
        <w:t>NaF</w:t>
      </w:r>
      <w:proofErr w:type="spellEnd"/>
      <w:r w:rsidR="004772B8">
        <w:t xml:space="preserve">-KF salt, </w:t>
      </w:r>
      <w:r>
        <w:rPr>
          <w:i/>
        </w:rPr>
        <w:t>Journal of </w:t>
      </w:r>
      <w:r w:rsidR="004772B8">
        <w:rPr>
          <w:i/>
        </w:rPr>
        <w:t>Fluorine Chemistry</w:t>
      </w:r>
      <w:r w:rsidR="004772B8">
        <w:t xml:space="preserve"> </w:t>
      </w:r>
      <w:r w:rsidR="004772B8">
        <w:rPr>
          <w:b/>
        </w:rPr>
        <w:t>130,</w:t>
      </w:r>
      <w:r w:rsidR="004772B8">
        <w:t xml:space="preserve"> 67-73 (2009)</w:t>
      </w:r>
      <w:r w:rsidR="000C2593">
        <w:t>.</w:t>
      </w:r>
    </w:p>
    <w:p w:rsidR="00E26113" w:rsidRDefault="00E26113" w:rsidP="002B1957">
      <w:pPr>
        <w:ind w:left="426" w:hanging="426"/>
        <w:jc w:val="both"/>
      </w:pPr>
      <w:r>
        <w:t>[</w:t>
      </w:r>
      <w:r w:rsidR="007834A7">
        <w:t>3</w:t>
      </w:r>
      <w:r>
        <w:t>]</w:t>
      </w:r>
      <w:r w:rsidR="003259BB">
        <w:rPr>
          <w:lang w:val="cs-CZ"/>
        </w:rPr>
        <w:t xml:space="preserve"> </w:t>
      </w:r>
      <w:proofErr w:type="spellStart"/>
      <w:r>
        <w:t>Latkoczy</w:t>
      </w:r>
      <w:proofErr w:type="spellEnd"/>
      <w:r>
        <w:t xml:space="preserve"> Ch., Müller Y., Schmutz P., </w:t>
      </w:r>
      <w:proofErr w:type="spellStart"/>
      <w:proofErr w:type="gramStart"/>
      <w:r>
        <w:t>Günther</w:t>
      </w:r>
      <w:proofErr w:type="spellEnd"/>
      <w:proofErr w:type="gramEnd"/>
      <w:r>
        <w:t xml:space="preserve"> D.: Quantitative element mapping of Mg alloys by laser ablation ICP-MS and EPMA, </w:t>
      </w:r>
      <w:r w:rsidR="00C74822">
        <w:rPr>
          <w:i/>
        </w:rPr>
        <w:t>Applied Surfac</w:t>
      </w:r>
      <w:r>
        <w:rPr>
          <w:i/>
        </w:rPr>
        <w:t xml:space="preserve">e Science </w:t>
      </w:r>
      <w:r>
        <w:rPr>
          <w:b/>
        </w:rPr>
        <w:t>252</w:t>
      </w:r>
      <w:r>
        <w:t>, 127-132 (2005)</w:t>
      </w:r>
      <w:r w:rsidR="000C2593">
        <w:t>.</w:t>
      </w:r>
    </w:p>
    <w:p w:rsidR="003259BB" w:rsidRDefault="003259BB" w:rsidP="003259BB">
      <w:pPr>
        <w:ind w:left="425" w:hanging="425"/>
        <w:jc w:val="both"/>
        <w:rPr>
          <w:noProof/>
        </w:rPr>
      </w:pPr>
      <w:r>
        <w:t xml:space="preserve">[4] </w:t>
      </w:r>
      <w:r w:rsidRPr="008F5B53">
        <w:rPr>
          <w:noProof/>
        </w:rPr>
        <w:t>Anderson</w:t>
      </w:r>
      <w:r>
        <w:rPr>
          <w:noProof/>
        </w:rPr>
        <w:t xml:space="preserve"> </w:t>
      </w:r>
      <w:r w:rsidRPr="008F5B53">
        <w:rPr>
          <w:noProof/>
        </w:rPr>
        <w:t>T.J., Barrett</w:t>
      </w:r>
      <w:r w:rsidRPr="003259BB">
        <w:rPr>
          <w:noProof/>
        </w:rPr>
        <w:t xml:space="preserve"> </w:t>
      </w:r>
      <w:r w:rsidRPr="008F5B53">
        <w:rPr>
          <w:noProof/>
        </w:rPr>
        <w:t>G.W., Clark</w:t>
      </w:r>
      <w:r>
        <w:rPr>
          <w:noProof/>
        </w:rPr>
        <w:t xml:space="preserve"> </w:t>
      </w:r>
      <w:r w:rsidRPr="008F5B53">
        <w:rPr>
          <w:noProof/>
        </w:rPr>
        <w:t>C.S., Elia</w:t>
      </w:r>
      <w:r>
        <w:rPr>
          <w:noProof/>
        </w:rPr>
        <w:t xml:space="preserve"> </w:t>
      </w:r>
      <w:r w:rsidRPr="008F5B53">
        <w:rPr>
          <w:noProof/>
        </w:rPr>
        <w:t>V.J., Majeti</w:t>
      </w:r>
      <w:r>
        <w:rPr>
          <w:noProof/>
        </w:rPr>
        <w:t xml:space="preserve"> </w:t>
      </w:r>
      <w:r w:rsidRPr="008F5B53">
        <w:rPr>
          <w:noProof/>
        </w:rPr>
        <w:t>V.A., M</w:t>
      </w:r>
      <w:r>
        <w:rPr>
          <w:noProof/>
        </w:rPr>
        <w:t>etal concentrations in</w:t>
      </w:r>
      <w:r w:rsidRPr="008F5B53">
        <w:rPr>
          <w:noProof/>
        </w:rPr>
        <w:t xml:space="preserve"> </w:t>
      </w:r>
      <w:r>
        <w:rPr>
          <w:noProof/>
        </w:rPr>
        <w:t>tissues of meadow voles from sewage sludge-treated fields</w:t>
      </w:r>
      <w:r w:rsidRPr="008F5B53">
        <w:rPr>
          <w:noProof/>
        </w:rPr>
        <w:t xml:space="preserve">, </w:t>
      </w:r>
      <w:r w:rsidRPr="000C2593">
        <w:rPr>
          <w:i/>
          <w:noProof/>
        </w:rPr>
        <w:t>Journal of Environmental Quality</w:t>
      </w:r>
      <w:r w:rsidRPr="008F5B53">
        <w:rPr>
          <w:noProof/>
        </w:rPr>
        <w:t xml:space="preserve"> </w:t>
      </w:r>
      <w:r w:rsidRPr="000C2593">
        <w:rPr>
          <w:b/>
          <w:noProof/>
        </w:rPr>
        <w:t>11</w:t>
      </w:r>
      <w:r w:rsidR="000C2593">
        <w:rPr>
          <w:b/>
          <w:noProof/>
        </w:rPr>
        <w:t>,</w:t>
      </w:r>
      <w:r w:rsidRPr="008F5B53">
        <w:rPr>
          <w:noProof/>
        </w:rPr>
        <w:t xml:space="preserve"> 272-277</w:t>
      </w:r>
      <w:r w:rsidR="000C2593">
        <w:rPr>
          <w:noProof/>
        </w:rPr>
        <w:t xml:space="preserve"> </w:t>
      </w:r>
      <w:r w:rsidR="000C2593" w:rsidRPr="008F5B53">
        <w:rPr>
          <w:noProof/>
        </w:rPr>
        <w:t>(1982)</w:t>
      </w:r>
      <w:r w:rsidRPr="008F5B53">
        <w:rPr>
          <w:noProof/>
        </w:rPr>
        <w:t>.</w:t>
      </w:r>
    </w:p>
    <w:p w:rsidR="00DF1215" w:rsidRDefault="003259BB" w:rsidP="003259BB">
      <w:pPr>
        <w:ind w:left="425" w:hanging="425"/>
        <w:jc w:val="both"/>
      </w:pPr>
      <w:r w:rsidRPr="00350DEC">
        <w:rPr>
          <w:noProof/>
        </w:rPr>
        <w:t>[</w:t>
      </w:r>
      <w:r>
        <w:rPr>
          <w:noProof/>
        </w:rPr>
        <w:t>5</w:t>
      </w:r>
      <w:r w:rsidRPr="00350DEC">
        <w:rPr>
          <w:noProof/>
        </w:rPr>
        <w:t>] Sures</w:t>
      </w:r>
      <w:r>
        <w:rPr>
          <w:noProof/>
        </w:rPr>
        <w:t xml:space="preserve"> </w:t>
      </w:r>
      <w:r w:rsidRPr="00350DEC">
        <w:rPr>
          <w:noProof/>
        </w:rPr>
        <w:t>B., Siddall</w:t>
      </w:r>
      <w:r>
        <w:rPr>
          <w:noProof/>
        </w:rPr>
        <w:t xml:space="preserve"> </w:t>
      </w:r>
      <w:r w:rsidRPr="00350DEC">
        <w:rPr>
          <w:noProof/>
        </w:rPr>
        <w:t>R., Taraschewski</w:t>
      </w:r>
      <w:r>
        <w:rPr>
          <w:noProof/>
        </w:rPr>
        <w:t xml:space="preserve"> </w:t>
      </w:r>
      <w:r w:rsidRPr="00350DEC">
        <w:rPr>
          <w:noProof/>
        </w:rPr>
        <w:t xml:space="preserve">H., Parasites as accumulation indicators of heavy metal pollution, </w:t>
      </w:r>
      <w:r w:rsidRPr="000C2593">
        <w:rPr>
          <w:i/>
          <w:noProof/>
        </w:rPr>
        <w:t>Parasitology Today</w:t>
      </w:r>
      <w:r w:rsidRPr="00350DEC">
        <w:rPr>
          <w:noProof/>
        </w:rPr>
        <w:t xml:space="preserve"> </w:t>
      </w:r>
      <w:r w:rsidRPr="000C2593">
        <w:rPr>
          <w:b/>
          <w:noProof/>
        </w:rPr>
        <w:t>15</w:t>
      </w:r>
      <w:r w:rsidR="000C2593">
        <w:rPr>
          <w:b/>
          <w:noProof/>
        </w:rPr>
        <w:t>,</w:t>
      </w:r>
      <w:r w:rsidRPr="00350DEC">
        <w:rPr>
          <w:noProof/>
        </w:rPr>
        <w:t xml:space="preserve"> 16-21</w:t>
      </w:r>
      <w:r w:rsidR="000C2593">
        <w:rPr>
          <w:noProof/>
        </w:rPr>
        <w:t xml:space="preserve"> </w:t>
      </w:r>
      <w:r w:rsidR="000C2593" w:rsidRPr="00350DEC">
        <w:rPr>
          <w:noProof/>
        </w:rPr>
        <w:t>(1999)</w:t>
      </w:r>
      <w:r w:rsidRPr="00350DEC">
        <w:rPr>
          <w:noProof/>
        </w:rPr>
        <w:t>.</w:t>
      </w:r>
    </w:p>
    <w:p w:rsidR="00622934" w:rsidRDefault="00622934" w:rsidP="00387688">
      <w:pPr>
        <w:jc w:val="both"/>
      </w:pPr>
    </w:p>
    <w:p w:rsidR="00387688" w:rsidRPr="00DF1215" w:rsidRDefault="00C74822">
      <w:pPr>
        <w:jc w:val="both"/>
        <w:rPr>
          <w:lang w:val="cs-CZ"/>
        </w:rPr>
      </w:pPr>
      <w:r>
        <w:rPr>
          <w:rFonts w:cs="Arial"/>
        </w:rPr>
        <w:t xml:space="preserve">The authors </w:t>
      </w:r>
      <w:r w:rsidR="00DF1215">
        <w:rPr>
          <w:rFonts w:cs="Arial"/>
        </w:rPr>
        <w:t>acknowledge the European Regional Development Fund project “CEITE</w:t>
      </w:r>
      <w:r w:rsidR="001B58B1">
        <w:rPr>
          <w:rFonts w:cs="Arial"/>
        </w:rPr>
        <w:t>C” (CZ.1.05/1.1.00/02.0068),</w:t>
      </w:r>
      <w:r w:rsidR="00DF1215">
        <w:rPr>
          <w:rFonts w:cs="Arial"/>
        </w:rPr>
        <w:t xml:space="preserve"> Czech Science Foundation project 101/08/1100</w:t>
      </w:r>
      <w:r w:rsidR="001B58B1">
        <w:rPr>
          <w:rFonts w:cs="Arial"/>
        </w:rPr>
        <w:t>,</w:t>
      </w:r>
      <w:r w:rsidR="001B58B1" w:rsidRPr="001B58B1">
        <w:t xml:space="preserve"> </w:t>
      </w:r>
      <w:r w:rsidR="001B58B1">
        <w:t>Czech Science Foundation GA13-18154S</w:t>
      </w:r>
      <w:r w:rsidR="00640F0C">
        <w:t xml:space="preserve"> </w:t>
      </w:r>
      <w:r w:rsidR="001B58B1" w:rsidRPr="005F33AB">
        <w:t xml:space="preserve">and Student Project Grant at MU (specific research, rector's </w:t>
      </w:r>
      <w:proofErr w:type="spellStart"/>
      <w:r w:rsidR="001B58B1" w:rsidRPr="005F33AB">
        <w:t>programme</w:t>
      </w:r>
      <w:proofErr w:type="spellEnd"/>
      <w:r w:rsidR="001B58B1" w:rsidRPr="005F33AB">
        <w:t>) - Category A (MUNI/A/0992/2009).</w:t>
      </w:r>
    </w:p>
    <w:sectPr w:rsidR="00387688" w:rsidRPr="00DF1215">
      <w:pgSz w:w="11906" w:h="16838"/>
      <w:pgMar w:top="1871" w:right="1871" w:bottom="1871"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3102D"/>
    <w:multiLevelType w:val="hybridMultilevel"/>
    <w:tmpl w:val="7A825232"/>
    <w:lvl w:ilvl="0" w:tplc="A30C7BA4">
      <w:start w:val="1"/>
      <w:numFmt w:val="bullet"/>
      <w:lvlText w:val="•"/>
      <w:lvlJc w:val="left"/>
      <w:pPr>
        <w:tabs>
          <w:tab w:val="num" w:pos="720"/>
        </w:tabs>
        <w:ind w:left="720" w:hanging="360"/>
      </w:pPr>
      <w:rPr>
        <w:rFonts w:ascii="Times New Roman" w:hAnsi="Times New Roman" w:hint="default"/>
      </w:rPr>
    </w:lvl>
    <w:lvl w:ilvl="1" w:tplc="B338F8DE" w:tentative="1">
      <w:start w:val="1"/>
      <w:numFmt w:val="bullet"/>
      <w:lvlText w:val="•"/>
      <w:lvlJc w:val="left"/>
      <w:pPr>
        <w:tabs>
          <w:tab w:val="num" w:pos="1440"/>
        </w:tabs>
        <w:ind w:left="1440" w:hanging="360"/>
      </w:pPr>
      <w:rPr>
        <w:rFonts w:ascii="Times New Roman" w:hAnsi="Times New Roman" w:hint="default"/>
      </w:rPr>
    </w:lvl>
    <w:lvl w:ilvl="2" w:tplc="EA124B5E" w:tentative="1">
      <w:start w:val="1"/>
      <w:numFmt w:val="bullet"/>
      <w:lvlText w:val="•"/>
      <w:lvlJc w:val="left"/>
      <w:pPr>
        <w:tabs>
          <w:tab w:val="num" w:pos="2160"/>
        </w:tabs>
        <w:ind w:left="2160" w:hanging="360"/>
      </w:pPr>
      <w:rPr>
        <w:rFonts w:ascii="Times New Roman" w:hAnsi="Times New Roman" w:hint="default"/>
      </w:rPr>
    </w:lvl>
    <w:lvl w:ilvl="3" w:tplc="E09E9B50" w:tentative="1">
      <w:start w:val="1"/>
      <w:numFmt w:val="bullet"/>
      <w:lvlText w:val="•"/>
      <w:lvlJc w:val="left"/>
      <w:pPr>
        <w:tabs>
          <w:tab w:val="num" w:pos="2880"/>
        </w:tabs>
        <w:ind w:left="2880" w:hanging="360"/>
      </w:pPr>
      <w:rPr>
        <w:rFonts w:ascii="Times New Roman" w:hAnsi="Times New Roman" w:hint="default"/>
      </w:rPr>
    </w:lvl>
    <w:lvl w:ilvl="4" w:tplc="DD3023E0" w:tentative="1">
      <w:start w:val="1"/>
      <w:numFmt w:val="bullet"/>
      <w:lvlText w:val="•"/>
      <w:lvlJc w:val="left"/>
      <w:pPr>
        <w:tabs>
          <w:tab w:val="num" w:pos="3600"/>
        </w:tabs>
        <w:ind w:left="3600" w:hanging="360"/>
      </w:pPr>
      <w:rPr>
        <w:rFonts w:ascii="Times New Roman" w:hAnsi="Times New Roman" w:hint="default"/>
      </w:rPr>
    </w:lvl>
    <w:lvl w:ilvl="5" w:tplc="A0C0967A" w:tentative="1">
      <w:start w:val="1"/>
      <w:numFmt w:val="bullet"/>
      <w:lvlText w:val="•"/>
      <w:lvlJc w:val="left"/>
      <w:pPr>
        <w:tabs>
          <w:tab w:val="num" w:pos="4320"/>
        </w:tabs>
        <w:ind w:left="4320" w:hanging="360"/>
      </w:pPr>
      <w:rPr>
        <w:rFonts w:ascii="Times New Roman" w:hAnsi="Times New Roman" w:hint="default"/>
      </w:rPr>
    </w:lvl>
    <w:lvl w:ilvl="6" w:tplc="68CE2F94" w:tentative="1">
      <w:start w:val="1"/>
      <w:numFmt w:val="bullet"/>
      <w:lvlText w:val="•"/>
      <w:lvlJc w:val="left"/>
      <w:pPr>
        <w:tabs>
          <w:tab w:val="num" w:pos="5040"/>
        </w:tabs>
        <w:ind w:left="5040" w:hanging="360"/>
      </w:pPr>
      <w:rPr>
        <w:rFonts w:ascii="Times New Roman" w:hAnsi="Times New Roman" w:hint="default"/>
      </w:rPr>
    </w:lvl>
    <w:lvl w:ilvl="7" w:tplc="8BA26A98" w:tentative="1">
      <w:start w:val="1"/>
      <w:numFmt w:val="bullet"/>
      <w:lvlText w:val="•"/>
      <w:lvlJc w:val="left"/>
      <w:pPr>
        <w:tabs>
          <w:tab w:val="num" w:pos="5760"/>
        </w:tabs>
        <w:ind w:left="5760" w:hanging="360"/>
      </w:pPr>
      <w:rPr>
        <w:rFonts w:ascii="Times New Roman" w:hAnsi="Times New Roman" w:hint="default"/>
      </w:rPr>
    </w:lvl>
    <w:lvl w:ilvl="8" w:tplc="A02E83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458A07A3"/>
    <w:multiLevelType w:val="hybridMultilevel"/>
    <w:tmpl w:val="E6E21D3E"/>
    <w:lvl w:ilvl="0" w:tplc="B6C2C1CA">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24B"/>
    <w:rsid w:val="000C2593"/>
    <w:rsid w:val="00120CE8"/>
    <w:rsid w:val="001B58B1"/>
    <w:rsid w:val="00235D28"/>
    <w:rsid w:val="00260F6A"/>
    <w:rsid w:val="002A28CE"/>
    <w:rsid w:val="002B1957"/>
    <w:rsid w:val="003259BB"/>
    <w:rsid w:val="0034034E"/>
    <w:rsid w:val="00387688"/>
    <w:rsid w:val="003A7844"/>
    <w:rsid w:val="00420053"/>
    <w:rsid w:val="00427B1D"/>
    <w:rsid w:val="004772B8"/>
    <w:rsid w:val="005B55B0"/>
    <w:rsid w:val="005E771D"/>
    <w:rsid w:val="006010DE"/>
    <w:rsid w:val="00620C8C"/>
    <w:rsid w:val="00622934"/>
    <w:rsid w:val="00640F0C"/>
    <w:rsid w:val="00690079"/>
    <w:rsid w:val="006A4A60"/>
    <w:rsid w:val="006A798A"/>
    <w:rsid w:val="006F029A"/>
    <w:rsid w:val="007076C8"/>
    <w:rsid w:val="007617C2"/>
    <w:rsid w:val="007834A7"/>
    <w:rsid w:val="007D7500"/>
    <w:rsid w:val="007F06E3"/>
    <w:rsid w:val="00802F16"/>
    <w:rsid w:val="00834F3C"/>
    <w:rsid w:val="00874423"/>
    <w:rsid w:val="008D4661"/>
    <w:rsid w:val="00B32A02"/>
    <w:rsid w:val="00C74822"/>
    <w:rsid w:val="00CF67E7"/>
    <w:rsid w:val="00D11433"/>
    <w:rsid w:val="00D54501"/>
    <w:rsid w:val="00D560AE"/>
    <w:rsid w:val="00D84316"/>
    <w:rsid w:val="00DB2841"/>
    <w:rsid w:val="00DD6BE4"/>
    <w:rsid w:val="00DF1215"/>
    <w:rsid w:val="00DF624B"/>
    <w:rsid w:val="00E26113"/>
    <w:rsid w:val="00E451CE"/>
    <w:rsid w:val="00E779CF"/>
    <w:rsid w:val="00EE5DC2"/>
    <w:rsid w:val="00F219C2"/>
    <w:rsid w:val="00F7549A"/>
    <w:rsid w:val="00FA4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en-US" w:eastAsia="en-US"/>
    </w:rPr>
  </w:style>
  <w:style w:type="paragraph" w:styleId="Nadpis1">
    <w:name w:val="heading 1"/>
    <w:basedOn w:val="Normln"/>
    <w:next w:val="Normln"/>
    <w:qFormat/>
    <w:pPr>
      <w:keepNext/>
      <w:outlineLvl w:val="0"/>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Pr>
      <w:color w:val="0000FF"/>
      <w:u w:val="single"/>
    </w:rPr>
  </w:style>
  <w:style w:type="paragraph" w:styleId="Zkladntext">
    <w:name w:val="Body Text"/>
    <w:basedOn w:val="Normln"/>
    <w:pPr>
      <w:jc w:val="both"/>
    </w:pPr>
  </w:style>
  <w:style w:type="character" w:styleId="Sledovanodkaz">
    <w:name w:val="FollowedHyperlink"/>
    <w:rPr>
      <w:color w:val="800080"/>
      <w:u w:val="single"/>
    </w:rPr>
  </w:style>
  <w:style w:type="paragraph" w:styleId="Normlnweb">
    <w:name w:val="Normal (Web)"/>
    <w:basedOn w:val="Normln"/>
    <w:uiPriority w:val="99"/>
    <w:unhideWhenUsed/>
    <w:rsid w:val="0034034E"/>
    <w:pPr>
      <w:spacing w:before="100" w:beforeAutospacing="1" w:after="100" w:afterAutospacing="1"/>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225">
      <w:bodyDiv w:val="1"/>
      <w:marLeft w:val="0"/>
      <w:marRight w:val="0"/>
      <w:marTop w:val="0"/>
      <w:marBottom w:val="0"/>
      <w:divBdr>
        <w:top w:val="none" w:sz="0" w:space="0" w:color="auto"/>
        <w:left w:val="none" w:sz="0" w:space="0" w:color="auto"/>
        <w:bottom w:val="none" w:sz="0" w:space="0" w:color="auto"/>
        <w:right w:val="none" w:sz="0" w:space="0" w:color="auto"/>
      </w:divBdr>
    </w:div>
    <w:div w:id="230627334">
      <w:bodyDiv w:val="1"/>
      <w:marLeft w:val="0"/>
      <w:marRight w:val="0"/>
      <w:marTop w:val="0"/>
      <w:marBottom w:val="0"/>
      <w:divBdr>
        <w:top w:val="none" w:sz="0" w:space="0" w:color="auto"/>
        <w:left w:val="none" w:sz="0" w:space="0" w:color="auto"/>
        <w:bottom w:val="none" w:sz="0" w:space="0" w:color="auto"/>
        <w:right w:val="none" w:sz="0" w:space="0" w:color="auto"/>
      </w:divBdr>
    </w:div>
    <w:div w:id="255672338">
      <w:bodyDiv w:val="1"/>
      <w:marLeft w:val="0"/>
      <w:marRight w:val="0"/>
      <w:marTop w:val="0"/>
      <w:marBottom w:val="0"/>
      <w:divBdr>
        <w:top w:val="none" w:sz="0" w:space="0" w:color="auto"/>
        <w:left w:val="none" w:sz="0" w:space="0" w:color="auto"/>
        <w:bottom w:val="none" w:sz="0" w:space="0" w:color="auto"/>
        <w:right w:val="none" w:sz="0" w:space="0" w:color="auto"/>
      </w:divBdr>
    </w:div>
    <w:div w:id="430904968">
      <w:bodyDiv w:val="1"/>
      <w:marLeft w:val="0"/>
      <w:marRight w:val="0"/>
      <w:marTop w:val="0"/>
      <w:marBottom w:val="0"/>
      <w:divBdr>
        <w:top w:val="none" w:sz="0" w:space="0" w:color="auto"/>
        <w:left w:val="none" w:sz="0" w:space="0" w:color="auto"/>
        <w:bottom w:val="none" w:sz="0" w:space="0" w:color="auto"/>
        <w:right w:val="none" w:sz="0" w:space="0" w:color="auto"/>
      </w:divBdr>
      <w:divsChild>
        <w:div w:id="1251811367">
          <w:marLeft w:val="547"/>
          <w:marRight w:val="0"/>
          <w:marTop w:val="134"/>
          <w:marBottom w:val="0"/>
          <w:divBdr>
            <w:top w:val="none" w:sz="0" w:space="0" w:color="auto"/>
            <w:left w:val="none" w:sz="0" w:space="0" w:color="auto"/>
            <w:bottom w:val="none" w:sz="0" w:space="0" w:color="auto"/>
            <w:right w:val="none" w:sz="0" w:space="0" w:color="auto"/>
          </w:divBdr>
        </w:div>
        <w:div w:id="1255433866">
          <w:marLeft w:val="547"/>
          <w:marRight w:val="0"/>
          <w:marTop w:val="134"/>
          <w:marBottom w:val="0"/>
          <w:divBdr>
            <w:top w:val="none" w:sz="0" w:space="0" w:color="auto"/>
            <w:left w:val="none" w:sz="0" w:space="0" w:color="auto"/>
            <w:bottom w:val="none" w:sz="0" w:space="0" w:color="auto"/>
            <w:right w:val="none" w:sz="0" w:space="0" w:color="auto"/>
          </w:divBdr>
        </w:div>
        <w:div w:id="1969578964">
          <w:marLeft w:val="547"/>
          <w:marRight w:val="0"/>
          <w:marTop w:val="134"/>
          <w:marBottom w:val="0"/>
          <w:divBdr>
            <w:top w:val="none" w:sz="0" w:space="0" w:color="auto"/>
            <w:left w:val="none" w:sz="0" w:space="0" w:color="auto"/>
            <w:bottom w:val="none" w:sz="0" w:space="0" w:color="auto"/>
            <w:right w:val="none" w:sz="0" w:space="0" w:color="auto"/>
          </w:divBdr>
        </w:div>
      </w:divsChild>
    </w:div>
    <w:div w:id="697007769">
      <w:bodyDiv w:val="1"/>
      <w:marLeft w:val="0"/>
      <w:marRight w:val="0"/>
      <w:marTop w:val="0"/>
      <w:marBottom w:val="0"/>
      <w:divBdr>
        <w:top w:val="none" w:sz="0" w:space="0" w:color="auto"/>
        <w:left w:val="none" w:sz="0" w:space="0" w:color="auto"/>
        <w:bottom w:val="none" w:sz="0" w:space="0" w:color="auto"/>
        <w:right w:val="none" w:sz="0" w:space="0" w:color="auto"/>
      </w:divBdr>
    </w:div>
    <w:div w:id="930897464">
      <w:bodyDiv w:val="1"/>
      <w:marLeft w:val="0"/>
      <w:marRight w:val="0"/>
      <w:marTop w:val="0"/>
      <w:marBottom w:val="0"/>
      <w:divBdr>
        <w:top w:val="none" w:sz="0" w:space="0" w:color="auto"/>
        <w:left w:val="none" w:sz="0" w:space="0" w:color="auto"/>
        <w:bottom w:val="none" w:sz="0" w:space="0" w:color="auto"/>
        <w:right w:val="none" w:sz="0" w:space="0" w:color="auto"/>
      </w:divBdr>
    </w:div>
    <w:div w:id="1395547117">
      <w:bodyDiv w:val="1"/>
      <w:marLeft w:val="0"/>
      <w:marRight w:val="0"/>
      <w:marTop w:val="0"/>
      <w:marBottom w:val="0"/>
      <w:divBdr>
        <w:top w:val="none" w:sz="0" w:space="0" w:color="auto"/>
        <w:left w:val="none" w:sz="0" w:space="0" w:color="auto"/>
        <w:bottom w:val="none" w:sz="0" w:space="0" w:color="auto"/>
        <w:right w:val="none" w:sz="0" w:space="0" w:color="auto"/>
      </w:divBdr>
    </w:div>
    <w:div w:id="1501308248">
      <w:bodyDiv w:val="1"/>
      <w:marLeft w:val="0"/>
      <w:marRight w:val="0"/>
      <w:marTop w:val="0"/>
      <w:marBottom w:val="0"/>
      <w:divBdr>
        <w:top w:val="none" w:sz="0" w:space="0" w:color="auto"/>
        <w:left w:val="none" w:sz="0" w:space="0" w:color="auto"/>
        <w:bottom w:val="none" w:sz="0" w:space="0" w:color="auto"/>
        <w:right w:val="none" w:sz="0" w:space="0" w:color="auto"/>
      </w:divBdr>
    </w:div>
    <w:div w:id="1721320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4217</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INSTRUCTION FOR PREPARATION OF THE ONE-PAGE ABSTRACT</vt:lpstr>
      <vt:lpstr>INSTRUCTION FOR PREPARATION OF THE ONE-PAGE ABSTRACT</vt:lpstr>
    </vt:vector>
  </TitlesOfParts>
  <Company>GI</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FOR PREPARATION OF THE ONE-PAGE ABSTRACT</dc:title>
  <dc:creator>Marek Bujdos</dc:creator>
  <cp:lastModifiedBy>pinkas</cp:lastModifiedBy>
  <cp:revision>2</cp:revision>
  <dcterms:created xsi:type="dcterms:W3CDTF">2018-05-15T20:52:00Z</dcterms:created>
  <dcterms:modified xsi:type="dcterms:W3CDTF">2018-05-15T20:52:00Z</dcterms:modified>
</cp:coreProperties>
</file>