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26" w:rsidRDefault="00D53126" w:rsidP="00106A21">
      <w:pPr>
        <w:pStyle w:val="Heading3"/>
      </w:pPr>
      <w:r>
        <w:t>Předmět C8800 Rtg strukturní analýza – úkol Určení prostorové grupy</w:t>
      </w:r>
    </w:p>
    <w:p w:rsidR="00D53126" w:rsidRDefault="00D53126" w:rsidP="00876F27">
      <w:pPr>
        <w:pStyle w:val="Heading3"/>
        <w:ind w:left="-360"/>
        <w:jc w:val="both"/>
        <w:rPr>
          <w:b w:val="0"/>
          <w:sz w:val="24"/>
          <w:szCs w:val="24"/>
        </w:rPr>
      </w:pPr>
      <w:r w:rsidRPr="00106A21">
        <w:rPr>
          <w:b w:val="0"/>
          <w:sz w:val="24"/>
          <w:szCs w:val="24"/>
        </w:rPr>
        <w:t xml:space="preserve">Soubor SG.zip (SG je zkratka </w:t>
      </w:r>
      <w:r>
        <w:rPr>
          <w:b w:val="0"/>
          <w:sz w:val="24"/>
          <w:szCs w:val="24"/>
        </w:rPr>
        <w:t xml:space="preserve">z anglického Space Group, česky prostorová grupa) obsahuje 5 datových adresářů (označených jednoduše 1, 2, 3, </w:t>
      </w:r>
      <w:smartTag w:uri="urn:schemas-microsoft-com:office:smarttags" w:element="metricconverter">
        <w:smartTagPr>
          <w:attr w:name="ProductID" w:val="4 a"/>
        </w:smartTagPr>
        <w:r>
          <w:rPr>
            <w:b w:val="0"/>
            <w:sz w:val="24"/>
            <w:szCs w:val="24"/>
          </w:rPr>
          <w:t>4 a</w:t>
        </w:r>
      </w:smartTag>
      <w:r>
        <w:rPr>
          <w:b w:val="0"/>
          <w:sz w:val="24"/>
          <w:szCs w:val="24"/>
        </w:rPr>
        <w:t xml:space="preserve"> 5), 1 soubor typu PDF a 4 grafické soubory. PDF obsahuje část Mezinárodních krystalografických tabulek, 3 graf. soubory (se jmény Krok-01, Krok-</w:t>
      </w:r>
      <w:smartTag w:uri="urn:schemas-microsoft-com:office:smarttags" w:element="metricconverter">
        <w:smartTagPr>
          <w:attr w:name="ProductID" w:val="02 a"/>
        </w:smartTagPr>
        <w:r>
          <w:rPr>
            <w:b w:val="0"/>
            <w:sz w:val="24"/>
            <w:szCs w:val="24"/>
          </w:rPr>
          <w:t>02 a</w:t>
        </w:r>
      </w:smartTag>
      <w:r>
        <w:rPr>
          <w:b w:val="0"/>
          <w:sz w:val="24"/>
          <w:szCs w:val="24"/>
        </w:rPr>
        <w:t xml:space="preserve"> Krok-03) ilustrující, co je možné vyčíst ze souboru hkl.lst. Soubor</w:t>
      </w:r>
      <w:r w:rsidRPr="00B6299E">
        <w:t xml:space="preserve"> </w:t>
      </w:r>
      <w:r w:rsidRPr="00B6299E">
        <w:rPr>
          <w:b w:val="0"/>
          <w:sz w:val="24"/>
          <w:szCs w:val="24"/>
        </w:rPr>
        <w:t xml:space="preserve">List-48-data5.jpg </w:t>
      </w:r>
      <w:r>
        <w:rPr>
          <w:b w:val="0"/>
          <w:sz w:val="24"/>
          <w:szCs w:val="24"/>
        </w:rPr>
        <w:t xml:space="preserve"> pak ukazuje, jak informace získané v krocích 1 až 3 pomocí Mezinárodních tabulek použít k určení možné prostorové grupy, resp. možných prostorových grup.</w:t>
      </w:r>
    </w:p>
    <w:p w:rsidR="00D53126" w:rsidRDefault="00D53126" w:rsidP="00876F27">
      <w:pPr>
        <w:pStyle w:val="Heading3"/>
        <w:ind w:left="-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Vaším úkolem je níže detailněji demonstrovaným postupem určit možné prostorové grupy pro difrakční data uložená v adresářích 1 až 4.</w:t>
      </w:r>
    </w:p>
    <w:p w:rsidR="00D53126" w:rsidRDefault="00D53126" w:rsidP="00876F27">
      <w:pPr>
        <w:pStyle w:val="Heading3"/>
        <w:ind w:left="-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Postup:</w:t>
      </w:r>
    </w:p>
    <w:p w:rsidR="00D53126" w:rsidRDefault="00D53126" w:rsidP="00876F27">
      <w:pPr>
        <w:pStyle w:val="Heading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 nutno přejít do podadresáře 1 (až 4) a otevřít v libovolném textovém editoru soubor hkl.lst. Soubor obsahuje statistické informace o průměrných difrakčních intenzitách difrakčních dat (= dat uložených v souboru *.hkl) ze stejného adresáře.</w:t>
      </w:r>
    </w:p>
    <w:p w:rsidR="00D53126" w:rsidRPr="00AE1E4E" w:rsidRDefault="00D53126" w:rsidP="00876F27">
      <w:pPr>
        <w:pStyle w:val="Heading3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Program, který statistiky počítal, navrhl pro difrakční data *.hkl možný „lattice type“ = typ Bravaisovy mřížky  (viz soupis v Tab. 4 na straně 14 Skript) a možnou Laueho třídu (soupis možností viz Tab. 2 na straně 12 Skript).  </w:t>
      </w:r>
    </w:p>
    <w:p w:rsidR="00D53126" w:rsidRPr="00AE1E4E" w:rsidRDefault="00D53126" w:rsidP="00876F27">
      <w:pPr>
        <w:pStyle w:val="Heading3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Ve všech případech (viz třeba </w:t>
      </w:r>
      <w:r w:rsidRPr="00204A97">
        <w:rPr>
          <w:b w:val="0"/>
          <w:sz w:val="24"/>
          <w:szCs w:val="24"/>
        </w:rPr>
        <w:t>Krok-01.jpg</w:t>
      </w:r>
      <w:r>
        <w:rPr>
          <w:b w:val="0"/>
          <w:sz w:val="24"/>
          <w:szCs w:val="24"/>
        </w:rPr>
        <w:t>)</w:t>
      </w:r>
      <w:r w:rsidRPr="00204A9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jsou nabízeny možnosti  </w:t>
      </w:r>
      <w:r w:rsidRPr="00AE1E4E">
        <w:rPr>
          <w:i/>
          <w:sz w:val="24"/>
          <w:szCs w:val="24"/>
        </w:rPr>
        <w:t>Suggested lattice type is P</w:t>
      </w:r>
      <w:r>
        <w:rPr>
          <w:b w:val="0"/>
          <w:sz w:val="24"/>
          <w:szCs w:val="24"/>
        </w:rPr>
        <w:t xml:space="preserve">, respektive </w:t>
      </w:r>
      <w:r w:rsidRPr="00AE1E4E">
        <w:rPr>
          <w:i/>
          <w:sz w:val="24"/>
          <w:szCs w:val="24"/>
        </w:rPr>
        <w:t>diffraction symmetry compatible with cell metrics = mmm</w:t>
      </w:r>
      <w:r>
        <w:rPr>
          <w:b w:val="0"/>
          <w:sz w:val="24"/>
          <w:szCs w:val="24"/>
        </w:rPr>
        <w:t xml:space="preserve">. Soupis prostorových grup a podmínek tzv. „pozorovatelnosti“ různých tříd reflexí pro Laueho třídu </w:t>
      </w:r>
      <w:r w:rsidRPr="00AE1E4E">
        <w:rPr>
          <w:i/>
          <w:sz w:val="24"/>
          <w:szCs w:val="24"/>
        </w:rPr>
        <w:t>mmm</w:t>
      </w:r>
      <w:r>
        <w:rPr>
          <w:b w:val="0"/>
          <w:sz w:val="24"/>
          <w:szCs w:val="24"/>
        </w:rPr>
        <w:t xml:space="preserve"> je na přiložených listech Mezinárodních tabulek (soubor </w:t>
      </w:r>
      <w:r w:rsidRPr="00B6299E">
        <w:rPr>
          <w:b w:val="0"/>
          <w:sz w:val="24"/>
          <w:szCs w:val="24"/>
        </w:rPr>
        <w:t>SG-det.pdf</w:t>
      </w:r>
      <w:r>
        <w:rPr>
          <w:b w:val="0"/>
          <w:sz w:val="24"/>
          <w:szCs w:val="24"/>
        </w:rPr>
        <w:t xml:space="preserve"> na str. 47 až 50).</w:t>
      </w:r>
    </w:p>
    <w:p w:rsidR="00D53126" w:rsidRPr="00204A97" w:rsidRDefault="00D53126" w:rsidP="00876F27">
      <w:pPr>
        <w:pStyle w:val="Heading3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b w:val="0"/>
          <w:sz w:val="24"/>
          <w:szCs w:val="24"/>
        </w:rPr>
        <w:t>Další části souboru hkl.lst obsahují tabulky průměrných intenzit reflexí odpovídajících jednotlivým sloupcům tabulek souboru SG-det.pdf. My budeme používat informace z prvních 7 tabulek, počínaje tabulkou se záhlavím „</w:t>
      </w:r>
      <w:r w:rsidRPr="00204A97">
        <w:rPr>
          <w:i/>
          <w:sz w:val="24"/>
          <w:szCs w:val="24"/>
        </w:rPr>
        <w:t>Reflection class  &lt;h k l&gt;</w:t>
      </w:r>
      <w:r>
        <w:rPr>
          <w:b w:val="0"/>
          <w:sz w:val="24"/>
          <w:szCs w:val="24"/>
        </w:rPr>
        <w:t>“  a konče tabulkou se záhlavím „</w:t>
      </w:r>
      <w:r w:rsidRPr="00204A97">
        <w:rPr>
          <w:i/>
          <w:sz w:val="24"/>
          <w:szCs w:val="24"/>
        </w:rPr>
        <w:t>Reflection class  &lt;0 k l&gt;</w:t>
      </w:r>
      <w:r>
        <w:rPr>
          <w:b w:val="0"/>
          <w:sz w:val="24"/>
          <w:szCs w:val="24"/>
        </w:rPr>
        <w:t xml:space="preserve">“.  </w:t>
      </w:r>
    </w:p>
    <w:p w:rsidR="00D53126" w:rsidRPr="00AE1E4E" w:rsidRDefault="00D53126" w:rsidP="00876F27">
      <w:pPr>
        <w:pStyle w:val="Heading3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Příklady získaných informací pro data „5“ jsou na obrázcích </w:t>
      </w:r>
      <w:r w:rsidRPr="00204A97">
        <w:rPr>
          <w:b w:val="0"/>
          <w:sz w:val="24"/>
          <w:szCs w:val="24"/>
        </w:rPr>
        <w:t>Krok-0</w:t>
      </w:r>
      <w:r>
        <w:rPr>
          <w:b w:val="0"/>
          <w:sz w:val="24"/>
          <w:szCs w:val="24"/>
        </w:rPr>
        <w:t>2</w:t>
      </w:r>
      <w:r w:rsidRPr="00204A97">
        <w:rPr>
          <w:b w:val="0"/>
          <w:sz w:val="24"/>
          <w:szCs w:val="24"/>
        </w:rPr>
        <w:t>.jpg</w:t>
      </w:r>
      <w:r>
        <w:rPr>
          <w:b w:val="0"/>
          <w:sz w:val="24"/>
          <w:szCs w:val="24"/>
        </w:rPr>
        <w:t xml:space="preserve"> a </w:t>
      </w:r>
      <w:r w:rsidRPr="00204A97">
        <w:rPr>
          <w:b w:val="0"/>
          <w:sz w:val="24"/>
          <w:szCs w:val="24"/>
        </w:rPr>
        <w:t>Krok-0</w:t>
      </w:r>
      <w:r>
        <w:rPr>
          <w:b w:val="0"/>
          <w:sz w:val="24"/>
          <w:szCs w:val="24"/>
        </w:rPr>
        <w:t>3</w:t>
      </w:r>
      <w:r w:rsidRPr="00204A97">
        <w:rPr>
          <w:b w:val="0"/>
          <w:sz w:val="24"/>
          <w:szCs w:val="24"/>
        </w:rPr>
        <w:t>.jpg</w:t>
      </w:r>
      <w:r>
        <w:rPr>
          <w:b w:val="0"/>
          <w:sz w:val="24"/>
          <w:szCs w:val="24"/>
        </w:rPr>
        <w:t xml:space="preserve">, implementace těchto údajů s Mezinárodními tabulkami v obrázku </w:t>
      </w:r>
      <w:r w:rsidRPr="00B6299E">
        <w:rPr>
          <w:b w:val="0"/>
          <w:sz w:val="24"/>
          <w:szCs w:val="24"/>
        </w:rPr>
        <w:t>List-48-data5.jpg</w:t>
      </w:r>
      <w:r>
        <w:rPr>
          <w:b w:val="0"/>
          <w:sz w:val="24"/>
          <w:szCs w:val="24"/>
        </w:rPr>
        <w:t xml:space="preserve">. Pří interpretaci se postupuje z leva do prava,  počínajíc sloupcem </w:t>
      </w:r>
      <w:r w:rsidRPr="00DF4098">
        <w:rPr>
          <w:i/>
          <w:sz w:val="24"/>
          <w:szCs w:val="24"/>
        </w:rPr>
        <w:t>hkl</w:t>
      </w:r>
      <w:r>
        <w:rPr>
          <w:sz w:val="24"/>
          <w:szCs w:val="24"/>
        </w:rPr>
        <w:t xml:space="preserve"> </w:t>
      </w:r>
      <w:r w:rsidRPr="00DF4098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 xml:space="preserve">tabulka č. 1), přes sloupce </w:t>
      </w:r>
      <w:r w:rsidRPr="00DF4098">
        <w:rPr>
          <w:i/>
          <w:sz w:val="24"/>
          <w:szCs w:val="24"/>
        </w:rPr>
        <w:t>0kl</w:t>
      </w:r>
      <w:r>
        <w:rPr>
          <w:b w:val="0"/>
          <w:sz w:val="24"/>
          <w:szCs w:val="24"/>
        </w:rPr>
        <w:t xml:space="preserve">, </w:t>
      </w:r>
      <w:r w:rsidRPr="00DF4098">
        <w:rPr>
          <w:i/>
          <w:sz w:val="24"/>
          <w:szCs w:val="24"/>
        </w:rPr>
        <w:t>h0l</w:t>
      </w:r>
      <w:r>
        <w:rPr>
          <w:b w:val="0"/>
          <w:sz w:val="24"/>
          <w:szCs w:val="24"/>
        </w:rPr>
        <w:t xml:space="preserve">, </w:t>
      </w:r>
      <w:r w:rsidRPr="00DF4098">
        <w:rPr>
          <w:i/>
          <w:sz w:val="24"/>
          <w:szCs w:val="24"/>
        </w:rPr>
        <w:t>hk0</w:t>
      </w:r>
      <w:r>
        <w:rPr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(tabulky č. 7, </w:t>
      </w:r>
      <w:smartTag w:uri="urn:schemas-microsoft-com:office:smarttags" w:element="metricconverter">
        <w:smartTagPr>
          <w:attr w:name="ProductID" w:val="6 a"/>
        </w:smartTagPr>
        <w:r>
          <w:rPr>
            <w:b w:val="0"/>
            <w:sz w:val="24"/>
            <w:szCs w:val="24"/>
          </w:rPr>
          <w:t>6 a</w:t>
        </w:r>
      </w:smartTag>
      <w:r>
        <w:rPr>
          <w:b w:val="0"/>
          <w:sz w:val="24"/>
          <w:szCs w:val="24"/>
        </w:rPr>
        <w:t xml:space="preserve"> 5, </w:t>
      </w:r>
      <w:r w:rsidRPr="00B96150">
        <w:rPr>
          <w:b w:val="0"/>
          <w:sz w:val="24"/>
          <w:szCs w:val="24"/>
        </w:rPr>
        <w:t>Krok-03.jpg</w:t>
      </w:r>
      <w:r>
        <w:rPr>
          <w:b w:val="0"/>
          <w:sz w:val="24"/>
          <w:szCs w:val="24"/>
        </w:rPr>
        <w:t xml:space="preserve">) po sloupce </w:t>
      </w:r>
      <w:r w:rsidRPr="00DF4098">
        <w:rPr>
          <w:i/>
          <w:sz w:val="24"/>
          <w:szCs w:val="24"/>
        </w:rPr>
        <w:t>h00</w:t>
      </w:r>
      <w:r>
        <w:rPr>
          <w:b w:val="0"/>
          <w:sz w:val="24"/>
          <w:szCs w:val="24"/>
        </w:rPr>
        <w:t xml:space="preserve">, </w:t>
      </w:r>
      <w:r w:rsidRPr="00DF4098">
        <w:rPr>
          <w:i/>
          <w:sz w:val="24"/>
          <w:szCs w:val="24"/>
        </w:rPr>
        <w:t>0k0</w:t>
      </w:r>
      <w:r>
        <w:rPr>
          <w:b w:val="0"/>
          <w:sz w:val="24"/>
          <w:szCs w:val="24"/>
        </w:rPr>
        <w:t xml:space="preserve"> a </w:t>
      </w:r>
      <w:r w:rsidRPr="00DF4098">
        <w:rPr>
          <w:i/>
          <w:sz w:val="24"/>
          <w:szCs w:val="24"/>
        </w:rPr>
        <w:t>00l</w:t>
      </w:r>
      <w:r>
        <w:rPr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(tabulky č. 2, </w:t>
      </w:r>
      <w:smartTag w:uri="urn:schemas-microsoft-com:office:smarttags" w:element="metricconverter">
        <w:smartTagPr>
          <w:attr w:name="ProductID" w:val="3 a"/>
        </w:smartTagPr>
        <w:r>
          <w:rPr>
            <w:b w:val="0"/>
            <w:sz w:val="24"/>
            <w:szCs w:val="24"/>
          </w:rPr>
          <w:t>3 a</w:t>
        </w:r>
      </w:smartTag>
      <w:r>
        <w:rPr>
          <w:b w:val="0"/>
          <w:sz w:val="24"/>
          <w:szCs w:val="24"/>
        </w:rPr>
        <w:t xml:space="preserve"> 4, viz  </w:t>
      </w:r>
      <w:r w:rsidRPr="00B96150">
        <w:rPr>
          <w:b w:val="0"/>
          <w:sz w:val="24"/>
          <w:szCs w:val="24"/>
        </w:rPr>
        <w:t>Krok-02.jpg</w:t>
      </w:r>
      <w:r>
        <w:rPr>
          <w:b w:val="0"/>
          <w:sz w:val="24"/>
          <w:szCs w:val="24"/>
        </w:rPr>
        <w:t>)</w:t>
      </w:r>
    </w:p>
    <w:p w:rsidR="00D53126" w:rsidRDefault="00D53126" w:rsidP="00A653CF">
      <w:pPr>
        <w:pStyle w:val="Heading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 data 5 jsem tak určil jako možnou prostorovou grupu SG č. 29, </w:t>
      </w:r>
      <w:r w:rsidRPr="00B6299E">
        <w:rPr>
          <w:b w:val="0"/>
          <w:i/>
          <w:sz w:val="24"/>
          <w:szCs w:val="24"/>
        </w:rPr>
        <w:t>P ca2</w:t>
      </w:r>
      <w:r w:rsidRPr="00B6299E">
        <w:rPr>
          <w:b w:val="0"/>
          <w:i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 xml:space="preserve">, ev. SG č. 57, </w:t>
      </w:r>
      <w:r w:rsidRPr="00B6299E">
        <w:rPr>
          <w:b w:val="0"/>
          <w:i/>
          <w:sz w:val="24"/>
          <w:szCs w:val="24"/>
        </w:rPr>
        <w:t>P c a m</w:t>
      </w:r>
    </w:p>
    <w:p w:rsidR="00D53126" w:rsidRDefault="00D53126" w:rsidP="00B96150">
      <w:pPr>
        <w:pStyle w:val="Heading3"/>
        <w:ind w:left="-360"/>
        <w:jc w:val="both"/>
        <w:rPr>
          <w:b w:val="0"/>
          <w:sz w:val="24"/>
          <w:szCs w:val="24"/>
        </w:rPr>
      </w:pPr>
    </w:p>
    <w:p w:rsidR="00D53126" w:rsidRDefault="00D53126" w:rsidP="00876F27">
      <w:pPr>
        <w:pStyle w:val="Heading3"/>
        <w:ind w:left="-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53126" w:rsidRPr="00876F27" w:rsidRDefault="00D53126" w:rsidP="00876F27">
      <w:pPr>
        <w:pStyle w:val="Heading3"/>
        <w:ind w:left="-360"/>
        <w:jc w:val="both"/>
        <w:rPr>
          <w:b w:val="0"/>
          <w:sz w:val="24"/>
          <w:szCs w:val="24"/>
        </w:rPr>
      </w:pPr>
    </w:p>
    <w:p w:rsidR="00D53126" w:rsidRDefault="00D53126" w:rsidP="00106A21">
      <w:pPr>
        <w:pStyle w:val="Heading3"/>
        <w:rPr>
          <w:b w:val="0"/>
          <w:sz w:val="24"/>
          <w:szCs w:val="24"/>
        </w:rPr>
      </w:pPr>
    </w:p>
    <w:p w:rsidR="00D53126" w:rsidRPr="00106A21" w:rsidRDefault="00D53126" w:rsidP="00106A21">
      <w:pPr>
        <w:pStyle w:val="Heading3"/>
        <w:rPr>
          <w:b w:val="0"/>
          <w:sz w:val="24"/>
          <w:szCs w:val="24"/>
        </w:rPr>
      </w:pPr>
    </w:p>
    <w:p w:rsidR="00D53126" w:rsidRPr="00106A21" w:rsidRDefault="00D53126" w:rsidP="00106A21">
      <w:pPr>
        <w:pStyle w:val="Heading3"/>
        <w:rPr>
          <w:b w:val="0"/>
        </w:rPr>
      </w:pPr>
    </w:p>
    <w:p w:rsidR="00D53126" w:rsidRDefault="00D53126" w:rsidP="00106A21">
      <w:pPr>
        <w:pStyle w:val="Heading3"/>
      </w:pPr>
    </w:p>
    <w:p w:rsidR="00D53126" w:rsidRPr="00106A21" w:rsidRDefault="00D53126" w:rsidP="00106A21">
      <w:pPr>
        <w:pStyle w:val="Heading3"/>
        <w:rPr>
          <w:sz w:val="24"/>
          <w:szCs w:val="24"/>
        </w:rPr>
      </w:pPr>
    </w:p>
    <w:p w:rsidR="00D53126" w:rsidRDefault="00D53126"/>
    <w:sectPr w:rsidR="00D53126" w:rsidSect="00876F27"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5692"/>
    <w:multiLevelType w:val="hybridMultilevel"/>
    <w:tmpl w:val="72080564"/>
    <w:lvl w:ilvl="0" w:tplc="CB2AAE3A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A21"/>
    <w:rsid w:val="00106A21"/>
    <w:rsid w:val="00204A97"/>
    <w:rsid w:val="002466FE"/>
    <w:rsid w:val="003069FE"/>
    <w:rsid w:val="00375B78"/>
    <w:rsid w:val="003A1EA8"/>
    <w:rsid w:val="004D21A7"/>
    <w:rsid w:val="005C6DC4"/>
    <w:rsid w:val="005D0BB5"/>
    <w:rsid w:val="00876F27"/>
    <w:rsid w:val="008C5999"/>
    <w:rsid w:val="00A529AF"/>
    <w:rsid w:val="00A653CF"/>
    <w:rsid w:val="00AB3607"/>
    <w:rsid w:val="00AE0090"/>
    <w:rsid w:val="00AE1E4E"/>
    <w:rsid w:val="00B41EEF"/>
    <w:rsid w:val="00B6299E"/>
    <w:rsid w:val="00B96150"/>
    <w:rsid w:val="00D53126"/>
    <w:rsid w:val="00DF4098"/>
    <w:rsid w:val="00E96416"/>
    <w:rsid w:val="00FB0EFA"/>
    <w:rsid w:val="00F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EF"/>
    <w:rPr>
      <w:sz w:val="24"/>
      <w:szCs w:val="24"/>
      <w:lang w:eastAsia="ja-JP"/>
    </w:rPr>
  </w:style>
  <w:style w:type="paragraph" w:styleId="Heading3">
    <w:name w:val="heading 3"/>
    <w:basedOn w:val="Normal"/>
    <w:link w:val="Heading3Char"/>
    <w:uiPriority w:val="99"/>
    <w:qFormat/>
    <w:rsid w:val="00106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29AF"/>
    <w:rPr>
      <w:rFonts w:ascii="Cambria" w:hAnsi="Cambria" w:cs="Times New Roman"/>
      <w:b/>
      <w:bCs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342</Words>
  <Characters>2019</Characters>
  <Application>Microsoft Office Outlook</Application>
  <DocSecurity>0</DocSecurity>
  <Lines>0</Lines>
  <Paragraphs>0</Paragraphs>
  <ScaleCrop>false</ScaleCrop>
  <Company>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 C8800 Rtg strukturní analýza – úkol určení prostorové grupy</dc:title>
  <dc:subject/>
  <dc:creator>J.Marek</dc:creator>
  <cp:keywords/>
  <dc:description/>
  <cp:lastModifiedBy>J.Marek</cp:lastModifiedBy>
  <cp:revision>3</cp:revision>
  <dcterms:created xsi:type="dcterms:W3CDTF">2020-04-07T11:43:00Z</dcterms:created>
  <dcterms:modified xsi:type="dcterms:W3CDTF">2020-04-07T13:31:00Z</dcterms:modified>
</cp:coreProperties>
</file>