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69" w:rsidRPr="001E4369" w:rsidRDefault="001E4369" w:rsidP="001E4369">
      <w:pPr>
        <w:spacing w:after="0"/>
        <w:rPr>
          <w:rFonts w:asciiTheme="majorHAnsi" w:hAnsiTheme="majorHAnsi" w:cs="Arial"/>
          <w:b/>
          <w:bCs/>
          <w:color w:val="0F1926"/>
          <w:sz w:val="28"/>
          <w:szCs w:val="28"/>
          <w:lang w:val="fr-FR"/>
        </w:rPr>
      </w:pPr>
      <w:r>
        <w:rPr>
          <w:rFonts w:asciiTheme="majorHAnsi" w:hAnsiTheme="majorHAnsi" w:cs="Arial"/>
          <w:b/>
          <w:bCs/>
          <w:color w:val="0F1926"/>
          <w:sz w:val="28"/>
          <w:szCs w:val="28"/>
          <w:lang w:val="fr-FR"/>
        </w:rPr>
        <w:t>Ad Catastrophes narurelles</w:t>
      </w:r>
      <w:bookmarkStart w:id="0" w:name="_GoBack"/>
      <w:bookmarkEnd w:id="0"/>
    </w:p>
    <w:p w:rsidR="001E4369" w:rsidRPr="001E4369" w:rsidRDefault="001E4369" w:rsidP="001E4369">
      <w:pPr>
        <w:spacing w:after="0"/>
        <w:rPr>
          <w:rFonts w:asciiTheme="majorHAnsi" w:hAnsiTheme="majorHAnsi"/>
          <w:bCs/>
          <w:sz w:val="28"/>
          <w:szCs w:val="28"/>
        </w:rPr>
      </w:pPr>
      <w:r w:rsidRPr="001E4369">
        <w:rPr>
          <w:rFonts w:asciiTheme="majorHAnsi" w:hAnsiTheme="majorHAnsi" w:cs="Arial"/>
          <w:b/>
          <w:bCs/>
          <w:color w:val="0F1926"/>
          <w:sz w:val="28"/>
          <w:szCs w:val="28"/>
          <w:lang w:val="en-US"/>
        </w:rPr>
        <w:t>NOTRE-DAME EN FEU</w:t>
      </w:r>
    </w:p>
    <w:p w:rsidR="001E4369" w:rsidRDefault="001E4369" w:rsidP="001E4369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D81A2D">
        <w:rPr>
          <w:rFonts w:ascii="Helvetica" w:hAnsi="Helvetica" w:cs="Helvetica"/>
          <w:sz w:val="24"/>
          <w:szCs w:val="24"/>
          <w:lang w:val="en-US"/>
        </w:rPr>
        <w:t xml:space="preserve"> </w:t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2A3702BB" wp14:editId="1B70780F">
            <wp:extent cx="3810000" cy="2381250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:rsidR="001E4369" w:rsidRDefault="001E4369" w:rsidP="001E4369">
      <w:pPr>
        <w:spacing w:after="0" w:line="240" w:lineRule="auto"/>
        <w:rPr>
          <w:b/>
          <w:bCs/>
        </w:rPr>
      </w:pPr>
      <w:r w:rsidRPr="001516C0">
        <w:rPr>
          <w:noProof/>
          <w:lang w:val="en-US"/>
        </w:rPr>
        <w:drawing>
          <wp:inline distT="0" distB="0" distL="0" distR="0" wp14:anchorId="43B85489" wp14:editId="118FF13A">
            <wp:extent cx="304800" cy="304800"/>
            <wp:effectExtent l="0" t="0" r="0" b="0"/>
            <wp:docPr id="5" name="Obrázek 2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81A2D">
        <w:rPr>
          <w:b/>
          <w:bCs/>
        </w:rPr>
        <w:t>prendre</w:t>
      </w:r>
      <w:proofErr w:type="spellEnd"/>
      <w:r w:rsidRPr="00D81A2D">
        <w:rPr>
          <w:b/>
          <w:bCs/>
        </w:rPr>
        <w:t xml:space="preserve"> </w:t>
      </w:r>
      <w:proofErr w:type="spellStart"/>
      <w:r w:rsidRPr="00D81A2D">
        <w:rPr>
          <w:b/>
          <w:bCs/>
        </w:rPr>
        <w:t>feu</w:t>
      </w:r>
      <w:proofErr w:type="spellEnd"/>
    </w:p>
    <w:p w:rsidR="001E4369" w:rsidRDefault="001E4369" w:rsidP="001E4369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l’incendie</w:t>
      </w:r>
      <w:proofErr w:type="spellEnd"/>
      <w:r>
        <w:rPr>
          <w:b/>
          <w:bCs/>
        </w:rPr>
        <w:t xml:space="preserve"> (m) </w:t>
      </w:r>
      <w:proofErr w:type="spellStart"/>
      <w:r>
        <w:rPr>
          <w:b/>
          <w:bCs/>
        </w:rPr>
        <w:t>s’est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déclaré</w:t>
      </w:r>
      <w:proofErr w:type="spellEnd"/>
    </w:p>
    <w:p w:rsidR="001E4369" w:rsidRDefault="001E4369" w:rsidP="001E436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 </w:t>
      </w:r>
      <w:proofErr w:type="spellStart"/>
      <w:r>
        <w:rPr>
          <w:b/>
          <w:bCs/>
        </w:rPr>
        <w:t>propager</w:t>
      </w:r>
      <w:proofErr w:type="spellEnd"/>
    </w:p>
    <w:p w:rsidR="001E4369" w:rsidRDefault="001E4369" w:rsidP="001E4369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ravager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qch</w:t>
      </w:r>
      <w:proofErr w:type="spellEnd"/>
    </w:p>
    <w:p w:rsidR="001E4369" w:rsidRDefault="001E4369" w:rsidP="001E4369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éteindre</w:t>
      </w:r>
      <w:proofErr w:type="spellEnd"/>
    </w:p>
    <w:p w:rsidR="001E4369" w:rsidRDefault="001E4369" w:rsidP="001E436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les </w:t>
      </w:r>
      <w:proofErr w:type="spellStart"/>
      <w:r>
        <w:rPr>
          <w:b/>
          <w:bCs/>
        </w:rPr>
        <w:t>sapeurs-pompiers</w:t>
      </w:r>
      <w:proofErr w:type="spellEnd"/>
    </w:p>
    <w:p w:rsidR="001E4369" w:rsidRDefault="001E4369" w:rsidP="001E4369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intervenir</w:t>
      </w:r>
      <w:proofErr w:type="spellEnd"/>
    </w:p>
    <w:p w:rsidR="001E4369" w:rsidRDefault="001E4369" w:rsidP="001E436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les </w:t>
      </w:r>
      <w:proofErr w:type="spellStart"/>
      <w:r>
        <w:rPr>
          <w:b/>
          <w:bCs/>
        </w:rPr>
        <w:t>dégâts</w:t>
      </w:r>
      <w:proofErr w:type="spellEnd"/>
    </w:p>
    <w:p w:rsidR="001E4369" w:rsidRDefault="001E4369" w:rsidP="001E4369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s’effondrer</w:t>
      </w:r>
      <w:proofErr w:type="spellEnd"/>
    </w:p>
    <w:p w:rsidR="001E4369" w:rsidRDefault="001E4369" w:rsidP="001E436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les </w:t>
      </w:r>
      <w:proofErr w:type="spellStart"/>
      <w:r>
        <w:rPr>
          <w:b/>
          <w:bCs/>
        </w:rPr>
        <w:t>décombres</w:t>
      </w:r>
      <w:proofErr w:type="spellEnd"/>
    </w:p>
    <w:p w:rsidR="001E4369" w:rsidRPr="00D81A2D" w:rsidRDefault="001E4369" w:rsidP="001E4369">
      <w:pPr>
        <w:spacing w:after="0"/>
        <w:rPr>
          <w:b/>
          <w:bCs/>
          <w:sz w:val="28"/>
          <w:szCs w:val="28"/>
        </w:rPr>
      </w:pPr>
    </w:p>
    <w:p w:rsidR="001E4369" w:rsidRDefault="001E4369" w:rsidP="001E4369">
      <w:pPr>
        <w:spacing w:after="0"/>
        <w:rPr>
          <w:b/>
          <w:bCs/>
          <w:sz w:val="28"/>
          <w:szCs w:val="28"/>
        </w:rPr>
      </w:pPr>
    </w:p>
    <w:p w:rsidR="001E4369" w:rsidRPr="00D81A2D" w:rsidRDefault="001E4369" w:rsidP="001E4369">
      <w:pPr>
        <w:spacing w:after="0"/>
        <w:rPr>
          <w:rFonts w:asciiTheme="majorHAnsi" w:hAnsiTheme="majorHAnsi" w:cs="Times"/>
          <w:color w:val="2A303D"/>
          <w:sz w:val="24"/>
          <w:szCs w:val="24"/>
        </w:rPr>
      </w:pPr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La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sidération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régnait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dans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les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rues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de Paris,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lundi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15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avril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dans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la soirée. Des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foules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de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Parisiens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et de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touristes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se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sont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rassemblées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</w:t>
      </w:r>
      <w:hyperlink r:id="rId8" w:history="1">
        <w:proofErr w:type="spellStart"/>
        <w:r w:rsidRPr="00D81A2D">
          <w:rPr>
            <w:rFonts w:asciiTheme="majorHAnsi" w:hAnsiTheme="majorHAnsi" w:cs="Times"/>
            <w:color w:val="2A303D"/>
            <w:sz w:val="24"/>
            <w:szCs w:val="24"/>
          </w:rPr>
          <w:t>pour</w:t>
        </w:r>
        <w:proofErr w:type="spellEnd"/>
        <w:r w:rsidRPr="00D81A2D">
          <w:rPr>
            <w:rFonts w:asciiTheme="majorHAnsi" w:hAnsiTheme="majorHAnsi" w:cs="Times"/>
            <w:color w:val="2A303D"/>
            <w:sz w:val="24"/>
            <w:szCs w:val="24"/>
          </w:rPr>
          <w:t xml:space="preserve"> </w:t>
        </w:r>
        <w:proofErr w:type="spellStart"/>
        <w:r w:rsidRPr="00D81A2D">
          <w:rPr>
            <w:rFonts w:asciiTheme="majorHAnsi" w:hAnsiTheme="majorHAnsi" w:cs="Times"/>
            <w:color w:val="2A303D"/>
            <w:sz w:val="24"/>
            <w:szCs w:val="24"/>
          </w:rPr>
          <w:t>observer</w:t>
        </w:r>
        <w:proofErr w:type="spellEnd"/>
        <w:r w:rsidRPr="00D81A2D">
          <w:rPr>
            <w:rFonts w:asciiTheme="majorHAnsi" w:hAnsiTheme="majorHAnsi" w:cs="Times"/>
            <w:color w:val="2A303D"/>
            <w:sz w:val="24"/>
            <w:szCs w:val="24"/>
          </w:rPr>
          <w:t xml:space="preserve"> </w:t>
        </w:r>
        <w:proofErr w:type="spellStart"/>
        <w:r w:rsidRPr="00D81A2D">
          <w:rPr>
            <w:rFonts w:asciiTheme="majorHAnsi" w:hAnsiTheme="majorHAnsi" w:cs="Times"/>
            <w:color w:val="2A303D"/>
            <w:sz w:val="24"/>
            <w:szCs w:val="24"/>
          </w:rPr>
          <w:t>l’incendie</w:t>
        </w:r>
        <w:proofErr w:type="spellEnd"/>
        <w:r w:rsidRPr="00D81A2D">
          <w:rPr>
            <w:rFonts w:asciiTheme="majorHAnsi" w:hAnsiTheme="majorHAnsi" w:cs="Times"/>
            <w:color w:val="2A303D"/>
            <w:sz w:val="24"/>
            <w:szCs w:val="24"/>
          </w:rPr>
          <w:t xml:space="preserve"> qui </w:t>
        </w:r>
        <w:proofErr w:type="spellStart"/>
        <w:r w:rsidRPr="00D81A2D">
          <w:rPr>
            <w:rFonts w:asciiTheme="majorHAnsi" w:hAnsiTheme="majorHAnsi" w:cs="Times"/>
            <w:color w:val="2A303D"/>
            <w:sz w:val="24"/>
            <w:szCs w:val="24"/>
          </w:rPr>
          <w:t>ravageait</w:t>
        </w:r>
        <w:proofErr w:type="spellEnd"/>
        <w:r w:rsidRPr="00D81A2D">
          <w:rPr>
            <w:rFonts w:asciiTheme="majorHAnsi" w:hAnsiTheme="majorHAnsi" w:cs="Times"/>
            <w:color w:val="2A303D"/>
            <w:sz w:val="24"/>
            <w:szCs w:val="24"/>
          </w:rPr>
          <w:t xml:space="preserve"> la </w:t>
        </w:r>
        <w:proofErr w:type="spellStart"/>
        <w:r w:rsidRPr="00D81A2D">
          <w:rPr>
            <w:rFonts w:asciiTheme="majorHAnsi" w:hAnsiTheme="majorHAnsi" w:cs="Times"/>
            <w:color w:val="2A303D"/>
            <w:sz w:val="24"/>
            <w:szCs w:val="24"/>
          </w:rPr>
          <w:t>cathédrale</w:t>
        </w:r>
        <w:proofErr w:type="spellEnd"/>
        <w:r w:rsidRPr="00D81A2D">
          <w:rPr>
            <w:rFonts w:asciiTheme="majorHAnsi" w:hAnsiTheme="majorHAnsi" w:cs="Times"/>
            <w:color w:val="2A303D"/>
            <w:sz w:val="24"/>
            <w:szCs w:val="24"/>
          </w:rPr>
          <w:t xml:space="preserve"> Notre-Dame</w:t>
        </w:r>
      </w:hyperlink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.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Sur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leur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passage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, les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pompiers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,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dont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plus de 500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ont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été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mobilisés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pour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éteindre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l’incendie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,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ont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été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applaudis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. Plus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tard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dans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la soirée, des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passants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ont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entonné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des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chants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religieux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. Monument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le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plus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visité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d’Europe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, la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cathédrale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Notre-Dame de Paris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accueille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13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millions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de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touristes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 par </w:t>
      </w:r>
      <w:proofErr w:type="spellStart"/>
      <w:r w:rsidRPr="00D81A2D">
        <w:rPr>
          <w:rFonts w:asciiTheme="majorHAnsi" w:hAnsiTheme="majorHAnsi" w:cs="Times"/>
          <w:color w:val="2A303D"/>
          <w:sz w:val="24"/>
          <w:szCs w:val="24"/>
        </w:rPr>
        <w:t>an</w:t>
      </w:r>
      <w:proofErr w:type="spellEnd"/>
      <w:r w:rsidRPr="00D81A2D">
        <w:rPr>
          <w:rFonts w:asciiTheme="majorHAnsi" w:hAnsiTheme="majorHAnsi" w:cs="Times"/>
          <w:color w:val="2A303D"/>
          <w:sz w:val="24"/>
          <w:szCs w:val="24"/>
        </w:rPr>
        <w:t xml:space="preserve">. </w:t>
      </w:r>
    </w:p>
    <w:p w:rsidR="001E4369" w:rsidRPr="00D81A2D" w:rsidRDefault="001E4369" w:rsidP="001E4369">
      <w:pPr>
        <w:spacing w:after="0"/>
        <w:rPr>
          <w:rFonts w:asciiTheme="majorHAnsi" w:hAnsiTheme="majorHAnsi" w:cs="Times"/>
          <w:color w:val="2A303D"/>
          <w:sz w:val="24"/>
          <w:szCs w:val="24"/>
        </w:rPr>
      </w:pPr>
    </w:p>
    <w:p w:rsidR="001E4369" w:rsidRPr="00D81A2D" w:rsidRDefault="001E4369" w:rsidP="001E4369">
      <w:pPr>
        <w:spacing w:after="0"/>
        <w:rPr>
          <w:rFonts w:asciiTheme="majorHAnsi" w:hAnsiTheme="majorHAnsi" w:cs="Times"/>
          <w:b/>
          <w:color w:val="363E45"/>
          <w:sz w:val="24"/>
          <w:szCs w:val="24"/>
        </w:rPr>
      </w:pPr>
      <w:proofErr w:type="spellStart"/>
      <w:r w:rsidRPr="00D81A2D">
        <w:rPr>
          <w:rFonts w:asciiTheme="majorHAnsi" w:hAnsiTheme="majorHAnsi" w:cs="Times"/>
          <w:b/>
          <w:color w:val="363E45"/>
          <w:sz w:val="24"/>
          <w:szCs w:val="24"/>
        </w:rPr>
        <w:t>Ce</w:t>
      </w:r>
      <w:proofErr w:type="spellEnd"/>
      <w:r w:rsidRPr="00D81A2D">
        <w:rPr>
          <w:rFonts w:asciiTheme="majorHAnsi" w:hAnsiTheme="majorHAnsi" w:cs="Times"/>
          <w:b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b/>
          <w:color w:val="363E45"/>
          <w:sz w:val="24"/>
          <w:szCs w:val="24"/>
        </w:rPr>
        <w:t>qu'il</w:t>
      </w:r>
      <w:proofErr w:type="spellEnd"/>
      <w:r w:rsidRPr="00D81A2D">
        <w:rPr>
          <w:rFonts w:asciiTheme="majorHAnsi" w:hAnsiTheme="majorHAnsi" w:cs="Times"/>
          <w:b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b/>
          <w:color w:val="363E45"/>
          <w:sz w:val="24"/>
          <w:szCs w:val="24"/>
        </w:rPr>
        <w:t>faut</w:t>
      </w:r>
      <w:proofErr w:type="spellEnd"/>
      <w:r w:rsidRPr="00D81A2D">
        <w:rPr>
          <w:rFonts w:asciiTheme="majorHAnsi" w:hAnsiTheme="majorHAnsi" w:cs="Times"/>
          <w:b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b/>
          <w:color w:val="363E45"/>
          <w:sz w:val="24"/>
          <w:szCs w:val="24"/>
        </w:rPr>
        <w:t>retenir</w:t>
      </w:r>
      <w:proofErr w:type="spellEnd"/>
      <w:r w:rsidRPr="00D81A2D">
        <w:rPr>
          <w:rFonts w:asciiTheme="majorHAnsi" w:hAnsiTheme="majorHAnsi" w:cs="Times"/>
          <w:b/>
          <w:color w:val="363E45"/>
          <w:sz w:val="24"/>
          <w:szCs w:val="24"/>
        </w:rPr>
        <w:t xml:space="preserve"> au </w:t>
      </w:r>
      <w:proofErr w:type="spellStart"/>
      <w:r w:rsidRPr="00D81A2D">
        <w:rPr>
          <w:rFonts w:asciiTheme="majorHAnsi" w:hAnsiTheme="majorHAnsi" w:cs="Times"/>
          <w:b/>
          <w:color w:val="363E45"/>
          <w:sz w:val="24"/>
          <w:szCs w:val="24"/>
        </w:rPr>
        <w:t>lendemain</w:t>
      </w:r>
      <w:proofErr w:type="spellEnd"/>
      <w:r w:rsidRPr="00D81A2D">
        <w:rPr>
          <w:rFonts w:asciiTheme="majorHAnsi" w:hAnsiTheme="majorHAnsi" w:cs="Times"/>
          <w:b/>
          <w:color w:val="363E45"/>
          <w:sz w:val="24"/>
          <w:szCs w:val="24"/>
        </w:rPr>
        <w:t xml:space="preserve"> de </w:t>
      </w:r>
      <w:proofErr w:type="spellStart"/>
      <w:r w:rsidRPr="00D81A2D">
        <w:rPr>
          <w:rFonts w:asciiTheme="majorHAnsi" w:hAnsiTheme="majorHAnsi" w:cs="Times"/>
          <w:b/>
          <w:color w:val="363E45"/>
          <w:sz w:val="24"/>
          <w:szCs w:val="24"/>
        </w:rPr>
        <w:t>l'incendie</w:t>
      </w:r>
      <w:proofErr w:type="spellEnd"/>
      <w:r w:rsidRPr="00D81A2D">
        <w:rPr>
          <w:rFonts w:asciiTheme="majorHAnsi" w:hAnsiTheme="majorHAnsi" w:cs="Times"/>
          <w:b/>
          <w:color w:val="363E45"/>
          <w:sz w:val="24"/>
          <w:szCs w:val="24"/>
        </w:rPr>
        <w:t xml:space="preserve"> :</w:t>
      </w:r>
    </w:p>
    <w:p w:rsidR="001E4369" w:rsidRPr="00D81A2D" w:rsidRDefault="001E4369" w:rsidP="001E43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"/>
          <w:color w:val="363E45"/>
          <w:sz w:val="24"/>
          <w:szCs w:val="24"/>
        </w:rPr>
      </w:pP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Plusieurs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centaines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pompiers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sont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intervenus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lundi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15 et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mardi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16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avril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pour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éteindre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l’incendie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qui 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ravagé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la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cathédrale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.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Selon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porte-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parole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Notre-Dame,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l’incendie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se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serait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déclaré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aux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alentours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18 h 50.</w:t>
      </w:r>
    </w:p>
    <w:p w:rsidR="001E4369" w:rsidRPr="00D81A2D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4"/>
          <w:szCs w:val="24"/>
        </w:rPr>
      </w:pPr>
    </w:p>
    <w:p w:rsidR="001E4369" w:rsidRPr="00D81A2D" w:rsidRDefault="001E4369" w:rsidP="001E43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"/>
          <w:color w:val="363E45"/>
          <w:sz w:val="24"/>
          <w:szCs w:val="24"/>
        </w:rPr>
      </w:pP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Alors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que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feu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pris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dans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les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combles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la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cathédrale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, la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flèche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s’est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effondrée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sur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elle-même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. </w:t>
      </w:r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 xml:space="preserve">« Les </w:t>
      </w:r>
      <w:proofErr w:type="spellStart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>deux</w:t>
      </w:r>
      <w:proofErr w:type="spellEnd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>tiers</w:t>
      </w:r>
      <w:proofErr w:type="spellEnd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 xml:space="preserve"> de la </w:t>
      </w:r>
      <w:proofErr w:type="spellStart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>toiture</w:t>
      </w:r>
      <w:proofErr w:type="spellEnd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 xml:space="preserve"> de Notre-Dame </w:t>
      </w:r>
      <w:proofErr w:type="spellStart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>ont</w:t>
      </w:r>
      <w:proofErr w:type="spellEnd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 xml:space="preserve"> été </w:t>
      </w:r>
      <w:proofErr w:type="spellStart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>ravagés</w:t>
      </w:r>
      <w:proofErr w:type="spellEnd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 xml:space="preserve"> »</w:t>
      </w:r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, 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précisé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général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Jean-Claude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Gallet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,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commandant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la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Brigade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des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sapeurs-pompiers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Paris. </w:t>
      </w:r>
      <w:hyperlink r:id="rId9" w:history="1">
        <w:proofErr w:type="spellStart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>Le</w:t>
        </w:r>
        <w:proofErr w:type="spellEnd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 xml:space="preserve"> « </w:t>
        </w:r>
        <w:proofErr w:type="spellStart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>trésor</w:t>
        </w:r>
        <w:proofErr w:type="spellEnd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> » de Notre-Dame</w:t>
        </w:r>
      </w:hyperlink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– la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sainte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Couronne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, la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tunique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saint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Louis,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un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morceau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la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Croix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et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un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clou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la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lastRenderedPageBreak/>
        <w:t>Passion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– 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pu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être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évacué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et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placé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en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lieu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sûr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.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coq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positionné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en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haut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la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flèche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a été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retrouvé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dans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les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décombres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>.</w:t>
      </w:r>
    </w:p>
    <w:p w:rsidR="001E4369" w:rsidRPr="00D81A2D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4"/>
          <w:szCs w:val="24"/>
        </w:rPr>
      </w:pPr>
    </w:p>
    <w:p w:rsidR="001E4369" w:rsidRPr="00D81A2D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4"/>
          <w:szCs w:val="24"/>
        </w:rPr>
      </w:pPr>
    </w:p>
    <w:p w:rsidR="001E4369" w:rsidRPr="00D81A2D" w:rsidRDefault="001E4369" w:rsidP="001E43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"/>
          <w:color w:val="363E45"/>
          <w:sz w:val="24"/>
          <w:szCs w:val="24"/>
        </w:rPr>
      </w:pP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président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la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République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, Emmanuel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Macron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annoncé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sur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place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lancement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d’une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souscription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nationale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>. « 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Nous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rebâtirons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la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cathédrale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Notre-Dame plus belle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encore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. » Emmanuel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Macron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> </w:t>
      </w:r>
      <w:hyperlink r:id="rId10" w:history="1">
        <w:r w:rsidRPr="00D81A2D">
          <w:rPr>
            <w:rFonts w:asciiTheme="majorHAnsi" w:hAnsiTheme="majorHAnsi" w:cs="Times"/>
            <w:color w:val="363E45"/>
            <w:sz w:val="24"/>
            <w:szCs w:val="24"/>
          </w:rPr>
          <w:t xml:space="preserve">a </w:t>
        </w:r>
        <w:proofErr w:type="spellStart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>tenu</w:t>
        </w:r>
        <w:proofErr w:type="spellEnd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 xml:space="preserve"> </w:t>
        </w:r>
        <w:proofErr w:type="spellStart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>une</w:t>
        </w:r>
        <w:proofErr w:type="spellEnd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 xml:space="preserve"> </w:t>
        </w:r>
        <w:proofErr w:type="spellStart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>allocution</w:t>
        </w:r>
        <w:proofErr w:type="spellEnd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 xml:space="preserve"> </w:t>
        </w:r>
        <w:proofErr w:type="spellStart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>télévisée</w:t>
        </w:r>
        <w:proofErr w:type="spellEnd"/>
      </w:hyperlink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,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mardi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soir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, pendant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laquelle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il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dit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souhaiter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une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reconstruction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la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cathédrale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> </w:t>
      </w:r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>« </w:t>
      </w:r>
      <w:proofErr w:type="spellStart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>d’ici</w:t>
      </w:r>
      <w:proofErr w:type="spellEnd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>cinq</w:t>
      </w:r>
      <w:proofErr w:type="spellEnd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>années</w:t>
      </w:r>
      <w:proofErr w:type="spellEnd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> »</w:t>
      </w:r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,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soit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en 2024. </w:t>
      </w:r>
    </w:p>
    <w:p w:rsidR="001E4369" w:rsidRPr="00D81A2D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4"/>
          <w:szCs w:val="24"/>
        </w:rPr>
      </w:pPr>
    </w:p>
    <w:p w:rsidR="001E4369" w:rsidRPr="00D81A2D" w:rsidRDefault="001E4369" w:rsidP="001E43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"/>
          <w:color w:val="363E45"/>
          <w:sz w:val="24"/>
          <w:szCs w:val="24"/>
        </w:rPr>
      </w:pP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parquet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Paris 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ouvert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lundi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hyperlink r:id="rId11" w:history="1">
        <w:proofErr w:type="spellStart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>une</w:t>
        </w:r>
        <w:proofErr w:type="spellEnd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 xml:space="preserve"> </w:t>
        </w:r>
        <w:proofErr w:type="spellStart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>enquête</w:t>
        </w:r>
        <w:proofErr w:type="spellEnd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 xml:space="preserve"> </w:t>
        </w:r>
        <w:proofErr w:type="spellStart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>préliminaire</w:t>
        </w:r>
        <w:proofErr w:type="spellEnd"/>
      </w:hyperlink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,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confiée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à la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direction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régionale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la police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judiciaire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,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pour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> </w:t>
      </w:r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>« </w:t>
      </w:r>
      <w:proofErr w:type="spellStart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>destruction</w:t>
      </w:r>
      <w:proofErr w:type="spellEnd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>involontaire</w:t>
      </w:r>
      <w:proofErr w:type="spellEnd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 xml:space="preserve"> par </w:t>
      </w:r>
      <w:proofErr w:type="spellStart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>incendie</w:t>
      </w:r>
      <w:proofErr w:type="spellEnd"/>
      <w:r w:rsidRPr="00D81A2D">
        <w:rPr>
          <w:rFonts w:asciiTheme="majorHAnsi" w:hAnsiTheme="majorHAnsi" w:cs="Times"/>
          <w:i/>
          <w:iCs/>
          <w:color w:val="363E45"/>
          <w:sz w:val="24"/>
          <w:szCs w:val="24"/>
        </w:rPr>
        <w:t> », 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excluant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a priori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motif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criminel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>. 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Une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trentaine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d’employés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des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sociétés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intervenues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sur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chantier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rénovation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la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cathédrale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15 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avril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ainsi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que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des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membres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du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personnel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chargé de la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sécurité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l’édifice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ont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été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entendus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par les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enquêteurs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mardi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,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selon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parquet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Paris, qui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précise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que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d’autres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auditions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sont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prévues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dès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mercredi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>.</w:t>
      </w:r>
    </w:p>
    <w:p w:rsidR="001E4369" w:rsidRPr="00D81A2D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4"/>
          <w:szCs w:val="24"/>
        </w:rPr>
      </w:pPr>
    </w:p>
    <w:p w:rsidR="001E4369" w:rsidRPr="00D81A2D" w:rsidRDefault="001E4369" w:rsidP="001E43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"/>
          <w:color w:val="363E45"/>
          <w:sz w:val="24"/>
          <w:szCs w:val="24"/>
        </w:rPr>
      </w:pPr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Les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promesses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dons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se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poursuivent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. Au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lendemain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l’incendie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la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cathédrale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, </w:t>
      </w:r>
      <w:hyperlink r:id="rId12" w:history="1">
        <w:r w:rsidRPr="00D81A2D">
          <w:rPr>
            <w:rFonts w:asciiTheme="majorHAnsi" w:hAnsiTheme="majorHAnsi" w:cs="Times"/>
            <w:color w:val="363E45"/>
            <w:sz w:val="24"/>
            <w:szCs w:val="24"/>
          </w:rPr>
          <w:t xml:space="preserve">les </w:t>
        </w:r>
        <w:proofErr w:type="spellStart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>dons</w:t>
        </w:r>
        <w:proofErr w:type="spellEnd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 xml:space="preserve"> </w:t>
        </w:r>
        <w:proofErr w:type="spellStart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>d’entreprises</w:t>
        </w:r>
        <w:proofErr w:type="spellEnd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 xml:space="preserve"> et des </w:t>
        </w:r>
        <w:proofErr w:type="spellStart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>fortunes</w:t>
        </w:r>
        <w:proofErr w:type="spellEnd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 xml:space="preserve"> </w:t>
        </w:r>
        <w:proofErr w:type="spellStart"/>
        <w:r w:rsidRPr="00D81A2D">
          <w:rPr>
            <w:rFonts w:asciiTheme="majorHAnsi" w:hAnsiTheme="majorHAnsi" w:cs="Times"/>
            <w:color w:val="363E45"/>
            <w:sz w:val="24"/>
            <w:szCs w:val="24"/>
          </w:rPr>
          <w:t>françaises</w:t>
        </w:r>
        <w:proofErr w:type="spellEnd"/>
      </w:hyperlink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approchaient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mardi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, 700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millions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d’euros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. Pour ces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entreprises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, ces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dons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devraient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ouvrir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droit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à des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réductions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d’impôts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de 60 %, au titre de la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niche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fiscale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sur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le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 xml:space="preserve"> </w:t>
      </w:r>
      <w:proofErr w:type="spellStart"/>
      <w:r w:rsidRPr="00D81A2D">
        <w:rPr>
          <w:rFonts w:asciiTheme="majorHAnsi" w:hAnsiTheme="majorHAnsi" w:cs="Times"/>
          <w:color w:val="363E45"/>
          <w:sz w:val="24"/>
          <w:szCs w:val="24"/>
        </w:rPr>
        <w:t>mécénat</w:t>
      </w:r>
      <w:proofErr w:type="spellEnd"/>
      <w:r w:rsidRPr="00D81A2D">
        <w:rPr>
          <w:rFonts w:asciiTheme="majorHAnsi" w:hAnsiTheme="majorHAnsi" w:cs="Times"/>
          <w:color w:val="363E45"/>
          <w:sz w:val="24"/>
          <w:szCs w:val="24"/>
        </w:rPr>
        <w:t>.</w:t>
      </w:r>
    </w:p>
    <w:p w:rsidR="001E4369" w:rsidRPr="00D81A2D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8"/>
          <w:szCs w:val="28"/>
        </w:rPr>
      </w:pPr>
    </w:p>
    <w:p w:rsidR="001E4369" w:rsidRPr="00D81A2D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8"/>
          <w:szCs w:val="28"/>
        </w:rPr>
      </w:pPr>
    </w:p>
    <w:p w:rsidR="001E4369" w:rsidRPr="00D81A2D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8"/>
          <w:szCs w:val="28"/>
        </w:rPr>
      </w:pPr>
    </w:p>
    <w:p w:rsidR="001E4369" w:rsidRPr="00D81A2D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8"/>
          <w:szCs w:val="28"/>
        </w:rPr>
      </w:pPr>
    </w:p>
    <w:p w:rsidR="001E4369" w:rsidRPr="00360056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8"/>
          <w:szCs w:val="28"/>
          <w:lang w:val="fr-FR"/>
        </w:rPr>
      </w:pPr>
    </w:p>
    <w:p w:rsidR="001E4369" w:rsidRPr="00360056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8"/>
          <w:szCs w:val="28"/>
          <w:lang w:val="fr-FR"/>
        </w:rPr>
      </w:pPr>
    </w:p>
    <w:p w:rsidR="001E4369" w:rsidRPr="00360056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8"/>
          <w:szCs w:val="28"/>
          <w:lang w:val="fr-FR"/>
        </w:rPr>
      </w:pPr>
    </w:p>
    <w:p w:rsidR="001E4369" w:rsidRPr="00360056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8"/>
          <w:szCs w:val="28"/>
          <w:lang w:val="fr-FR"/>
        </w:rPr>
      </w:pPr>
    </w:p>
    <w:p w:rsidR="001E4369" w:rsidRPr="00360056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8"/>
          <w:szCs w:val="28"/>
          <w:lang w:val="fr-FR"/>
        </w:rPr>
      </w:pPr>
    </w:p>
    <w:p w:rsidR="001E4369" w:rsidRPr="00360056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8"/>
          <w:szCs w:val="28"/>
          <w:lang w:val="fr-FR"/>
        </w:rPr>
      </w:pPr>
    </w:p>
    <w:p w:rsidR="001E4369" w:rsidRPr="00360056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8"/>
          <w:szCs w:val="28"/>
          <w:lang w:val="fr-FR"/>
        </w:rPr>
      </w:pPr>
    </w:p>
    <w:p w:rsidR="001E4369" w:rsidRPr="00360056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8"/>
          <w:szCs w:val="28"/>
          <w:lang w:val="fr-FR"/>
        </w:rPr>
      </w:pPr>
    </w:p>
    <w:p w:rsidR="001E4369" w:rsidRPr="00360056" w:rsidRDefault="001E4369" w:rsidP="001E4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color w:val="363E45"/>
          <w:sz w:val="28"/>
          <w:szCs w:val="28"/>
          <w:lang w:val="fr-FR"/>
        </w:rPr>
      </w:pPr>
    </w:p>
    <w:p w:rsidR="001E4369" w:rsidRPr="001516C0" w:rsidRDefault="001E4369" w:rsidP="001E4369">
      <w:pPr>
        <w:pStyle w:val="NoSpacing"/>
        <w:jc w:val="both"/>
        <w:rPr>
          <w:rFonts w:asciiTheme="majorHAnsi" w:hAnsiTheme="majorHAnsi" w:cs="Gisha"/>
          <w:b/>
          <w:sz w:val="20"/>
          <w:szCs w:val="20"/>
          <w:lang w:val="fr-FR"/>
        </w:rPr>
      </w:pPr>
      <w:r w:rsidRPr="001516C0">
        <w:rPr>
          <w:rFonts w:asciiTheme="majorHAnsi" w:hAnsiTheme="majorHAnsi" w:cs="Gisha"/>
          <w:noProof/>
          <w:sz w:val="24"/>
          <w:szCs w:val="24"/>
          <w:lang w:val="en-US"/>
        </w:rPr>
        <w:drawing>
          <wp:inline distT="0" distB="0" distL="0" distR="0" wp14:anchorId="150A36C7" wp14:editId="43E423EB">
            <wp:extent cx="302260" cy="302260"/>
            <wp:effectExtent l="19050" t="0" r="2540" b="0"/>
            <wp:docPr id="8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6C0">
        <w:rPr>
          <w:rFonts w:asciiTheme="majorHAnsi" w:hAnsiTheme="majorHAnsi" w:cs="Gisha"/>
          <w:b/>
          <w:sz w:val="20"/>
          <w:szCs w:val="20"/>
          <w:lang w:val="fr-FR"/>
        </w:rPr>
        <w:t>Sources bibliographiques et autres :</w:t>
      </w:r>
    </w:p>
    <w:p w:rsidR="001E4369" w:rsidRPr="00D81A2D" w:rsidRDefault="001E4369" w:rsidP="001E4369">
      <w:pPr>
        <w:spacing w:after="0"/>
        <w:rPr>
          <w:b/>
          <w:bCs/>
          <w:sz w:val="20"/>
          <w:szCs w:val="20"/>
        </w:rPr>
      </w:pPr>
      <w:r w:rsidRPr="00D81A2D">
        <w:rPr>
          <w:b/>
          <w:bCs/>
          <w:sz w:val="20"/>
          <w:szCs w:val="20"/>
        </w:rPr>
        <w:t>https://www.lemonde.fr/societe/live/2019/04/15/en-direct-un-important-incendie-est-en-cours-dans-la-cathedrale-notre-dame-de-paris_5450550_3224.html</w:t>
      </w:r>
    </w:p>
    <w:p w:rsidR="00E043C2" w:rsidRDefault="00E043C2"/>
    <w:sectPr w:rsidR="00E043C2" w:rsidSect="00B63D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altName w:val="Arial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sha">
    <w:altName w:val="Lucida Sans Unicode"/>
    <w:charset w:val="00"/>
    <w:family w:val="swiss"/>
    <w:pitch w:val="variable"/>
    <w:sig w:usb0="00000000" w:usb1="40000042" w:usb2="00000000" w:usb3="00000000" w:csb0="0000002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69"/>
    <w:rsid w:val="001E4369"/>
    <w:rsid w:val="00B63DF8"/>
    <w:rsid w:val="00E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AE85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69"/>
    <w:pPr>
      <w:spacing w:after="454" w:line="276" w:lineRule="auto"/>
    </w:pPr>
    <w:rPr>
      <w:rFonts w:ascii="Times New Roman" w:eastAsiaTheme="minorHAnsi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369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36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69"/>
    <w:rPr>
      <w:rFonts w:ascii="Lucida Grande CE" w:eastAsiaTheme="minorHAnsi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69"/>
    <w:pPr>
      <w:spacing w:after="454" w:line="276" w:lineRule="auto"/>
    </w:pPr>
    <w:rPr>
      <w:rFonts w:ascii="Times New Roman" w:eastAsiaTheme="minorHAnsi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369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36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69"/>
    <w:rPr>
      <w:rFonts w:ascii="Lucida Grande CE" w:eastAsiaTheme="minorHAnsi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lemonde.fr/police-justice/article/2019/04/16/notre-dame-les-enquetes-apres-incendie-sont-parmi-les-plus-compliquees_5451199_1653578.html" TargetMode="External"/><Relationship Id="rId12" Type="http://schemas.openxmlformats.org/officeDocument/2006/relationships/hyperlink" Target="https://www.lemonde.fr/societe/article/2019/04/16/arnault-bettencourt-pinault-les-promesses-de-don-affluent-pour-la-reconstruction-de-notre-dame_5451035_3224.html" TargetMode="External"/><Relationship Id="rId13" Type="http://schemas.openxmlformats.org/officeDocument/2006/relationships/image" Target="media/image3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s://www.lemonde.fr/societe/live/2019/04/15/en-direct-un-important-incendie-est-en-cours-dans-la-cathedrale-notre-dame-de-paris_5450550_3224.html" TargetMode="External"/><Relationship Id="rId9" Type="http://schemas.openxmlformats.org/officeDocument/2006/relationships/hyperlink" Target="https://www.lemonde.fr/les-decodeurs/article/2019/04/16/incendie-de-notre-dame-de-paris-ce-qui-a-ete-perdu-et-ce-qui-a-ete-sauve_5450988_4355770.html" TargetMode="External"/><Relationship Id="rId10" Type="http://schemas.openxmlformats.org/officeDocument/2006/relationships/hyperlink" Target="https://www.lemonde.fr/societe/live/2019/04/16/notre-dame-de-paris-en-direct-apres-une-nuit-de-lutte-l-incendie-de-la-cathedrale-a-ete-maitrise_5450778_3224.html?highlight=1162946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3166</Characters>
  <Application>Microsoft Macintosh Word</Application>
  <DocSecurity>0</DocSecurity>
  <Lines>40</Lines>
  <Paragraphs>1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1</cp:revision>
  <dcterms:created xsi:type="dcterms:W3CDTF">2019-04-27T18:03:00Z</dcterms:created>
  <dcterms:modified xsi:type="dcterms:W3CDTF">2019-04-27T18:04:00Z</dcterms:modified>
</cp:coreProperties>
</file>