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F67CB" w14:textId="11844A47" w:rsidR="00D45384" w:rsidRDefault="00D45384" w:rsidP="00D45384">
      <w:pPr>
        <w:rPr>
          <w:color w:val="808080" w:themeColor="background1" w:themeShade="80"/>
        </w:rPr>
      </w:pPr>
      <w:bookmarkStart w:id="0" w:name="_Hlk96179863"/>
      <w:bookmarkEnd w:id="0"/>
      <w:r>
        <w:rPr>
          <w:color w:val="808080" w:themeColor="background1" w:themeShade="80"/>
        </w:rPr>
        <w:t>HISTORICKÁ A STRATIGRAFICKÁ GEOLOGIE</w:t>
      </w:r>
    </w:p>
    <w:p w14:paraId="0B77782E" w14:textId="1846BAAB" w:rsidR="007D65FC" w:rsidRPr="008C6756" w:rsidRDefault="007D65FC" w:rsidP="007D65FC">
      <w:pPr>
        <w:spacing w:line="259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>Část 1</w:t>
      </w:r>
    </w:p>
    <w:p w14:paraId="1B223C7E" w14:textId="77777777" w:rsidR="007D65FC" w:rsidRPr="00D45384" w:rsidRDefault="007D65FC" w:rsidP="00D45384">
      <w:pPr>
        <w:rPr>
          <w:color w:val="808080" w:themeColor="background1" w:themeShade="80"/>
        </w:rPr>
      </w:pPr>
    </w:p>
    <w:p w14:paraId="6CF5F0DD" w14:textId="6B32BCBC" w:rsidR="003B4ADB" w:rsidRDefault="003B4ADB" w:rsidP="003B4ADB">
      <w:pPr>
        <w:pStyle w:val="Odstavecseseznamem"/>
        <w:tabs>
          <w:tab w:val="left" w:pos="1492"/>
        </w:tabs>
        <w:spacing w:before="1" w:after="240"/>
        <w:ind w:left="720" w:firstLine="0"/>
        <w:rPr>
          <w:rFonts w:asciiTheme="majorHAnsi" w:hAnsiTheme="majorHAnsi" w:cstheme="majorHAnsi"/>
          <w:b/>
          <w:bCs/>
          <w:sz w:val="24"/>
          <w:szCs w:val="24"/>
        </w:rPr>
      </w:pPr>
      <w:r w:rsidRPr="008A3086">
        <w:rPr>
          <w:rFonts w:asciiTheme="majorHAnsi" w:hAnsiTheme="majorHAnsi" w:cstheme="majorHAnsi"/>
          <w:b/>
          <w:bCs/>
          <w:noProof/>
          <w:sz w:val="24"/>
          <w:szCs w:val="24"/>
        </w:rPr>
        <w:drawing>
          <wp:inline distT="0" distB="0" distL="0" distR="0" wp14:anchorId="4493248E" wp14:editId="5BEE2324">
            <wp:extent cx="4137888" cy="47472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656"/>
                    <a:stretch/>
                  </pic:blipFill>
                  <pic:spPr bwMode="auto">
                    <a:xfrm>
                      <a:off x="0" y="0"/>
                      <a:ext cx="4141171" cy="4751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A58B9" w14:textId="134A2E40" w:rsidR="004004FF" w:rsidRDefault="004004FF" w:rsidP="004004FF">
      <w:pPr>
        <w:pStyle w:val="Odstavecseseznamem"/>
        <w:numPr>
          <w:ilvl w:val="0"/>
          <w:numId w:val="1"/>
        </w:numPr>
        <w:tabs>
          <w:tab w:val="left" w:pos="1492"/>
        </w:tabs>
        <w:spacing w:before="260" w:after="240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Na základě litologi</w:t>
      </w:r>
      <w:r w:rsidR="004F48E3">
        <w:rPr>
          <w:rFonts w:asciiTheme="majorHAnsi" w:hAnsiTheme="majorHAnsi" w:cstheme="majorHAnsi"/>
          <w:b/>
          <w:bCs/>
          <w:sz w:val="24"/>
          <w:szCs w:val="24"/>
        </w:rPr>
        <w:t xml:space="preserve">ckých znaků sestavte základní </w:t>
      </w:r>
      <w:r>
        <w:rPr>
          <w:rFonts w:asciiTheme="majorHAnsi" w:hAnsiTheme="majorHAnsi" w:cstheme="majorHAnsi"/>
          <w:b/>
          <w:bCs/>
          <w:sz w:val="24"/>
          <w:szCs w:val="24"/>
        </w:rPr>
        <w:t>litostratigrafické jednotky</w:t>
      </w:r>
      <w:r w:rsidR="004F48E3">
        <w:rPr>
          <w:rFonts w:asciiTheme="majorHAnsi" w:hAnsiTheme="majorHAnsi" w:cstheme="majorHAnsi"/>
          <w:b/>
          <w:bCs/>
          <w:sz w:val="24"/>
          <w:szCs w:val="24"/>
        </w:rPr>
        <w:t xml:space="preserve"> (souvrství) se smyšlenými</w:t>
      </w:r>
      <w:r w:rsidR="004F48E3" w:rsidRPr="00AE7AEC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4F48E3">
        <w:rPr>
          <w:rFonts w:asciiTheme="majorHAnsi" w:hAnsiTheme="majorHAnsi" w:cstheme="majorHAnsi"/>
          <w:b/>
          <w:bCs/>
          <w:sz w:val="24"/>
          <w:szCs w:val="24"/>
        </w:rPr>
        <w:t>názvy</w:t>
      </w:r>
      <w:r w:rsidR="00676957">
        <w:rPr>
          <w:rFonts w:asciiTheme="majorHAnsi" w:hAnsiTheme="majorHAnsi" w:cstheme="majorHAnsi"/>
          <w:b/>
          <w:bCs/>
          <w:sz w:val="24"/>
          <w:szCs w:val="24"/>
        </w:rPr>
        <w:t xml:space="preserve"> a do závorky uveďte, které vrstvy (A-R) k nim lze přiřadit</w:t>
      </w:r>
      <w:r w:rsidR="004F48E3">
        <w:rPr>
          <w:rFonts w:asciiTheme="majorHAnsi" w:hAnsiTheme="majorHAnsi" w:cstheme="majorHAnsi"/>
          <w:b/>
          <w:bCs/>
          <w:sz w:val="24"/>
          <w:szCs w:val="24"/>
        </w:rPr>
        <w:t>. Alespoň jedno souvrství rozdělte na členy</w:t>
      </w:r>
      <w:r w:rsidRPr="00AE7AEC">
        <w:rPr>
          <w:rFonts w:asciiTheme="majorHAnsi" w:hAnsiTheme="majorHAnsi" w:cstheme="majorHAnsi"/>
          <w:b/>
          <w:bCs/>
          <w:sz w:val="24"/>
          <w:szCs w:val="24"/>
        </w:rPr>
        <w:t>.</w:t>
      </w:r>
      <w:r w:rsidR="004F48E3">
        <w:rPr>
          <w:rFonts w:asciiTheme="majorHAnsi" w:hAnsiTheme="majorHAnsi" w:cstheme="majorHAnsi"/>
          <w:b/>
          <w:bCs/>
          <w:sz w:val="24"/>
          <w:szCs w:val="24"/>
        </w:rPr>
        <w:t xml:space="preserve"> Inspirací k názvům jednotek vám mohou být například místa v okolí</w:t>
      </w:r>
      <w:r w:rsidR="004F48E3" w:rsidRPr="00AE7AEC">
        <w:rPr>
          <w:rFonts w:asciiTheme="majorHAnsi" w:hAnsiTheme="majorHAnsi" w:cstheme="majorHAnsi"/>
          <w:b/>
          <w:bCs/>
          <w:sz w:val="24"/>
          <w:szCs w:val="24"/>
        </w:rPr>
        <w:t xml:space="preserve"> vašeho bydliště</w:t>
      </w:r>
      <w:r w:rsidR="004F48E3">
        <w:rPr>
          <w:rFonts w:asciiTheme="majorHAnsi" w:hAnsiTheme="majorHAnsi" w:cstheme="majorHAnsi"/>
          <w:b/>
          <w:bCs/>
          <w:sz w:val="24"/>
          <w:szCs w:val="24"/>
        </w:rPr>
        <w:t>.</w:t>
      </w:r>
    </w:p>
    <w:p w14:paraId="32117E87" w14:textId="77777777" w:rsidR="003D31DD" w:rsidRPr="003D31DD" w:rsidRDefault="003D31DD" w:rsidP="008B358D">
      <w:pPr>
        <w:tabs>
          <w:tab w:val="left" w:pos="1492"/>
        </w:tabs>
        <w:spacing w:before="260" w:after="240"/>
        <w:rPr>
          <w:rFonts w:asciiTheme="majorHAnsi" w:hAnsiTheme="majorHAnsi" w:cstheme="majorHAnsi"/>
          <w:b/>
          <w:bCs/>
          <w:sz w:val="24"/>
          <w:szCs w:val="24"/>
        </w:rPr>
      </w:pPr>
    </w:p>
    <w:p w14:paraId="3D7AABFB" w14:textId="7323049E" w:rsidR="003D31DD" w:rsidRPr="008B358D" w:rsidRDefault="004004FF" w:rsidP="008B358D">
      <w:pPr>
        <w:pStyle w:val="Odstavecseseznamem"/>
        <w:numPr>
          <w:ilvl w:val="0"/>
          <w:numId w:val="1"/>
        </w:numPr>
        <w:tabs>
          <w:tab w:val="left" w:pos="1492"/>
        </w:tabs>
        <w:spacing w:before="260" w:after="240"/>
        <w:rPr>
          <w:rFonts w:asciiTheme="majorHAnsi" w:hAnsiTheme="majorHAnsi" w:cstheme="majorHAnsi"/>
          <w:b/>
          <w:bCs/>
          <w:sz w:val="24"/>
          <w:szCs w:val="24"/>
        </w:rPr>
      </w:pPr>
      <w:r w:rsidRPr="004004FF">
        <w:rPr>
          <w:rFonts w:asciiTheme="majorHAnsi" w:hAnsiTheme="majorHAnsi" w:cstheme="majorHAnsi"/>
          <w:b/>
          <w:bCs/>
          <w:sz w:val="24"/>
          <w:szCs w:val="24"/>
        </w:rPr>
        <w:t>Seřaďte</w:t>
      </w:r>
      <w:r w:rsidR="00676957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Pr="004004FF">
        <w:rPr>
          <w:rFonts w:asciiTheme="majorHAnsi" w:hAnsiTheme="majorHAnsi" w:cstheme="majorHAnsi"/>
          <w:b/>
          <w:bCs/>
          <w:sz w:val="24"/>
          <w:szCs w:val="24"/>
        </w:rPr>
        <w:t xml:space="preserve">litostratigrafické jednotky </w:t>
      </w:r>
      <w:r w:rsidR="00676957">
        <w:rPr>
          <w:rFonts w:asciiTheme="majorHAnsi" w:hAnsiTheme="majorHAnsi" w:cstheme="majorHAnsi"/>
          <w:b/>
          <w:bCs/>
          <w:sz w:val="24"/>
          <w:szCs w:val="24"/>
        </w:rPr>
        <w:t xml:space="preserve">pod sebou </w:t>
      </w:r>
      <w:r w:rsidRPr="004004FF">
        <w:rPr>
          <w:rFonts w:asciiTheme="majorHAnsi" w:hAnsiTheme="majorHAnsi" w:cstheme="majorHAnsi"/>
          <w:b/>
          <w:bCs/>
          <w:sz w:val="24"/>
          <w:szCs w:val="24"/>
        </w:rPr>
        <w:t>(</w:t>
      </w:r>
      <w:r w:rsidR="00676957">
        <w:rPr>
          <w:rFonts w:asciiTheme="majorHAnsi" w:hAnsiTheme="majorHAnsi" w:cstheme="majorHAnsi"/>
          <w:b/>
          <w:bCs/>
          <w:sz w:val="24"/>
          <w:szCs w:val="24"/>
        </w:rPr>
        <w:t>nejmladší nahoře, nejstarší dole</w:t>
      </w:r>
      <w:r w:rsidRPr="004004FF">
        <w:rPr>
          <w:rFonts w:asciiTheme="majorHAnsi" w:hAnsiTheme="majorHAnsi" w:cstheme="majorHAnsi"/>
          <w:b/>
          <w:bCs/>
          <w:sz w:val="24"/>
          <w:szCs w:val="24"/>
        </w:rPr>
        <w:t>).</w:t>
      </w:r>
    </w:p>
    <w:p w14:paraId="244F3170" w14:textId="77777777" w:rsidR="00676957" w:rsidRPr="003D31DD" w:rsidRDefault="00676957" w:rsidP="003D31DD">
      <w:pPr>
        <w:tabs>
          <w:tab w:val="left" w:pos="1492"/>
        </w:tabs>
        <w:spacing w:before="260" w:after="240"/>
        <w:ind w:left="360"/>
        <w:rPr>
          <w:rFonts w:asciiTheme="majorHAnsi" w:hAnsiTheme="majorHAnsi" w:cstheme="majorHAnsi"/>
          <w:b/>
          <w:bCs/>
          <w:sz w:val="24"/>
          <w:szCs w:val="24"/>
        </w:rPr>
      </w:pPr>
    </w:p>
    <w:p w14:paraId="1EFEC170" w14:textId="4FE70D14" w:rsidR="004004FF" w:rsidRPr="008B358D" w:rsidRDefault="00AE7AEC" w:rsidP="004004FF">
      <w:pPr>
        <w:pStyle w:val="Odstavecseseznamem"/>
        <w:numPr>
          <w:ilvl w:val="0"/>
          <w:numId w:val="1"/>
        </w:numPr>
        <w:tabs>
          <w:tab w:val="left" w:pos="1492"/>
        </w:tabs>
        <w:spacing w:before="260" w:after="240"/>
        <w:rPr>
          <w:rFonts w:asciiTheme="majorHAnsi" w:hAnsiTheme="majorHAnsi" w:cstheme="majorHAnsi"/>
          <w:b/>
          <w:bCs/>
          <w:sz w:val="24"/>
          <w:szCs w:val="24"/>
        </w:rPr>
      </w:pPr>
      <w:r w:rsidRPr="003D31DD">
        <w:rPr>
          <w:rFonts w:asciiTheme="majorHAnsi" w:hAnsiTheme="majorHAnsi" w:cstheme="majorHAnsi"/>
          <w:b/>
          <w:bCs/>
          <w:sz w:val="24"/>
          <w:szCs w:val="24"/>
        </w:rPr>
        <w:t>Stručně</w:t>
      </w:r>
      <w:r w:rsidRPr="003D31DD">
        <w:rPr>
          <w:rFonts w:asciiTheme="majorHAnsi" w:hAnsiTheme="majorHAnsi" w:cstheme="majorHAnsi"/>
          <w:b/>
          <w:bCs/>
          <w:spacing w:val="-1"/>
          <w:sz w:val="24"/>
          <w:szCs w:val="24"/>
        </w:rPr>
        <w:t xml:space="preserve"> </w:t>
      </w:r>
      <w:r w:rsidRPr="003D31DD">
        <w:rPr>
          <w:rFonts w:asciiTheme="majorHAnsi" w:hAnsiTheme="majorHAnsi" w:cstheme="majorHAnsi"/>
          <w:b/>
          <w:bCs/>
          <w:sz w:val="24"/>
          <w:szCs w:val="24"/>
        </w:rPr>
        <w:t>popište hypotetický geologický vývoj</w:t>
      </w:r>
      <w:r w:rsidR="008B358D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Pr="003D31DD">
        <w:rPr>
          <w:rFonts w:asciiTheme="majorHAnsi" w:hAnsiTheme="majorHAnsi" w:cstheme="majorHAnsi"/>
          <w:b/>
          <w:bCs/>
          <w:sz w:val="24"/>
          <w:szCs w:val="24"/>
        </w:rPr>
        <w:t xml:space="preserve">zobrazeného </w:t>
      </w:r>
      <w:r w:rsidR="007544A4" w:rsidRPr="003D31DD">
        <w:rPr>
          <w:rFonts w:asciiTheme="majorHAnsi" w:hAnsiTheme="majorHAnsi" w:cstheme="majorHAnsi"/>
          <w:b/>
          <w:bCs/>
          <w:sz w:val="24"/>
          <w:szCs w:val="24"/>
        </w:rPr>
        <w:t xml:space="preserve">horninového </w:t>
      </w:r>
      <w:r w:rsidRPr="003D31DD">
        <w:rPr>
          <w:rFonts w:asciiTheme="majorHAnsi" w:hAnsiTheme="majorHAnsi" w:cstheme="majorHAnsi"/>
          <w:b/>
          <w:bCs/>
          <w:sz w:val="24"/>
          <w:szCs w:val="24"/>
        </w:rPr>
        <w:t>sledu</w:t>
      </w:r>
      <w:r w:rsidR="00F3219D">
        <w:rPr>
          <w:rFonts w:asciiTheme="majorHAnsi" w:hAnsiTheme="majorHAnsi" w:cstheme="majorHAnsi"/>
          <w:b/>
          <w:bCs/>
          <w:sz w:val="24"/>
          <w:szCs w:val="24"/>
        </w:rPr>
        <w:t xml:space="preserve"> počínaje vznikem nejstarších zobrazených hornin</w:t>
      </w:r>
      <w:r w:rsidR="007544A4" w:rsidRPr="003D31DD">
        <w:rPr>
          <w:rFonts w:asciiTheme="majorHAnsi" w:hAnsiTheme="majorHAnsi" w:cstheme="majorHAnsi"/>
          <w:b/>
          <w:bCs/>
          <w:sz w:val="24"/>
          <w:szCs w:val="24"/>
        </w:rPr>
        <w:t>.</w:t>
      </w:r>
      <w:r w:rsidR="008B358D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8B358D" w:rsidRPr="008B358D">
        <w:rPr>
          <w:rFonts w:asciiTheme="majorHAnsi" w:hAnsiTheme="majorHAnsi" w:cstheme="majorHAnsi"/>
          <w:b/>
          <w:bCs/>
          <w:sz w:val="24"/>
          <w:szCs w:val="24"/>
        </w:rPr>
        <w:t xml:space="preserve">Nápovědou k tomu, </w:t>
      </w:r>
      <w:r w:rsidR="008B358D">
        <w:rPr>
          <w:rFonts w:asciiTheme="majorHAnsi" w:hAnsiTheme="majorHAnsi" w:cstheme="majorHAnsi"/>
          <w:b/>
          <w:bCs/>
          <w:sz w:val="24"/>
          <w:szCs w:val="24"/>
        </w:rPr>
        <w:t xml:space="preserve">jak se </w:t>
      </w:r>
      <w:r w:rsidR="00F3219D">
        <w:rPr>
          <w:rFonts w:asciiTheme="majorHAnsi" w:hAnsiTheme="majorHAnsi" w:cstheme="majorHAnsi"/>
          <w:b/>
          <w:bCs/>
          <w:sz w:val="24"/>
          <w:szCs w:val="24"/>
        </w:rPr>
        <w:t xml:space="preserve">v průběhu času </w:t>
      </w:r>
      <w:r w:rsidR="008B358D">
        <w:rPr>
          <w:rFonts w:asciiTheme="majorHAnsi" w:hAnsiTheme="majorHAnsi" w:cstheme="majorHAnsi"/>
          <w:b/>
          <w:bCs/>
          <w:sz w:val="24"/>
          <w:szCs w:val="24"/>
        </w:rPr>
        <w:t xml:space="preserve">měnilo </w:t>
      </w:r>
      <w:r w:rsidR="008B358D" w:rsidRPr="008B358D">
        <w:rPr>
          <w:rFonts w:asciiTheme="majorHAnsi" w:hAnsiTheme="majorHAnsi" w:cstheme="majorHAnsi"/>
          <w:b/>
          <w:bCs/>
          <w:sz w:val="24"/>
          <w:szCs w:val="24"/>
        </w:rPr>
        <w:t xml:space="preserve">sedimentační prostředí vám </w:t>
      </w:r>
      <w:r w:rsidR="00676957">
        <w:rPr>
          <w:rFonts w:asciiTheme="majorHAnsi" w:hAnsiTheme="majorHAnsi" w:cstheme="majorHAnsi"/>
          <w:b/>
          <w:bCs/>
          <w:sz w:val="24"/>
          <w:szCs w:val="24"/>
        </w:rPr>
        <w:t>mohou být názvy</w:t>
      </w:r>
      <w:r w:rsidR="008B358D" w:rsidRPr="008B358D">
        <w:rPr>
          <w:rFonts w:asciiTheme="majorHAnsi" w:hAnsiTheme="majorHAnsi" w:cstheme="majorHAnsi"/>
          <w:b/>
          <w:bCs/>
          <w:sz w:val="24"/>
          <w:szCs w:val="24"/>
        </w:rPr>
        <w:t xml:space="preserve"> hornin a </w:t>
      </w:r>
      <w:r w:rsidR="008B358D">
        <w:rPr>
          <w:rFonts w:asciiTheme="majorHAnsi" w:hAnsiTheme="majorHAnsi" w:cstheme="majorHAnsi"/>
          <w:b/>
          <w:bCs/>
          <w:sz w:val="24"/>
          <w:szCs w:val="24"/>
        </w:rPr>
        <w:t xml:space="preserve">jejich </w:t>
      </w:r>
      <w:r w:rsidR="008B358D" w:rsidRPr="008B358D">
        <w:rPr>
          <w:rFonts w:asciiTheme="majorHAnsi" w:hAnsiTheme="majorHAnsi" w:cstheme="majorHAnsi"/>
          <w:b/>
          <w:bCs/>
          <w:sz w:val="24"/>
          <w:szCs w:val="24"/>
        </w:rPr>
        <w:t xml:space="preserve">fosilní </w:t>
      </w:r>
      <w:r w:rsidR="00676957">
        <w:rPr>
          <w:rFonts w:asciiTheme="majorHAnsi" w:hAnsiTheme="majorHAnsi" w:cstheme="majorHAnsi"/>
          <w:b/>
          <w:bCs/>
          <w:sz w:val="24"/>
          <w:szCs w:val="24"/>
        </w:rPr>
        <w:t>záznam</w:t>
      </w:r>
      <w:r w:rsidR="008B358D" w:rsidRPr="008B358D">
        <w:rPr>
          <w:rFonts w:asciiTheme="majorHAnsi" w:hAnsiTheme="majorHAnsi" w:cstheme="majorHAnsi"/>
          <w:b/>
          <w:bCs/>
          <w:sz w:val="24"/>
          <w:szCs w:val="24"/>
        </w:rPr>
        <w:t xml:space="preserve"> (</w:t>
      </w:r>
      <w:r w:rsidR="008B358D">
        <w:rPr>
          <w:rFonts w:asciiTheme="majorHAnsi" w:hAnsiTheme="majorHAnsi" w:cstheme="majorHAnsi"/>
          <w:b/>
          <w:bCs/>
          <w:sz w:val="24"/>
          <w:szCs w:val="24"/>
        </w:rPr>
        <w:t>pracujte s</w:t>
      </w:r>
      <w:r w:rsidR="00676957">
        <w:rPr>
          <w:rFonts w:asciiTheme="majorHAnsi" w:hAnsiTheme="majorHAnsi" w:cstheme="majorHAnsi"/>
          <w:b/>
          <w:bCs/>
          <w:sz w:val="24"/>
          <w:szCs w:val="24"/>
        </w:rPr>
        <w:t xml:space="preserve"> vypracovaným </w:t>
      </w:r>
      <w:r w:rsidR="008B358D" w:rsidRPr="008B358D">
        <w:rPr>
          <w:rFonts w:asciiTheme="majorHAnsi" w:hAnsiTheme="majorHAnsi" w:cstheme="majorHAnsi"/>
          <w:b/>
          <w:bCs/>
          <w:sz w:val="24"/>
          <w:szCs w:val="24"/>
        </w:rPr>
        <w:t>protokol</w:t>
      </w:r>
      <w:r w:rsidR="008B358D">
        <w:rPr>
          <w:rFonts w:asciiTheme="majorHAnsi" w:hAnsiTheme="majorHAnsi" w:cstheme="majorHAnsi"/>
          <w:b/>
          <w:bCs/>
          <w:sz w:val="24"/>
          <w:szCs w:val="24"/>
        </w:rPr>
        <w:t xml:space="preserve">em </w:t>
      </w:r>
      <w:r w:rsidR="00F3219D">
        <w:rPr>
          <w:rFonts w:asciiTheme="majorHAnsi" w:hAnsiTheme="majorHAnsi" w:cstheme="majorHAnsi"/>
          <w:b/>
          <w:bCs/>
          <w:sz w:val="24"/>
          <w:szCs w:val="24"/>
        </w:rPr>
        <w:t>z minulého cvičení</w:t>
      </w:r>
      <w:r w:rsidRPr="008B358D">
        <w:rPr>
          <w:rFonts w:asciiTheme="majorHAnsi" w:hAnsiTheme="majorHAnsi" w:cstheme="majorHAnsi"/>
          <w:b/>
          <w:bCs/>
          <w:sz w:val="24"/>
          <w:szCs w:val="24"/>
        </w:rPr>
        <w:t>)</w:t>
      </w:r>
      <w:r w:rsidR="008B358D" w:rsidRPr="008B358D">
        <w:rPr>
          <w:rFonts w:asciiTheme="majorHAnsi" w:hAnsiTheme="majorHAnsi" w:cstheme="majorHAnsi"/>
          <w:b/>
          <w:bCs/>
          <w:sz w:val="24"/>
          <w:szCs w:val="24"/>
        </w:rPr>
        <w:t>.</w:t>
      </w:r>
      <w:r w:rsidR="008B358D">
        <w:rPr>
          <w:rFonts w:asciiTheme="majorHAnsi" w:hAnsiTheme="majorHAnsi" w:cstheme="majorHAnsi"/>
          <w:b/>
          <w:bCs/>
          <w:sz w:val="24"/>
          <w:szCs w:val="24"/>
        </w:rPr>
        <w:t xml:space="preserve"> Nezapomeňte zohlednit procesy jako jsou eroze, vrásnění, vznik magmatických těles a kontaktní metamorfóza.</w:t>
      </w:r>
    </w:p>
    <w:p w14:paraId="3F56F5A1" w14:textId="02693975" w:rsidR="00D45384" w:rsidRPr="008C6756" w:rsidRDefault="007D65FC">
      <w:pPr>
        <w:spacing w:line="259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lastRenderedPageBreak/>
        <w:t>Část 2</w:t>
      </w:r>
    </w:p>
    <w:p w14:paraId="76406EFB" w14:textId="6C73FFE5" w:rsidR="00D45384" w:rsidRPr="00D45384" w:rsidRDefault="0083789C" w:rsidP="00D45384">
      <w:pPr>
        <w:pStyle w:val="Odstavecseseznamem"/>
        <w:numPr>
          <w:ilvl w:val="0"/>
          <w:numId w:val="2"/>
        </w:numPr>
        <w:tabs>
          <w:tab w:val="left" w:pos="1492"/>
        </w:tabs>
        <w:spacing w:before="260" w:after="240"/>
        <w:rPr>
          <w:rFonts w:asciiTheme="majorHAnsi" w:hAnsiTheme="majorHAnsi" w:cstheme="majorHAnsi"/>
          <w:b/>
          <w:bCs/>
          <w:sz w:val="24"/>
          <w:szCs w:val="24"/>
          <w:lang w:val="en-GB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N</w:t>
      </w:r>
      <w:r w:rsidRPr="00D45384">
        <w:rPr>
          <w:rFonts w:asciiTheme="majorHAnsi" w:hAnsiTheme="majorHAnsi" w:cstheme="majorHAnsi"/>
          <w:b/>
          <w:bCs/>
          <w:sz w:val="24"/>
          <w:szCs w:val="24"/>
        </w:rPr>
        <w:t xml:space="preserve">a základě </w:t>
      </w:r>
      <w:r>
        <w:rPr>
          <w:rFonts w:asciiTheme="majorHAnsi" w:hAnsiTheme="majorHAnsi" w:cstheme="majorHAnsi"/>
          <w:b/>
          <w:bCs/>
          <w:sz w:val="24"/>
          <w:szCs w:val="24"/>
        </w:rPr>
        <w:t>nalezen</w:t>
      </w:r>
      <w:r w:rsidR="00BB3CD9">
        <w:rPr>
          <w:rFonts w:asciiTheme="majorHAnsi" w:hAnsiTheme="majorHAnsi" w:cstheme="majorHAnsi"/>
          <w:b/>
          <w:bCs/>
          <w:sz w:val="24"/>
          <w:szCs w:val="24"/>
        </w:rPr>
        <w:t>ých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Pr="00D45384">
        <w:rPr>
          <w:rFonts w:asciiTheme="majorHAnsi" w:hAnsiTheme="majorHAnsi" w:cstheme="majorHAnsi"/>
          <w:b/>
          <w:bCs/>
          <w:sz w:val="24"/>
          <w:szCs w:val="24"/>
        </w:rPr>
        <w:t>konodont</w:t>
      </w:r>
      <w:r w:rsidR="00BB3CD9">
        <w:rPr>
          <w:rFonts w:asciiTheme="majorHAnsi" w:hAnsiTheme="majorHAnsi" w:cstheme="majorHAnsi"/>
          <w:b/>
          <w:bCs/>
          <w:sz w:val="24"/>
          <w:szCs w:val="24"/>
        </w:rPr>
        <w:t>ů</w:t>
      </w:r>
      <w:r w:rsidRPr="00D45384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BB3CD9">
        <w:rPr>
          <w:rFonts w:asciiTheme="majorHAnsi" w:hAnsiTheme="majorHAnsi" w:cstheme="majorHAnsi"/>
          <w:b/>
          <w:bCs/>
          <w:sz w:val="24"/>
          <w:szCs w:val="24"/>
        </w:rPr>
        <w:t>u</w:t>
      </w:r>
      <w:r w:rsidR="00D45384" w:rsidRPr="00D45384">
        <w:rPr>
          <w:rFonts w:asciiTheme="majorHAnsi" w:hAnsiTheme="majorHAnsi" w:cstheme="majorHAnsi"/>
          <w:b/>
          <w:bCs/>
          <w:sz w:val="24"/>
          <w:szCs w:val="24"/>
        </w:rPr>
        <w:t xml:space="preserve">rčete, jaké biozóně odpovídají vzorky </w:t>
      </w:r>
      <w:r w:rsidR="00C84961">
        <w:rPr>
          <w:rFonts w:asciiTheme="majorHAnsi" w:hAnsiTheme="majorHAnsi" w:cstheme="majorHAnsi"/>
          <w:b/>
          <w:bCs/>
          <w:sz w:val="24"/>
          <w:szCs w:val="24"/>
        </w:rPr>
        <w:t>Sv-1 a Sv-4</w:t>
      </w:r>
      <w:r w:rsidR="004927F2">
        <w:rPr>
          <w:rFonts w:asciiTheme="majorHAnsi" w:hAnsiTheme="majorHAnsi" w:cstheme="majorHAnsi"/>
          <w:b/>
          <w:bCs/>
          <w:sz w:val="24"/>
          <w:szCs w:val="24"/>
        </w:rPr>
        <w:t>:</w:t>
      </w:r>
      <w:r>
        <w:rPr>
          <w:rFonts w:asciiTheme="majorHAnsi" w:hAnsiTheme="majorHAnsi" w:cstheme="majorHAnsi"/>
          <w:b/>
          <w:bCs/>
          <w:sz w:val="24"/>
          <w:szCs w:val="24"/>
        </w:rPr>
        <w:br/>
        <w:t>(použijte tabulku s konodontovými zónami)</w:t>
      </w:r>
    </w:p>
    <w:p w14:paraId="20EE95B6" w14:textId="1D18426D" w:rsidR="00D45384" w:rsidRPr="00D45384" w:rsidRDefault="00C84961" w:rsidP="00D45384">
      <w:pPr>
        <w:tabs>
          <w:tab w:val="left" w:pos="1492"/>
        </w:tabs>
        <w:spacing w:before="260" w:after="240"/>
        <w:ind w:left="720"/>
        <w:rPr>
          <w:rFonts w:asciiTheme="majorHAnsi" w:hAnsiTheme="majorHAnsi" w:cstheme="majorHAnsi"/>
          <w:b/>
          <w:bCs/>
          <w:sz w:val="24"/>
          <w:szCs w:val="24"/>
          <w:lang w:val="en-GB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Sv-1</w:t>
      </w:r>
      <w:r w:rsidR="00D45384" w:rsidRPr="00D45384">
        <w:rPr>
          <w:rFonts w:asciiTheme="majorHAnsi" w:hAnsiTheme="majorHAnsi" w:cstheme="majorHAnsi"/>
          <w:b/>
          <w:bCs/>
          <w:sz w:val="24"/>
          <w:szCs w:val="24"/>
        </w:rPr>
        <w:t xml:space="preserve">: </w:t>
      </w:r>
      <w:r w:rsidR="00D45384"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t>Palmatolepis gr. gracilis</w:t>
      </w:r>
      <w:r w:rsidR="00D45384"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tab/>
      </w:r>
      <w:r w:rsidR="00D45384"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tab/>
      </w:r>
      <w:r w:rsidR="00D45384"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tab/>
      </w:r>
      <w:r w:rsidR="004927F2">
        <w:rPr>
          <w:rFonts w:asciiTheme="majorHAnsi" w:hAnsiTheme="majorHAnsi" w:cstheme="majorHAnsi"/>
          <w:b/>
          <w:bCs/>
          <w:i/>
          <w:iCs/>
          <w:sz w:val="24"/>
          <w:szCs w:val="24"/>
        </w:rPr>
        <w:tab/>
      </w:r>
      <w:r w:rsidR="00A907AC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D45384"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br/>
      </w:r>
      <w:r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    </w:t>
      </w:r>
      <w:r w:rsidR="00D45384"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     Palmatolepis stopelli</w:t>
      </w:r>
      <w:r w:rsidR="00D45384"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br/>
        <w:t xml:space="preserve">    </w:t>
      </w:r>
      <w:r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    </w:t>
      </w:r>
      <w:r w:rsidR="00D45384"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 Palmatolepis glabra distorta</w:t>
      </w:r>
      <w:r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tab/>
      </w:r>
      <w:r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i/>
          <w:iCs/>
          <w:sz w:val="24"/>
          <w:szCs w:val="24"/>
        </w:rPr>
        <w:tab/>
      </w:r>
      <w:r w:rsidRPr="00D45384">
        <w:rPr>
          <w:rFonts w:asciiTheme="majorHAnsi" w:hAnsiTheme="majorHAnsi" w:cstheme="majorHAnsi"/>
          <w:b/>
          <w:bCs/>
          <w:sz w:val="24"/>
          <w:szCs w:val="24"/>
        </w:rPr>
        <w:t>biozóna</w:t>
      </w:r>
    </w:p>
    <w:p w14:paraId="6BB227A6" w14:textId="4D6678EA" w:rsidR="00D45384" w:rsidRDefault="00C84961" w:rsidP="00D45384">
      <w:pPr>
        <w:tabs>
          <w:tab w:val="left" w:pos="1492"/>
        </w:tabs>
        <w:spacing w:before="260" w:after="240"/>
        <w:ind w:left="720"/>
        <w:rPr>
          <w:rFonts w:asciiTheme="majorHAnsi" w:hAnsiTheme="majorHAnsi" w:cstheme="majorHAnsi"/>
          <w:b/>
          <w:bCs/>
          <w:sz w:val="24"/>
          <w:szCs w:val="24"/>
        </w:rPr>
      </w:pPr>
      <w:r w:rsidRPr="00C84961">
        <w:rPr>
          <w:rFonts w:asciiTheme="majorHAnsi" w:hAnsiTheme="majorHAnsi" w:cstheme="majorHAnsi"/>
          <w:b/>
          <w:bCs/>
          <w:sz w:val="24"/>
          <w:szCs w:val="24"/>
        </w:rPr>
        <w:t>Sv-4</w:t>
      </w:r>
      <w:r w:rsidR="00D45384" w:rsidRPr="00D45384">
        <w:rPr>
          <w:rFonts w:asciiTheme="majorHAnsi" w:hAnsiTheme="majorHAnsi" w:cstheme="majorHAnsi"/>
          <w:b/>
          <w:bCs/>
          <w:sz w:val="24"/>
          <w:szCs w:val="24"/>
        </w:rPr>
        <w:t xml:space="preserve">: </w:t>
      </w:r>
      <w:r w:rsidR="00D45384"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t>Palmatolepis r. trachytera</w:t>
      </w:r>
      <w:r w:rsidR="00D45384"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tab/>
      </w:r>
      <w:r w:rsidR="00D45384"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tab/>
      </w:r>
      <w:r w:rsidR="00D45384"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tab/>
      </w:r>
      <w:r w:rsidR="004927F2">
        <w:rPr>
          <w:rFonts w:asciiTheme="majorHAnsi" w:hAnsiTheme="majorHAnsi" w:cstheme="majorHAnsi"/>
          <w:b/>
          <w:bCs/>
          <w:i/>
          <w:iCs/>
          <w:sz w:val="24"/>
          <w:szCs w:val="24"/>
        </w:rPr>
        <w:tab/>
      </w:r>
      <w:r w:rsidR="00D45384"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br/>
        <w:t xml:space="preserve">  </w:t>
      </w:r>
      <w:r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     </w:t>
      </w:r>
      <w:r w:rsidR="00D45384"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  Pa. p. maxima</w:t>
      </w:r>
      <w:r w:rsidR="00D45384"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br/>
        <w:t xml:space="preserve">   </w:t>
      </w:r>
      <w:r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     </w:t>
      </w:r>
      <w:r w:rsidR="00D45384"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 Pa. glabra lepta</w:t>
      </w:r>
      <w:r w:rsidR="00D45384"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br/>
        <w:t xml:space="preserve">    </w:t>
      </w:r>
      <w:r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    </w:t>
      </w:r>
      <w:r w:rsidR="00D45384"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 Pa. rugosa </w:t>
      </w:r>
      <w:r w:rsidR="00D45384" w:rsidRPr="00D45384">
        <w:rPr>
          <w:rFonts w:asciiTheme="majorHAnsi" w:hAnsiTheme="majorHAnsi" w:cstheme="majorHAnsi"/>
          <w:b/>
          <w:bCs/>
          <w:sz w:val="24"/>
          <w:szCs w:val="24"/>
        </w:rPr>
        <w:t xml:space="preserve">cf. </w:t>
      </w:r>
      <w:r w:rsidR="00D45384"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t>ampla</w:t>
      </w:r>
      <w:r w:rsidR="008C6756"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tab/>
      </w:r>
      <w:r w:rsidR="008C6756"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tab/>
      </w:r>
      <w:r w:rsidR="008C6756">
        <w:rPr>
          <w:rFonts w:asciiTheme="majorHAnsi" w:hAnsiTheme="majorHAnsi" w:cstheme="majorHAnsi"/>
          <w:b/>
          <w:bCs/>
          <w:i/>
          <w:iCs/>
          <w:sz w:val="24"/>
          <w:szCs w:val="24"/>
        </w:rPr>
        <w:tab/>
      </w:r>
      <w:r w:rsidR="008C6756">
        <w:rPr>
          <w:rFonts w:asciiTheme="majorHAnsi" w:hAnsiTheme="majorHAnsi" w:cstheme="majorHAnsi"/>
          <w:b/>
          <w:bCs/>
          <w:i/>
          <w:iCs/>
          <w:sz w:val="24"/>
          <w:szCs w:val="24"/>
        </w:rPr>
        <w:tab/>
      </w:r>
      <w:r w:rsidR="008C6756" w:rsidRPr="00D45384">
        <w:rPr>
          <w:rFonts w:asciiTheme="majorHAnsi" w:hAnsiTheme="majorHAnsi" w:cstheme="majorHAnsi"/>
          <w:b/>
          <w:bCs/>
          <w:sz w:val="24"/>
          <w:szCs w:val="24"/>
        </w:rPr>
        <w:t>biozóna:</w:t>
      </w:r>
      <w:r w:rsidR="008C6756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</w:p>
    <w:p w14:paraId="00F8E665" w14:textId="77777777" w:rsidR="008C6756" w:rsidRDefault="008C6756" w:rsidP="00D45384">
      <w:pPr>
        <w:tabs>
          <w:tab w:val="left" w:pos="1492"/>
        </w:tabs>
        <w:spacing w:before="260" w:after="240"/>
        <w:ind w:left="720"/>
        <w:rPr>
          <w:rFonts w:asciiTheme="majorHAnsi" w:hAnsiTheme="majorHAnsi" w:cstheme="majorHAnsi"/>
          <w:b/>
          <w:bCs/>
          <w:sz w:val="24"/>
          <w:szCs w:val="24"/>
          <w:lang w:val="en-GB"/>
        </w:rPr>
      </w:pPr>
    </w:p>
    <w:p w14:paraId="145FEEF6" w14:textId="392CEE5D" w:rsidR="00D45384" w:rsidRPr="00BB3CD9" w:rsidRDefault="00D45384" w:rsidP="00BB3CD9">
      <w:pPr>
        <w:pStyle w:val="Odstavecseseznamem"/>
        <w:numPr>
          <w:ilvl w:val="0"/>
          <w:numId w:val="2"/>
        </w:numPr>
        <w:tabs>
          <w:tab w:val="left" w:pos="1492"/>
        </w:tabs>
        <w:spacing w:before="260" w:after="240"/>
        <w:rPr>
          <w:rFonts w:asciiTheme="majorHAnsi" w:hAnsiTheme="majorHAnsi" w:cstheme="majorHAnsi"/>
          <w:b/>
          <w:bCs/>
          <w:sz w:val="24"/>
          <w:szCs w:val="24"/>
          <w:lang w:val="en-GB"/>
        </w:rPr>
      </w:pPr>
      <w:r w:rsidRPr="00D45384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BB3CD9">
        <w:rPr>
          <w:rFonts w:asciiTheme="majorHAnsi" w:hAnsiTheme="majorHAnsi" w:cstheme="majorHAnsi"/>
          <w:b/>
          <w:bCs/>
          <w:sz w:val="24"/>
          <w:szCs w:val="24"/>
        </w:rPr>
        <w:t>N</w:t>
      </w:r>
      <w:r w:rsidR="00BB3CD9" w:rsidRPr="00D45384">
        <w:rPr>
          <w:rFonts w:asciiTheme="majorHAnsi" w:hAnsiTheme="majorHAnsi" w:cstheme="majorHAnsi"/>
          <w:b/>
          <w:bCs/>
          <w:sz w:val="24"/>
          <w:szCs w:val="24"/>
        </w:rPr>
        <w:t xml:space="preserve">a základě </w:t>
      </w:r>
      <w:r w:rsidR="00BB3CD9">
        <w:rPr>
          <w:rFonts w:asciiTheme="majorHAnsi" w:hAnsiTheme="majorHAnsi" w:cstheme="majorHAnsi"/>
          <w:b/>
          <w:bCs/>
          <w:sz w:val="24"/>
          <w:szCs w:val="24"/>
        </w:rPr>
        <w:t xml:space="preserve">nalezených </w:t>
      </w:r>
      <w:r w:rsidR="00BB3CD9" w:rsidRPr="00D45384">
        <w:rPr>
          <w:rFonts w:asciiTheme="majorHAnsi" w:hAnsiTheme="majorHAnsi" w:cstheme="majorHAnsi"/>
          <w:b/>
          <w:bCs/>
          <w:sz w:val="24"/>
          <w:szCs w:val="24"/>
        </w:rPr>
        <w:t>amonoid</w:t>
      </w:r>
      <w:r w:rsidR="00BB3CD9">
        <w:rPr>
          <w:rFonts w:asciiTheme="majorHAnsi" w:hAnsiTheme="majorHAnsi" w:cstheme="majorHAnsi"/>
          <w:b/>
          <w:bCs/>
          <w:sz w:val="24"/>
          <w:szCs w:val="24"/>
        </w:rPr>
        <w:t>ů</w:t>
      </w:r>
      <w:r w:rsidR="00BB3CD9" w:rsidRPr="00D45384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BB3CD9">
        <w:rPr>
          <w:rFonts w:asciiTheme="majorHAnsi" w:hAnsiTheme="majorHAnsi" w:cstheme="majorHAnsi"/>
          <w:b/>
          <w:bCs/>
          <w:sz w:val="24"/>
          <w:szCs w:val="24"/>
        </w:rPr>
        <w:t>u</w:t>
      </w:r>
      <w:r w:rsidRPr="00D45384">
        <w:rPr>
          <w:rFonts w:asciiTheme="majorHAnsi" w:hAnsiTheme="majorHAnsi" w:cstheme="majorHAnsi"/>
          <w:b/>
          <w:bCs/>
          <w:sz w:val="24"/>
          <w:szCs w:val="24"/>
        </w:rPr>
        <w:t xml:space="preserve">rčete, jaké biozóně odpovídají </w:t>
      </w:r>
      <w:r w:rsidR="00C84961">
        <w:rPr>
          <w:rFonts w:asciiTheme="majorHAnsi" w:hAnsiTheme="majorHAnsi" w:cstheme="majorHAnsi"/>
          <w:b/>
          <w:bCs/>
          <w:sz w:val="24"/>
          <w:szCs w:val="24"/>
        </w:rPr>
        <w:t xml:space="preserve">tytéž </w:t>
      </w:r>
      <w:r w:rsidRPr="00D45384">
        <w:rPr>
          <w:rFonts w:asciiTheme="majorHAnsi" w:hAnsiTheme="majorHAnsi" w:cstheme="majorHAnsi"/>
          <w:b/>
          <w:bCs/>
          <w:sz w:val="24"/>
          <w:szCs w:val="24"/>
        </w:rPr>
        <w:t>vzorky:</w:t>
      </w:r>
      <w:r w:rsidR="00BB3CD9">
        <w:rPr>
          <w:rFonts w:asciiTheme="majorHAnsi" w:hAnsiTheme="majorHAnsi" w:cstheme="majorHAnsi"/>
          <w:b/>
          <w:bCs/>
          <w:sz w:val="24"/>
          <w:szCs w:val="24"/>
        </w:rPr>
        <w:br/>
      </w:r>
      <w:r w:rsidR="00BB3CD9" w:rsidRPr="00D45384">
        <w:rPr>
          <w:rFonts w:asciiTheme="majorHAnsi" w:hAnsiTheme="majorHAnsi" w:cstheme="majorHAnsi"/>
          <w:b/>
          <w:bCs/>
          <w:sz w:val="24"/>
          <w:szCs w:val="24"/>
        </w:rPr>
        <w:t>(</w:t>
      </w:r>
      <w:r w:rsidR="00BB3CD9">
        <w:rPr>
          <w:rFonts w:asciiTheme="majorHAnsi" w:hAnsiTheme="majorHAnsi" w:cstheme="majorHAnsi"/>
          <w:b/>
          <w:bCs/>
          <w:sz w:val="24"/>
          <w:szCs w:val="24"/>
        </w:rPr>
        <w:t>použijte tabulku s amonoidovými zónami</w:t>
      </w:r>
      <w:r w:rsidR="00BB3CD9" w:rsidRPr="00D45384">
        <w:rPr>
          <w:rFonts w:asciiTheme="majorHAnsi" w:hAnsiTheme="majorHAnsi" w:cstheme="majorHAnsi"/>
          <w:b/>
          <w:bCs/>
          <w:sz w:val="24"/>
          <w:szCs w:val="24"/>
        </w:rPr>
        <w:t>)</w:t>
      </w:r>
    </w:p>
    <w:p w14:paraId="0CF1B848" w14:textId="2D6BD0FE" w:rsidR="00D45384" w:rsidRPr="00D45384" w:rsidRDefault="00C84961" w:rsidP="00D45384">
      <w:pPr>
        <w:tabs>
          <w:tab w:val="left" w:pos="1492"/>
        </w:tabs>
        <w:spacing w:before="260"/>
        <w:ind w:left="720"/>
        <w:rPr>
          <w:rFonts w:asciiTheme="majorHAnsi" w:hAnsiTheme="majorHAnsi" w:cstheme="majorHAnsi"/>
          <w:b/>
          <w:bCs/>
          <w:sz w:val="24"/>
          <w:szCs w:val="24"/>
          <w:lang w:val="en-GB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Sv-1</w:t>
      </w:r>
      <w:r w:rsidR="00D45384" w:rsidRPr="00D45384">
        <w:rPr>
          <w:rFonts w:asciiTheme="majorHAnsi" w:hAnsiTheme="majorHAnsi" w:cstheme="majorHAnsi"/>
          <w:b/>
          <w:bCs/>
          <w:sz w:val="24"/>
          <w:szCs w:val="24"/>
        </w:rPr>
        <w:t xml:space="preserve">: </w:t>
      </w:r>
      <w:r w:rsidR="00D45384"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t>Pseudoclymenia pseudogoniatites</w:t>
      </w:r>
      <w:r w:rsid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tab/>
      </w:r>
      <w:r w:rsid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tab/>
      </w:r>
      <w:r w:rsidR="004927F2">
        <w:rPr>
          <w:rFonts w:asciiTheme="majorHAnsi" w:hAnsiTheme="majorHAnsi" w:cstheme="majorHAnsi"/>
          <w:b/>
          <w:bCs/>
          <w:i/>
          <w:iCs/>
          <w:sz w:val="24"/>
          <w:szCs w:val="24"/>
        </w:rPr>
        <w:tab/>
      </w:r>
      <w:r w:rsidR="00A907AC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br/>
      </w:r>
      <w:r w:rsidR="00D45384"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   </w:t>
      </w:r>
      <w:r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    </w:t>
      </w:r>
      <w:r w:rsidR="00D45384"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  Pemoceras dorsatum</w:t>
      </w:r>
      <w:r w:rsid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br/>
      </w:r>
      <w:r w:rsidR="00D45384"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  </w:t>
      </w:r>
      <w:r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    </w:t>
      </w:r>
      <w:r w:rsidR="00D45384"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   Sporadoceras muensteri</w:t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i/>
          <w:iCs/>
          <w:sz w:val="24"/>
          <w:szCs w:val="24"/>
        </w:rPr>
        <w:tab/>
      </w:r>
      <w:r w:rsidRPr="00D45384">
        <w:rPr>
          <w:rFonts w:asciiTheme="majorHAnsi" w:hAnsiTheme="majorHAnsi" w:cstheme="majorHAnsi"/>
          <w:b/>
          <w:bCs/>
          <w:sz w:val="24"/>
          <w:szCs w:val="24"/>
        </w:rPr>
        <w:t>biozóna</w:t>
      </w:r>
    </w:p>
    <w:p w14:paraId="303747EC" w14:textId="68C87F6C" w:rsidR="00D45384" w:rsidRPr="008C6756" w:rsidRDefault="00C84961" w:rsidP="008C6756">
      <w:pPr>
        <w:tabs>
          <w:tab w:val="left" w:pos="1492"/>
        </w:tabs>
        <w:spacing w:before="260" w:after="240"/>
        <w:ind w:left="720"/>
        <w:rPr>
          <w:rFonts w:asciiTheme="majorHAnsi" w:hAnsiTheme="majorHAnsi" w:cstheme="majorHAnsi"/>
          <w:b/>
          <w:bCs/>
          <w:i/>
          <w:i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Sv-4</w:t>
      </w:r>
      <w:r w:rsidR="00D45384" w:rsidRPr="00D45384">
        <w:rPr>
          <w:rFonts w:asciiTheme="majorHAnsi" w:hAnsiTheme="majorHAnsi" w:cstheme="majorHAnsi"/>
          <w:b/>
          <w:bCs/>
          <w:sz w:val="24"/>
          <w:szCs w:val="24"/>
        </w:rPr>
        <w:t xml:space="preserve">: </w:t>
      </w:r>
      <w:r w:rsidR="00D45384"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t>Prolobites delphinus</w:t>
      </w:r>
      <w:r w:rsidR="008C6756">
        <w:rPr>
          <w:rFonts w:asciiTheme="majorHAnsi" w:hAnsiTheme="majorHAnsi" w:cstheme="majorHAnsi"/>
          <w:b/>
          <w:bCs/>
          <w:i/>
          <w:iCs/>
          <w:sz w:val="24"/>
          <w:szCs w:val="24"/>
        </w:rPr>
        <w:br/>
      </w:r>
      <w:r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     </w:t>
      </w:r>
      <w:r w:rsidR="00D45384"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    Sporadocera muensteri</w:t>
      </w:r>
      <w:r w:rsidR="00D45384" w:rsidRPr="00D45384">
        <w:rPr>
          <w:rFonts w:asciiTheme="majorHAnsi" w:hAnsiTheme="majorHAnsi" w:cstheme="majorHAnsi"/>
          <w:b/>
          <w:bCs/>
          <w:sz w:val="24"/>
          <w:szCs w:val="24"/>
        </w:rPr>
        <w:t> </w:t>
      </w:r>
      <w:r w:rsidR="008C6756"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tab/>
      </w:r>
      <w:r w:rsidR="008C6756" w:rsidRPr="00D45384">
        <w:rPr>
          <w:rFonts w:asciiTheme="majorHAnsi" w:hAnsiTheme="majorHAnsi" w:cstheme="majorHAnsi"/>
          <w:b/>
          <w:bCs/>
          <w:i/>
          <w:iCs/>
          <w:sz w:val="24"/>
          <w:szCs w:val="24"/>
        </w:rPr>
        <w:tab/>
      </w:r>
      <w:r w:rsidR="008C6756">
        <w:rPr>
          <w:rFonts w:asciiTheme="majorHAnsi" w:hAnsiTheme="majorHAnsi" w:cstheme="majorHAnsi"/>
          <w:b/>
          <w:bCs/>
          <w:i/>
          <w:iCs/>
          <w:sz w:val="24"/>
          <w:szCs w:val="24"/>
        </w:rPr>
        <w:tab/>
      </w:r>
      <w:r w:rsidR="008C6756">
        <w:rPr>
          <w:rFonts w:asciiTheme="majorHAnsi" w:hAnsiTheme="majorHAnsi" w:cstheme="majorHAnsi"/>
          <w:b/>
          <w:bCs/>
          <w:i/>
          <w:iCs/>
          <w:sz w:val="24"/>
          <w:szCs w:val="24"/>
        </w:rPr>
        <w:tab/>
      </w:r>
      <w:r w:rsidR="008C6756" w:rsidRPr="00D45384">
        <w:rPr>
          <w:rFonts w:asciiTheme="majorHAnsi" w:hAnsiTheme="majorHAnsi" w:cstheme="majorHAnsi"/>
          <w:b/>
          <w:bCs/>
          <w:sz w:val="24"/>
          <w:szCs w:val="24"/>
        </w:rPr>
        <w:t>biozóna:</w:t>
      </w:r>
      <w:r w:rsidR="008C6756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</w:p>
    <w:p w14:paraId="2672CD6F" w14:textId="77777777" w:rsidR="0083789C" w:rsidRPr="00D45384" w:rsidRDefault="0083789C" w:rsidP="00D45384">
      <w:pPr>
        <w:tabs>
          <w:tab w:val="left" w:pos="1492"/>
        </w:tabs>
        <w:spacing w:before="260" w:after="240"/>
        <w:ind w:left="720"/>
        <w:rPr>
          <w:rFonts w:asciiTheme="majorHAnsi" w:hAnsiTheme="majorHAnsi" w:cstheme="majorHAnsi"/>
          <w:b/>
          <w:bCs/>
          <w:sz w:val="24"/>
          <w:szCs w:val="24"/>
          <w:lang w:val="en-GB"/>
        </w:rPr>
      </w:pPr>
    </w:p>
    <w:p w14:paraId="79B72740" w14:textId="0BC132E4" w:rsidR="008C6756" w:rsidRPr="00C84961" w:rsidRDefault="00C84961" w:rsidP="00C84961">
      <w:pPr>
        <w:pStyle w:val="Odstavecseseznamem"/>
        <w:numPr>
          <w:ilvl w:val="0"/>
          <w:numId w:val="2"/>
        </w:numPr>
        <w:tabs>
          <w:tab w:val="left" w:pos="1492"/>
        </w:tabs>
        <w:spacing w:before="260" w:after="240"/>
        <w:rPr>
          <w:rFonts w:asciiTheme="majorHAnsi" w:hAnsiTheme="majorHAnsi" w:cstheme="majorHAnsi"/>
          <w:b/>
          <w:bCs/>
          <w:sz w:val="24"/>
          <w:szCs w:val="24"/>
          <w:lang w:val="en-GB"/>
        </w:rPr>
      </w:pPr>
      <w:r w:rsidRPr="00C84961">
        <w:rPr>
          <w:rFonts w:asciiTheme="majorHAnsi" w:hAnsiTheme="majorHAnsi" w:cstheme="majorHAnsi"/>
          <w:b/>
          <w:bCs/>
          <w:sz w:val="24"/>
          <w:szCs w:val="24"/>
        </w:rPr>
        <w:t>Porovnejte takto zjištěné stáří obou vzorků. Pomohli vám konodonti i amonoidi dopracovat se k jednoznačnému výsledku?</w:t>
      </w:r>
      <w:r w:rsidR="00D45384" w:rsidRPr="00C84961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Pr="00C84961">
        <w:rPr>
          <w:rFonts w:asciiTheme="majorHAnsi" w:hAnsiTheme="majorHAnsi" w:cstheme="majorHAnsi"/>
          <w:b/>
          <w:bCs/>
          <w:sz w:val="24"/>
          <w:szCs w:val="24"/>
        </w:rPr>
        <w:t>Pokud ne, jak si tento nesoulad vysvětlujete?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D45384" w:rsidRPr="00C84961">
        <w:rPr>
          <w:rFonts w:asciiTheme="majorHAnsi" w:hAnsiTheme="majorHAnsi" w:cstheme="majorHAnsi"/>
          <w:b/>
          <w:bCs/>
          <w:sz w:val="24"/>
          <w:szCs w:val="24"/>
        </w:rPr>
        <w:t>(</w:t>
      </w:r>
      <w:r w:rsidR="0083789C" w:rsidRPr="00C84961">
        <w:rPr>
          <w:rFonts w:asciiTheme="majorHAnsi" w:hAnsiTheme="majorHAnsi" w:cstheme="majorHAnsi"/>
          <w:b/>
          <w:bCs/>
          <w:sz w:val="24"/>
          <w:szCs w:val="24"/>
        </w:rPr>
        <w:t>použijte korelační tabulku konodontových a amonoidových zón</w:t>
      </w:r>
      <w:r w:rsidR="00D45384" w:rsidRPr="00C84961">
        <w:rPr>
          <w:rFonts w:asciiTheme="majorHAnsi" w:hAnsiTheme="majorHAnsi" w:cstheme="majorHAnsi"/>
          <w:b/>
          <w:bCs/>
          <w:sz w:val="24"/>
          <w:szCs w:val="24"/>
        </w:rPr>
        <w:t>)</w:t>
      </w:r>
    </w:p>
    <w:p w14:paraId="51BA3C4A" w14:textId="7977A914" w:rsidR="00C84961" w:rsidRDefault="00C84961" w:rsidP="00C84961">
      <w:pPr>
        <w:tabs>
          <w:tab w:val="left" w:pos="1492"/>
        </w:tabs>
        <w:spacing w:before="260" w:after="240"/>
        <w:ind w:left="720"/>
        <w:rPr>
          <w:rFonts w:asciiTheme="majorHAnsi" w:hAnsiTheme="majorHAnsi" w:cstheme="majorHAnsi"/>
          <w:b/>
          <w:bCs/>
          <w:sz w:val="24"/>
          <w:szCs w:val="24"/>
          <w:lang w:val="en-GB"/>
        </w:rPr>
      </w:pPr>
    </w:p>
    <w:p w14:paraId="7E9E6B95" w14:textId="77777777" w:rsidR="00C84961" w:rsidRPr="00C84961" w:rsidRDefault="00C84961" w:rsidP="00C84961">
      <w:pPr>
        <w:tabs>
          <w:tab w:val="left" w:pos="1492"/>
        </w:tabs>
        <w:spacing w:before="260" w:after="240"/>
        <w:ind w:left="360"/>
        <w:rPr>
          <w:rFonts w:asciiTheme="majorHAnsi" w:hAnsiTheme="majorHAnsi" w:cstheme="majorHAnsi"/>
          <w:b/>
          <w:bCs/>
          <w:sz w:val="24"/>
          <w:szCs w:val="24"/>
          <w:lang w:val="en-GB"/>
        </w:rPr>
      </w:pPr>
      <w:r>
        <w:rPr>
          <w:rFonts w:asciiTheme="majorHAnsi" w:hAnsiTheme="majorHAnsi" w:cstheme="majorHAnsi"/>
          <w:b/>
          <w:bCs/>
          <w:sz w:val="24"/>
          <w:szCs w:val="24"/>
          <w:lang w:val="en-GB"/>
        </w:rPr>
        <w:t xml:space="preserve">        </w:t>
      </w:r>
    </w:p>
    <w:p w14:paraId="560ADAC5" w14:textId="77777777" w:rsidR="00C84961" w:rsidRPr="00C84961" w:rsidRDefault="00C84961" w:rsidP="00C84961">
      <w:pPr>
        <w:tabs>
          <w:tab w:val="left" w:pos="1492"/>
        </w:tabs>
        <w:spacing w:before="260" w:after="240"/>
        <w:ind w:left="360"/>
        <w:rPr>
          <w:rFonts w:asciiTheme="majorHAnsi" w:hAnsiTheme="majorHAnsi" w:cstheme="majorHAnsi"/>
          <w:b/>
          <w:bCs/>
          <w:sz w:val="24"/>
          <w:szCs w:val="24"/>
          <w:lang w:val="en-GB"/>
        </w:rPr>
      </w:pPr>
    </w:p>
    <w:p w14:paraId="501582CF" w14:textId="62F2B003" w:rsidR="007D65FC" w:rsidRPr="007D65FC" w:rsidRDefault="007D65FC" w:rsidP="007D65FC">
      <w:pPr>
        <w:spacing w:line="259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br w:type="page"/>
      </w:r>
      <w:r w:rsidRPr="003D31DD">
        <w:rPr>
          <w:rFonts w:asciiTheme="majorHAnsi" w:hAnsiTheme="majorHAnsi" w:cstheme="majorHAnsi"/>
          <w:b/>
          <w:bCs/>
          <w:sz w:val="32"/>
          <w:szCs w:val="32"/>
        </w:rPr>
        <w:lastRenderedPageBreak/>
        <w:t>Tabulka s konodontovými zónami</w:t>
      </w:r>
    </w:p>
    <w:p w14:paraId="6E713F57" w14:textId="6475E276" w:rsidR="007D65FC" w:rsidRPr="00593D9A" w:rsidRDefault="00593D9A" w:rsidP="007D65FC">
      <w:pPr>
        <w:spacing w:line="259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   s</w:t>
      </w:r>
      <w:r w:rsidRPr="00593D9A">
        <w:rPr>
          <w:rFonts w:asciiTheme="majorHAnsi" w:hAnsiTheme="majorHAnsi" w:cstheme="majorHAnsi"/>
          <w:b/>
          <w:bCs/>
          <w:sz w:val="24"/>
          <w:szCs w:val="24"/>
        </w:rPr>
        <w:t>vrchní devon (střední a svrchní famen)</w:t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sz w:val="24"/>
          <w:szCs w:val="24"/>
        </w:rPr>
        <w:tab/>
        <w:t xml:space="preserve"> s</w:t>
      </w:r>
      <w:r w:rsidRPr="00593D9A">
        <w:rPr>
          <w:rFonts w:asciiTheme="majorHAnsi" w:hAnsiTheme="majorHAnsi" w:cstheme="majorHAnsi"/>
          <w:b/>
          <w:bCs/>
          <w:sz w:val="24"/>
          <w:szCs w:val="24"/>
        </w:rPr>
        <w:t>vrchní devon (střední a svrchní famen)</w:t>
      </w:r>
    </w:p>
    <w:p w14:paraId="0983614D" w14:textId="3E277ADD" w:rsidR="007D65FC" w:rsidRDefault="0021746E">
      <w:pPr>
        <w:spacing w:line="259" w:lineRule="auto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w:drawing>
          <wp:inline distT="0" distB="0" distL="0" distR="0" wp14:anchorId="68274F9E" wp14:editId="14160C2B">
            <wp:extent cx="5753100" cy="56007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2"/>
                    <a:stretch/>
                  </pic:blipFill>
                  <pic:spPr bwMode="auto">
                    <a:xfrm>
                      <a:off x="0" y="0"/>
                      <a:ext cx="57531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3EAFC" w14:textId="77777777" w:rsidR="007D65FC" w:rsidRDefault="007D65FC">
      <w:pPr>
        <w:spacing w:line="259" w:lineRule="auto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br w:type="page"/>
      </w:r>
    </w:p>
    <w:p w14:paraId="6C117E85" w14:textId="0997F162" w:rsidR="00BB3CD9" w:rsidRDefault="008C6756" w:rsidP="008C6756">
      <w:pPr>
        <w:spacing w:line="259" w:lineRule="auto"/>
        <w:rPr>
          <w:rFonts w:asciiTheme="majorHAnsi" w:hAnsiTheme="majorHAnsi" w:cstheme="majorHAnsi"/>
          <w:b/>
          <w:bCs/>
          <w:sz w:val="32"/>
          <w:szCs w:val="32"/>
        </w:rPr>
      </w:pPr>
      <w:r w:rsidRPr="003D31DD">
        <w:rPr>
          <w:rFonts w:asciiTheme="majorHAnsi" w:hAnsiTheme="majorHAnsi" w:cstheme="majorHAnsi"/>
          <w:b/>
          <w:bCs/>
          <w:sz w:val="32"/>
          <w:szCs w:val="32"/>
        </w:rPr>
        <w:lastRenderedPageBreak/>
        <w:t>Korelační tabulka konodontových a amonoidových zón</w:t>
      </w:r>
    </w:p>
    <w:p w14:paraId="719ECCC5" w14:textId="4BB1CFDE" w:rsidR="008C6756" w:rsidRPr="00BB3CD9" w:rsidRDefault="00BB3CD9" w:rsidP="008C6756">
      <w:pPr>
        <w:spacing w:line="259" w:lineRule="auto"/>
        <w:rPr>
          <w:rFonts w:asciiTheme="majorHAnsi" w:hAnsiTheme="majorHAnsi" w:cstheme="majorHAnsi"/>
          <w:sz w:val="28"/>
          <w:szCs w:val="28"/>
        </w:rPr>
      </w:pPr>
      <w:r w:rsidRPr="00BB3CD9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</w:rPr>
        <w:br/>
      </w:r>
      <w:r w:rsidRPr="00BB3CD9">
        <w:rPr>
          <w:rFonts w:asciiTheme="majorHAnsi" w:hAnsiTheme="majorHAnsi" w:cstheme="majorHAnsi"/>
          <w:sz w:val="28"/>
          <w:szCs w:val="28"/>
        </w:rPr>
        <w:t xml:space="preserve"> konodontové zóny  </w:t>
      </w:r>
      <w:r>
        <w:rPr>
          <w:rFonts w:asciiTheme="majorHAnsi" w:hAnsiTheme="majorHAnsi" w:cstheme="majorHAnsi"/>
          <w:sz w:val="28"/>
          <w:szCs w:val="28"/>
        </w:rPr>
        <w:t>|</w:t>
      </w:r>
      <w:r w:rsidRPr="00BB3CD9">
        <w:rPr>
          <w:rFonts w:asciiTheme="majorHAnsi" w:hAnsiTheme="majorHAnsi" w:cstheme="majorHAnsi"/>
          <w:sz w:val="28"/>
          <w:szCs w:val="28"/>
        </w:rPr>
        <w:t xml:space="preserve">  amonoidové zóny</w:t>
      </w:r>
    </w:p>
    <w:p w14:paraId="25EB4C64" w14:textId="4A8AC246" w:rsidR="003D31DD" w:rsidRPr="004004FF" w:rsidRDefault="008C6756" w:rsidP="003D31DD">
      <w:pPr>
        <w:spacing w:line="259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w:drawing>
          <wp:inline distT="0" distB="0" distL="0" distR="0" wp14:anchorId="484BD397" wp14:editId="1101391F">
            <wp:extent cx="5676900" cy="785329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312" cy="785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31DD" w:rsidRPr="004004FF" w:rsidSect="009903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C1A60"/>
    <w:multiLevelType w:val="hybridMultilevel"/>
    <w:tmpl w:val="D3D2C53E"/>
    <w:lvl w:ilvl="0" w:tplc="F70AE4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016ADA"/>
    <w:multiLevelType w:val="hybridMultilevel"/>
    <w:tmpl w:val="E82A3C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ADB"/>
    <w:rsid w:val="001D633A"/>
    <w:rsid w:val="0021746E"/>
    <w:rsid w:val="003159FC"/>
    <w:rsid w:val="003B4ADB"/>
    <w:rsid w:val="003D31DD"/>
    <w:rsid w:val="003D7347"/>
    <w:rsid w:val="004004FF"/>
    <w:rsid w:val="004927F2"/>
    <w:rsid w:val="00496FB2"/>
    <w:rsid w:val="004F48E3"/>
    <w:rsid w:val="00593D9A"/>
    <w:rsid w:val="00676957"/>
    <w:rsid w:val="007544A4"/>
    <w:rsid w:val="007D65FC"/>
    <w:rsid w:val="0083789C"/>
    <w:rsid w:val="008A2D5A"/>
    <w:rsid w:val="008B358D"/>
    <w:rsid w:val="008C2F9F"/>
    <w:rsid w:val="008C6756"/>
    <w:rsid w:val="0099033D"/>
    <w:rsid w:val="00A004F8"/>
    <w:rsid w:val="00A907AC"/>
    <w:rsid w:val="00A949AC"/>
    <w:rsid w:val="00A94A18"/>
    <w:rsid w:val="00AE7AEC"/>
    <w:rsid w:val="00BB3CD9"/>
    <w:rsid w:val="00BC407E"/>
    <w:rsid w:val="00C84961"/>
    <w:rsid w:val="00D45384"/>
    <w:rsid w:val="00D67716"/>
    <w:rsid w:val="00DC546F"/>
    <w:rsid w:val="00F32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D77D7"/>
  <w15:chartTrackingRefBased/>
  <w15:docId w15:val="{63BCD598-CF6F-4A45-B7D1-C4AC5E2D7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B4ADB"/>
    <w:pPr>
      <w:spacing w:line="256" w:lineRule="auto"/>
    </w:pPr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1"/>
    <w:qFormat/>
    <w:rsid w:val="003B4ADB"/>
    <w:pPr>
      <w:widowControl w:val="0"/>
      <w:autoSpaceDE w:val="0"/>
      <w:autoSpaceDN w:val="0"/>
      <w:spacing w:after="0" w:line="240" w:lineRule="auto"/>
      <w:ind w:left="1491" w:hanging="281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2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4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Hykš</dc:creator>
  <cp:keywords/>
  <dc:description/>
  <cp:lastModifiedBy>Petr Hykš</cp:lastModifiedBy>
  <cp:revision>23</cp:revision>
  <dcterms:created xsi:type="dcterms:W3CDTF">2022-02-10T16:45:00Z</dcterms:created>
  <dcterms:modified xsi:type="dcterms:W3CDTF">2022-02-20T13:14:00Z</dcterms:modified>
</cp:coreProperties>
</file>