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8B29D4">
        <w:rPr>
          <w:b/>
          <w:sz w:val="28"/>
          <w:szCs w:val="28"/>
        </w:rPr>
        <w:t>3</w:t>
      </w:r>
    </w:p>
    <w:p w:rsidR="00F47299" w:rsidRDefault="008B29D4">
      <w:r>
        <w:t xml:space="preserve">Pokuste se zamyslet nad významem dopravních nákladů ve vašem životě. Zvažte důležitost finančních dopravních nákladů v rámci své vlastní mobility, ale také z pohledu vaší osoby jako spotřebitele, konzumenta poskytovaných dopravních služeb (např. objednávky zboží). Srovnejte význam finančních dopravních nákladů s jinými faktory volby dopravy ve vašem životě. </w:t>
      </w:r>
    </w:p>
    <w:p w:rsidR="008B29D4" w:rsidRDefault="008B29D4">
      <w:r>
        <w:t xml:space="preserve">Do jaké míry se řídíte ekonomickou racionalitou? Do jaké míry ve vašem rozhodování v oblasti mobility rozhodují jiné faktory? Jaké to jsou? Vaše úvahy se nemusí týkat jen dopravních nákladů na přepravu zboží či vás samotných, ale mohou se vztahovat i k nákladům za přenos informací (telekomunikace, virtuální prostor). Zkuste </w:t>
      </w:r>
      <w:r w:rsidR="00F47299">
        <w:t>uvést, jaké důvody stojí za vaším rozhodováním při zvažování dopravních nákladů (ať jsou jakékoliv povahy). Na závěr se zamyslete, j</w:t>
      </w:r>
      <w:r w:rsidR="00F47299">
        <w:t>ak vaše výsledná „dopravní“ strategie ovlivňuje vaši časoprostorovou mobilitu?</w:t>
      </w:r>
    </w:p>
    <w:p w:rsidR="008B29D4" w:rsidRDefault="00F47299">
      <w:r>
        <w:t>Esej by neměla být delší než 1 strana A4 (zároveň ne kratší než polovina A4). Jedná se o subjektivní pohled.</w:t>
      </w:r>
    </w:p>
    <w:p w:rsidR="005E096C" w:rsidRDefault="005E096C"/>
    <w:p w:rsidR="00CD5F56" w:rsidRDefault="00CD5F56">
      <w:r>
        <w:t xml:space="preserve">Odevzdání do </w:t>
      </w:r>
      <w:r w:rsidRPr="00CD5F56">
        <w:rPr>
          <w:b/>
        </w:rPr>
        <w:t>20.3.2022</w:t>
      </w:r>
      <w:r>
        <w:t>.</w:t>
      </w:r>
      <w:bookmarkStart w:id="0" w:name="_GoBack"/>
      <w:bookmarkEnd w:id="0"/>
    </w:p>
    <w:p w:rsidR="005E096C" w:rsidRDefault="005E096C"/>
    <w:sectPr w:rsidR="005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6C"/>
    <w:rsid w:val="00203228"/>
    <w:rsid w:val="00253FC1"/>
    <w:rsid w:val="00395AD6"/>
    <w:rsid w:val="005E096C"/>
    <w:rsid w:val="008B29D4"/>
    <w:rsid w:val="00A4249B"/>
    <w:rsid w:val="00B47DBB"/>
    <w:rsid w:val="00CD5F56"/>
    <w:rsid w:val="00F4729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9BBB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Jiří Malý</cp:lastModifiedBy>
  <cp:revision>3</cp:revision>
  <dcterms:created xsi:type="dcterms:W3CDTF">2022-03-08T14:04:00Z</dcterms:created>
  <dcterms:modified xsi:type="dcterms:W3CDTF">2022-03-08T14:04:00Z</dcterms:modified>
</cp:coreProperties>
</file>