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B1" w:rsidRPr="003A62A0" w:rsidRDefault="005C6A71">
      <w:pPr>
        <w:rPr>
          <w:b/>
        </w:rPr>
      </w:pPr>
      <w:r w:rsidRPr="003A62A0">
        <w:rPr>
          <w:b/>
        </w:rPr>
        <w:t>Molekulární biologie rostlin v praxi</w:t>
      </w:r>
    </w:p>
    <w:p w:rsidR="00D441D2" w:rsidRPr="003A62A0" w:rsidRDefault="00D441D2" w:rsidP="00D441D2">
      <w:pPr>
        <w:rPr>
          <w:b/>
          <w:u w:val="single"/>
        </w:rPr>
      </w:pPr>
      <w:r w:rsidRPr="003A62A0">
        <w:rPr>
          <w:u w:val="single"/>
        </w:rPr>
        <w:t>Úvod:</w:t>
      </w:r>
      <w:r w:rsidRPr="003A62A0">
        <w:rPr>
          <w:b/>
          <w:u w:val="single"/>
        </w:rPr>
        <w:t xml:space="preserve"> </w:t>
      </w:r>
      <w:r w:rsidR="005C6A71" w:rsidRPr="003A62A0">
        <w:t>Rychlý protokol na izolaci genomové DNA (</w:t>
      </w:r>
      <w:proofErr w:type="spellStart"/>
      <w:r w:rsidR="005C6A71" w:rsidRPr="003A62A0">
        <w:t>gDNA</w:t>
      </w:r>
      <w:proofErr w:type="spellEnd"/>
      <w:r w:rsidR="005C6A71" w:rsidRPr="003A62A0">
        <w:t>) z</w:t>
      </w:r>
      <w:r w:rsidR="008670CF">
        <w:t> </w:t>
      </w:r>
      <w:r w:rsidR="005C6A71" w:rsidRPr="003A62A0">
        <w:t>rostlin slouží</w:t>
      </w:r>
      <w:r w:rsidR="008670CF">
        <w:t>cí</w:t>
      </w:r>
      <w:r w:rsidR="005C6A71" w:rsidRPr="003A62A0">
        <w:t xml:space="preserve"> </w:t>
      </w:r>
      <w:r w:rsidR="007E2C1E" w:rsidRPr="003A62A0">
        <w:t>pro</w:t>
      </w:r>
      <w:r w:rsidR="005C6A71" w:rsidRPr="003A62A0">
        <w:t xml:space="preserve"> jejich </w:t>
      </w:r>
      <w:proofErr w:type="spellStart"/>
      <w:r w:rsidR="005C6A71" w:rsidRPr="003A62A0">
        <w:t>genotypov</w:t>
      </w:r>
      <w:r w:rsidR="008670CF">
        <w:t>á</w:t>
      </w:r>
      <w:r w:rsidR="005C6A71" w:rsidRPr="003A62A0">
        <w:t>ní</w:t>
      </w:r>
      <w:proofErr w:type="spellEnd"/>
      <w:r w:rsidR="005C6A71" w:rsidRPr="003A62A0">
        <w:t xml:space="preserve">. </w:t>
      </w:r>
      <w:r w:rsidR="007E2C1E" w:rsidRPr="003A62A0">
        <w:t xml:space="preserve">Mohou se tak </w:t>
      </w:r>
      <w:r w:rsidR="005C6A71" w:rsidRPr="003A62A0">
        <w:t xml:space="preserve">rozlišit různé </w:t>
      </w:r>
      <w:r w:rsidR="00665238">
        <w:t xml:space="preserve">genové varianty, </w:t>
      </w:r>
      <w:r w:rsidR="005C6A71" w:rsidRPr="003A62A0">
        <w:t>mutace (např. T-DNA inzerce, CRISPR mutace</w:t>
      </w:r>
      <w:r w:rsidR="007E2C1E" w:rsidRPr="003A62A0">
        <w:t>, delece</w:t>
      </w:r>
      <w:r w:rsidR="005C6A71" w:rsidRPr="003A62A0">
        <w:t>) i odrů</w:t>
      </w:r>
      <w:r w:rsidR="007E2C1E" w:rsidRPr="003A62A0">
        <w:t>d</w:t>
      </w:r>
      <w:r w:rsidR="005C6A71" w:rsidRPr="003A62A0">
        <w:t xml:space="preserve">y plodin. </w:t>
      </w:r>
      <w:r w:rsidR="007E2C1E" w:rsidRPr="003A62A0">
        <w:t xml:space="preserve">Získaná DNA se použije jako </w:t>
      </w:r>
      <w:proofErr w:type="spellStart"/>
      <w:r w:rsidR="007E2C1E" w:rsidRPr="003A62A0">
        <w:t>templát</w:t>
      </w:r>
      <w:proofErr w:type="spellEnd"/>
      <w:r w:rsidR="007E2C1E" w:rsidRPr="003A62A0">
        <w:t xml:space="preserve"> v </w:t>
      </w:r>
      <w:r w:rsidRPr="003A62A0">
        <w:t>polymerázové řetězové reakc</w:t>
      </w:r>
      <w:r w:rsidR="007E2C1E" w:rsidRPr="003A62A0">
        <w:t>i</w:t>
      </w:r>
      <w:r w:rsidRPr="003A62A0">
        <w:t xml:space="preserve"> (PCR) a</w:t>
      </w:r>
      <w:r w:rsidR="007E2C1E" w:rsidRPr="003A62A0">
        <w:t xml:space="preserve"> její výsledek se detekuje pomocí</w:t>
      </w:r>
      <w:r w:rsidRPr="003A62A0">
        <w:t xml:space="preserve"> horizontální gelové elektroforézy</w:t>
      </w:r>
      <w:r w:rsidR="007E2C1E" w:rsidRPr="003A62A0">
        <w:t xml:space="preserve"> (nebo </w:t>
      </w:r>
      <w:proofErr w:type="spellStart"/>
      <w:r w:rsidR="007E2C1E" w:rsidRPr="003A62A0">
        <w:t>sekvenováním</w:t>
      </w:r>
      <w:proofErr w:type="spellEnd"/>
      <w:r w:rsidR="0088559C">
        <w:t>)</w:t>
      </w:r>
      <w:r w:rsidR="000966A9">
        <w:t xml:space="preserve"> DNA</w:t>
      </w:r>
      <w:r w:rsidR="007E2C1E" w:rsidRPr="003A62A0">
        <w:t>.</w:t>
      </w:r>
    </w:p>
    <w:p w:rsidR="007E2C1E" w:rsidRPr="003A62A0" w:rsidRDefault="007E2C1E" w:rsidP="00D441D2">
      <w:pPr>
        <w:rPr>
          <w:u w:val="single"/>
        </w:rPr>
      </w:pPr>
    </w:p>
    <w:p w:rsidR="00D441D2" w:rsidRPr="003A62A0" w:rsidRDefault="00D441D2" w:rsidP="00D441D2">
      <w:pPr>
        <w:rPr>
          <w:u w:val="single"/>
        </w:rPr>
      </w:pPr>
      <w:r w:rsidRPr="003A62A0">
        <w:rPr>
          <w:u w:val="single"/>
        </w:rPr>
        <w:t>Cíl:</w:t>
      </w:r>
      <w:r w:rsidR="00507D5E" w:rsidRPr="003A62A0">
        <w:t xml:space="preserve"> </w:t>
      </w:r>
      <w:r w:rsidR="00507D5E" w:rsidRPr="003A62A0">
        <w:tab/>
      </w:r>
      <w:r w:rsidRPr="003A62A0">
        <w:t xml:space="preserve">A. </w:t>
      </w:r>
      <w:r w:rsidR="007E2C1E" w:rsidRPr="003A62A0">
        <w:t xml:space="preserve">Izolace </w:t>
      </w:r>
      <w:proofErr w:type="spellStart"/>
      <w:r w:rsidR="007E2C1E" w:rsidRPr="003A62A0">
        <w:t>g</w:t>
      </w:r>
      <w:r w:rsidRPr="003A62A0">
        <w:t>DNA</w:t>
      </w:r>
      <w:proofErr w:type="spellEnd"/>
      <w:r w:rsidRPr="003A62A0">
        <w:t xml:space="preserve"> z</w:t>
      </w:r>
      <w:r w:rsidR="007E2C1E" w:rsidRPr="003A62A0">
        <w:t xml:space="preserve"> modelové</w:t>
      </w:r>
      <w:r w:rsidRPr="003A62A0">
        <w:t> rostlin</w:t>
      </w:r>
      <w:r w:rsidR="007E2C1E" w:rsidRPr="003A62A0">
        <w:t>y</w:t>
      </w:r>
      <w:r w:rsidRPr="003A62A0">
        <w:t xml:space="preserve"> </w:t>
      </w:r>
      <w:proofErr w:type="spellStart"/>
      <w:r w:rsidR="007E2C1E" w:rsidRPr="003A62A0">
        <w:rPr>
          <w:i/>
        </w:rPr>
        <w:t>Arabidopsis</w:t>
      </w:r>
      <w:proofErr w:type="spellEnd"/>
      <w:r w:rsidR="007E2C1E" w:rsidRPr="003A62A0">
        <w:rPr>
          <w:i/>
        </w:rPr>
        <w:t xml:space="preserve"> </w:t>
      </w:r>
      <w:proofErr w:type="spellStart"/>
      <w:r w:rsidR="007E2C1E" w:rsidRPr="003A62A0">
        <w:rPr>
          <w:i/>
        </w:rPr>
        <w:t>thaliana</w:t>
      </w:r>
      <w:proofErr w:type="spellEnd"/>
    </w:p>
    <w:p w:rsidR="00D441D2" w:rsidRPr="003A62A0" w:rsidRDefault="00D441D2" w:rsidP="00507D5E">
      <w:pPr>
        <w:ind w:firstLine="708"/>
      </w:pPr>
      <w:r w:rsidRPr="003A62A0">
        <w:t xml:space="preserve">B. </w:t>
      </w:r>
      <w:r w:rsidR="007E2C1E" w:rsidRPr="003A62A0">
        <w:t>PCR metoda</w:t>
      </w:r>
    </w:p>
    <w:p w:rsidR="007E2C1E" w:rsidRPr="003A62A0" w:rsidRDefault="007E2C1E" w:rsidP="00507D5E">
      <w:pPr>
        <w:ind w:firstLine="708"/>
      </w:pPr>
      <w:r w:rsidRPr="003A62A0">
        <w:t xml:space="preserve">C. Analýza pomocí horizontální </w:t>
      </w:r>
      <w:r w:rsidR="000432DE" w:rsidRPr="003A62A0">
        <w:t xml:space="preserve">gelové </w:t>
      </w:r>
      <w:r w:rsidRPr="003A62A0">
        <w:t>elektroforézy DNA</w:t>
      </w:r>
    </w:p>
    <w:p w:rsidR="0088353B" w:rsidRPr="003A62A0" w:rsidRDefault="0088353B">
      <w:pPr>
        <w:rPr>
          <w:b/>
        </w:rPr>
      </w:pPr>
    </w:p>
    <w:p w:rsidR="0088353B" w:rsidRPr="003A62A0" w:rsidRDefault="0088353B">
      <w:r w:rsidRPr="003A62A0">
        <w:rPr>
          <w:u w:val="single"/>
        </w:rPr>
        <w:t>Materiál</w:t>
      </w:r>
      <w:r w:rsidRPr="003A62A0">
        <w:t xml:space="preserve">: </w:t>
      </w:r>
      <w:proofErr w:type="spellStart"/>
      <w:r w:rsidR="000432DE" w:rsidRPr="003A62A0">
        <w:rPr>
          <w:i/>
        </w:rPr>
        <w:t>Arabidopsis</w:t>
      </w:r>
      <w:proofErr w:type="spellEnd"/>
      <w:r w:rsidR="000432DE" w:rsidRPr="003A62A0">
        <w:rPr>
          <w:i/>
        </w:rPr>
        <w:t xml:space="preserve"> </w:t>
      </w:r>
      <w:proofErr w:type="spellStart"/>
      <w:r w:rsidR="000432DE" w:rsidRPr="003A62A0">
        <w:rPr>
          <w:i/>
        </w:rPr>
        <w:t>thaliana</w:t>
      </w:r>
      <w:proofErr w:type="spellEnd"/>
    </w:p>
    <w:p w:rsidR="0088353B" w:rsidRPr="003A62A0" w:rsidRDefault="0088353B">
      <w:r w:rsidRPr="003A62A0">
        <w:rPr>
          <w:u w:val="single"/>
        </w:rPr>
        <w:t>Pomůcky</w:t>
      </w:r>
      <w:r w:rsidR="000432DE" w:rsidRPr="003A62A0">
        <w:rPr>
          <w:u w:val="single"/>
        </w:rPr>
        <w:t xml:space="preserve"> a chemikálie</w:t>
      </w:r>
      <w:r w:rsidRPr="003A62A0">
        <w:rPr>
          <w:u w:val="single"/>
        </w:rPr>
        <w:t>:</w:t>
      </w:r>
      <w:r w:rsidRPr="003A62A0">
        <w:t xml:space="preserve"> pipety, špičky, </w:t>
      </w:r>
      <w:proofErr w:type="spellStart"/>
      <w:r w:rsidRPr="003A62A0">
        <w:t>eppendorfky</w:t>
      </w:r>
      <w:proofErr w:type="spellEnd"/>
      <w:r w:rsidRPr="003A62A0">
        <w:t xml:space="preserve">, </w:t>
      </w:r>
      <w:r w:rsidR="00D92DFE" w:rsidRPr="003A62A0">
        <w:t xml:space="preserve">plastové či skleněné tyčinky, </w:t>
      </w:r>
      <w:r w:rsidRPr="003A62A0">
        <w:t xml:space="preserve">centrifuga, </w:t>
      </w:r>
      <w:proofErr w:type="spellStart"/>
      <w:r w:rsidR="000432DE" w:rsidRPr="003A62A0">
        <w:t>vortex</w:t>
      </w:r>
      <w:proofErr w:type="spellEnd"/>
      <w:r w:rsidR="000432DE" w:rsidRPr="003A62A0">
        <w:t xml:space="preserve">, </w:t>
      </w:r>
      <w:r w:rsidR="0036317C" w:rsidRPr="003A62A0">
        <w:t xml:space="preserve">PCR </w:t>
      </w:r>
      <w:proofErr w:type="spellStart"/>
      <w:r w:rsidR="0036317C" w:rsidRPr="003A62A0">
        <w:t>termocykler</w:t>
      </w:r>
      <w:proofErr w:type="spellEnd"/>
      <w:r w:rsidRPr="003A62A0">
        <w:t xml:space="preserve">, </w:t>
      </w:r>
      <w:r w:rsidR="00665238" w:rsidRPr="003A62A0">
        <w:t>mikrovlnná trouba</w:t>
      </w:r>
      <w:r w:rsidR="00665238">
        <w:t>,</w:t>
      </w:r>
      <w:r w:rsidR="00665238" w:rsidRPr="003A62A0">
        <w:t xml:space="preserve"> </w:t>
      </w:r>
      <w:r w:rsidRPr="003A62A0">
        <w:t xml:space="preserve">elektroforéza, </w:t>
      </w:r>
      <w:r w:rsidR="001D2A38" w:rsidRPr="003A62A0">
        <w:t xml:space="preserve">UV </w:t>
      </w:r>
      <w:proofErr w:type="spellStart"/>
      <w:r w:rsidR="001D2A38" w:rsidRPr="003A62A0">
        <w:t>transmiter</w:t>
      </w:r>
      <w:proofErr w:type="spellEnd"/>
      <w:r w:rsidR="001D2A38" w:rsidRPr="003A62A0">
        <w:t>,</w:t>
      </w:r>
      <w:r w:rsidR="00D92DFE" w:rsidRPr="003A62A0">
        <w:t xml:space="preserve"> DNA extrakční</w:t>
      </w:r>
      <w:r w:rsidR="000432DE" w:rsidRPr="003A62A0">
        <w:t xml:space="preserve"> pufr, </w:t>
      </w:r>
      <w:proofErr w:type="spellStart"/>
      <w:r w:rsidR="000432DE" w:rsidRPr="003A62A0">
        <w:t>izopropanol</w:t>
      </w:r>
      <w:proofErr w:type="spellEnd"/>
      <w:r w:rsidR="000432DE" w:rsidRPr="003A62A0">
        <w:t>,</w:t>
      </w:r>
      <w:r w:rsidR="0007450C" w:rsidRPr="003A62A0">
        <w:t xml:space="preserve"> 70 </w:t>
      </w:r>
      <w:r w:rsidR="0007450C" w:rsidRPr="003A62A0">
        <w:rPr>
          <w:lang w:val="en-US"/>
        </w:rPr>
        <w:t xml:space="preserve">% </w:t>
      </w:r>
      <w:proofErr w:type="spellStart"/>
      <w:r w:rsidR="0007450C" w:rsidRPr="003A62A0">
        <w:rPr>
          <w:lang w:val="en-US"/>
        </w:rPr>
        <w:t>etanol</w:t>
      </w:r>
      <w:proofErr w:type="spellEnd"/>
      <w:r w:rsidR="0007450C" w:rsidRPr="003A62A0">
        <w:rPr>
          <w:lang w:val="en-US"/>
        </w:rPr>
        <w:t>,</w:t>
      </w:r>
      <w:r w:rsidR="000432DE" w:rsidRPr="003A62A0">
        <w:t xml:space="preserve"> </w:t>
      </w:r>
      <w:proofErr w:type="spellStart"/>
      <w:r w:rsidR="000432DE" w:rsidRPr="003A62A0">
        <w:t>miliQ</w:t>
      </w:r>
      <w:proofErr w:type="spellEnd"/>
      <w:r w:rsidR="000432DE" w:rsidRPr="003A62A0">
        <w:t xml:space="preserve"> voda (sterilní), PCR </w:t>
      </w:r>
      <w:r w:rsidR="00665238">
        <w:t>Master M</w:t>
      </w:r>
      <w:r w:rsidR="000432DE" w:rsidRPr="003A62A0">
        <w:t xml:space="preserve">ix, </w:t>
      </w:r>
      <w:proofErr w:type="spellStart"/>
      <w:r w:rsidR="000432DE" w:rsidRPr="003A62A0">
        <w:t>primery</w:t>
      </w:r>
      <w:proofErr w:type="spellEnd"/>
      <w:r w:rsidR="000432DE" w:rsidRPr="003A62A0">
        <w:t xml:space="preserve"> (Forward a Reverse), </w:t>
      </w:r>
      <w:proofErr w:type="spellStart"/>
      <w:r w:rsidR="00665238" w:rsidRPr="003A62A0">
        <w:t>MidoriGreen</w:t>
      </w:r>
      <w:proofErr w:type="spellEnd"/>
      <w:r w:rsidR="00665238" w:rsidRPr="003A62A0">
        <w:t xml:space="preserve"> (váže </w:t>
      </w:r>
      <w:r w:rsidR="00665238">
        <w:t xml:space="preserve">se na </w:t>
      </w:r>
      <w:r w:rsidR="00665238" w:rsidRPr="003A62A0">
        <w:t>DNA)</w:t>
      </w:r>
      <w:r w:rsidR="00665238">
        <w:t xml:space="preserve">, </w:t>
      </w:r>
      <w:r w:rsidR="00527D0D" w:rsidRPr="003A62A0">
        <w:t>vizualizační barvička (</w:t>
      </w:r>
      <w:proofErr w:type="spellStart"/>
      <w:r w:rsidR="00527D0D" w:rsidRPr="003A62A0">
        <w:t>Loading</w:t>
      </w:r>
      <w:proofErr w:type="spellEnd"/>
      <w:r w:rsidR="00527D0D" w:rsidRPr="003A62A0">
        <w:t xml:space="preserve"> </w:t>
      </w:r>
      <w:proofErr w:type="spellStart"/>
      <w:r w:rsidR="00527D0D" w:rsidRPr="003A62A0">
        <w:t>Dye</w:t>
      </w:r>
      <w:proofErr w:type="spellEnd"/>
      <w:r w:rsidR="00527D0D" w:rsidRPr="003A62A0">
        <w:t xml:space="preserve">), DNA žebříček (DNA </w:t>
      </w:r>
      <w:proofErr w:type="spellStart"/>
      <w:r w:rsidR="00527D0D" w:rsidRPr="003A62A0">
        <w:t>ladder</w:t>
      </w:r>
      <w:proofErr w:type="spellEnd"/>
      <w:r w:rsidR="00527D0D" w:rsidRPr="003A62A0">
        <w:t>)</w:t>
      </w:r>
      <w:r w:rsidR="000328D6" w:rsidRPr="003A62A0">
        <w:t>,</w:t>
      </w:r>
      <w:r w:rsidR="00527D0D" w:rsidRPr="003A62A0">
        <w:t xml:space="preserve"> </w:t>
      </w:r>
      <w:proofErr w:type="spellStart"/>
      <w:r w:rsidRPr="003A62A0">
        <w:t>agaróza</w:t>
      </w:r>
      <w:proofErr w:type="spellEnd"/>
      <w:r w:rsidRPr="003A62A0">
        <w:t>, pufr TBE</w:t>
      </w:r>
      <w:r w:rsidR="00527D0D" w:rsidRPr="003A62A0">
        <w:t xml:space="preserve"> </w:t>
      </w:r>
    </w:p>
    <w:p w:rsidR="0088353B" w:rsidRPr="003A62A0" w:rsidRDefault="0088353B"/>
    <w:p w:rsidR="00D441D2" w:rsidRPr="003A62A0" w:rsidRDefault="00575ADE" w:rsidP="00575ADE">
      <w:pPr>
        <w:rPr>
          <w:rFonts w:cstheme="minorHAnsi"/>
          <w:b/>
        </w:rPr>
      </w:pPr>
      <w:r w:rsidRPr="003A62A0">
        <w:rPr>
          <w:rFonts w:cstheme="minorHAnsi"/>
          <w:b/>
        </w:rPr>
        <w:t xml:space="preserve">A. </w:t>
      </w:r>
      <w:r w:rsidR="000432DE" w:rsidRPr="003A62A0">
        <w:rPr>
          <w:rFonts w:cstheme="minorHAnsi"/>
          <w:b/>
        </w:rPr>
        <w:t xml:space="preserve">Izolace </w:t>
      </w:r>
      <w:r w:rsidR="0007450C" w:rsidRPr="003A62A0">
        <w:rPr>
          <w:rFonts w:cstheme="minorHAnsi"/>
          <w:b/>
        </w:rPr>
        <w:t xml:space="preserve">genomové </w:t>
      </w:r>
      <w:r w:rsidR="000432DE" w:rsidRPr="003A62A0">
        <w:rPr>
          <w:rFonts w:cstheme="minorHAnsi"/>
          <w:b/>
        </w:rPr>
        <w:t>DNA</w:t>
      </w:r>
    </w:p>
    <w:p w:rsidR="00625364" w:rsidRPr="003A62A0" w:rsidRDefault="00625364" w:rsidP="00625364">
      <w:pPr>
        <w:widowControl w:val="0"/>
        <w:numPr>
          <w:ilvl w:val="0"/>
          <w:numId w:val="6"/>
        </w:numPr>
        <w:autoSpaceDE w:val="0"/>
        <w:autoSpaceDN w:val="0"/>
        <w:spacing w:after="0" w:line="480" w:lineRule="auto"/>
        <w:jc w:val="both"/>
        <w:rPr>
          <w:rFonts w:cstheme="minorHAnsi"/>
        </w:rPr>
      </w:pPr>
      <w:bookmarkStart w:id="0" w:name="_Hlk528235681"/>
      <w:r w:rsidRPr="003A62A0">
        <w:rPr>
          <w:rFonts w:cstheme="minorHAnsi"/>
        </w:rPr>
        <w:t>Homogeniz</w:t>
      </w:r>
      <w:r w:rsidR="00557702" w:rsidRPr="003A62A0">
        <w:rPr>
          <w:rFonts w:cstheme="minorHAnsi"/>
        </w:rPr>
        <w:t>ujte</w:t>
      </w:r>
      <w:r w:rsidRPr="003A62A0">
        <w:rPr>
          <w:rFonts w:cstheme="minorHAnsi"/>
        </w:rPr>
        <w:t xml:space="preserve"> jeden </w:t>
      </w:r>
      <w:r w:rsidR="00665238">
        <w:rPr>
          <w:rFonts w:cstheme="minorHAnsi"/>
        </w:rPr>
        <w:t xml:space="preserve">malý až </w:t>
      </w:r>
      <w:r w:rsidRPr="003A62A0">
        <w:rPr>
          <w:rFonts w:cstheme="minorHAnsi"/>
        </w:rPr>
        <w:t>střední list tyčinkou v 1,5</w:t>
      </w:r>
      <w:r w:rsidR="00557702" w:rsidRPr="003A62A0">
        <w:rPr>
          <w:rFonts w:cstheme="minorHAnsi"/>
        </w:rPr>
        <w:t xml:space="preserve"> </w:t>
      </w:r>
      <w:r w:rsidRPr="003A62A0">
        <w:rPr>
          <w:rFonts w:cstheme="minorHAnsi"/>
        </w:rPr>
        <w:t>ml zkumavce (</w:t>
      </w:r>
      <w:proofErr w:type="spellStart"/>
      <w:r w:rsidRPr="003A62A0">
        <w:rPr>
          <w:rFonts w:cstheme="minorHAnsi"/>
        </w:rPr>
        <w:t>eppendorfka</w:t>
      </w:r>
      <w:proofErr w:type="spellEnd"/>
      <w:r w:rsidRPr="003A62A0">
        <w:rPr>
          <w:rFonts w:cstheme="minorHAnsi"/>
        </w:rPr>
        <w:t>).</w:t>
      </w:r>
    </w:p>
    <w:p w:rsidR="00625364" w:rsidRPr="003A62A0" w:rsidRDefault="00625364" w:rsidP="00625364">
      <w:pPr>
        <w:widowControl w:val="0"/>
        <w:numPr>
          <w:ilvl w:val="0"/>
          <w:numId w:val="6"/>
        </w:numPr>
        <w:autoSpaceDE w:val="0"/>
        <w:autoSpaceDN w:val="0"/>
        <w:spacing w:after="0" w:line="480" w:lineRule="auto"/>
        <w:jc w:val="both"/>
        <w:rPr>
          <w:rFonts w:cstheme="minorHAnsi"/>
        </w:rPr>
      </w:pPr>
      <w:r w:rsidRPr="003A62A0">
        <w:rPr>
          <w:rFonts w:cstheme="minorHAnsi"/>
        </w:rPr>
        <w:t>Přid</w:t>
      </w:r>
      <w:r w:rsidR="00557702" w:rsidRPr="003A62A0">
        <w:rPr>
          <w:rFonts w:cstheme="minorHAnsi"/>
        </w:rPr>
        <w:t>ejte</w:t>
      </w:r>
      <w:r w:rsidRPr="003A62A0">
        <w:rPr>
          <w:rFonts w:cstheme="minorHAnsi"/>
        </w:rPr>
        <w:t xml:space="preserve"> </w:t>
      </w:r>
      <w:r w:rsidRPr="003A62A0">
        <w:rPr>
          <w:rFonts w:cstheme="minorHAnsi"/>
          <w:b/>
          <w:bCs/>
        </w:rPr>
        <w:t xml:space="preserve">400 </w:t>
      </w:r>
      <w:r w:rsidRPr="003A62A0">
        <w:rPr>
          <w:rFonts w:cstheme="minorHAnsi"/>
          <w:b/>
          <w:bCs/>
        </w:rPr>
        <w:sym w:font="Symbol" w:char="F06D"/>
      </w:r>
      <w:r w:rsidRPr="003A62A0">
        <w:rPr>
          <w:rFonts w:cstheme="minorHAnsi"/>
          <w:b/>
          <w:bCs/>
        </w:rPr>
        <w:t>l</w:t>
      </w:r>
      <w:r w:rsidRPr="003A62A0">
        <w:rPr>
          <w:rFonts w:cstheme="minorHAnsi"/>
        </w:rPr>
        <w:t xml:space="preserve"> extrakčního pufru, </w:t>
      </w:r>
      <w:proofErr w:type="spellStart"/>
      <w:r w:rsidRPr="003A62A0">
        <w:rPr>
          <w:rFonts w:cstheme="minorHAnsi"/>
        </w:rPr>
        <w:t>vortex</w:t>
      </w:r>
      <w:r w:rsidR="00557702" w:rsidRPr="003A62A0">
        <w:rPr>
          <w:rFonts w:cstheme="minorHAnsi"/>
        </w:rPr>
        <w:t>ujte</w:t>
      </w:r>
      <w:proofErr w:type="spellEnd"/>
      <w:r w:rsidRPr="003A62A0">
        <w:rPr>
          <w:rFonts w:cstheme="minorHAnsi"/>
        </w:rPr>
        <w:t xml:space="preserve"> </w:t>
      </w:r>
      <w:r w:rsidRPr="003A62A0">
        <w:rPr>
          <w:rFonts w:cstheme="minorHAnsi"/>
          <w:b/>
          <w:bCs/>
        </w:rPr>
        <w:t>5 s</w:t>
      </w:r>
      <w:r w:rsidRPr="003A62A0">
        <w:rPr>
          <w:rFonts w:cstheme="minorHAnsi"/>
        </w:rPr>
        <w:t xml:space="preserve"> a nechat stát při laboratorní teplotě (do </w:t>
      </w:r>
      <w:r w:rsidRPr="003A62A0">
        <w:rPr>
          <w:rFonts w:cstheme="minorHAnsi"/>
          <w:b/>
          <w:bCs/>
        </w:rPr>
        <w:t>60 min</w:t>
      </w:r>
      <w:r w:rsidRPr="003A62A0">
        <w:rPr>
          <w:rFonts w:cstheme="minorHAnsi"/>
          <w:bCs/>
        </w:rPr>
        <w:t>)</w:t>
      </w:r>
      <w:r w:rsidRPr="003A62A0">
        <w:rPr>
          <w:rFonts w:cstheme="minorHAnsi"/>
        </w:rPr>
        <w:t>.</w:t>
      </w:r>
    </w:p>
    <w:p w:rsidR="00625364" w:rsidRPr="003A62A0" w:rsidRDefault="00625364" w:rsidP="00625364">
      <w:pPr>
        <w:widowControl w:val="0"/>
        <w:numPr>
          <w:ilvl w:val="0"/>
          <w:numId w:val="6"/>
        </w:numPr>
        <w:autoSpaceDE w:val="0"/>
        <w:autoSpaceDN w:val="0"/>
        <w:spacing w:after="0" w:line="480" w:lineRule="auto"/>
        <w:jc w:val="both"/>
        <w:rPr>
          <w:rFonts w:cstheme="minorHAnsi"/>
        </w:rPr>
      </w:pPr>
      <w:r w:rsidRPr="003A62A0">
        <w:rPr>
          <w:rFonts w:cstheme="minorHAnsi"/>
        </w:rPr>
        <w:t>Centrifug</w:t>
      </w:r>
      <w:r w:rsidR="00557702" w:rsidRPr="003A62A0">
        <w:rPr>
          <w:rFonts w:cstheme="minorHAnsi"/>
        </w:rPr>
        <w:t>ujte</w:t>
      </w:r>
      <w:r w:rsidRPr="003A62A0">
        <w:rPr>
          <w:rFonts w:cstheme="minorHAnsi"/>
        </w:rPr>
        <w:t xml:space="preserve"> při </w:t>
      </w:r>
      <w:r w:rsidR="00557702" w:rsidRPr="003A62A0">
        <w:rPr>
          <w:rFonts w:cstheme="minorHAnsi"/>
        </w:rPr>
        <w:t>maximálních</w:t>
      </w:r>
      <w:r w:rsidRPr="003A62A0">
        <w:rPr>
          <w:rFonts w:cstheme="minorHAnsi"/>
        </w:rPr>
        <w:t xml:space="preserve"> otáčkách </w:t>
      </w:r>
      <w:r w:rsidR="00557702" w:rsidRPr="003A62A0">
        <w:rPr>
          <w:rFonts w:cstheme="minorHAnsi"/>
          <w:b/>
          <w:bCs/>
        </w:rPr>
        <w:t>5</w:t>
      </w:r>
      <w:r w:rsidRPr="003A62A0">
        <w:rPr>
          <w:rFonts w:cstheme="minorHAnsi"/>
          <w:b/>
          <w:bCs/>
        </w:rPr>
        <w:t xml:space="preserve"> min</w:t>
      </w:r>
      <w:r w:rsidRPr="003A62A0">
        <w:rPr>
          <w:rFonts w:cstheme="minorHAnsi"/>
        </w:rPr>
        <w:t>.</w:t>
      </w:r>
    </w:p>
    <w:p w:rsidR="00625364" w:rsidRPr="003A62A0" w:rsidRDefault="00625364" w:rsidP="00625364">
      <w:pPr>
        <w:widowControl w:val="0"/>
        <w:numPr>
          <w:ilvl w:val="0"/>
          <w:numId w:val="6"/>
        </w:numPr>
        <w:autoSpaceDE w:val="0"/>
        <w:autoSpaceDN w:val="0"/>
        <w:spacing w:after="0" w:line="480" w:lineRule="auto"/>
        <w:jc w:val="both"/>
        <w:rPr>
          <w:rFonts w:cstheme="minorHAnsi"/>
        </w:rPr>
      </w:pPr>
      <w:r w:rsidRPr="003A62A0">
        <w:rPr>
          <w:rFonts w:cstheme="minorHAnsi"/>
        </w:rPr>
        <w:t>Přen</w:t>
      </w:r>
      <w:r w:rsidR="00557702" w:rsidRPr="003A62A0">
        <w:rPr>
          <w:rFonts w:cstheme="minorHAnsi"/>
        </w:rPr>
        <w:t>este</w:t>
      </w:r>
      <w:r w:rsidRPr="003A62A0">
        <w:rPr>
          <w:rFonts w:cstheme="minorHAnsi"/>
        </w:rPr>
        <w:t xml:space="preserve"> </w:t>
      </w:r>
      <w:r w:rsidRPr="003A62A0">
        <w:rPr>
          <w:rFonts w:cstheme="minorHAnsi"/>
          <w:b/>
          <w:bCs/>
        </w:rPr>
        <w:t>300 µl</w:t>
      </w:r>
      <w:r w:rsidRPr="003A62A0">
        <w:rPr>
          <w:rFonts w:cstheme="minorHAnsi"/>
        </w:rPr>
        <w:t xml:space="preserve"> </w:t>
      </w:r>
      <w:proofErr w:type="spellStart"/>
      <w:r w:rsidRPr="003A62A0">
        <w:rPr>
          <w:rFonts w:cstheme="minorHAnsi"/>
        </w:rPr>
        <w:t>supernatantu</w:t>
      </w:r>
      <w:proofErr w:type="spellEnd"/>
      <w:r w:rsidRPr="003A62A0">
        <w:rPr>
          <w:rFonts w:cstheme="minorHAnsi"/>
        </w:rPr>
        <w:t xml:space="preserve"> do nové 1,5</w:t>
      </w:r>
      <w:r w:rsidR="00557702" w:rsidRPr="003A62A0">
        <w:rPr>
          <w:rFonts w:cstheme="minorHAnsi"/>
        </w:rPr>
        <w:t xml:space="preserve"> </w:t>
      </w:r>
      <w:r w:rsidRPr="003A62A0">
        <w:rPr>
          <w:rFonts w:cstheme="minorHAnsi"/>
        </w:rPr>
        <w:t>ml zkumavky a při</w:t>
      </w:r>
      <w:r w:rsidR="00557702" w:rsidRPr="003A62A0">
        <w:rPr>
          <w:rFonts w:cstheme="minorHAnsi"/>
        </w:rPr>
        <w:t>dejte</w:t>
      </w:r>
      <w:r w:rsidRPr="003A62A0">
        <w:rPr>
          <w:rFonts w:cstheme="minorHAnsi"/>
        </w:rPr>
        <w:t xml:space="preserve"> </w:t>
      </w:r>
      <w:r w:rsidRPr="003A62A0">
        <w:rPr>
          <w:rFonts w:cstheme="minorHAnsi"/>
          <w:b/>
          <w:bCs/>
        </w:rPr>
        <w:t xml:space="preserve">300 </w:t>
      </w:r>
      <w:r w:rsidRPr="003A62A0">
        <w:rPr>
          <w:rFonts w:cstheme="minorHAnsi"/>
          <w:b/>
          <w:bCs/>
        </w:rPr>
        <w:sym w:font="Symbol" w:char="F06D"/>
      </w:r>
      <w:r w:rsidRPr="003A62A0">
        <w:rPr>
          <w:rFonts w:cstheme="minorHAnsi"/>
          <w:b/>
          <w:bCs/>
        </w:rPr>
        <w:t>l</w:t>
      </w:r>
      <w:r w:rsidRPr="003A62A0">
        <w:rPr>
          <w:rFonts w:cstheme="minorHAnsi"/>
        </w:rPr>
        <w:t xml:space="preserve"> </w:t>
      </w:r>
      <w:proofErr w:type="spellStart"/>
      <w:r w:rsidRPr="003A62A0">
        <w:rPr>
          <w:rFonts w:cstheme="minorHAnsi"/>
        </w:rPr>
        <w:t>izopropanolu</w:t>
      </w:r>
      <w:proofErr w:type="spellEnd"/>
      <w:r w:rsidRPr="003A62A0">
        <w:rPr>
          <w:rFonts w:cstheme="minorHAnsi"/>
        </w:rPr>
        <w:t>, 4-6</w:t>
      </w:r>
      <w:r w:rsidR="00665238">
        <w:rPr>
          <w:rFonts w:cstheme="minorHAnsi"/>
        </w:rPr>
        <w:t xml:space="preserve">x </w:t>
      </w:r>
      <w:r w:rsidRPr="003A62A0">
        <w:rPr>
          <w:rFonts w:cstheme="minorHAnsi"/>
        </w:rPr>
        <w:t>překlop</w:t>
      </w:r>
      <w:r w:rsidR="00557702" w:rsidRPr="003A62A0">
        <w:rPr>
          <w:rFonts w:cstheme="minorHAnsi"/>
        </w:rPr>
        <w:t xml:space="preserve">te, tím se roztoky </w:t>
      </w:r>
      <w:r w:rsidR="0007450C" w:rsidRPr="003A62A0">
        <w:rPr>
          <w:rFonts w:cstheme="minorHAnsi"/>
        </w:rPr>
        <w:t>promíchají</w:t>
      </w:r>
      <w:r w:rsidRPr="003A62A0">
        <w:rPr>
          <w:rFonts w:cstheme="minorHAnsi"/>
        </w:rPr>
        <w:t>. Nech</w:t>
      </w:r>
      <w:r w:rsidR="00665238">
        <w:rPr>
          <w:rFonts w:cstheme="minorHAnsi"/>
        </w:rPr>
        <w:t>te</w:t>
      </w:r>
      <w:r w:rsidRPr="003A62A0">
        <w:rPr>
          <w:rFonts w:cstheme="minorHAnsi"/>
        </w:rPr>
        <w:t xml:space="preserve"> stát při laboratorní teplotě</w:t>
      </w:r>
      <w:r w:rsidR="00557702" w:rsidRPr="003A62A0">
        <w:rPr>
          <w:rFonts w:cstheme="minorHAnsi"/>
        </w:rPr>
        <w:t xml:space="preserve"> (do </w:t>
      </w:r>
      <w:r w:rsidR="00557702" w:rsidRPr="003A62A0">
        <w:rPr>
          <w:rFonts w:cstheme="minorHAnsi"/>
          <w:b/>
          <w:bCs/>
        </w:rPr>
        <w:t>10</w:t>
      </w:r>
      <w:r w:rsidR="00557702" w:rsidRPr="003A62A0">
        <w:rPr>
          <w:rFonts w:cstheme="minorHAnsi"/>
          <w:b/>
        </w:rPr>
        <w:t xml:space="preserve"> min</w:t>
      </w:r>
      <w:r w:rsidR="00557702" w:rsidRPr="003A62A0">
        <w:rPr>
          <w:rFonts w:cstheme="minorHAnsi"/>
        </w:rPr>
        <w:t>)</w:t>
      </w:r>
      <w:r w:rsidRPr="003A62A0">
        <w:rPr>
          <w:rFonts w:cstheme="minorHAnsi"/>
        </w:rPr>
        <w:t>.</w:t>
      </w:r>
    </w:p>
    <w:p w:rsidR="00625364" w:rsidRPr="003A62A0" w:rsidRDefault="00625364" w:rsidP="00625364">
      <w:pPr>
        <w:widowControl w:val="0"/>
        <w:numPr>
          <w:ilvl w:val="0"/>
          <w:numId w:val="6"/>
        </w:numPr>
        <w:autoSpaceDE w:val="0"/>
        <w:autoSpaceDN w:val="0"/>
        <w:spacing w:after="0" w:line="480" w:lineRule="auto"/>
        <w:jc w:val="both"/>
        <w:rPr>
          <w:rFonts w:cstheme="minorHAnsi"/>
        </w:rPr>
      </w:pPr>
      <w:r w:rsidRPr="003A62A0">
        <w:rPr>
          <w:rFonts w:cstheme="minorHAnsi"/>
        </w:rPr>
        <w:t>Centrifug</w:t>
      </w:r>
      <w:r w:rsidR="00557702" w:rsidRPr="003A62A0">
        <w:rPr>
          <w:rFonts w:cstheme="minorHAnsi"/>
        </w:rPr>
        <w:t>ujte</w:t>
      </w:r>
      <w:r w:rsidRPr="003A62A0">
        <w:rPr>
          <w:rFonts w:cstheme="minorHAnsi"/>
        </w:rPr>
        <w:t xml:space="preserve"> </w:t>
      </w:r>
      <w:r w:rsidR="00557702" w:rsidRPr="003A62A0">
        <w:rPr>
          <w:rFonts w:cstheme="minorHAnsi"/>
          <w:b/>
          <w:bCs/>
        </w:rPr>
        <w:t>1</w:t>
      </w:r>
      <w:r w:rsidR="00084AAD">
        <w:rPr>
          <w:rFonts w:cstheme="minorHAnsi"/>
          <w:b/>
          <w:bCs/>
        </w:rPr>
        <w:t>0</w:t>
      </w:r>
      <w:r w:rsidRPr="003A62A0">
        <w:rPr>
          <w:rFonts w:cstheme="minorHAnsi"/>
          <w:b/>
          <w:bCs/>
        </w:rPr>
        <w:t xml:space="preserve"> min</w:t>
      </w:r>
      <w:r w:rsidR="00557702" w:rsidRPr="003A62A0">
        <w:rPr>
          <w:rFonts w:cstheme="minorHAnsi"/>
        </w:rPr>
        <w:t xml:space="preserve"> při </w:t>
      </w:r>
      <w:r w:rsidR="00DD0874" w:rsidRPr="003A62A0">
        <w:rPr>
          <w:rFonts w:cstheme="minorHAnsi"/>
        </w:rPr>
        <w:t xml:space="preserve">13000 </w:t>
      </w:r>
      <w:proofErr w:type="spellStart"/>
      <w:r w:rsidR="00DD0874" w:rsidRPr="003A62A0">
        <w:rPr>
          <w:rFonts w:cstheme="minorHAnsi"/>
        </w:rPr>
        <w:t>rmp</w:t>
      </w:r>
      <w:proofErr w:type="spellEnd"/>
      <w:r w:rsidR="00DD0874" w:rsidRPr="003A62A0">
        <w:rPr>
          <w:rFonts w:cstheme="minorHAnsi"/>
        </w:rPr>
        <w:t xml:space="preserve"> a</w:t>
      </w:r>
      <w:r w:rsidRPr="003A62A0">
        <w:rPr>
          <w:rFonts w:cstheme="minorHAnsi"/>
        </w:rPr>
        <w:t xml:space="preserve"> 4</w:t>
      </w:r>
      <w:r w:rsidR="000966A9">
        <w:rPr>
          <w:rFonts w:cstheme="minorHAnsi"/>
        </w:rPr>
        <w:t xml:space="preserve"> </w:t>
      </w:r>
      <w:r w:rsidRPr="003A62A0">
        <w:rPr>
          <w:rFonts w:cstheme="minorHAnsi"/>
        </w:rPr>
        <w:t>˚C. Odst</w:t>
      </w:r>
      <w:r w:rsidR="00DD0874" w:rsidRPr="003A62A0">
        <w:rPr>
          <w:rFonts w:cstheme="minorHAnsi"/>
        </w:rPr>
        <w:t>raňte</w:t>
      </w:r>
      <w:r w:rsidRPr="003A62A0">
        <w:rPr>
          <w:rFonts w:cstheme="minorHAnsi"/>
        </w:rPr>
        <w:t xml:space="preserve"> </w:t>
      </w:r>
      <w:proofErr w:type="spellStart"/>
      <w:r w:rsidRPr="003A62A0">
        <w:rPr>
          <w:rFonts w:cstheme="minorHAnsi"/>
        </w:rPr>
        <w:t>supernatant</w:t>
      </w:r>
      <w:proofErr w:type="spellEnd"/>
      <w:r w:rsidRPr="003A62A0">
        <w:rPr>
          <w:rFonts w:cstheme="minorHAnsi"/>
        </w:rPr>
        <w:t xml:space="preserve">, </w:t>
      </w:r>
      <w:r w:rsidR="00DD0874" w:rsidRPr="003A62A0">
        <w:rPr>
          <w:rFonts w:cstheme="minorHAnsi"/>
        </w:rPr>
        <w:t xml:space="preserve">vysrážená </w:t>
      </w:r>
      <w:r w:rsidRPr="003A62A0">
        <w:rPr>
          <w:rFonts w:cstheme="minorHAnsi"/>
        </w:rPr>
        <w:t>DNA bude v peletu.</w:t>
      </w:r>
    </w:p>
    <w:p w:rsidR="00625364" w:rsidRPr="003A62A0" w:rsidRDefault="00625364" w:rsidP="00625364">
      <w:pPr>
        <w:widowControl w:val="0"/>
        <w:numPr>
          <w:ilvl w:val="0"/>
          <w:numId w:val="6"/>
        </w:numPr>
        <w:autoSpaceDE w:val="0"/>
        <w:autoSpaceDN w:val="0"/>
        <w:spacing w:after="0" w:line="480" w:lineRule="auto"/>
        <w:jc w:val="both"/>
        <w:rPr>
          <w:rFonts w:cstheme="minorHAnsi"/>
        </w:rPr>
      </w:pPr>
      <w:r w:rsidRPr="003A62A0">
        <w:rPr>
          <w:rFonts w:cstheme="minorHAnsi"/>
        </w:rPr>
        <w:t>P</w:t>
      </w:r>
      <w:r w:rsidR="00DD0874" w:rsidRPr="003A62A0">
        <w:rPr>
          <w:rFonts w:cstheme="minorHAnsi"/>
        </w:rPr>
        <w:t>romyjte</w:t>
      </w:r>
      <w:r w:rsidRPr="003A62A0">
        <w:rPr>
          <w:rFonts w:cstheme="minorHAnsi"/>
        </w:rPr>
        <w:t xml:space="preserve"> </w:t>
      </w:r>
      <w:r w:rsidRPr="003A62A0">
        <w:rPr>
          <w:rFonts w:cstheme="minorHAnsi"/>
          <w:b/>
          <w:bCs/>
        </w:rPr>
        <w:t xml:space="preserve">500 </w:t>
      </w:r>
      <w:r w:rsidRPr="003A62A0">
        <w:rPr>
          <w:rFonts w:cstheme="minorHAnsi"/>
        </w:rPr>
        <w:t>µl 70</w:t>
      </w:r>
      <w:r w:rsidR="00DD0874" w:rsidRPr="003A62A0">
        <w:rPr>
          <w:rFonts w:cstheme="minorHAnsi"/>
        </w:rPr>
        <w:t xml:space="preserve"> </w:t>
      </w:r>
      <w:r w:rsidRPr="003A62A0">
        <w:rPr>
          <w:rFonts w:cstheme="minorHAnsi"/>
        </w:rPr>
        <w:t>% etanol</w:t>
      </w:r>
      <w:r w:rsidR="00DD0874" w:rsidRPr="003A62A0">
        <w:rPr>
          <w:rFonts w:cstheme="minorHAnsi"/>
        </w:rPr>
        <w:t>em</w:t>
      </w:r>
      <w:r w:rsidRPr="003A62A0">
        <w:rPr>
          <w:rFonts w:cstheme="minorHAnsi"/>
        </w:rPr>
        <w:t xml:space="preserve"> (vychlazen</w:t>
      </w:r>
      <w:r w:rsidR="00DD0874" w:rsidRPr="003A62A0">
        <w:rPr>
          <w:rFonts w:cstheme="minorHAnsi"/>
        </w:rPr>
        <w:t>ým</w:t>
      </w:r>
      <w:r w:rsidRPr="003A62A0">
        <w:rPr>
          <w:rFonts w:cstheme="minorHAnsi"/>
        </w:rPr>
        <w:t xml:space="preserve"> </w:t>
      </w:r>
      <w:r w:rsidR="00DD0874" w:rsidRPr="003A62A0">
        <w:rPr>
          <w:rFonts w:cstheme="minorHAnsi"/>
        </w:rPr>
        <w:t>při</w:t>
      </w:r>
      <w:r w:rsidRPr="003A62A0">
        <w:rPr>
          <w:rFonts w:cstheme="minorHAnsi"/>
        </w:rPr>
        <w:t xml:space="preserve"> -20 </w:t>
      </w:r>
      <w:proofErr w:type="spellStart"/>
      <w:r w:rsidRPr="003A62A0">
        <w:rPr>
          <w:rFonts w:cstheme="minorHAnsi"/>
          <w:vertAlign w:val="superscript"/>
        </w:rPr>
        <w:t>o</w:t>
      </w:r>
      <w:r w:rsidRPr="003A62A0">
        <w:rPr>
          <w:rFonts w:cstheme="minorHAnsi"/>
        </w:rPr>
        <w:t>C</w:t>
      </w:r>
      <w:proofErr w:type="spellEnd"/>
      <w:r w:rsidRPr="003A62A0">
        <w:rPr>
          <w:rFonts w:cstheme="minorHAnsi"/>
        </w:rPr>
        <w:t>). Nech</w:t>
      </w:r>
      <w:r w:rsidR="0007450C" w:rsidRPr="003A62A0">
        <w:rPr>
          <w:rFonts w:cstheme="minorHAnsi"/>
        </w:rPr>
        <w:t>te</w:t>
      </w:r>
      <w:r w:rsidRPr="003A62A0">
        <w:rPr>
          <w:rFonts w:cstheme="minorHAnsi"/>
        </w:rPr>
        <w:t xml:space="preserve"> vysušit </w:t>
      </w:r>
      <w:r w:rsidR="00DD0874" w:rsidRPr="003A62A0">
        <w:rPr>
          <w:rFonts w:cstheme="minorHAnsi"/>
        </w:rPr>
        <w:t>při laboratorní teplotě.</w:t>
      </w:r>
    </w:p>
    <w:p w:rsidR="00625364" w:rsidRPr="003A62A0" w:rsidRDefault="00625364" w:rsidP="00625364">
      <w:pPr>
        <w:widowControl w:val="0"/>
        <w:numPr>
          <w:ilvl w:val="0"/>
          <w:numId w:val="6"/>
        </w:numPr>
        <w:autoSpaceDE w:val="0"/>
        <w:autoSpaceDN w:val="0"/>
        <w:spacing w:after="0" w:line="480" w:lineRule="auto"/>
        <w:jc w:val="both"/>
        <w:rPr>
          <w:rFonts w:cstheme="minorHAnsi"/>
        </w:rPr>
      </w:pPr>
      <w:r w:rsidRPr="003A62A0">
        <w:rPr>
          <w:rFonts w:cstheme="minorHAnsi"/>
        </w:rPr>
        <w:t xml:space="preserve">Pelet </w:t>
      </w:r>
      <w:proofErr w:type="gramStart"/>
      <w:r w:rsidR="00DD0874" w:rsidRPr="003A62A0">
        <w:rPr>
          <w:rFonts w:cstheme="minorHAnsi"/>
        </w:rPr>
        <w:t>rozpusťte</w:t>
      </w:r>
      <w:r w:rsidR="0088559C">
        <w:rPr>
          <w:rFonts w:cstheme="minorHAnsi"/>
        </w:rPr>
        <w:t xml:space="preserve"> v </w:t>
      </w:r>
      <w:r w:rsidRPr="003A62A0">
        <w:rPr>
          <w:rFonts w:cstheme="minorHAnsi"/>
          <w:b/>
          <w:bCs/>
        </w:rPr>
        <w:t>100</w:t>
      </w:r>
      <w:proofErr w:type="gramEnd"/>
      <w:r w:rsidR="00DD0874" w:rsidRPr="003A62A0">
        <w:rPr>
          <w:rFonts w:cstheme="minorHAnsi"/>
          <w:b/>
          <w:bCs/>
        </w:rPr>
        <w:t>-500</w:t>
      </w:r>
      <w:r w:rsidRPr="003A62A0">
        <w:rPr>
          <w:rFonts w:cstheme="minorHAnsi"/>
        </w:rPr>
        <w:t xml:space="preserve"> </w:t>
      </w:r>
      <w:r w:rsidRPr="003A62A0">
        <w:rPr>
          <w:rFonts w:cstheme="minorHAnsi"/>
        </w:rPr>
        <w:sym w:font="Symbol" w:char="F06D"/>
      </w:r>
      <w:r w:rsidRPr="003A62A0">
        <w:rPr>
          <w:rFonts w:cstheme="minorHAnsi"/>
        </w:rPr>
        <w:t xml:space="preserve">l sterilní </w:t>
      </w:r>
      <w:proofErr w:type="spellStart"/>
      <w:r w:rsidR="0007450C" w:rsidRPr="003A62A0">
        <w:rPr>
          <w:rFonts w:cstheme="minorHAnsi"/>
        </w:rPr>
        <w:t>miliQ</w:t>
      </w:r>
      <w:proofErr w:type="spellEnd"/>
      <w:r w:rsidR="0007450C" w:rsidRPr="003A62A0">
        <w:rPr>
          <w:rFonts w:cstheme="minorHAnsi"/>
        </w:rPr>
        <w:t xml:space="preserve"> </w:t>
      </w:r>
      <w:r w:rsidRPr="003A62A0">
        <w:rPr>
          <w:rFonts w:cstheme="minorHAnsi"/>
        </w:rPr>
        <w:t>H</w:t>
      </w:r>
      <w:r w:rsidRPr="003A62A0">
        <w:rPr>
          <w:rFonts w:cstheme="minorHAnsi"/>
          <w:vertAlign w:val="subscript"/>
        </w:rPr>
        <w:t>2</w:t>
      </w:r>
      <w:r w:rsidR="000966A9">
        <w:rPr>
          <w:rFonts w:cstheme="minorHAnsi"/>
        </w:rPr>
        <w:t xml:space="preserve">O. </w:t>
      </w:r>
      <w:proofErr w:type="spellStart"/>
      <w:r w:rsidR="000966A9">
        <w:rPr>
          <w:rFonts w:cstheme="minorHAnsi"/>
        </w:rPr>
        <w:t>g</w:t>
      </w:r>
      <w:r w:rsidRPr="003A62A0">
        <w:rPr>
          <w:rFonts w:cstheme="minorHAnsi"/>
        </w:rPr>
        <w:t>DNA</w:t>
      </w:r>
      <w:proofErr w:type="spellEnd"/>
      <w:r w:rsidRPr="003A62A0">
        <w:rPr>
          <w:rFonts w:cstheme="minorHAnsi"/>
        </w:rPr>
        <w:t xml:space="preserve"> uchová</w:t>
      </w:r>
      <w:r w:rsidR="00DD0874" w:rsidRPr="003A62A0">
        <w:rPr>
          <w:rFonts w:cstheme="minorHAnsi"/>
        </w:rPr>
        <w:t>vejte</w:t>
      </w:r>
      <w:r w:rsidRPr="003A62A0">
        <w:rPr>
          <w:rFonts w:cstheme="minorHAnsi"/>
        </w:rPr>
        <w:t xml:space="preserve"> na ledu nebo</w:t>
      </w:r>
      <w:r w:rsidR="0007450C" w:rsidRPr="003A62A0">
        <w:rPr>
          <w:rFonts w:cstheme="minorHAnsi"/>
        </w:rPr>
        <w:t xml:space="preserve"> v 4˚C</w:t>
      </w:r>
      <w:r w:rsidRPr="003A62A0">
        <w:rPr>
          <w:rFonts w:cstheme="minorHAnsi"/>
        </w:rPr>
        <w:t>.</w:t>
      </w:r>
    </w:p>
    <w:p w:rsidR="002C0B22" w:rsidRPr="003A62A0" w:rsidRDefault="002C0B22" w:rsidP="00625364">
      <w:pPr>
        <w:spacing w:line="20" w:lineRule="atLeast"/>
        <w:rPr>
          <w:rFonts w:cstheme="minorHAnsi"/>
          <w:b/>
          <w:u w:val="single"/>
        </w:rPr>
      </w:pPr>
    </w:p>
    <w:p w:rsidR="00625364" w:rsidRPr="003A62A0" w:rsidRDefault="00625364" w:rsidP="00625364">
      <w:pPr>
        <w:spacing w:line="20" w:lineRule="atLeast"/>
        <w:rPr>
          <w:rFonts w:cstheme="minorHAnsi"/>
          <w:b/>
          <w:u w:val="single"/>
        </w:rPr>
      </w:pPr>
      <w:r w:rsidRPr="003A62A0">
        <w:rPr>
          <w:rFonts w:cstheme="minorHAnsi"/>
          <w:b/>
          <w:u w:val="single"/>
        </w:rPr>
        <w:t xml:space="preserve">DNA </w:t>
      </w:r>
      <w:r w:rsidR="00A93841">
        <w:rPr>
          <w:rFonts w:cstheme="minorHAnsi"/>
          <w:b/>
          <w:u w:val="single"/>
        </w:rPr>
        <w:t>e</w:t>
      </w:r>
      <w:r w:rsidRPr="003A62A0">
        <w:rPr>
          <w:rFonts w:cstheme="minorHAnsi"/>
          <w:b/>
          <w:u w:val="single"/>
        </w:rPr>
        <w:t>xtrakční pufr (100 ml)</w:t>
      </w:r>
    </w:p>
    <w:p w:rsidR="00625364" w:rsidRPr="003A62A0" w:rsidRDefault="00625364" w:rsidP="00625364">
      <w:pPr>
        <w:spacing w:line="20" w:lineRule="atLeast"/>
        <w:rPr>
          <w:rFonts w:cstheme="minorHAnsi"/>
        </w:rPr>
      </w:pPr>
      <w:r w:rsidRPr="003A62A0">
        <w:rPr>
          <w:rFonts w:cstheme="minorHAnsi"/>
        </w:rPr>
        <w:t>200</w:t>
      </w:r>
      <w:r w:rsidR="00557702" w:rsidRPr="003A62A0">
        <w:rPr>
          <w:rFonts w:cstheme="minorHAnsi"/>
        </w:rPr>
        <w:t xml:space="preserve"> </w:t>
      </w:r>
      <w:proofErr w:type="spellStart"/>
      <w:r w:rsidRPr="003A62A0">
        <w:rPr>
          <w:rFonts w:cstheme="minorHAnsi"/>
        </w:rPr>
        <w:t>mM</w:t>
      </w:r>
      <w:proofErr w:type="spellEnd"/>
      <w:r w:rsidRPr="003A62A0">
        <w:rPr>
          <w:rFonts w:cstheme="minorHAnsi"/>
        </w:rPr>
        <w:t xml:space="preserve"> </w:t>
      </w:r>
      <w:proofErr w:type="spellStart"/>
      <w:r w:rsidRPr="003A62A0">
        <w:rPr>
          <w:rFonts w:cstheme="minorHAnsi"/>
        </w:rPr>
        <w:t>Tris</w:t>
      </w:r>
      <w:proofErr w:type="spellEnd"/>
      <w:r w:rsidRPr="003A62A0">
        <w:rPr>
          <w:rFonts w:cstheme="minorHAnsi"/>
        </w:rPr>
        <w:t xml:space="preserve"> </w:t>
      </w:r>
      <w:proofErr w:type="spellStart"/>
      <w:r w:rsidRPr="003A62A0">
        <w:rPr>
          <w:rFonts w:cstheme="minorHAnsi"/>
        </w:rPr>
        <w:t>HCl</w:t>
      </w:r>
      <w:proofErr w:type="spellEnd"/>
      <w:r w:rsidRPr="003A62A0">
        <w:rPr>
          <w:rFonts w:cstheme="minorHAnsi"/>
        </w:rPr>
        <w:t xml:space="preserve"> pH 7.5</w:t>
      </w:r>
      <w:r w:rsidRPr="003A62A0">
        <w:rPr>
          <w:rFonts w:cstheme="minorHAnsi"/>
        </w:rPr>
        <w:tab/>
      </w:r>
      <w:r w:rsidRPr="003A62A0">
        <w:rPr>
          <w:rFonts w:cstheme="minorHAnsi"/>
        </w:rPr>
        <w:tab/>
      </w:r>
      <w:r w:rsidR="00557702" w:rsidRPr="003A62A0">
        <w:rPr>
          <w:rFonts w:cstheme="minorHAnsi"/>
        </w:rPr>
        <w:tab/>
      </w:r>
      <w:r w:rsidRPr="003A62A0">
        <w:rPr>
          <w:rFonts w:cstheme="minorHAnsi"/>
        </w:rPr>
        <w:t>1</w:t>
      </w:r>
      <w:r w:rsidR="00557702" w:rsidRPr="003A62A0">
        <w:rPr>
          <w:rFonts w:cstheme="minorHAnsi"/>
        </w:rPr>
        <w:t xml:space="preserve"> </w:t>
      </w:r>
      <w:r w:rsidRPr="003A62A0">
        <w:rPr>
          <w:rFonts w:cstheme="minorHAnsi"/>
        </w:rPr>
        <w:t xml:space="preserve">M </w:t>
      </w:r>
      <w:r w:rsidR="00557702" w:rsidRPr="003A62A0">
        <w:rPr>
          <w:rFonts w:cstheme="minorHAnsi"/>
        </w:rPr>
        <w:t>zásobní roztok</w:t>
      </w:r>
      <w:r w:rsidR="00557702" w:rsidRPr="003A62A0">
        <w:rPr>
          <w:rFonts w:cstheme="minorHAnsi"/>
        </w:rPr>
        <w:tab/>
      </w:r>
      <w:r w:rsidRPr="003A62A0">
        <w:rPr>
          <w:rFonts w:cstheme="minorHAnsi"/>
        </w:rPr>
        <w:t>20</w:t>
      </w:r>
      <w:r w:rsidR="00A93841">
        <w:rPr>
          <w:rFonts w:cstheme="minorHAnsi"/>
        </w:rPr>
        <w:t xml:space="preserve"> </w:t>
      </w:r>
      <w:r w:rsidRPr="003A62A0">
        <w:rPr>
          <w:rFonts w:cstheme="minorHAnsi"/>
        </w:rPr>
        <w:t>ml</w:t>
      </w:r>
    </w:p>
    <w:p w:rsidR="00625364" w:rsidRPr="003A62A0" w:rsidRDefault="00625364" w:rsidP="00625364">
      <w:pPr>
        <w:spacing w:line="20" w:lineRule="atLeast"/>
        <w:rPr>
          <w:rFonts w:cstheme="minorHAnsi"/>
        </w:rPr>
      </w:pPr>
      <w:r w:rsidRPr="003A62A0">
        <w:rPr>
          <w:rFonts w:cstheme="minorHAnsi"/>
        </w:rPr>
        <w:t>250</w:t>
      </w:r>
      <w:r w:rsidR="00557702" w:rsidRPr="003A62A0">
        <w:rPr>
          <w:rFonts w:cstheme="minorHAnsi"/>
        </w:rPr>
        <w:t xml:space="preserve"> </w:t>
      </w:r>
      <w:proofErr w:type="spellStart"/>
      <w:r w:rsidRPr="003A62A0">
        <w:rPr>
          <w:rFonts w:cstheme="minorHAnsi"/>
        </w:rPr>
        <w:t>mM</w:t>
      </w:r>
      <w:proofErr w:type="spellEnd"/>
      <w:r w:rsidRPr="003A62A0">
        <w:rPr>
          <w:rFonts w:cstheme="minorHAnsi"/>
        </w:rPr>
        <w:t xml:space="preserve"> </w:t>
      </w:r>
      <w:proofErr w:type="spellStart"/>
      <w:r w:rsidRPr="003A62A0">
        <w:rPr>
          <w:rFonts w:cstheme="minorHAnsi"/>
        </w:rPr>
        <w:t>NaCl</w:t>
      </w:r>
      <w:proofErr w:type="spellEnd"/>
      <w:r w:rsidRPr="003A62A0">
        <w:rPr>
          <w:rFonts w:cstheme="minorHAnsi"/>
        </w:rPr>
        <w:tab/>
      </w:r>
      <w:r w:rsidRPr="003A62A0">
        <w:rPr>
          <w:rFonts w:cstheme="minorHAnsi"/>
        </w:rPr>
        <w:tab/>
      </w:r>
      <w:r w:rsidRPr="003A62A0">
        <w:rPr>
          <w:rFonts w:cstheme="minorHAnsi"/>
        </w:rPr>
        <w:tab/>
      </w:r>
      <w:r w:rsidRPr="003A62A0">
        <w:rPr>
          <w:rFonts w:cstheme="minorHAnsi"/>
        </w:rPr>
        <w:tab/>
        <w:t>5</w:t>
      </w:r>
      <w:r w:rsidR="00557702" w:rsidRPr="003A62A0">
        <w:rPr>
          <w:rFonts w:cstheme="minorHAnsi"/>
        </w:rPr>
        <w:t xml:space="preserve"> </w:t>
      </w:r>
      <w:r w:rsidRPr="003A62A0">
        <w:rPr>
          <w:rFonts w:cstheme="minorHAnsi"/>
        </w:rPr>
        <w:t xml:space="preserve">M </w:t>
      </w:r>
      <w:r w:rsidR="00557702" w:rsidRPr="003A62A0">
        <w:rPr>
          <w:rFonts w:cstheme="minorHAnsi"/>
        </w:rPr>
        <w:t>zásobní roztok</w:t>
      </w:r>
      <w:r w:rsidRPr="003A62A0">
        <w:rPr>
          <w:rFonts w:cstheme="minorHAnsi"/>
        </w:rPr>
        <w:tab/>
        <w:t>5</w:t>
      </w:r>
      <w:r w:rsidR="00A93841">
        <w:rPr>
          <w:rFonts w:cstheme="minorHAnsi"/>
        </w:rPr>
        <w:t xml:space="preserve"> </w:t>
      </w:r>
      <w:r w:rsidRPr="003A62A0">
        <w:rPr>
          <w:rFonts w:cstheme="minorHAnsi"/>
        </w:rPr>
        <w:t>ml</w:t>
      </w:r>
    </w:p>
    <w:p w:rsidR="00625364" w:rsidRPr="003A62A0" w:rsidRDefault="00625364" w:rsidP="00625364">
      <w:pPr>
        <w:spacing w:line="20" w:lineRule="atLeast"/>
        <w:rPr>
          <w:rFonts w:cstheme="minorHAnsi"/>
        </w:rPr>
      </w:pPr>
      <w:r w:rsidRPr="003A62A0">
        <w:rPr>
          <w:rFonts w:cstheme="minorHAnsi"/>
        </w:rPr>
        <w:t>25</w:t>
      </w:r>
      <w:r w:rsidR="00557702" w:rsidRPr="003A62A0">
        <w:rPr>
          <w:rFonts w:cstheme="minorHAnsi"/>
        </w:rPr>
        <w:t xml:space="preserve"> </w:t>
      </w:r>
      <w:proofErr w:type="spellStart"/>
      <w:r w:rsidRPr="003A62A0">
        <w:rPr>
          <w:rFonts w:cstheme="minorHAnsi"/>
        </w:rPr>
        <w:t>mM</w:t>
      </w:r>
      <w:proofErr w:type="spellEnd"/>
      <w:r w:rsidRPr="003A62A0">
        <w:rPr>
          <w:rFonts w:cstheme="minorHAnsi"/>
        </w:rPr>
        <w:t xml:space="preserve"> EDTA pH 8</w:t>
      </w:r>
      <w:r w:rsidRPr="003A62A0">
        <w:rPr>
          <w:rFonts w:cstheme="minorHAnsi"/>
        </w:rPr>
        <w:tab/>
      </w:r>
      <w:r w:rsidRPr="003A62A0">
        <w:rPr>
          <w:rFonts w:cstheme="minorHAnsi"/>
        </w:rPr>
        <w:tab/>
      </w:r>
      <w:r w:rsidRPr="003A62A0">
        <w:rPr>
          <w:rFonts w:cstheme="minorHAnsi"/>
        </w:rPr>
        <w:tab/>
        <w:t>0</w:t>
      </w:r>
      <w:r w:rsidR="00551209">
        <w:rPr>
          <w:rFonts w:cstheme="minorHAnsi"/>
        </w:rPr>
        <w:t>,</w:t>
      </w:r>
      <w:r w:rsidRPr="003A62A0">
        <w:rPr>
          <w:rFonts w:cstheme="minorHAnsi"/>
        </w:rPr>
        <w:t>5</w:t>
      </w:r>
      <w:r w:rsidR="00557702" w:rsidRPr="003A62A0">
        <w:rPr>
          <w:rFonts w:cstheme="minorHAnsi"/>
        </w:rPr>
        <w:t xml:space="preserve"> </w:t>
      </w:r>
      <w:r w:rsidRPr="003A62A0">
        <w:rPr>
          <w:rFonts w:cstheme="minorHAnsi"/>
        </w:rPr>
        <w:t xml:space="preserve">M </w:t>
      </w:r>
      <w:r w:rsidR="00557702" w:rsidRPr="003A62A0">
        <w:rPr>
          <w:rFonts w:cstheme="minorHAnsi"/>
        </w:rPr>
        <w:t>zásobní roztok</w:t>
      </w:r>
      <w:r w:rsidRPr="003A62A0">
        <w:rPr>
          <w:rFonts w:cstheme="minorHAnsi"/>
        </w:rPr>
        <w:tab/>
        <w:t>5</w:t>
      </w:r>
      <w:r w:rsidR="00A93841">
        <w:rPr>
          <w:rFonts w:cstheme="minorHAnsi"/>
        </w:rPr>
        <w:t xml:space="preserve"> </w:t>
      </w:r>
      <w:r w:rsidRPr="003A62A0">
        <w:rPr>
          <w:rFonts w:cstheme="minorHAnsi"/>
        </w:rPr>
        <w:t>ml</w:t>
      </w:r>
    </w:p>
    <w:p w:rsidR="00625364" w:rsidRPr="003A62A0" w:rsidRDefault="00625364" w:rsidP="00625364">
      <w:pPr>
        <w:spacing w:line="20" w:lineRule="atLeast"/>
        <w:rPr>
          <w:rFonts w:cstheme="minorHAnsi"/>
        </w:rPr>
      </w:pPr>
      <w:r w:rsidRPr="003A62A0">
        <w:rPr>
          <w:rFonts w:cstheme="minorHAnsi"/>
        </w:rPr>
        <w:t>0</w:t>
      </w:r>
      <w:r w:rsidR="00551209">
        <w:rPr>
          <w:rFonts w:cstheme="minorHAnsi"/>
        </w:rPr>
        <w:t>,</w:t>
      </w:r>
      <w:r w:rsidRPr="003A62A0">
        <w:rPr>
          <w:rFonts w:cstheme="minorHAnsi"/>
        </w:rPr>
        <w:t>5</w:t>
      </w:r>
      <w:r w:rsidR="00557702" w:rsidRPr="003A62A0">
        <w:rPr>
          <w:rFonts w:cstheme="minorHAnsi"/>
        </w:rPr>
        <w:t xml:space="preserve"> </w:t>
      </w:r>
      <w:r w:rsidRPr="003A62A0">
        <w:rPr>
          <w:rFonts w:cstheme="minorHAnsi"/>
        </w:rPr>
        <w:t>% SDS</w:t>
      </w:r>
      <w:r w:rsidRPr="003A62A0">
        <w:rPr>
          <w:rFonts w:cstheme="minorHAnsi"/>
        </w:rPr>
        <w:tab/>
      </w:r>
      <w:r w:rsidRPr="003A62A0">
        <w:rPr>
          <w:rFonts w:cstheme="minorHAnsi"/>
        </w:rPr>
        <w:tab/>
      </w:r>
      <w:r w:rsidRPr="003A62A0">
        <w:rPr>
          <w:rFonts w:cstheme="minorHAnsi"/>
        </w:rPr>
        <w:tab/>
      </w:r>
      <w:r w:rsidRPr="003A62A0">
        <w:rPr>
          <w:rFonts w:cstheme="minorHAnsi"/>
        </w:rPr>
        <w:tab/>
        <w:t>10</w:t>
      </w:r>
      <w:r w:rsidR="00557702" w:rsidRPr="003A62A0">
        <w:rPr>
          <w:rFonts w:cstheme="minorHAnsi"/>
        </w:rPr>
        <w:t xml:space="preserve"> </w:t>
      </w:r>
      <w:r w:rsidRPr="003A62A0">
        <w:rPr>
          <w:rFonts w:cstheme="minorHAnsi"/>
        </w:rPr>
        <w:t xml:space="preserve">% </w:t>
      </w:r>
      <w:r w:rsidR="00557702" w:rsidRPr="003A62A0">
        <w:rPr>
          <w:rFonts w:cstheme="minorHAnsi"/>
        </w:rPr>
        <w:t>zásobní roztok</w:t>
      </w:r>
      <w:r w:rsidRPr="003A62A0">
        <w:rPr>
          <w:rFonts w:cstheme="minorHAnsi"/>
        </w:rPr>
        <w:tab/>
        <w:t>5</w:t>
      </w:r>
      <w:r w:rsidR="00A93841">
        <w:rPr>
          <w:rFonts w:cstheme="minorHAnsi"/>
        </w:rPr>
        <w:t xml:space="preserve"> </w:t>
      </w:r>
      <w:r w:rsidRPr="003A62A0">
        <w:rPr>
          <w:rFonts w:cstheme="minorHAnsi"/>
        </w:rPr>
        <w:t>ml</w:t>
      </w:r>
    </w:p>
    <w:p w:rsidR="00D92DFE" w:rsidRPr="003A62A0" w:rsidRDefault="00D92DFE" w:rsidP="00D92DFE">
      <w:pPr>
        <w:spacing w:line="20" w:lineRule="atLeast"/>
        <w:rPr>
          <w:rFonts w:cstheme="minorHAnsi"/>
        </w:rPr>
      </w:pPr>
      <w:r w:rsidRPr="003A62A0">
        <w:rPr>
          <w:rFonts w:cstheme="minorHAnsi"/>
        </w:rPr>
        <w:t>Doplňte</w:t>
      </w:r>
      <w:r w:rsidR="00557702" w:rsidRPr="003A62A0">
        <w:rPr>
          <w:rFonts w:cstheme="minorHAnsi"/>
        </w:rPr>
        <w:t xml:space="preserve"> </w:t>
      </w:r>
      <w:r w:rsidRPr="003A62A0">
        <w:rPr>
          <w:rFonts w:cstheme="minorHAnsi"/>
        </w:rPr>
        <w:t xml:space="preserve">sterilní </w:t>
      </w:r>
      <w:r w:rsidR="00557702" w:rsidRPr="003A62A0">
        <w:rPr>
          <w:rFonts w:cstheme="minorHAnsi"/>
        </w:rPr>
        <w:t>vodou</w:t>
      </w:r>
      <w:r w:rsidR="00625364" w:rsidRPr="003A62A0">
        <w:rPr>
          <w:rFonts w:cstheme="minorHAnsi"/>
        </w:rPr>
        <w:t xml:space="preserve"> </w:t>
      </w:r>
      <w:r w:rsidR="00557702" w:rsidRPr="003A62A0">
        <w:rPr>
          <w:rFonts w:cstheme="minorHAnsi"/>
        </w:rPr>
        <w:t>do</w:t>
      </w:r>
      <w:r w:rsidR="00625364" w:rsidRPr="003A62A0">
        <w:rPr>
          <w:rFonts w:cstheme="minorHAnsi"/>
        </w:rPr>
        <w:t xml:space="preserve"> 100 ml</w:t>
      </w:r>
      <w:bookmarkEnd w:id="0"/>
    </w:p>
    <w:p w:rsidR="006B22CC" w:rsidRPr="003A62A0" w:rsidRDefault="006B22CC" w:rsidP="00507D5E">
      <w:pPr>
        <w:spacing w:line="20" w:lineRule="atLeast"/>
        <w:rPr>
          <w:rFonts w:cstheme="minorHAnsi"/>
        </w:rPr>
      </w:pPr>
      <w:r w:rsidRPr="003A62A0">
        <w:rPr>
          <w:b/>
        </w:rPr>
        <w:lastRenderedPageBreak/>
        <w:t xml:space="preserve">B. </w:t>
      </w:r>
      <w:r w:rsidR="000432DE" w:rsidRPr="003A62A0">
        <w:rPr>
          <w:b/>
        </w:rPr>
        <w:t>PCR metoda</w:t>
      </w:r>
    </w:p>
    <w:p w:rsidR="006B22CC" w:rsidRPr="003A62A0" w:rsidRDefault="00507D5E" w:rsidP="00507D5E">
      <w:pPr>
        <w:pStyle w:val="Odstavecseseznamem"/>
        <w:numPr>
          <w:ilvl w:val="0"/>
          <w:numId w:val="2"/>
        </w:numPr>
        <w:ind w:left="360"/>
        <w:rPr>
          <w:b/>
          <w:color w:val="000000" w:themeColor="text1"/>
        </w:rPr>
      </w:pPr>
      <w:r w:rsidRPr="003A62A0">
        <w:rPr>
          <w:b/>
          <w:color w:val="000000" w:themeColor="text1"/>
        </w:rPr>
        <w:t>V</w:t>
      </w:r>
      <w:r w:rsidR="006B22CC" w:rsidRPr="003A62A0">
        <w:rPr>
          <w:b/>
          <w:color w:val="000000" w:themeColor="text1"/>
        </w:rPr>
        <w:t xml:space="preserve">šechny komponenty a reakční směsi </w:t>
      </w:r>
      <w:r w:rsidRPr="003A62A0">
        <w:rPr>
          <w:b/>
          <w:color w:val="000000" w:themeColor="text1"/>
        </w:rPr>
        <w:t>uchovávejte a připravujte</w:t>
      </w:r>
      <w:r w:rsidR="006B22CC" w:rsidRPr="003A62A0">
        <w:rPr>
          <w:b/>
          <w:color w:val="000000" w:themeColor="text1"/>
        </w:rPr>
        <w:t xml:space="preserve"> </w:t>
      </w:r>
      <w:r w:rsidRPr="003A62A0">
        <w:rPr>
          <w:b/>
          <w:color w:val="000000" w:themeColor="text1"/>
        </w:rPr>
        <w:t>v krabici s ledem.</w:t>
      </w:r>
      <w:r w:rsidR="006B22CC" w:rsidRPr="003A62A0">
        <w:rPr>
          <w:b/>
          <w:color w:val="000000" w:themeColor="text1"/>
        </w:rPr>
        <w:t xml:space="preserve"> </w:t>
      </w:r>
    </w:p>
    <w:p w:rsidR="00E102B5" w:rsidRPr="003A62A0" w:rsidRDefault="00507D5E" w:rsidP="00507D5E">
      <w:pPr>
        <w:pStyle w:val="Odstavecseseznamem"/>
        <w:ind w:left="360"/>
      </w:pPr>
      <w:r w:rsidRPr="003A62A0">
        <w:t xml:space="preserve"> </w:t>
      </w:r>
    </w:p>
    <w:p w:rsidR="00AC178E" w:rsidRPr="003A62A0" w:rsidRDefault="00AC178E" w:rsidP="00507D5E">
      <w:pPr>
        <w:pStyle w:val="Odstavecseseznamem"/>
        <w:numPr>
          <w:ilvl w:val="0"/>
          <w:numId w:val="2"/>
        </w:numPr>
        <w:ind w:left="360"/>
      </w:pPr>
      <w:r w:rsidRPr="003A62A0">
        <w:t>D</w:t>
      </w:r>
      <w:r w:rsidR="006B22CC" w:rsidRPr="003A62A0">
        <w:t>o připravených PCR zkumavek</w:t>
      </w:r>
      <w:r w:rsidRPr="003A62A0">
        <w:t xml:space="preserve"> (speciální, tenkostěnné zkumavky</w:t>
      </w:r>
      <w:r w:rsidR="00507D5E" w:rsidRPr="003A62A0">
        <w:t>)</w:t>
      </w:r>
      <w:r w:rsidR="006B22CC" w:rsidRPr="003A62A0">
        <w:t xml:space="preserve">, </w:t>
      </w:r>
      <w:proofErr w:type="spellStart"/>
      <w:r w:rsidRPr="003A62A0">
        <w:t>napipetuj</w:t>
      </w:r>
      <w:r w:rsidR="00507D5E" w:rsidRPr="003A62A0">
        <w:t>te</w:t>
      </w:r>
      <w:proofErr w:type="spellEnd"/>
      <w:r w:rsidRPr="003A62A0">
        <w:t xml:space="preserve"> </w:t>
      </w:r>
      <w:r w:rsidR="006B22CC" w:rsidRPr="003A62A0">
        <w:t>PCR reakc</w:t>
      </w:r>
      <w:r w:rsidRPr="003A62A0">
        <w:t>i v násled</w:t>
      </w:r>
      <w:r w:rsidR="00A93841">
        <w:t>ném</w:t>
      </w:r>
      <w:r w:rsidRPr="003A62A0">
        <w:t xml:space="preserve"> pořadí:</w:t>
      </w:r>
    </w:p>
    <w:p w:rsidR="00AC178E" w:rsidRPr="003A62A0" w:rsidRDefault="00AC178E" w:rsidP="00507D5E">
      <w:pPr>
        <w:pStyle w:val="Odstavecseseznamem"/>
        <w:ind w:left="360"/>
      </w:pPr>
    </w:p>
    <w:p w:rsidR="00AC178E" w:rsidRPr="003A62A0" w:rsidRDefault="00AC178E" w:rsidP="00507D5E">
      <w:pPr>
        <w:pStyle w:val="Odstavecseseznamem"/>
        <w:ind w:left="360"/>
      </w:pPr>
      <w:r w:rsidRPr="003A62A0">
        <w:rPr>
          <w:lang w:val="en-US"/>
        </w:rPr>
        <w:t>12</w:t>
      </w:r>
      <w:proofErr w:type="gramStart"/>
      <w:r w:rsidR="00A93841">
        <w:rPr>
          <w:lang w:val="en-US"/>
        </w:rPr>
        <w:t>,</w:t>
      </w:r>
      <w:r w:rsidRPr="003A62A0">
        <w:rPr>
          <w:lang w:val="en-US"/>
        </w:rPr>
        <w:t>5</w:t>
      </w:r>
      <w:proofErr w:type="gramEnd"/>
      <w:r w:rsidRPr="003A62A0">
        <w:rPr>
          <w:lang w:val="en-US"/>
        </w:rPr>
        <w:t xml:space="preserve"> </w:t>
      </w:r>
      <w:r w:rsidRPr="003A62A0">
        <w:rPr>
          <w:rFonts w:ascii="Symbol" w:hAnsi="Symbol"/>
          <w:lang w:val="en-US"/>
        </w:rPr>
        <w:t></w:t>
      </w:r>
      <w:r w:rsidRPr="003A62A0">
        <w:rPr>
          <w:lang w:val="en-US"/>
        </w:rPr>
        <w:t xml:space="preserve">l </w:t>
      </w:r>
      <w:r w:rsidRPr="003A62A0">
        <w:rPr>
          <w:lang w:val="en-US"/>
        </w:rPr>
        <w:tab/>
      </w:r>
      <w:r w:rsidRPr="003A62A0">
        <w:rPr>
          <w:lang w:val="en-US"/>
        </w:rPr>
        <w:tab/>
      </w:r>
      <w:r w:rsidRPr="003A62A0">
        <w:t>T</w:t>
      </w:r>
      <w:r w:rsidR="00CC572C">
        <w:t>AQ</w:t>
      </w:r>
      <w:r w:rsidRPr="003A62A0">
        <w:t xml:space="preserve"> Master Mix (2x koncentrovaný)</w:t>
      </w:r>
    </w:p>
    <w:p w:rsidR="00AC178E" w:rsidRPr="003A62A0" w:rsidRDefault="00CC572C" w:rsidP="00507D5E">
      <w:pPr>
        <w:pStyle w:val="Odstavecseseznamem"/>
        <w:ind w:left="360"/>
      </w:pPr>
      <w:r>
        <w:t>8,5</w:t>
      </w:r>
      <w:r w:rsidR="00AC178E" w:rsidRPr="003A62A0">
        <w:t xml:space="preserve"> </w:t>
      </w:r>
      <w:r w:rsidR="00AC178E" w:rsidRPr="003A62A0">
        <w:rPr>
          <w:rFonts w:ascii="Symbol" w:hAnsi="Symbol"/>
          <w:lang w:val="en-US"/>
        </w:rPr>
        <w:t></w:t>
      </w:r>
      <w:r w:rsidR="00AC178E" w:rsidRPr="003A62A0">
        <w:rPr>
          <w:lang w:val="en-US"/>
        </w:rPr>
        <w:t>l</w:t>
      </w:r>
      <w:r w:rsidR="00AC178E" w:rsidRPr="003A62A0">
        <w:t xml:space="preserve"> </w:t>
      </w:r>
      <w:r w:rsidR="00AC178E" w:rsidRPr="003A62A0">
        <w:tab/>
      </w:r>
      <w:r w:rsidR="00AC178E" w:rsidRPr="003A62A0">
        <w:tab/>
      </w:r>
      <w:proofErr w:type="spellStart"/>
      <w:r w:rsidR="00AC178E" w:rsidRPr="003A62A0">
        <w:t>miliQ</w:t>
      </w:r>
      <w:proofErr w:type="spellEnd"/>
      <w:r w:rsidR="00AC178E" w:rsidRPr="003A62A0">
        <w:t xml:space="preserve"> voda</w:t>
      </w:r>
    </w:p>
    <w:p w:rsidR="0026722D" w:rsidRPr="003A62A0" w:rsidRDefault="00CC572C" w:rsidP="00507D5E">
      <w:pPr>
        <w:pStyle w:val="Odstavecseseznamem"/>
        <w:ind w:left="360"/>
        <w:rPr>
          <w:lang w:val="en-US"/>
        </w:rPr>
      </w:pPr>
      <w:r>
        <w:t>1</w:t>
      </w:r>
      <w:r w:rsidR="00AC178E" w:rsidRPr="003A62A0">
        <w:t xml:space="preserve"> </w:t>
      </w:r>
      <w:r w:rsidR="00AC178E" w:rsidRPr="003A62A0">
        <w:rPr>
          <w:rFonts w:ascii="Symbol" w:hAnsi="Symbol"/>
          <w:lang w:val="en-US"/>
        </w:rPr>
        <w:t></w:t>
      </w:r>
      <w:r w:rsidR="00AC178E" w:rsidRPr="003A62A0">
        <w:rPr>
          <w:lang w:val="en-US"/>
        </w:rPr>
        <w:t>l</w:t>
      </w:r>
      <w:r w:rsidR="00AC178E" w:rsidRPr="003A62A0">
        <w:t xml:space="preserve"> </w:t>
      </w:r>
      <w:r w:rsidR="0026722D" w:rsidRPr="003A62A0">
        <w:tab/>
      </w:r>
      <w:r w:rsidR="0026722D" w:rsidRPr="003A62A0">
        <w:tab/>
      </w:r>
      <w:r w:rsidR="0026722D" w:rsidRPr="003A62A0">
        <w:rPr>
          <w:lang w:val="en-US"/>
        </w:rPr>
        <w:t>primer F (10</w:t>
      </w:r>
      <w:r w:rsidR="0026722D" w:rsidRPr="003A62A0">
        <w:rPr>
          <w:rFonts w:ascii="Symbol" w:hAnsi="Symbol"/>
          <w:lang w:val="en-US"/>
        </w:rPr>
        <w:t></w:t>
      </w:r>
      <w:r w:rsidR="0026722D" w:rsidRPr="003A62A0">
        <w:rPr>
          <w:rFonts w:ascii="Symbol" w:hAnsi="Symbol"/>
          <w:lang w:val="en-US"/>
        </w:rPr>
        <w:t></w:t>
      </w:r>
      <w:r w:rsidR="0026722D" w:rsidRPr="003A62A0">
        <w:rPr>
          <w:lang w:val="en-US"/>
        </w:rPr>
        <w:t xml:space="preserve">M </w:t>
      </w:r>
      <w:proofErr w:type="spellStart"/>
      <w:r w:rsidR="0026722D" w:rsidRPr="003A62A0">
        <w:rPr>
          <w:lang w:val="en-US"/>
        </w:rPr>
        <w:t>koncentrace</w:t>
      </w:r>
      <w:proofErr w:type="spellEnd"/>
      <w:r w:rsidR="0026722D" w:rsidRPr="003A62A0">
        <w:rPr>
          <w:lang w:val="en-US"/>
        </w:rPr>
        <w:t>)</w:t>
      </w:r>
    </w:p>
    <w:p w:rsidR="00AC178E" w:rsidRPr="003A62A0" w:rsidRDefault="00CC572C" w:rsidP="00507D5E">
      <w:pPr>
        <w:pStyle w:val="Odstavecseseznamem"/>
        <w:ind w:left="360"/>
        <w:rPr>
          <w:lang w:val="en-US"/>
        </w:rPr>
      </w:pPr>
      <w:r>
        <w:rPr>
          <w:lang w:val="en-US"/>
        </w:rPr>
        <w:t>1</w:t>
      </w:r>
      <w:r w:rsidR="00AC178E" w:rsidRPr="003A62A0">
        <w:rPr>
          <w:lang w:val="en-US"/>
        </w:rPr>
        <w:t xml:space="preserve"> </w:t>
      </w:r>
      <w:r w:rsidR="00AC178E" w:rsidRPr="003A62A0">
        <w:rPr>
          <w:rFonts w:ascii="Symbol" w:hAnsi="Symbol"/>
          <w:lang w:val="en-US"/>
        </w:rPr>
        <w:t></w:t>
      </w:r>
      <w:r w:rsidR="00AC178E" w:rsidRPr="003A62A0">
        <w:rPr>
          <w:lang w:val="en-US"/>
        </w:rPr>
        <w:t xml:space="preserve">l </w:t>
      </w:r>
      <w:r w:rsidR="00AC178E" w:rsidRPr="003A62A0">
        <w:rPr>
          <w:lang w:val="en-US"/>
        </w:rPr>
        <w:tab/>
      </w:r>
      <w:r w:rsidR="0026722D" w:rsidRPr="003A62A0">
        <w:rPr>
          <w:lang w:val="en-US"/>
        </w:rPr>
        <w:tab/>
      </w:r>
      <w:r w:rsidR="00AC178E" w:rsidRPr="003A62A0">
        <w:rPr>
          <w:lang w:val="en-US"/>
        </w:rPr>
        <w:t>primer</w:t>
      </w:r>
      <w:r w:rsidR="0026722D" w:rsidRPr="003A62A0">
        <w:rPr>
          <w:lang w:val="en-US"/>
        </w:rPr>
        <w:t xml:space="preserve"> </w:t>
      </w:r>
      <w:r w:rsidR="00AC178E" w:rsidRPr="003A62A0">
        <w:rPr>
          <w:lang w:val="en-US"/>
        </w:rPr>
        <w:t>R</w:t>
      </w:r>
      <w:r w:rsidR="0026722D" w:rsidRPr="003A62A0">
        <w:rPr>
          <w:lang w:val="en-US"/>
        </w:rPr>
        <w:t xml:space="preserve"> (</w:t>
      </w:r>
      <w:r w:rsidR="00550939" w:rsidRPr="003A62A0">
        <w:rPr>
          <w:lang w:val="en-US"/>
        </w:rPr>
        <w:t>10</w:t>
      </w:r>
      <w:r w:rsidR="00550939" w:rsidRPr="003A62A0">
        <w:rPr>
          <w:rFonts w:ascii="Symbol" w:hAnsi="Symbol"/>
          <w:lang w:val="en-US"/>
        </w:rPr>
        <w:t></w:t>
      </w:r>
      <w:r w:rsidR="00550939" w:rsidRPr="003A62A0">
        <w:rPr>
          <w:rFonts w:ascii="Symbol" w:hAnsi="Symbol"/>
          <w:lang w:val="en-US"/>
        </w:rPr>
        <w:t></w:t>
      </w:r>
      <w:r w:rsidR="00550939" w:rsidRPr="003A62A0">
        <w:rPr>
          <w:lang w:val="en-US"/>
        </w:rPr>
        <w:t xml:space="preserve">M </w:t>
      </w:r>
      <w:proofErr w:type="spellStart"/>
      <w:r w:rsidR="00550939" w:rsidRPr="003A62A0">
        <w:rPr>
          <w:lang w:val="en-US"/>
        </w:rPr>
        <w:t>koncentrace</w:t>
      </w:r>
      <w:proofErr w:type="spellEnd"/>
      <w:r w:rsidR="00AC178E" w:rsidRPr="003A62A0">
        <w:rPr>
          <w:lang w:val="en-US"/>
        </w:rPr>
        <w:t>)</w:t>
      </w:r>
    </w:p>
    <w:p w:rsidR="008B17A8" w:rsidRPr="003A62A0" w:rsidRDefault="00CC572C" w:rsidP="00507D5E">
      <w:pPr>
        <w:pStyle w:val="Odstavecseseznamem"/>
        <w:ind w:left="360"/>
        <w:rPr>
          <w:u w:val="single"/>
          <w:lang w:val="en-US"/>
        </w:rPr>
      </w:pPr>
      <w:r>
        <w:rPr>
          <w:u w:val="single"/>
          <w:lang w:val="en-US"/>
        </w:rPr>
        <w:t>2</w:t>
      </w:r>
      <w:r w:rsidR="00AC178E" w:rsidRPr="003A62A0">
        <w:rPr>
          <w:u w:val="single"/>
          <w:lang w:val="en-US"/>
        </w:rPr>
        <w:t xml:space="preserve"> </w:t>
      </w:r>
      <w:r w:rsidR="00AC178E" w:rsidRPr="003A62A0">
        <w:rPr>
          <w:rFonts w:ascii="Symbol" w:hAnsi="Symbol"/>
          <w:u w:val="single"/>
          <w:lang w:val="en-US"/>
        </w:rPr>
        <w:t></w:t>
      </w:r>
      <w:r w:rsidR="00AC178E" w:rsidRPr="003A62A0">
        <w:rPr>
          <w:u w:val="single"/>
          <w:lang w:val="en-US"/>
        </w:rPr>
        <w:t xml:space="preserve">l </w:t>
      </w:r>
      <w:r w:rsidR="00AC178E" w:rsidRPr="003A62A0">
        <w:rPr>
          <w:u w:val="single"/>
          <w:lang w:val="en-US"/>
        </w:rPr>
        <w:tab/>
      </w:r>
      <w:r w:rsidR="00AC178E" w:rsidRPr="003A62A0">
        <w:rPr>
          <w:u w:val="single"/>
          <w:lang w:val="en-US"/>
        </w:rPr>
        <w:tab/>
      </w:r>
      <w:proofErr w:type="spellStart"/>
      <w:r w:rsidR="00AC178E" w:rsidRPr="003A62A0">
        <w:rPr>
          <w:u w:val="single"/>
          <w:lang w:val="en-US"/>
        </w:rPr>
        <w:t>gDNA</w:t>
      </w:r>
      <w:proofErr w:type="spellEnd"/>
      <w:r w:rsidR="00A93841">
        <w:rPr>
          <w:u w:val="single"/>
          <w:lang w:val="en-US"/>
        </w:rPr>
        <w:t xml:space="preserve"> (</w:t>
      </w:r>
      <w:proofErr w:type="spellStart"/>
      <w:r w:rsidR="00A93841">
        <w:rPr>
          <w:u w:val="single"/>
          <w:lang w:val="en-US"/>
        </w:rPr>
        <w:t>templ</w:t>
      </w:r>
      <w:r w:rsidR="00286772">
        <w:rPr>
          <w:u w:val="single"/>
          <w:lang w:val="en-US"/>
        </w:rPr>
        <w:t>át</w:t>
      </w:r>
      <w:proofErr w:type="spellEnd"/>
      <w:r w:rsidR="00A93841">
        <w:rPr>
          <w:u w:val="single"/>
          <w:lang w:val="en-US"/>
        </w:rPr>
        <w:t>)</w:t>
      </w:r>
    </w:p>
    <w:p w:rsidR="00E102B5" w:rsidRPr="003A62A0" w:rsidRDefault="00D32CC3" w:rsidP="00507D5E">
      <w:pPr>
        <w:pStyle w:val="Odstavecseseznamem"/>
        <w:ind w:left="360"/>
      </w:pPr>
      <w:r w:rsidRPr="003A62A0">
        <w:t xml:space="preserve">25 </w:t>
      </w:r>
      <w:r w:rsidRPr="003A62A0">
        <w:rPr>
          <w:rFonts w:ascii="Symbol" w:hAnsi="Symbol"/>
        </w:rPr>
        <w:t></w:t>
      </w:r>
      <w:r w:rsidRPr="003A62A0">
        <w:t xml:space="preserve">l </w:t>
      </w:r>
      <w:r w:rsidR="008B17A8" w:rsidRPr="003A62A0">
        <w:tab/>
      </w:r>
      <w:r w:rsidR="00A93841">
        <w:t xml:space="preserve"> </w:t>
      </w:r>
      <w:r w:rsidR="00A93841">
        <w:tab/>
      </w:r>
      <w:r w:rsidR="008B17A8" w:rsidRPr="003A62A0">
        <w:t xml:space="preserve">celkový </w:t>
      </w:r>
      <w:r w:rsidR="006B22CC" w:rsidRPr="003A62A0">
        <w:t>reakční objem</w:t>
      </w:r>
      <w:r w:rsidR="006B22CC" w:rsidRPr="003A62A0">
        <w:tab/>
      </w:r>
      <w:r w:rsidR="006B22CC" w:rsidRPr="003A62A0">
        <w:tab/>
      </w:r>
    </w:p>
    <w:p w:rsidR="00507D5E" w:rsidRPr="003A62A0" w:rsidRDefault="00507D5E" w:rsidP="00507D5E">
      <w:pPr>
        <w:pStyle w:val="Odstavecseseznamem"/>
        <w:ind w:left="360"/>
        <w:rPr>
          <w:u w:val="single"/>
          <w:lang w:val="en-US"/>
        </w:rPr>
      </w:pPr>
    </w:p>
    <w:p w:rsidR="006B22CC" w:rsidRPr="003A62A0" w:rsidRDefault="006B22CC" w:rsidP="00507D5E">
      <w:pPr>
        <w:pStyle w:val="Odstavecseseznamem"/>
        <w:numPr>
          <w:ilvl w:val="0"/>
          <w:numId w:val="2"/>
        </w:numPr>
        <w:ind w:left="360"/>
      </w:pPr>
      <w:r w:rsidRPr="003A62A0">
        <w:t>Promíc</w:t>
      </w:r>
      <w:r w:rsidR="00507D5E" w:rsidRPr="003A62A0">
        <w:t>hejte</w:t>
      </w:r>
      <w:r w:rsidR="0088559C">
        <w:t xml:space="preserve"> pipetou</w:t>
      </w:r>
      <w:r w:rsidRPr="003A62A0">
        <w:t xml:space="preserve">, </w:t>
      </w:r>
      <w:r w:rsidR="00A93841" w:rsidRPr="003A62A0">
        <w:t>s</w:t>
      </w:r>
      <w:r w:rsidR="00A93841">
        <w:t xml:space="preserve">točte krátce </w:t>
      </w:r>
      <w:r w:rsidRPr="003A62A0">
        <w:t>na stolní centrifuze a vlož</w:t>
      </w:r>
      <w:r w:rsidR="00507D5E" w:rsidRPr="003A62A0">
        <w:t>te</w:t>
      </w:r>
      <w:r w:rsidRPr="003A62A0">
        <w:t xml:space="preserve"> do </w:t>
      </w:r>
      <w:r w:rsidR="0036317C" w:rsidRPr="003A62A0">
        <w:t xml:space="preserve">PCR </w:t>
      </w:r>
      <w:proofErr w:type="spellStart"/>
      <w:r w:rsidRPr="003A62A0">
        <w:t>termocykleru</w:t>
      </w:r>
      <w:proofErr w:type="spellEnd"/>
      <w:r w:rsidRPr="003A62A0">
        <w:t xml:space="preserve"> s </w:t>
      </w:r>
      <w:r w:rsidR="0036317C" w:rsidRPr="003A62A0">
        <w:t>následným</w:t>
      </w:r>
      <w:r w:rsidRPr="003A62A0">
        <w:t xml:space="preserve"> teplotním programem</w:t>
      </w:r>
      <w:r w:rsidR="00CC572C">
        <w:t xml:space="preserve"> (</w:t>
      </w:r>
      <w:r w:rsidR="00CC572C" w:rsidRPr="00CC572C">
        <w:t>použijte</w:t>
      </w:r>
      <w:r w:rsidR="00CC572C" w:rsidRPr="00CC572C">
        <w:rPr>
          <w:i/>
        </w:rPr>
        <w:t xml:space="preserve"> hot start</w:t>
      </w:r>
      <w:r w:rsidR="00CC572C">
        <w:t>!):</w:t>
      </w:r>
    </w:p>
    <w:p w:rsidR="0036317C" w:rsidRPr="0088559C" w:rsidRDefault="00CC572C" w:rsidP="00A93841">
      <w:pPr>
        <w:ind w:firstLine="360"/>
        <w:rPr>
          <w:u w:val="single"/>
        </w:rPr>
      </w:pPr>
      <w:r>
        <w:rPr>
          <w:u w:val="single"/>
        </w:rPr>
        <w:t>94</w:t>
      </w:r>
      <w:r w:rsidR="0088559C">
        <w:rPr>
          <w:u w:val="single"/>
        </w:rPr>
        <w:t xml:space="preserve"> </w:t>
      </w:r>
      <w:proofErr w:type="spellStart"/>
      <w:r w:rsidR="00A93841" w:rsidRPr="0088559C">
        <w:rPr>
          <w:u w:val="single"/>
          <w:vertAlign w:val="superscript"/>
        </w:rPr>
        <w:t>o</w:t>
      </w:r>
      <w:r w:rsidR="00A93841" w:rsidRPr="0088559C">
        <w:rPr>
          <w:u w:val="single"/>
        </w:rPr>
        <w:t>C</w:t>
      </w:r>
      <w:proofErr w:type="spellEnd"/>
      <w:r w:rsidR="00A93841" w:rsidRPr="0088559C">
        <w:rPr>
          <w:u w:val="single"/>
        </w:rPr>
        <w:t xml:space="preserve"> / </w:t>
      </w:r>
      <w:r>
        <w:rPr>
          <w:u w:val="single"/>
        </w:rPr>
        <w:t>1</w:t>
      </w:r>
      <w:r w:rsidR="00A93841" w:rsidRPr="0088559C">
        <w:rPr>
          <w:u w:val="single"/>
        </w:rPr>
        <w:t xml:space="preserve"> min</w:t>
      </w:r>
    </w:p>
    <w:p w:rsidR="00A93841" w:rsidRPr="0088559C" w:rsidRDefault="00852B38" w:rsidP="00A93841">
      <w:pPr>
        <w:ind w:firstLine="360"/>
      </w:pPr>
      <w:r w:rsidRPr="0088559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BD414" wp14:editId="4653D96F">
                <wp:simplePos x="0" y="0"/>
                <wp:positionH relativeFrom="column">
                  <wp:posOffset>1021912</wp:posOffset>
                </wp:positionH>
                <wp:positionV relativeFrom="paragraph">
                  <wp:posOffset>59286</wp:posOffset>
                </wp:positionV>
                <wp:extent cx="166254" cy="606340"/>
                <wp:effectExtent l="0" t="0" r="62865" b="2286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60634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CD6FF5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80.45pt;margin-top:4.65pt;width:13.1pt;height:4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" adj="494" strokecolor="black [3213]" strokeweight=".5pt">
                <v:stroke joinstyle="miter"/>
              </v:shape>
            </w:pict>
          </mc:Fallback>
        </mc:AlternateContent>
      </w:r>
      <w:r w:rsidR="00CC572C">
        <w:t>94</w:t>
      </w:r>
      <w:r w:rsidR="0088559C">
        <w:t xml:space="preserve"> </w:t>
      </w:r>
      <w:proofErr w:type="spellStart"/>
      <w:r w:rsidR="00A93841" w:rsidRPr="0088559C">
        <w:rPr>
          <w:vertAlign w:val="superscript"/>
        </w:rPr>
        <w:t>o</w:t>
      </w:r>
      <w:r w:rsidR="00A93841" w:rsidRPr="0088559C">
        <w:t>C</w:t>
      </w:r>
      <w:proofErr w:type="spellEnd"/>
      <w:r w:rsidR="00A93841" w:rsidRPr="0088559C">
        <w:t xml:space="preserve"> / </w:t>
      </w:r>
      <w:r w:rsidR="00CC572C">
        <w:t>15</w:t>
      </w:r>
      <w:r w:rsidR="00A93841" w:rsidRPr="0088559C">
        <w:t xml:space="preserve"> s</w:t>
      </w:r>
      <w:r w:rsidRPr="0088559C">
        <w:tab/>
      </w:r>
      <w:r w:rsidRPr="0088559C">
        <w:tab/>
      </w:r>
      <w:r w:rsidRPr="0088559C">
        <w:tab/>
      </w:r>
      <w:r w:rsidRPr="0088559C">
        <w:tab/>
        <w:t>De</w:t>
      </w:r>
      <w:r w:rsidR="00520160" w:rsidRPr="0088559C">
        <w:t>naturace</w:t>
      </w:r>
      <w:r w:rsidR="00286772" w:rsidRPr="0088559C">
        <w:t xml:space="preserve"> (</w:t>
      </w:r>
      <w:proofErr w:type="spellStart"/>
      <w:r w:rsidR="00286772" w:rsidRPr="0088559C">
        <w:rPr>
          <w:i/>
        </w:rPr>
        <w:t>Denaturation</w:t>
      </w:r>
      <w:proofErr w:type="spellEnd"/>
      <w:r w:rsidR="00286772" w:rsidRPr="0088559C">
        <w:t>)</w:t>
      </w:r>
    </w:p>
    <w:p w:rsidR="00A93841" w:rsidRPr="0088559C" w:rsidRDefault="00A93841" w:rsidP="00A93841">
      <w:pPr>
        <w:ind w:firstLine="360"/>
      </w:pPr>
      <w:r w:rsidRPr="0088559C">
        <w:t>5</w:t>
      </w:r>
      <w:r w:rsidR="00CC572C">
        <w:t>5</w:t>
      </w:r>
      <w:r w:rsidR="0088559C">
        <w:t xml:space="preserve"> </w:t>
      </w:r>
      <w:proofErr w:type="spellStart"/>
      <w:r w:rsidRPr="0088559C">
        <w:rPr>
          <w:vertAlign w:val="superscript"/>
        </w:rPr>
        <w:t>o</w:t>
      </w:r>
      <w:r w:rsidRPr="0088559C">
        <w:t>C</w:t>
      </w:r>
      <w:proofErr w:type="spellEnd"/>
      <w:r w:rsidRPr="0088559C">
        <w:t xml:space="preserve"> / </w:t>
      </w:r>
      <w:r w:rsidR="00084AAD" w:rsidRPr="0088559C">
        <w:t>20</w:t>
      </w:r>
      <w:r w:rsidRPr="0088559C">
        <w:t xml:space="preserve"> s</w:t>
      </w:r>
      <w:r w:rsidR="00852B38" w:rsidRPr="0088559C">
        <w:t xml:space="preserve">               35x</w:t>
      </w:r>
      <w:r w:rsidR="00852B38" w:rsidRPr="0088559C">
        <w:tab/>
      </w:r>
      <w:r w:rsidR="00852B38" w:rsidRPr="0088559C">
        <w:tab/>
      </w:r>
      <w:r w:rsidR="00286772" w:rsidRPr="0088559C">
        <w:t>Hybridizace (</w:t>
      </w:r>
      <w:proofErr w:type="spellStart"/>
      <w:r w:rsidR="00286772" w:rsidRPr="0088559C">
        <w:rPr>
          <w:i/>
        </w:rPr>
        <w:t>Annealing</w:t>
      </w:r>
      <w:proofErr w:type="spellEnd"/>
      <w:r w:rsidR="00286772" w:rsidRPr="0088559C">
        <w:t>)</w:t>
      </w:r>
    </w:p>
    <w:p w:rsidR="00A93841" w:rsidRPr="0088559C" w:rsidRDefault="00CC572C" w:rsidP="00A93841">
      <w:pPr>
        <w:ind w:firstLine="360"/>
      </w:pPr>
      <w:r>
        <w:rPr>
          <w:u w:val="single"/>
        </w:rPr>
        <w:t>68</w:t>
      </w:r>
      <w:r w:rsidR="0088559C">
        <w:rPr>
          <w:u w:val="single"/>
        </w:rPr>
        <w:t xml:space="preserve"> </w:t>
      </w:r>
      <w:proofErr w:type="spellStart"/>
      <w:r w:rsidR="00A93841" w:rsidRPr="0088559C">
        <w:rPr>
          <w:u w:val="single"/>
          <w:vertAlign w:val="superscript"/>
        </w:rPr>
        <w:t>o</w:t>
      </w:r>
      <w:r w:rsidR="00A93841" w:rsidRPr="0088559C">
        <w:rPr>
          <w:u w:val="single"/>
        </w:rPr>
        <w:t>C</w:t>
      </w:r>
      <w:proofErr w:type="spellEnd"/>
      <w:r w:rsidR="00A93841" w:rsidRPr="0088559C">
        <w:rPr>
          <w:u w:val="single"/>
        </w:rPr>
        <w:t xml:space="preserve"> / </w:t>
      </w:r>
      <w:r w:rsidR="000966A9" w:rsidRPr="0088559C">
        <w:rPr>
          <w:u w:val="single"/>
        </w:rPr>
        <w:t>30</w:t>
      </w:r>
      <w:r w:rsidR="00A93841" w:rsidRPr="0088559C">
        <w:rPr>
          <w:u w:val="single"/>
        </w:rPr>
        <w:t xml:space="preserve"> s</w:t>
      </w:r>
      <w:r w:rsidR="00852B38" w:rsidRPr="0088559C">
        <w:tab/>
      </w:r>
      <w:r w:rsidR="00852B38" w:rsidRPr="0088559C">
        <w:tab/>
      </w:r>
      <w:r w:rsidR="00852B38" w:rsidRPr="0088559C">
        <w:tab/>
      </w:r>
      <w:r w:rsidR="00852B38" w:rsidRPr="0088559C">
        <w:tab/>
      </w:r>
      <w:r w:rsidR="00286772" w:rsidRPr="0088559C">
        <w:t>Elongace (</w:t>
      </w:r>
      <w:proofErr w:type="spellStart"/>
      <w:r w:rsidR="00852B38" w:rsidRPr="0088559C">
        <w:rPr>
          <w:i/>
        </w:rPr>
        <w:t>Extension</w:t>
      </w:r>
      <w:proofErr w:type="spellEnd"/>
      <w:r w:rsidR="00286772" w:rsidRPr="0088559C">
        <w:t>)</w:t>
      </w:r>
    </w:p>
    <w:p w:rsidR="0036317C" w:rsidRPr="0088559C" w:rsidRDefault="00CC572C" w:rsidP="00A93841">
      <w:pPr>
        <w:ind w:firstLine="360"/>
      </w:pPr>
      <w:r>
        <w:t>68</w:t>
      </w:r>
      <w:r w:rsidR="0088559C">
        <w:t xml:space="preserve"> </w:t>
      </w:r>
      <w:proofErr w:type="spellStart"/>
      <w:r w:rsidR="00A93841" w:rsidRPr="0088559C">
        <w:rPr>
          <w:vertAlign w:val="superscript"/>
        </w:rPr>
        <w:t>o</w:t>
      </w:r>
      <w:r w:rsidR="00A93841" w:rsidRPr="0088559C">
        <w:t>C</w:t>
      </w:r>
      <w:proofErr w:type="spellEnd"/>
      <w:r w:rsidR="00A93841" w:rsidRPr="0088559C">
        <w:t xml:space="preserve"> / 5 min</w:t>
      </w:r>
    </w:p>
    <w:p w:rsidR="00E102B5" w:rsidRPr="003A62A0" w:rsidRDefault="00E102B5" w:rsidP="00507D5E">
      <w:pPr>
        <w:pStyle w:val="Odstavecseseznamem"/>
        <w:ind w:left="360"/>
      </w:pPr>
    </w:p>
    <w:p w:rsidR="006B22CC" w:rsidRPr="003A62A0" w:rsidRDefault="006B22CC" w:rsidP="00507D5E">
      <w:pPr>
        <w:pStyle w:val="Odstavecseseznamem"/>
        <w:numPr>
          <w:ilvl w:val="0"/>
          <w:numId w:val="2"/>
        </w:numPr>
        <w:ind w:left="360"/>
      </w:pPr>
      <w:r w:rsidRPr="003A62A0">
        <w:t>Po proběhnu</w:t>
      </w:r>
      <w:r w:rsidR="00527D0D" w:rsidRPr="003A62A0">
        <w:t>tí</w:t>
      </w:r>
      <w:r w:rsidR="00286772">
        <w:t xml:space="preserve"> </w:t>
      </w:r>
      <w:r w:rsidR="0088559C">
        <w:t xml:space="preserve">(cca za 1h </w:t>
      </w:r>
      <w:r w:rsidR="00CC572C">
        <w:t>15</w:t>
      </w:r>
      <w:r w:rsidR="0088559C">
        <w:t xml:space="preserve"> min) </w:t>
      </w:r>
      <w:r w:rsidRPr="003A62A0">
        <w:t>smí</w:t>
      </w:r>
      <w:r w:rsidR="00507D5E" w:rsidRPr="003A62A0">
        <w:t>chejte</w:t>
      </w:r>
      <w:r w:rsidR="00286772">
        <w:t xml:space="preserve"> PCR reakci</w:t>
      </w:r>
      <w:r w:rsidRPr="003A62A0">
        <w:t xml:space="preserve"> </w:t>
      </w:r>
      <w:r w:rsidR="00527D0D" w:rsidRPr="003A62A0">
        <w:t>s</w:t>
      </w:r>
      <w:r w:rsidRPr="003A62A0">
        <w:t xml:space="preserve"> 5 µl vizualizační barvičky (</w:t>
      </w:r>
      <w:proofErr w:type="spellStart"/>
      <w:r w:rsidRPr="003A62A0">
        <w:t>Loading</w:t>
      </w:r>
      <w:proofErr w:type="spellEnd"/>
      <w:r w:rsidRPr="003A62A0">
        <w:t xml:space="preserve"> </w:t>
      </w:r>
      <w:proofErr w:type="spellStart"/>
      <w:r w:rsidRPr="003A62A0">
        <w:t>Dye</w:t>
      </w:r>
      <w:proofErr w:type="spellEnd"/>
      <w:r w:rsidRPr="003A62A0">
        <w:t>) a otestuj</w:t>
      </w:r>
      <w:r w:rsidR="00507D5E" w:rsidRPr="003A62A0">
        <w:t>te</w:t>
      </w:r>
      <w:r w:rsidRPr="003A62A0">
        <w:t xml:space="preserve"> amplifikovaný</w:t>
      </w:r>
      <w:r w:rsidR="00362370" w:rsidRPr="003A62A0">
        <w:t xml:space="preserve"> DNA</w:t>
      </w:r>
      <w:r w:rsidRPr="003A62A0">
        <w:t xml:space="preserve"> produkt nanesením směsi na 1</w:t>
      </w:r>
      <w:r w:rsidR="001D2A38" w:rsidRPr="003A62A0">
        <w:t>,</w:t>
      </w:r>
      <w:r w:rsidRPr="003A62A0">
        <w:t>5</w:t>
      </w:r>
      <w:r w:rsidR="0036317C" w:rsidRPr="003A62A0">
        <w:t xml:space="preserve"> </w:t>
      </w:r>
      <w:r w:rsidRPr="003A62A0">
        <w:t xml:space="preserve">% </w:t>
      </w:r>
      <w:proofErr w:type="spellStart"/>
      <w:r w:rsidRPr="003A62A0">
        <w:t>agar</w:t>
      </w:r>
      <w:r w:rsidR="00286772">
        <w:t>ó</w:t>
      </w:r>
      <w:r w:rsidR="000966A9">
        <w:t>z</w:t>
      </w:r>
      <w:r w:rsidRPr="003A62A0">
        <w:t>ový</w:t>
      </w:r>
      <w:proofErr w:type="spellEnd"/>
      <w:r w:rsidRPr="003A62A0">
        <w:t xml:space="preserve"> gel v TBE pufru. </w:t>
      </w:r>
      <w:r w:rsidR="00362370" w:rsidRPr="003A62A0">
        <w:t xml:space="preserve">Pro určení velikosti </w:t>
      </w:r>
      <w:r w:rsidR="00286772">
        <w:t xml:space="preserve">PCR </w:t>
      </w:r>
      <w:r w:rsidR="00362370" w:rsidRPr="003A62A0">
        <w:t xml:space="preserve">produktu a odhadnutí </w:t>
      </w:r>
      <w:r w:rsidR="002E16BF" w:rsidRPr="003A62A0">
        <w:t xml:space="preserve">jeho </w:t>
      </w:r>
      <w:r w:rsidR="00362370" w:rsidRPr="003A62A0">
        <w:t>koncentrace</w:t>
      </w:r>
      <w:r w:rsidRPr="003A62A0">
        <w:t xml:space="preserve"> nanes</w:t>
      </w:r>
      <w:r w:rsidR="002E16BF" w:rsidRPr="003A62A0">
        <w:t>te také standard, tedy</w:t>
      </w:r>
      <w:r w:rsidRPr="003A62A0">
        <w:t xml:space="preserve"> 6 µl </w:t>
      </w:r>
      <w:r w:rsidR="00362370" w:rsidRPr="003A62A0">
        <w:t xml:space="preserve">DNA žebříčku </w:t>
      </w:r>
      <w:r w:rsidR="002E16BF" w:rsidRPr="003A62A0">
        <w:t>(</w:t>
      </w:r>
      <w:r w:rsidR="00362370" w:rsidRPr="003A62A0">
        <w:t xml:space="preserve">DNA </w:t>
      </w:r>
      <w:proofErr w:type="spellStart"/>
      <w:r w:rsidR="00362370" w:rsidRPr="003A62A0">
        <w:t>l</w:t>
      </w:r>
      <w:r w:rsidRPr="003A62A0">
        <w:t>adder</w:t>
      </w:r>
      <w:proofErr w:type="spellEnd"/>
      <w:r w:rsidR="00286772">
        <w:t xml:space="preserve">, </w:t>
      </w:r>
      <w:r w:rsidR="00286772" w:rsidRPr="003A62A0">
        <w:t xml:space="preserve">100 </w:t>
      </w:r>
      <w:proofErr w:type="spellStart"/>
      <w:r w:rsidR="00286772" w:rsidRPr="003A62A0">
        <w:t>bp</w:t>
      </w:r>
      <w:proofErr w:type="spellEnd"/>
      <w:r w:rsidR="00362370" w:rsidRPr="003A62A0">
        <w:t>)</w:t>
      </w:r>
      <w:r w:rsidR="0088559C">
        <w:t xml:space="preserve"> smíchaného s vizualizační barvičkou</w:t>
      </w:r>
      <w:r w:rsidRPr="003A62A0">
        <w:t>.</w:t>
      </w:r>
    </w:p>
    <w:p w:rsidR="00E102B5" w:rsidRPr="003A62A0" w:rsidRDefault="00E102B5" w:rsidP="00507D5E">
      <w:pPr>
        <w:pStyle w:val="Odstavecseseznamem"/>
        <w:ind w:left="360"/>
      </w:pPr>
    </w:p>
    <w:p w:rsidR="00286772" w:rsidRPr="00286772" w:rsidRDefault="00286772" w:rsidP="00507D5E"/>
    <w:p w:rsidR="00507D5E" w:rsidRPr="003A62A0" w:rsidRDefault="00507D5E" w:rsidP="00507D5E">
      <w:r w:rsidRPr="003A62A0">
        <w:rPr>
          <w:i/>
        </w:rPr>
        <w:t>Poznámka:</w:t>
      </w:r>
      <w:r w:rsidRPr="003A62A0">
        <w:t xml:space="preserve"> </w:t>
      </w:r>
      <w:r w:rsidR="00CC572C">
        <w:t>TAQ</w:t>
      </w:r>
      <w:r w:rsidRPr="003A62A0">
        <w:t xml:space="preserve"> Master Mix obsahuje nukleotidy (</w:t>
      </w:r>
      <w:proofErr w:type="spellStart"/>
      <w:r w:rsidRPr="003A62A0">
        <w:t>dNTPs</w:t>
      </w:r>
      <w:proofErr w:type="spellEnd"/>
      <w:r w:rsidRPr="003A62A0">
        <w:t xml:space="preserve">), reakční pufr a </w:t>
      </w:r>
      <w:proofErr w:type="spellStart"/>
      <w:r w:rsidRPr="003A62A0">
        <w:t>T</w:t>
      </w:r>
      <w:r w:rsidR="00286772">
        <w:t>aq</w:t>
      </w:r>
      <w:proofErr w:type="spellEnd"/>
      <w:r w:rsidRPr="003A62A0">
        <w:t xml:space="preserve"> polymerázu v </w:t>
      </w:r>
      <w:r w:rsidR="00286772">
        <w:t>potřených</w:t>
      </w:r>
      <w:r w:rsidRPr="003A62A0">
        <w:t xml:space="preserve"> </w:t>
      </w:r>
      <w:r w:rsidR="00286772">
        <w:t>koncentrací.</w:t>
      </w:r>
    </w:p>
    <w:p w:rsidR="00507D5E" w:rsidRPr="003A62A0" w:rsidRDefault="00286772" w:rsidP="00507D5E">
      <w:pPr>
        <w:rPr>
          <w:color w:val="000000" w:themeColor="text1"/>
        </w:rPr>
      </w:pPr>
      <w:r>
        <w:rPr>
          <w:color w:val="000000" w:themeColor="text1"/>
        </w:rPr>
        <w:t>Obvykle</w:t>
      </w:r>
      <w:r w:rsidR="00507D5E" w:rsidRPr="003A62A0">
        <w:rPr>
          <w:color w:val="000000" w:themeColor="text1"/>
        </w:rPr>
        <w:t xml:space="preserve"> </w:t>
      </w:r>
      <w:r w:rsidR="002E16BF" w:rsidRPr="003A62A0">
        <w:rPr>
          <w:color w:val="000000" w:themeColor="text1"/>
        </w:rPr>
        <w:t>se také používá</w:t>
      </w:r>
      <w:r w:rsidR="00507D5E" w:rsidRPr="003A62A0">
        <w:rPr>
          <w:color w:val="000000" w:themeColor="text1"/>
        </w:rPr>
        <w:t xml:space="preserve"> negativní kontrol</w:t>
      </w:r>
      <w:r w:rsidR="002E16BF" w:rsidRPr="003A62A0">
        <w:rPr>
          <w:color w:val="000000" w:themeColor="text1"/>
        </w:rPr>
        <w:t>a</w:t>
      </w:r>
      <w:r w:rsidR="00507D5E" w:rsidRPr="003A62A0">
        <w:rPr>
          <w:color w:val="000000" w:themeColor="text1"/>
        </w:rPr>
        <w:t>, kde</w:t>
      </w:r>
      <w:r w:rsidR="002E16BF" w:rsidRPr="003A62A0">
        <w:rPr>
          <w:color w:val="000000" w:themeColor="text1"/>
        </w:rPr>
        <w:t xml:space="preserve"> se </w:t>
      </w:r>
      <w:r w:rsidR="00507D5E" w:rsidRPr="003A62A0">
        <w:rPr>
          <w:color w:val="000000" w:themeColor="text1"/>
        </w:rPr>
        <w:t>místo DNA přid</w:t>
      </w:r>
      <w:r w:rsidR="002E16BF" w:rsidRPr="003A62A0">
        <w:rPr>
          <w:color w:val="000000" w:themeColor="text1"/>
        </w:rPr>
        <w:t>á</w:t>
      </w:r>
      <w:r w:rsidR="00507D5E" w:rsidRPr="003A62A0">
        <w:rPr>
          <w:color w:val="000000" w:themeColor="text1"/>
        </w:rPr>
        <w:t xml:space="preserve"> do reakce stejné množství vody</w:t>
      </w:r>
      <w:r w:rsidR="0088559C">
        <w:rPr>
          <w:color w:val="000000" w:themeColor="text1"/>
        </w:rPr>
        <w:t xml:space="preserve"> a pozitivní kontrola, kdy se jako </w:t>
      </w:r>
      <w:proofErr w:type="spellStart"/>
      <w:r w:rsidR="0088559C">
        <w:rPr>
          <w:color w:val="000000" w:themeColor="text1"/>
        </w:rPr>
        <w:t>templát</w:t>
      </w:r>
      <w:proofErr w:type="spellEnd"/>
      <w:r w:rsidR="0088559C">
        <w:rPr>
          <w:color w:val="000000" w:themeColor="text1"/>
        </w:rPr>
        <w:t xml:space="preserve"> použije již ověřená </w:t>
      </w:r>
      <w:proofErr w:type="spellStart"/>
      <w:r w:rsidR="0088559C">
        <w:rPr>
          <w:color w:val="000000" w:themeColor="text1"/>
        </w:rPr>
        <w:t>gDNA</w:t>
      </w:r>
      <w:proofErr w:type="spellEnd"/>
      <w:r w:rsidR="00507D5E" w:rsidRPr="003A62A0">
        <w:rPr>
          <w:color w:val="000000" w:themeColor="text1"/>
        </w:rPr>
        <w:t>.</w:t>
      </w:r>
    </w:p>
    <w:p w:rsidR="00507D5E" w:rsidRPr="003A62A0" w:rsidRDefault="00507D5E" w:rsidP="00507D5E"/>
    <w:p w:rsidR="00507D5E" w:rsidRPr="003A62A0" w:rsidRDefault="00507D5E" w:rsidP="00507D5E"/>
    <w:p w:rsidR="00507D5E" w:rsidRPr="003A62A0" w:rsidRDefault="00507D5E" w:rsidP="00507D5E"/>
    <w:p w:rsidR="00507D5E" w:rsidRPr="003A62A0" w:rsidRDefault="00507D5E" w:rsidP="00507D5E"/>
    <w:p w:rsidR="00507D5E" w:rsidRPr="003A62A0" w:rsidRDefault="00507D5E" w:rsidP="00507D5E"/>
    <w:p w:rsidR="00507D5E" w:rsidRPr="003A62A0" w:rsidRDefault="00507D5E" w:rsidP="00507D5E"/>
    <w:p w:rsidR="00507D5E" w:rsidRPr="003A62A0" w:rsidRDefault="00507D5E" w:rsidP="00507D5E"/>
    <w:p w:rsidR="005B79A5" w:rsidRPr="003A62A0" w:rsidRDefault="005B79A5" w:rsidP="005B79A5">
      <w:pPr>
        <w:rPr>
          <w:b/>
        </w:rPr>
      </w:pPr>
      <w:r w:rsidRPr="003A62A0">
        <w:rPr>
          <w:b/>
        </w:rPr>
        <w:lastRenderedPageBreak/>
        <w:t xml:space="preserve">C. </w:t>
      </w:r>
      <w:r w:rsidR="0041776F" w:rsidRPr="003A62A0">
        <w:rPr>
          <w:b/>
        </w:rPr>
        <w:t>H</w:t>
      </w:r>
      <w:r w:rsidRPr="003A62A0">
        <w:rPr>
          <w:b/>
        </w:rPr>
        <w:t xml:space="preserve">orizontální </w:t>
      </w:r>
      <w:proofErr w:type="gramStart"/>
      <w:r w:rsidRPr="003A62A0">
        <w:rPr>
          <w:b/>
        </w:rPr>
        <w:t>gelové</w:t>
      </w:r>
      <w:proofErr w:type="gramEnd"/>
      <w:r w:rsidRPr="003A62A0">
        <w:rPr>
          <w:b/>
        </w:rPr>
        <w:t xml:space="preserve"> elektroforéz</w:t>
      </w:r>
      <w:r w:rsidR="0041776F" w:rsidRPr="003A62A0">
        <w:rPr>
          <w:b/>
        </w:rPr>
        <w:t>a</w:t>
      </w:r>
      <w:r w:rsidRPr="003A62A0">
        <w:rPr>
          <w:b/>
        </w:rPr>
        <w:t xml:space="preserve"> DNA</w:t>
      </w:r>
    </w:p>
    <w:p w:rsidR="0088559C" w:rsidRDefault="000432DE" w:rsidP="003A62A0">
      <w:pPr>
        <w:pStyle w:val="Odstavecseseznamem"/>
        <w:numPr>
          <w:ilvl w:val="0"/>
          <w:numId w:val="7"/>
        </w:numPr>
        <w:spacing w:line="360" w:lineRule="auto"/>
      </w:pPr>
      <w:r w:rsidRPr="008670CF">
        <w:t>Připravte</w:t>
      </w:r>
      <w:r w:rsidR="0041776F" w:rsidRPr="008670CF">
        <w:t xml:space="preserve"> 1,5 % </w:t>
      </w:r>
      <w:proofErr w:type="spellStart"/>
      <w:r w:rsidRPr="008670CF">
        <w:t>agarózový</w:t>
      </w:r>
      <w:proofErr w:type="spellEnd"/>
      <w:r w:rsidRPr="008670CF">
        <w:t xml:space="preserve"> gel </w:t>
      </w:r>
      <w:r w:rsidR="0041776F" w:rsidRPr="008670CF">
        <w:t>tak</w:t>
      </w:r>
      <w:r w:rsidR="0088559C">
        <w:t>,</w:t>
      </w:r>
      <w:r w:rsidR="0041776F" w:rsidRPr="008670CF">
        <w:t xml:space="preserve"> že </w:t>
      </w:r>
    </w:p>
    <w:p w:rsidR="0088559C" w:rsidRDefault="00CC572C" w:rsidP="0088559C">
      <w:pPr>
        <w:pStyle w:val="Odstavecseseznamem"/>
        <w:numPr>
          <w:ilvl w:val="0"/>
          <w:numId w:val="8"/>
        </w:numPr>
        <w:spacing w:line="360" w:lineRule="auto"/>
      </w:pPr>
      <w:r>
        <w:t>smícháte 1,2</w:t>
      </w:r>
      <w:r w:rsidR="0041776F" w:rsidRPr="008670CF">
        <w:t xml:space="preserve"> g</w:t>
      </w:r>
      <w:r w:rsidR="000432DE" w:rsidRPr="008670CF">
        <w:t xml:space="preserve"> </w:t>
      </w:r>
      <w:proofErr w:type="spellStart"/>
      <w:r w:rsidR="000432DE" w:rsidRPr="008670CF">
        <w:t>agaró</w:t>
      </w:r>
      <w:r w:rsidR="0041776F" w:rsidRPr="008670CF">
        <w:t>zy</w:t>
      </w:r>
      <w:proofErr w:type="spellEnd"/>
      <w:r w:rsidR="0041776F" w:rsidRPr="008670CF">
        <w:t xml:space="preserve"> s</w:t>
      </w:r>
      <w:r w:rsidR="0088559C">
        <w:t>e</w:t>
      </w:r>
      <w:r w:rsidR="000432DE" w:rsidRPr="008670CF">
        <w:t xml:space="preserve"> </w:t>
      </w:r>
      <w:r>
        <w:t>8</w:t>
      </w:r>
      <w:r w:rsidR="0041776F" w:rsidRPr="008670CF">
        <w:t>0 ml</w:t>
      </w:r>
      <w:r w:rsidR="000432DE" w:rsidRPr="008670CF">
        <w:t> 0,5x TBE pufru</w:t>
      </w:r>
      <w:r w:rsidR="0041776F" w:rsidRPr="008670CF">
        <w:t>,</w:t>
      </w:r>
    </w:p>
    <w:p w:rsidR="0088559C" w:rsidRDefault="00854DC3" w:rsidP="0088559C">
      <w:pPr>
        <w:pStyle w:val="Odstavecseseznamem"/>
        <w:numPr>
          <w:ilvl w:val="0"/>
          <w:numId w:val="8"/>
        </w:numPr>
        <w:spacing w:line="360" w:lineRule="auto"/>
      </w:pPr>
      <w:r w:rsidRPr="008670CF">
        <w:t>rozpustíte</w:t>
      </w:r>
      <w:r w:rsidR="0088559C">
        <w:t xml:space="preserve"> v mikrovlnné troubě</w:t>
      </w:r>
    </w:p>
    <w:p w:rsidR="0088559C" w:rsidRPr="0088559C" w:rsidRDefault="0041776F" w:rsidP="0088559C">
      <w:pPr>
        <w:pStyle w:val="Odstavecseseznamem"/>
        <w:numPr>
          <w:ilvl w:val="0"/>
          <w:numId w:val="8"/>
        </w:numPr>
        <w:spacing w:line="360" w:lineRule="auto"/>
      </w:pPr>
      <w:r w:rsidRPr="008670CF">
        <w:t>po</w:t>
      </w:r>
      <w:r w:rsidR="000432DE" w:rsidRPr="008670CF">
        <w:t xml:space="preserve"> </w:t>
      </w:r>
      <w:r w:rsidRPr="008670CF">
        <w:t xml:space="preserve">krátkém </w:t>
      </w:r>
      <w:r w:rsidR="0088559C">
        <w:t>vy</w:t>
      </w:r>
      <w:r w:rsidR="001D2A38" w:rsidRPr="008670CF">
        <w:t>chladnutí</w:t>
      </w:r>
      <w:r w:rsidRPr="008670CF">
        <w:t xml:space="preserve"> přidáte 5</w:t>
      </w:r>
      <w:r w:rsidR="0088559C">
        <w:t>-10</w:t>
      </w:r>
      <w:r w:rsidRPr="008670CF">
        <w:t xml:space="preserve"> </w:t>
      </w:r>
      <w:r w:rsidRPr="008670CF">
        <w:rPr>
          <w:rFonts w:ascii="Symbol" w:hAnsi="Symbol"/>
        </w:rPr>
        <w:t></w:t>
      </w:r>
      <w:r w:rsidRPr="008670CF">
        <w:t xml:space="preserve">l barvičky </w:t>
      </w:r>
      <w:proofErr w:type="spellStart"/>
      <w:r w:rsidR="008257A8" w:rsidRPr="008670CF">
        <w:rPr>
          <w:color w:val="000000" w:themeColor="text1"/>
        </w:rPr>
        <w:t>MidoriGreen</w:t>
      </w:r>
      <w:proofErr w:type="spellEnd"/>
      <w:r w:rsidR="008257A8" w:rsidRPr="008670CF">
        <w:rPr>
          <w:color w:val="000000" w:themeColor="text1"/>
        </w:rPr>
        <w:t xml:space="preserve">, která bude sloužit k </w:t>
      </w:r>
      <w:r w:rsidR="0088559C">
        <w:rPr>
          <w:color w:val="000000" w:themeColor="text1"/>
        </w:rPr>
        <w:t>označení</w:t>
      </w:r>
      <w:r w:rsidR="008257A8" w:rsidRPr="008670CF">
        <w:rPr>
          <w:color w:val="000000" w:themeColor="text1"/>
        </w:rPr>
        <w:t xml:space="preserve"> DNA</w:t>
      </w:r>
    </w:p>
    <w:p w:rsidR="0088559C" w:rsidRDefault="000432DE" w:rsidP="0088559C">
      <w:pPr>
        <w:pStyle w:val="Odstavecseseznamem"/>
        <w:numPr>
          <w:ilvl w:val="0"/>
          <w:numId w:val="8"/>
        </w:numPr>
        <w:spacing w:line="360" w:lineRule="auto"/>
      </w:pPr>
      <w:r w:rsidRPr="008670CF">
        <w:t>a nalij</w:t>
      </w:r>
      <w:r w:rsidR="00551209" w:rsidRPr="008670CF">
        <w:t>e</w:t>
      </w:r>
      <w:r w:rsidRPr="008670CF">
        <w:t xml:space="preserve">te do </w:t>
      </w:r>
      <w:r w:rsidR="0041776F" w:rsidRPr="008670CF">
        <w:t>elektroforézní „</w:t>
      </w:r>
      <w:proofErr w:type="spellStart"/>
      <w:r w:rsidRPr="008670CF">
        <w:rPr>
          <w:i/>
        </w:rPr>
        <w:t>elfo</w:t>
      </w:r>
      <w:proofErr w:type="spellEnd"/>
      <w:r w:rsidR="0041776F" w:rsidRPr="008670CF">
        <w:rPr>
          <w:i/>
        </w:rPr>
        <w:t>“</w:t>
      </w:r>
      <w:r w:rsidRPr="008670CF">
        <w:t xml:space="preserve"> vaničky</w:t>
      </w:r>
      <w:r w:rsidR="0041776F" w:rsidRPr="008670CF">
        <w:t xml:space="preserve">, do které předem vložíte </w:t>
      </w:r>
      <w:r w:rsidRPr="008670CF">
        <w:t>hřeb</w:t>
      </w:r>
      <w:r w:rsidR="0041776F" w:rsidRPr="008670CF">
        <w:t>en.</w:t>
      </w:r>
      <w:r w:rsidR="00611FC7" w:rsidRPr="008670CF">
        <w:t xml:space="preserve"> </w:t>
      </w:r>
    </w:p>
    <w:p w:rsidR="0088559C" w:rsidRDefault="00F24A1C" w:rsidP="0088559C">
      <w:pPr>
        <w:pStyle w:val="Odstavecseseznamem"/>
        <w:numPr>
          <w:ilvl w:val="0"/>
          <w:numId w:val="8"/>
        </w:numPr>
        <w:spacing w:line="360" w:lineRule="auto"/>
      </w:pPr>
      <w:r w:rsidRPr="008670CF">
        <w:t xml:space="preserve">Po ztuhnutí </w:t>
      </w:r>
      <w:r w:rsidR="00551209" w:rsidRPr="008670CF">
        <w:t xml:space="preserve">gelu </w:t>
      </w:r>
      <w:r w:rsidR="0088559C">
        <w:t xml:space="preserve">(za cca 30 min) </w:t>
      </w:r>
      <w:r w:rsidRPr="008670CF">
        <w:t>hřeben opatrně vyndejte.</w:t>
      </w:r>
    </w:p>
    <w:p w:rsidR="000432DE" w:rsidRPr="008670CF" w:rsidRDefault="000432DE" w:rsidP="0088559C">
      <w:pPr>
        <w:pStyle w:val="Odstavecseseznamem"/>
        <w:numPr>
          <w:ilvl w:val="0"/>
          <w:numId w:val="7"/>
        </w:numPr>
        <w:spacing w:line="360" w:lineRule="auto"/>
      </w:pPr>
      <w:r w:rsidRPr="008670CF">
        <w:t>Do horizontální elektroforézy nalijte 0,5x TBE pufr a vložte vaničku s gelem.</w:t>
      </w:r>
    </w:p>
    <w:p w:rsidR="000432DE" w:rsidRPr="008670CF" w:rsidRDefault="001D2A38" w:rsidP="0088559C">
      <w:pPr>
        <w:pStyle w:val="Odstavecseseznamem"/>
        <w:numPr>
          <w:ilvl w:val="0"/>
          <w:numId w:val="7"/>
        </w:numPr>
        <w:spacing w:line="360" w:lineRule="auto"/>
      </w:pPr>
      <w:proofErr w:type="spellStart"/>
      <w:r w:rsidRPr="008670CF">
        <w:t>N</w:t>
      </w:r>
      <w:r w:rsidR="00551209" w:rsidRPr="008670CF">
        <w:t>a</w:t>
      </w:r>
      <w:r w:rsidRPr="008670CF">
        <w:t>pipetujte</w:t>
      </w:r>
      <w:proofErr w:type="spellEnd"/>
      <w:r w:rsidRPr="008670CF">
        <w:t xml:space="preserve"> </w:t>
      </w:r>
      <w:r w:rsidR="000432DE" w:rsidRPr="008670CF">
        <w:t>vzorky</w:t>
      </w:r>
      <w:r w:rsidRPr="008670CF">
        <w:t xml:space="preserve"> DNA smíchané s </w:t>
      </w:r>
      <w:proofErr w:type="spellStart"/>
      <w:r w:rsidRPr="008670CF">
        <w:t>Loading</w:t>
      </w:r>
      <w:proofErr w:type="spellEnd"/>
      <w:r w:rsidRPr="008670CF">
        <w:t xml:space="preserve"> </w:t>
      </w:r>
      <w:proofErr w:type="spellStart"/>
      <w:r w:rsidRPr="008670CF">
        <w:t>Dye</w:t>
      </w:r>
      <w:proofErr w:type="spellEnd"/>
      <w:r w:rsidRPr="008670CF">
        <w:t xml:space="preserve"> a </w:t>
      </w:r>
      <w:r w:rsidR="000432DE" w:rsidRPr="008670CF">
        <w:t xml:space="preserve">DNA </w:t>
      </w:r>
      <w:proofErr w:type="spellStart"/>
      <w:r w:rsidR="000432DE" w:rsidRPr="008670CF">
        <w:t>ladder</w:t>
      </w:r>
      <w:proofErr w:type="spellEnd"/>
      <w:r w:rsidR="000432DE" w:rsidRPr="008670CF">
        <w:t xml:space="preserve"> do</w:t>
      </w:r>
      <w:r w:rsidR="00551209" w:rsidRPr="008670CF">
        <w:t xml:space="preserve"> jednotlivých</w:t>
      </w:r>
      <w:r w:rsidR="000432DE" w:rsidRPr="008670CF">
        <w:t xml:space="preserve"> jamek v gelu.</w:t>
      </w:r>
    </w:p>
    <w:p w:rsidR="008257A8" w:rsidRPr="008670CF" w:rsidRDefault="00551209" w:rsidP="0088559C">
      <w:pPr>
        <w:pStyle w:val="Odstavecseseznamem"/>
        <w:numPr>
          <w:ilvl w:val="0"/>
          <w:numId w:val="7"/>
        </w:numPr>
        <w:spacing w:line="360" w:lineRule="auto"/>
      </w:pPr>
      <w:r w:rsidRPr="008670CF">
        <w:t>Spusťte</w:t>
      </w:r>
      <w:r w:rsidR="008257A8" w:rsidRPr="008670CF">
        <w:t xml:space="preserve"> elektroforézu při </w:t>
      </w:r>
      <w:r w:rsidR="00CC572C">
        <w:t>90</w:t>
      </w:r>
      <w:bookmarkStart w:id="1" w:name="_GoBack"/>
      <w:bookmarkEnd w:id="1"/>
      <w:r w:rsidR="003A62A0" w:rsidRPr="008670CF">
        <w:t xml:space="preserve"> </w:t>
      </w:r>
      <w:r w:rsidR="008257A8" w:rsidRPr="008670CF">
        <w:t xml:space="preserve">V po dobu </w:t>
      </w:r>
      <w:r w:rsidRPr="008670CF">
        <w:t xml:space="preserve">30 – 60 </w:t>
      </w:r>
      <w:r w:rsidR="008257A8" w:rsidRPr="008670CF">
        <w:t>min. Vaničku napoj</w:t>
      </w:r>
      <w:r w:rsidR="003A62A0" w:rsidRPr="008670CF">
        <w:t>te</w:t>
      </w:r>
      <w:r w:rsidR="008257A8" w:rsidRPr="008670CF">
        <w:t xml:space="preserve"> na přístroj, tak aby vzorky DNA difundovaly ke kladně nabitému pólu</w:t>
      </w:r>
      <w:r w:rsidRPr="008670CF">
        <w:t xml:space="preserve"> </w:t>
      </w:r>
      <w:r w:rsidRPr="008670CF">
        <w:rPr>
          <w:b/>
        </w:rPr>
        <w:t>(</w:t>
      </w:r>
      <w:proofErr w:type="gramStart"/>
      <w:r w:rsidRPr="008670CF">
        <w:rPr>
          <w:b/>
        </w:rPr>
        <w:t xml:space="preserve">od – k </w:t>
      </w:r>
      <w:r w:rsidRPr="008670CF">
        <w:rPr>
          <w:b/>
          <w:lang w:val="en-US"/>
        </w:rPr>
        <w:t>+)</w:t>
      </w:r>
      <w:r w:rsidR="008670CF">
        <w:rPr>
          <w:b/>
          <w:lang w:val="en-US"/>
        </w:rPr>
        <w:t xml:space="preserve"> </w:t>
      </w:r>
      <w:r w:rsidR="003A62A0" w:rsidRPr="008670CF">
        <w:rPr>
          <w:b/>
        </w:rPr>
        <w:t>!!!</w:t>
      </w:r>
      <w:proofErr w:type="gramEnd"/>
    </w:p>
    <w:p w:rsidR="008257A8" w:rsidRPr="003A62A0" w:rsidRDefault="008257A8" w:rsidP="003A62A0">
      <w:pPr>
        <w:pStyle w:val="Odstavecseseznamem"/>
        <w:numPr>
          <w:ilvl w:val="0"/>
          <w:numId w:val="2"/>
        </w:numPr>
        <w:spacing w:line="360" w:lineRule="auto"/>
      </w:pPr>
      <w:r w:rsidRPr="008670CF">
        <w:t>Pozor</w:t>
      </w:r>
      <w:r w:rsidR="003A62A0" w:rsidRPr="008670CF">
        <w:t>ujte</w:t>
      </w:r>
      <w:r w:rsidRPr="008670CF">
        <w:t xml:space="preserve"> proužky DNA v procházejícím UV světle</w:t>
      </w:r>
      <w:r w:rsidR="003A62A0" w:rsidRPr="008670CF">
        <w:t xml:space="preserve"> </w:t>
      </w:r>
      <w:proofErr w:type="spellStart"/>
      <w:r w:rsidR="003A62A0" w:rsidRPr="008670CF">
        <w:t>transmiteru</w:t>
      </w:r>
      <w:proofErr w:type="spellEnd"/>
      <w:r w:rsidRPr="008670CF">
        <w:t xml:space="preserve"> a výsledek elektroforézy</w:t>
      </w:r>
      <w:r w:rsidRPr="003A62A0">
        <w:t xml:space="preserve"> dokume</w:t>
      </w:r>
      <w:r w:rsidR="003A62A0">
        <w:t>ntujte</w:t>
      </w:r>
      <w:r w:rsidRPr="003A62A0">
        <w:t xml:space="preserve"> fotografováním.</w:t>
      </w:r>
    </w:p>
    <w:p w:rsidR="000432DE" w:rsidRPr="003A62A0" w:rsidRDefault="000432DE" w:rsidP="000432DE"/>
    <w:p w:rsidR="008257A8" w:rsidRPr="003A62A0" w:rsidRDefault="008257A8" w:rsidP="008257A8">
      <w:pPr>
        <w:spacing w:line="360" w:lineRule="auto"/>
        <w:ind w:left="2520"/>
      </w:pPr>
      <w:r w:rsidRPr="003A62A0">
        <w:fldChar w:fldCharType="begin"/>
      </w:r>
      <w:r w:rsidRPr="003A62A0">
        <w:instrText xml:space="preserve"> INCLUDEPICTURE "http://www.neb.com/nebecomm/productfiles/778/images/N3231_fig1_v1_000034.gif" \* MERGEFORMATINET </w:instrText>
      </w:r>
      <w:r w:rsidRPr="003A62A0">
        <w:fldChar w:fldCharType="separate"/>
      </w:r>
      <w:r w:rsidRPr="003A62A0">
        <w:fldChar w:fldCharType="begin"/>
      </w:r>
      <w:r w:rsidRPr="003A62A0">
        <w:instrText xml:space="preserve"> INCLUDEPICTURE  "http://www.neb.com/nebecomm/productfiles/778/images/N3231_fig1_v1_000034.gif" \* MERGEFORMATINET </w:instrText>
      </w:r>
      <w:r w:rsidRPr="003A62A0">
        <w:fldChar w:fldCharType="separate"/>
      </w:r>
      <w:r w:rsidRPr="003A62A0">
        <w:fldChar w:fldCharType="begin"/>
      </w:r>
      <w:r w:rsidRPr="003A62A0">
        <w:instrText xml:space="preserve"> INCLUDEPICTURE  "http://www.neb.com/nebecomm/productfiles/778/images/N3231_fig1_v1_000034.gif" \* MERGEFORMATINET </w:instrText>
      </w:r>
      <w:r w:rsidRPr="003A62A0">
        <w:fldChar w:fldCharType="separate"/>
      </w:r>
      <w:r w:rsidRPr="003A62A0">
        <w:fldChar w:fldCharType="begin"/>
      </w:r>
      <w:r w:rsidRPr="003A62A0">
        <w:instrText xml:space="preserve"> INCLUDEPICTURE  "http://www.neb.com/nebecomm/productfiles/778/images/N3231_fig1_v1_000034.gif" \* MERGEFORMATINET </w:instrText>
      </w:r>
      <w:r w:rsidRPr="003A62A0">
        <w:fldChar w:fldCharType="separate"/>
      </w:r>
      <w:r w:rsidRPr="003A62A0">
        <w:fldChar w:fldCharType="begin"/>
      </w:r>
      <w:r w:rsidRPr="003A62A0">
        <w:instrText xml:space="preserve"> INCLUDEPICTURE  "http://www.neb.com/nebecomm/productfiles/778/images/N3231_fig1_v1_000034.gif" \* MERGEFORMATINET </w:instrText>
      </w:r>
      <w:r w:rsidRPr="003A62A0">
        <w:fldChar w:fldCharType="separate"/>
      </w:r>
      <w:r w:rsidR="00911D01" w:rsidRPr="003A62A0">
        <w:fldChar w:fldCharType="begin"/>
      </w:r>
      <w:r w:rsidR="00911D01" w:rsidRPr="003A62A0">
        <w:instrText xml:space="preserve"> INCLUDEPICTURE  "http://www.neb.com/nebecomm/productfiles/778/images/N3231_fig1_v1_000034.gif" \* MERGEFORMATINET </w:instrText>
      </w:r>
      <w:r w:rsidR="00911D01" w:rsidRPr="003A62A0">
        <w:fldChar w:fldCharType="separate"/>
      </w:r>
      <w:r w:rsidR="008670CF">
        <w:fldChar w:fldCharType="begin"/>
      </w:r>
      <w:r w:rsidR="008670CF">
        <w:instrText xml:space="preserve"> INCLUDEPICTURE  "http://www.neb.com/nebecomm/productfiles/778/images/N3231_fig1_v1_000034.gif" \* MERGEFORMATINET </w:instrText>
      </w:r>
      <w:r w:rsidR="008670CF">
        <w:fldChar w:fldCharType="separate"/>
      </w:r>
      <w:r w:rsidR="00084AAD">
        <w:fldChar w:fldCharType="begin"/>
      </w:r>
      <w:r w:rsidR="00084AAD">
        <w:instrText xml:space="preserve"> INCLUDEPICTURE  "http://www.neb.com/nebecomm/productfiles/778/images/N3231_fig1_v1_000034.gif" \* MERGEFORMATINET </w:instrText>
      </w:r>
      <w:r w:rsidR="00084AAD">
        <w:fldChar w:fldCharType="separate"/>
      </w:r>
      <w:r w:rsidR="00CB26D4">
        <w:fldChar w:fldCharType="begin"/>
      </w:r>
      <w:r w:rsidR="00CB26D4">
        <w:instrText xml:space="preserve"> INCLUDEPICTURE  "http://www.neb.com/nebecomm/productfiles/778/images/N3231_fig1_v1_000034.gif" \* MERGEFORMATINET </w:instrText>
      </w:r>
      <w:r w:rsidR="00CB26D4">
        <w:fldChar w:fldCharType="separate"/>
      </w:r>
      <w:r w:rsidR="0021069A">
        <w:fldChar w:fldCharType="begin"/>
      </w:r>
      <w:r w:rsidR="0021069A">
        <w:instrText xml:space="preserve"> </w:instrText>
      </w:r>
      <w:r w:rsidR="0021069A">
        <w:instrText>INCLUDEPICTURE  "http://w</w:instrText>
      </w:r>
      <w:r w:rsidR="0021069A">
        <w:instrText>ww.neb.com/nebecomm/productfiles/778/images/N3231_fig1_v1_000034.gif" \* MERGEFORMATINET</w:instrText>
      </w:r>
      <w:r w:rsidR="0021069A">
        <w:instrText xml:space="preserve"> </w:instrText>
      </w:r>
      <w:r w:rsidR="0021069A">
        <w:fldChar w:fldCharType="separate"/>
      </w:r>
      <w:r w:rsidR="001F68D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6pt;height:223.45pt">
            <v:imagedata r:id="rId8" r:href="rId9"/>
          </v:shape>
        </w:pict>
      </w:r>
      <w:r w:rsidR="0021069A">
        <w:fldChar w:fldCharType="end"/>
      </w:r>
      <w:r w:rsidR="00CB26D4">
        <w:fldChar w:fldCharType="end"/>
      </w:r>
      <w:r w:rsidR="00084AAD">
        <w:fldChar w:fldCharType="end"/>
      </w:r>
      <w:r w:rsidR="008670CF">
        <w:fldChar w:fldCharType="end"/>
      </w:r>
      <w:r w:rsidR="00911D01" w:rsidRPr="003A62A0">
        <w:fldChar w:fldCharType="end"/>
      </w:r>
      <w:r w:rsidRPr="003A62A0">
        <w:fldChar w:fldCharType="end"/>
      </w:r>
      <w:r w:rsidRPr="003A62A0">
        <w:fldChar w:fldCharType="end"/>
      </w:r>
      <w:r w:rsidRPr="003A62A0">
        <w:fldChar w:fldCharType="end"/>
      </w:r>
      <w:r w:rsidRPr="003A62A0">
        <w:fldChar w:fldCharType="end"/>
      </w:r>
      <w:r w:rsidRPr="003A62A0">
        <w:fldChar w:fldCharType="end"/>
      </w:r>
    </w:p>
    <w:p w:rsidR="008257A8" w:rsidRPr="003A62A0" w:rsidRDefault="008257A8" w:rsidP="00551209">
      <w:pPr>
        <w:ind w:firstLine="708"/>
      </w:pPr>
      <w:r w:rsidRPr="003A62A0">
        <w:t xml:space="preserve">Délkový a hmotnostní standard: </w:t>
      </w:r>
      <w:r w:rsidRPr="00371642">
        <w:rPr>
          <w:b/>
        </w:rPr>
        <w:t xml:space="preserve">100 </w:t>
      </w:r>
      <w:proofErr w:type="spellStart"/>
      <w:r w:rsidRPr="00371642">
        <w:rPr>
          <w:b/>
        </w:rPr>
        <w:t>bp</w:t>
      </w:r>
      <w:proofErr w:type="spellEnd"/>
      <w:r w:rsidRPr="00371642">
        <w:rPr>
          <w:b/>
        </w:rPr>
        <w:t xml:space="preserve"> DNA </w:t>
      </w:r>
      <w:proofErr w:type="spellStart"/>
      <w:r w:rsidRPr="00371642">
        <w:rPr>
          <w:b/>
        </w:rPr>
        <w:t>ladder</w:t>
      </w:r>
      <w:proofErr w:type="spellEnd"/>
      <w:r w:rsidRPr="003A62A0">
        <w:t xml:space="preserve"> (0,5 </w:t>
      </w:r>
      <w:r w:rsidRPr="003A62A0">
        <w:rPr>
          <w:rFonts w:ascii="Symbol" w:hAnsi="Symbol" w:cs="Symbol"/>
        </w:rPr>
        <w:t></w:t>
      </w:r>
      <w:r w:rsidRPr="003A62A0">
        <w:t xml:space="preserve">g) </w:t>
      </w:r>
    </w:p>
    <w:p w:rsidR="008257A8" w:rsidRDefault="008257A8" w:rsidP="006B22CC">
      <w:pPr>
        <w:rPr>
          <w:u w:val="single"/>
        </w:rPr>
      </w:pPr>
    </w:p>
    <w:p w:rsidR="00911D01" w:rsidRPr="003A62A0" w:rsidRDefault="00911D01" w:rsidP="006B22CC">
      <w:pPr>
        <w:rPr>
          <w:u w:val="single"/>
        </w:rPr>
      </w:pPr>
    </w:p>
    <w:p w:rsidR="006B22CC" w:rsidRPr="003A62A0" w:rsidRDefault="000432DE" w:rsidP="006B22CC">
      <w:r w:rsidRPr="003A62A0">
        <w:rPr>
          <w:u w:val="single"/>
        </w:rPr>
        <w:t>Vyhodnocení:</w:t>
      </w:r>
      <w:r w:rsidRPr="003A62A0">
        <w:t xml:space="preserve"> Napište úspěšnost/neúspěšnost </w:t>
      </w:r>
      <w:r w:rsidR="000E4E96" w:rsidRPr="003A62A0">
        <w:t>PCR reakce</w:t>
      </w:r>
      <w:r w:rsidRPr="003A62A0">
        <w:t xml:space="preserve"> a odhadnutou</w:t>
      </w:r>
      <w:r w:rsidR="000E4E96" w:rsidRPr="003A62A0">
        <w:t xml:space="preserve"> velikost a</w:t>
      </w:r>
      <w:r w:rsidRPr="003A62A0">
        <w:t xml:space="preserve"> koncentraci </w:t>
      </w:r>
      <w:r w:rsidR="000E4E96" w:rsidRPr="003A62A0">
        <w:t xml:space="preserve">amplifikované </w:t>
      </w:r>
      <w:r w:rsidRPr="003A62A0">
        <w:t>DNA.</w:t>
      </w:r>
      <w:r w:rsidR="000E4E96" w:rsidRPr="003A62A0">
        <w:t xml:space="preserve"> </w:t>
      </w:r>
      <w:r w:rsidR="006B22CC" w:rsidRPr="003A62A0">
        <w:t xml:space="preserve">Do protokolu vložte fotografii výsledného gelu a popište ji. </w:t>
      </w:r>
    </w:p>
    <w:p w:rsidR="006B22CC" w:rsidRPr="003A62A0" w:rsidRDefault="006B22CC"/>
    <w:sectPr w:rsidR="006B22CC" w:rsidRPr="003A62A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69A" w:rsidRDefault="0021069A" w:rsidP="000966A9">
      <w:pPr>
        <w:spacing w:after="0" w:line="240" w:lineRule="auto"/>
      </w:pPr>
      <w:r>
        <w:separator/>
      </w:r>
    </w:p>
  </w:endnote>
  <w:endnote w:type="continuationSeparator" w:id="0">
    <w:p w:rsidR="0021069A" w:rsidRDefault="0021069A" w:rsidP="0009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484743"/>
      <w:docPartObj>
        <w:docPartGallery w:val="Page Numbers (Bottom of Page)"/>
        <w:docPartUnique/>
      </w:docPartObj>
    </w:sdtPr>
    <w:sdtEndPr/>
    <w:sdtContent>
      <w:p w:rsidR="000966A9" w:rsidRDefault="000966A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72C">
          <w:rPr>
            <w:noProof/>
          </w:rPr>
          <w:t>3</w:t>
        </w:r>
        <w:r>
          <w:fldChar w:fldCharType="end"/>
        </w:r>
      </w:p>
    </w:sdtContent>
  </w:sdt>
  <w:p w:rsidR="000966A9" w:rsidRDefault="000966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69A" w:rsidRDefault="0021069A" w:rsidP="000966A9">
      <w:pPr>
        <w:spacing w:after="0" w:line="240" w:lineRule="auto"/>
      </w:pPr>
      <w:r>
        <w:separator/>
      </w:r>
    </w:p>
  </w:footnote>
  <w:footnote w:type="continuationSeparator" w:id="0">
    <w:p w:rsidR="0021069A" w:rsidRDefault="0021069A" w:rsidP="00096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0581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>
    <w:nsid w:val="23AB03E3"/>
    <w:multiLevelType w:val="hybridMultilevel"/>
    <w:tmpl w:val="CDEA35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2227A"/>
    <w:multiLevelType w:val="hybridMultilevel"/>
    <w:tmpl w:val="B45A70D2"/>
    <w:lvl w:ilvl="0" w:tplc="C7CEA30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DD14839"/>
    <w:multiLevelType w:val="hybridMultilevel"/>
    <w:tmpl w:val="50A07BC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10F31"/>
    <w:multiLevelType w:val="hybridMultilevel"/>
    <w:tmpl w:val="B1384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94A8F"/>
    <w:multiLevelType w:val="hybridMultilevel"/>
    <w:tmpl w:val="9226510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B40B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7C342F2"/>
    <w:multiLevelType w:val="hybridMultilevel"/>
    <w:tmpl w:val="19DA38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3B"/>
    <w:rsid w:val="000328D6"/>
    <w:rsid w:val="000405FF"/>
    <w:rsid w:val="000432DE"/>
    <w:rsid w:val="0007450C"/>
    <w:rsid w:val="00084AAD"/>
    <w:rsid w:val="000966A9"/>
    <w:rsid w:val="000E4E96"/>
    <w:rsid w:val="001C2D6C"/>
    <w:rsid w:val="001D2A38"/>
    <w:rsid w:val="001F68D0"/>
    <w:rsid w:val="0021069A"/>
    <w:rsid w:val="00235816"/>
    <w:rsid w:val="0026722D"/>
    <w:rsid w:val="00286772"/>
    <w:rsid w:val="002C0B22"/>
    <w:rsid w:val="002E16BF"/>
    <w:rsid w:val="00362370"/>
    <w:rsid w:val="0036317C"/>
    <w:rsid w:val="00365648"/>
    <w:rsid w:val="00371642"/>
    <w:rsid w:val="003A62A0"/>
    <w:rsid w:val="00407D97"/>
    <w:rsid w:val="0041776F"/>
    <w:rsid w:val="004B1292"/>
    <w:rsid w:val="00507D5E"/>
    <w:rsid w:val="00520160"/>
    <w:rsid w:val="00527D0D"/>
    <w:rsid w:val="00550939"/>
    <w:rsid w:val="00551209"/>
    <w:rsid w:val="00557702"/>
    <w:rsid w:val="0057369F"/>
    <w:rsid w:val="00575ADE"/>
    <w:rsid w:val="005B79A5"/>
    <w:rsid w:val="005C6A71"/>
    <w:rsid w:val="00611FC7"/>
    <w:rsid w:val="00625364"/>
    <w:rsid w:val="00630741"/>
    <w:rsid w:val="00656BD2"/>
    <w:rsid w:val="00665238"/>
    <w:rsid w:val="006844AE"/>
    <w:rsid w:val="006B22CC"/>
    <w:rsid w:val="006D3C2A"/>
    <w:rsid w:val="006E2340"/>
    <w:rsid w:val="006E5CE6"/>
    <w:rsid w:val="00713600"/>
    <w:rsid w:val="007503A2"/>
    <w:rsid w:val="007E2C1E"/>
    <w:rsid w:val="007F7999"/>
    <w:rsid w:val="008257A8"/>
    <w:rsid w:val="00852B38"/>
    <w:rsid w:val="00854DC3"/>
    <w:rsid w:val="00866A4B"/>
    <w:rsid w:val="008670CF"/>
    <w:rsid w:val="0088353B"/>
    <w:rsid w:val="0088559C"/>
    <w:rsid w:val="008B17A8"/>
    <w:rsid w:val="008E00D5"/>
    <w:rsid w:val="00911D01"/>
    <w:rsid w:val="00A93841"/>
    <w:rsid w:val="00AC178E"/>
    <w:rsid w:val="00B06C2F"/>
    <w:rsid w:val="00B26C3A"/>
    <w:rsid w:val="00BF2CF3"/>
    <w:rsid w:val="00CB26D4"/>
    <w:rsid w:val="00CC572C"/>
    <w:rsid w:val="00CE3055"/>
    <w:rsid w:val="00D026CE"/>
    <w:rsid w:val="00D32CC3"/>
    <w:rsid w:val="00D441D2"/>
    <w:rsid w:val="00D6256F"/>
    <w:rsid w:val="00D92DFE"/>
    <w:rsid w:val="00DA644F"/>
    <w:rsid w:val="00DD0874"/>
    <w:rsid w:val="00E102B5"/>
    <w:rsid w:val="00ED05B3"/>
    <w:rsid w:val="00F24A1C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3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60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441D2"/>
    <w:pPr>
      <w:ind w:left="720"/>
      <w:contextualSpacing/>
    </w:pPr>
  </w:style>
  <w:style w:type="table" w:styleId="Mkatabulky">
    <w:name w:val="Table Grid"/>
    <w:basedOn w:val="Normlntabulka"/>
    <w:uiPriority w:val="39"/>
    <w:rsid w:val="006B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96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6A9"/>
  </w:style>
  <w:style w:type="paragraph" w:styleId="Zpat">
    <w:name w:val="footer"/>
    <w:basedOn w:val="Normln"/>
    <w:link w:val="ZpatChar"/>
    <w:uiPriority w:val="99"/>
    <w:unhideWhenUsed/>
    <w:rsid w:val="00096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3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60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441D2"/>
    <w:pPr>
      <w:ind w:left="720"/>
      <w:contextualSpacing/>
    </w:pPr>
  </w:style>
  <w:style w:type="table" w:styleId="Mkatabulky">
    <w:name w:val="Table Grid"/>
    <w:basedOn w:val="Normlntabulka"/>
    <w:uiPriority w:val="39"/>
    <w:rsid w:val="006B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96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6A9"/>
  </w:style>
  <w:style w:type="paragraph" w:styleId="Zpat">
    <w:name w:val="footer"/>
    <w:basedOn w:val="Normln"/>
    <w:link w:val="ZpatChar"/>
    <w:uiPriority w:val="99"/>
    <w:unhideWhenUsed/>
    <w:rsid w:val="00096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neb.com/nebecomm/productfiles/778/images/N3231_fig1_v1_000034.gi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796</Words>
  <Characters>4698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muni</cp:lastModifiedBy>
  <cp:revision>3</cp:revision>
  <cp:lastPrinted>2018-04-18T13:39:00Z</cp:lastPrinted>
  <dcterms:created xsi:type="dcterms:W3CDTF">2023-02-22T14:47:00Z</dcterms:created>
  <dcterms:modified xsi:type="dcterms:W3CDTF">2023-02-22T14:54:00Z</dcterms:modified>
</cp:coreProperties>
</file>