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C91768B" w14:textId="77777777" w:rsidR="00F91A55" w:rsidRPr="006F460D" w:rsidRDefault="00F91A55" w:rsidP="00F91A55">
      <w:pPr>
        <w:pStyle w:val="Nadpis-1"/>
        <w:rPr>
          <w:color w:val="auto"/>
        </w:rPr>
      </w:pPr>
      <w:r w:rsidRPr="006F460D">
        <w:rPr>
          <w:color w:val="auto"/>
        </w:rPr>
        <w:t>Degrada</w:t>
      </w:r>
      <w:r w:rsidR="006F460D">
        <w:rPr>
          <w:color w:val="auto"/>
        </w:rPr>
        <w:t>ce</w:t>
      </w:r>
      <w:r w:rsidRPr="006F460D">
        <w:rPr>
          <w:color w:val="auto"/>
        </w:rPr>
        <w:t xml:space="preserve"> stavebních materiálů</w:t>
      </w:r>
    </w:p>
    <w:p w14:paraId="437D75B5" w14:textId="77777777" w:rsidR="00F91A55" w:rsidRPr="00C67FC2" w:rsidRDefault="00F91A55" w:rsidP="00F91A55"/>
    <w:p w14:paraId="3F1977F9" w14:textId="77777777" w:rsidR="00F91A55" w:rsidRPr="0093035E" w:rsidRDefault="00F91A55" w:rsidP="00F91A55">
      <w:r w:rsidRPr="0093035E">
        <w:t>Degradace, resp. koroze, je proces, při kterém dochází k nezáměrnému poškozování struktury látek v důsledku působení chemických, fyzikálních, fyzikálně-chemických a biologických vlivů</w:t>
      </w:r>
      <w:r w:rsidR="0093035E" w:rsidRPr="0093035E">
        <w:t>:</w:t>
      </w:r>
    </w:p>
    <w:p w14:paraId="4F1C4F6B" w14:textId="77777777" w:rsidR="0093035E" w:rsidRDefault="0093035E" w:rsidP="006F460D">
      <w:pPr>
        <w:ind w:left="709" w:hanging="709"/>
      </w:pPr>
      <w:r>
        <w:t>•</w:t>
      </w:r>
      <w:r>
        <w:tab/>
        <w:t xml:space="preserve">koroze </w:t>
      </w:r>
      <w:r w:rsidRPr="006F460D">
        <w:rPr>
          <w:b/>
        </w:rPr>
        <w:t xml:space="preserve">fyzikální </w:t>
      </w:r>
      <w:r>
        <w:t xml:space="preserve">– mechanické vlivy, teplota, vlhkost, krystalizační tlaky solí a ledu, </w:t>
      </w:r>
    </w:p>
    <w:p w14:paraId="0C1F8C0C" w14:textId="77777777" w:rsidR="0093035E" w:rsidRDefault="0093035E" w:rsidP="006F460D">
      <w:pPr>
        <w:ind w:left="709" w:hanging="709"/>
      </w:pPr>
      <w:r>
        <w:t>•</w:t>
      </w:r>
      <w:r>
        <w:tab/>
        <w:t xml:space="preserve">koroze </w:t>
      </w:r>
      <w:r w:rsidRPr="006F460D">
        <w:rPr>
          <w:b/>
        </w:rPr>
        <w:t>chemická</w:t>
      </w:r>
      <w:r>
        <w:t xml:space="preserve"> – plynné agresivní látky z ovzduší, roztoky kyselin, zásad a solí, organické látky,</w:t>
      </w:r>
    </w:p>
    <w:p w14:paraId="314C6979" w14:textId="77777777" w:rsidR="00F91A55" w:rsidRDefault="0093035E" w:rsidP="006F460D">
      <w:pPr>
        <w:ind w:left="709" w:hanging="709"/>
      </w:pPr>
      <w:r>
        <w:t>•</w:t>
      </w:r>
      <w:r>
        <w:tab/>
        <w:t xml:space="preserve">koroze </w:t>
      </w:r>
      <w:r w:rsidRPr="006F460D">
        <w:rPr>
          <w:b/>
        </w:rPr>
        <w:t xml:space="preserve">biologická </w:t>
      </w:r>
      <w:r>
        <w:t>– mechanické působení kořenů rostlin, chemické působení produktů životních pochodů živočichů, působení mikroorganizmů.</w:t>
      </w:r>
    </w:p>
    <w:p w14:paraId="5B771AE0" w14:textId="77777777" w:rsidR="0093035E" w:rsidRPr="00C67FC2" w:rsidRDefault="0093035E" w:rsidP="0093035E"/>
    <w:p w14:paraId="034EEE01" w14:textId="77777777" w:rsidR="00F91A55" w:rsidRPr="006F460D" w:rsidRDefault="00F91A55" w:rsidP="00F91A55">
      <w:pPr>
        <w:pStyle w:val="Nadpis-1"/>
        <w:rPr>
          <w:sz w:val="32"/>
          <w:szCs w:val="32"/>
        </w:rPr>
      </w:pPr>
      <w:r w:rsidRPr="006F460D">
        <w:rPr>
          <w:sz w:val="32"/>
          <w:szCs w:val="32"/>
        </w:rPr>
        <w:t>Degradace sádry</w:t>
      </w:r>
      <w:r w:rsidR="00B652D8" w:rsidRPr="006F460D">
        <w:rPr>
          <w:sz w:val="32"/>
          <w:szCs w:val="32"/>
        </w:rPr>
        <w:t xml:space="preserve"> </w:t>
      </w:r>
    </w:p>
    <w:p w14:paraId="060D3BB0" w14:textId="77777777" w:rsidR="00355EF3" w:rsidRDefault="00355EF3" w:rsidP="00D53EEC">
      <w:pPr>
        <w:rPr>
          <w:noProof/>
        </w:rPr>
      </w:pPr>
      <w:r w:rsidRPr="00C67FC2">
        <w:rPr>
          <w:noProof/>
        </w:rPr>
        <w:drawing>
          <wp:anchor distT="0" distB="0" distL="114300" distR="114300" simplePos="0" relativeHeight="251659264" behindDoc="1" locked="0" layoutInCell="1" allowOverlap="1" wp14:anchorId="0937BD91" wp14:editId="3A702B3C">
            <wp:simplePos x="0" y="0"/>
            <wp:positionH relativeFrom="margin">
              <wp:align>right</wp:align>
            </wp:positionH>
            <wp:positionV relativeFrom="paragraph">
              <wp:posOffset>414655</wp:posOffset>
            </wp:positionV>
            <wp:extent cx="2124000" cy="2372400"/>
            <wp:effectExtent l="0" t="0" r="0" b="8890"/>
            <wp:wrapTight wrapText="bothSides">
              <wp:wrapPolygon edited="0">
                <wp:start x="0" y="0"/>
                <wp:lineTo x="0" y="21507"/>
                <wp:lineTo x="21316" y="21507"/>
                <wp:lineTo x="21316" y="0"/>
                <wp:lineTo x="0" y="0"/>
              </wp:wrapPolygon>
            </wp:wrapTight>
            <wp:docPr id="1" name="obrázek 1" descr="1264_3000_Sadra_w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64_3000_Sadra_w_0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00" cy="23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1A55" w:rsidRPr="00C67FC2">
        <w:sym w:font="Wingdings" w:char="F0D8"/>
      </w:r>
      <w:r w:rsidR="0093035E">
        <w:t xml:space="preserve"> </w:t>
      </w:r>
      <w:r>
        <w:t xml:space="preserve"> </w:t>
      </w:r>
      <w:r w:rsidR="0093035E">
        <w:t>sádra obsahuje vodu chemick</w:t>
      </w:r>
      <w:r w:rsidR="006F460D">
        <w:t>y</w:t>
      </w:r>
      <w:r w:rsidR="0093035E">
        <w:t xml:space="preserve"> vázanou –</w:t>
      </w:r>
      <w:r w:rsidR="0093035E" w:rsidRPr="00577E62">
        <w:rPr>
          <w:noProof/>
        </w:rPr>
        <w:t xml:space="preserve"> CaSO</w:t>
      </w:r>
      <w:r w:rsidR="0093035E" w:rsidRPr="00577E62">
        <w:rPr>
          <w:noProof/>
          <w:vertAlign w:val="subscript"/>
        </w:rPr>
        <w:t>4</w:t>
      </w:r>
      <w:r w:rsidR="0093035E">
        <w:rPr>
          <w:rFonts w:ascii="Symbol" w:hAnsi="Symbol"/>
          <w:noProof/>
        </w:rPr>
        <w:t></w:t>
      </w:r>
      <w:r w:rsidR="0093035E" w:rsidRPr="00577E62">
        <w:rPr>
          <w:noProof/>
        </w:rPr>
        <w:t>2H</w:t>
      </w:r>
      <w:r w:rsidR="0093035E" w:rsidRPr="00577E62">
        <w:rPr>
          <w:noProof/>
          <w:vertAlign w:val="subscript"/>
        </w:rPr>
        <w:t>2</w:t>
      </w:r>
      <w:r w:rsidR="0093035E" w:rsidRPr="00577E62">
        <w:rPr>
          <w:noProof/>
        </w:rPr>
        <w:t>O</w:t>
      </w:r>
      <w:r w:rsidR="0093035E">
        <w:rPr>
          <w:noProof/>
        </w:rPr>
        <w:t xml:space="preserve"> a fyzikálně </w:t>
      </w:r>
    </w:p>
    <w:p w14:paraId="44B77F91" w14:textId="77777777" w:rsidR="0093035E" w:rsidRDefault="0093035E" w:rsidP="00355EF3">
      <w:pPr>
        <w:ind w:firstLine="426"/>
      </w:pPr>
      <w:r>
        <w:rPr>
          <w:noProof/>
        </w:rPr>
        <w:t>vázanou v pórech</w:t>
      </w:r>
    </w:p>
    <w:p w14:paraId="4EA5CA16" w14:textId="77777777" w:rsidR="0093035E" w:rsidRDefault="0093035E" w:rsidP="00D53EEC">
      <w:r w:rsidRPr="00C67FC2">
        <w:sym w:font="Wingdings" w:char="F0D8"/>
      </w:r>
      <w:r w:rsidR="00F91A55" w:rsidRPr="00C67FC2">
        <w:t xml:space="preserve"> </w:t>
      </w:r>
      <w:r w:rsidR="00355EF3">
        <w:t xml:space="preserve"> </w:t>
      </w:r>
      <w:r w:rsidR="00F91A55" w:rsidRPr="00C67FC2">
        <w:t xml:space="preserve">sádra obsahuje velké množství pórů </w:t>
      </w:r>
    </w:p>
    <w:p w14:paraId="4946988A" w14:textId="77777777" w:rsidR="00355EF3" w:rsidRDefault="0093035E" w:rsidP="00D53EEC">
      <w:r w:rsidRPr="00C67FC2">
        <w:sym w:font="Wingdings" w:char="F0D8"/>
      </w:r>
      <w:r w:rsidR="00F91A55" w:rsidRPr="00C67FC2">
        <w:t xml:space="preserve"> </w:t>
      </w:r>
      <w:r w:rsidR="00355EF3">
        <w:t xml:space="preserve"> </w:t>
      </w:r>
      <w:r w:rsidR="00F91A55" w:rsidRPr="00C67FC2">
        <w:t>zvýšení vlhkosti o 12</w:t>
      </w:r>
      <w:r w:rsidR="00432519">
        <w:t xml:space="preserve"> </w:t>
      </w:r>
      <w:r w:rsidR="00F91A55" w:rsidRPr="00C67FC2">
        <w:t xml:space="preserve">% </w:t>
      </w:r>
      <w:r w:rsidR="00F91A55" w:rsidRPr="00C67FC2">
        <w:sym w:font="Symbol" w:char="F0AE"/>
      </w:r>
      <w:r w:rsidR="00F91A55" w:rsidRPr="00C67FC2">
        <w:t xml:space="preserve"> snížení pevností</w:t>
      </w:r>
    </w:p>
    <w:p w14:paraId="3456CB36" w14:textId="77777777" w:rsidR="00F91A55" w:rsidRPr="00C67FC2" w:rsidRDefault="00F91A55" w:rsidP="00355EF3">
      <w:pPr>
        <w:ind w:firstLine="426"/>
      </w:pPr>
      <w:r w:rsidRPr="00C67FC2">
        <w:t>o 50</w:t>
      </w:r>
      <w:r w:rsidR="00432519">
        <w:t xml:space="preserve"> </w:t>
      </w:r>
      <w:r w:rsidRPr="00C67FC2">
        <w:t>%</w:t>
      </w:r>
    </w:p>
    <w:p w14:paraId="00BEB1BC" w14:textId="77777777" w:rsidR="00355EF3" w:rsidRDefault="00F91A55" w:rsidP="00F91A55">
      <w:r w:rsidRPr="00C67FC2">
        <w:sym w:font="Wingdings" w:char="F0D8"/>
      </w:r>
      <w:r w:rsidRPr="00C67FC2">
        <w:t xml:space="preserve"> </w:t>
      </w:r>
      <w:r w:rsidR="00355EF3">
        <w:t xml:space="preserve"> </w:t>
      </w:r>
      <w:r w:rsidRPr="00C67FC2">
        <w:t>rozpustnost 256 mg 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2H</w:t>
      </w:r>
      <w:r w:rsidRPr="00C67FC2">
        <w:rPr>
          <w:vertAlign w:val="subscript"/>
        </w:rPr>
        <w:t>2</w:t>
      </w:r>
      <w:r w:rsidRPr="00C67FC2">
        <w:t xml:space="preserve">O ve </w:t>
      </w:r>
      <w:smartTag w:uri="urn:schemas-microsoft-com:office:smarttags" w:element="metricconverter">
        <w:smartTagPr>
          <w:attr w:name="ProductID" w:val="100 g"/>
        </w:smartTagPr>
        <w:r w:rsidRPr="00C67FC2">
          <w:t>100 g</w:t>
        </w:r>
      </w:smartTag>
      <w:r w:rsidRPr="00C67FC2">
        <w:t xml:space="preserve"> </w:t>
      </w:r>
    </w:p>
    <w:p w14:paraId="2EB527FB" w14:textId="77777777" w:rsidR="00F91A55" w:rsidRPr="00C67FC2" w:rsidRDefault="00F91A55" w:rsidP="00355EF3">
      <w:pPr>
        <w:ind w:firstLine="426"/>
      </w:pPr>
      <w:r w:rsidRPr="00C67FC2">
        <w:t>vody při 20 °C</w:t>
      </w:r>
    </w:p>
    <w:p w14:paraId="76CB81E0" w14:textId="77777777" w:rsidR="00F91A55" w:rsidRPr="00C67FC2" w:rsidRDefault="00F91A55" w:rsidP="00F91A55">
      <w:pPr>
        <w:numPr>
          <w:ilvl w:val="0"/>
          <w:numId w:val="1"/>
        </w:numPr>
      </w:pPr>
      <w:r w:rsidRPr="00C67FC2">
        <w:t>přítomnost Ca</w:t>
      </w:r>
      <w:r w:rsidRPr="00C67FC2">
        <w:rPr>
          <w:vertAlign w:val="superscript"/>
        </w:rPr>
        <w:t xml:space="preserve">2+ </w:t>
      </w:r>
      <w:r w:rsidRPr="00C67FC2">
        <w:t>a SO</w:t>
      </w:r>
      <w:r w:rsidRPr="00C67FC2">
        <w:rPr>
          <w:vertAlign w:val="subscript"/>
        </w:rPr>
        <w:t>4</w:t>
      </w:r>
      <w:r w:rsidRPr="00C67FC2">
        <w:rPr>
          <w:vertAlign w:val="superscript"/>
        </w:rPr>
        <w:t>2–</w:t>
      </w:r>
      <w:r w:rsidR="00355EF3">
        <w:t xml:space="preserve"> </w:t>
      </w:r>
      <w:r w:rsidRPr="00C67FC2">
        <w:t>rozpustnost snižuje</w:t>
      </w:r>
    </w:p>
    <w:p w14:paraId="784274D5" w14:textId="77777777" w:rsidR="00F91A55" w:rsidRPr="00C67FC2" w:rsidRDefault="00F91A55" w:rsidP="00F91A55">
      <w:pPr>
        <w:numPr>
          <w:ilvl w:val="0"/>
          <w:numId w:val="1"/>
        </w:numPr>
      </w:pPr>
      <w:r w:rsidRPr="00C67FC2">
        <w:t>přítomnost jiných solí může rozpustnost zvýšit</w:t>
      </w:r>
    </w:p>
    <w:p w14:paraId="2888FAC1" w14:textId="77777777" w:rsidR="00F91A55" w:rsidRPr="00C67FC2" w:rsidRDefault="00355EF3" w:rsidP="00F91A55">
      <w:pPr>
        <w:ind w:left="720"/>
      </w:pPr>
      <w:r>
        <w:t>p</w:t>
      </w:r>
      <w:r w:rsidR="00F91A55" w:rsidRPr="00C67FC2">
        <w:t>ř: 10%</w:t>
      </w:r>
      <w:r w:rsidR="0093035E">
        <w:t xml:space="preserve"> roztok</w:t>
      </w:r>
      <w:r w:rsidR="00F91A55" w:rsidRPr="00C67FC2">
        <w:t xml:space="preserve"> NaCl zvýší rozpustnost 3</w:t>
      </w:r>
      <w:r w:rsidR="00432519">
        <w:t>krát</w:t>
      </w:r>
      <w:r w:rsidR="00F91A55" w:rsidRPr="00C67FC2">
        <w:t xml:space="preserve"> </w:t>
      </w:r>
    </w:p>
    <w:p w14:paraId="2A087CD4" w14:textId="77777777" w:rsidR="00F91A55" w:rsidRPr="00C67FC2" w:rsidRDefault="00F91A55" w:rsidP="00F91A55">
      <w:r w:rsidRPr="00C67FC2">
        <w:sym w:font="Wingdings" w:char="F0D8"/>
      </w:r>
      <w:r w:rsidRPr="00C67FC2">
        <w:t xml:space="preserve"> degradace při zvýšené teplotě </w:t>
      </w:r>
    </w:p>
    <w:p w14:paraId="22A9AC21" w14:textId="77777777" w:rsidR="00F91A55" w:rsidRPr="00C67FC2" w:rsidRDefault="00F91A55" w:rsidP="00F91A55">
      <w:pPr>
        <w:numPr>
          <w:ilvl w:val="0"/>
          <w:numId w:val="1"/>
        </w:numPr>
      </w:pPr>
      <w:r w:rsidRPr="00C67FC2">
        <w:t xml:space="preserve">nad </w:t>
      </w:r>
      <w:smartTag w:uri="urn:schemas-microsoft-com:office:smarttags" w:element="metricconverter">
        <w:smartTagPr>
          <w:attr w:name="ProductID" w:val="60 ﾰC"/>
        </w:smartTagPr>
        <w:r>
          <w:t>6</w:t>
        </w:r>
        <w:r w:rsidRPr="00C67FC2">
          <w:t>0 °C</w:t>
        </w:r>
      </w:smartTag>
      <w:r w:rsidRPr="00C67FC2">
        <w:t xml:space="preserve"> </w:t>
      </w:r>
      <w:r w:rsidRPr="00C67FC2">
        <w:sym w:font="Symbol" w:char="F0AE"/>
      </w:r>
      <w:r w:rsidRPr="00C67FC2">
        <w:t xml:space="preserve"> dehydratace 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2H</w:t>
      </w:r>
      <w:r w:rsidRPr="00C67FC2">
        <w:rPr>
          <w:vertAlign w:val="subscript"/>
        </w:rPr>
        <w:t>2</w:t>
      </w:r>
      <w:r w:rsidRPr="00C67FC2">
        <w:t>O</w:t>
      </w:r>
    </w:p>
    <w:p w14:paraId="623D4308" w14:textId="77777777" w:rsidR="00F91A55" w:rsidRPr="00C67FC2" w:rsidRDefault="00F91A55" w:rsidP="00F91A55">
      <w:pPr>
        <w:numPr>
          <w:ilvl w:val="0"/>
          <w:numId w:val="1"/>
        </w:numPr>
      </w:pPr>
      <w:r w:rsidRPr="00C67FC2">
        <w:t xml:space="preserve">při </w:t>
      </w:r>
      <w:smartTag w:uri="urn:schemas-microsoft-com:office:smarttags" w:element="metricconverter">
        <w:smartTagPr>
          <w:attr w:name="ProductID" w:val="110 ﾰC"/>
        </w:smartTagPr>
        <w:r w:rsidRPr="00C67FC2">
          <w:t>110 °C</w:t>
        </w:r>
      </w:smartTag>
      <w:r w:rsidRPr="00C67FC2">
        <w:t xml:space="preserve"> </w:t>
      </w:r>
      <w:r w:rsidRPr="00C67FC2">
        <w:sym w:font="Symbol" w:char="F0AE"/>
      </w:r>
      <w:r w:rsidRPr="00C67FC2">
        <w:t xml:space="preserve"> sádra 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½H</w:t>
      </w:r>
      <w:r w:rsidRPr="00C67FC2">
        <w:rPr>
          <w:vertAlign w:val="subscript"/>
        </w:rPr>
        <w:t>2</w:t>
      </w:r>
      <w:r w:rsidRPr="00C67FC2">
        <w:t xml:space="preserve">O </w:t>
      </w:r>
    </w:p>
    <w:p w14:paraId="634169F6" w14:textId="77777777" w:rsidR="00355EF3" w:rsidRDefault="00355EF3" w:rsidP="00F91A55">
      <w:pPr>
        <w:ind w:left="360" w:hanging="360"/>
      </w:pPr>
    </w:p>
    <w:p w14:paraId="5F8AFD53" w14:textId="77777777" w:rsidR="00F91A55" w:rsidRPr="00C67FC2" w:rsidRDefault="00F91A55" w:rsidP="00F91A55">
      <w:pPr>
        <w:ind w:left="360" w:hanging="360"/>
      </w:pPr>
      <w:r w:rsidRPr="00C67FC2">
        <w:lastRenderedPageBreak/>
        <w:sym w:font="Wingdings" w:char="F0D8"/>
      </w:r>
      <w:r w:rsidRPr="00C67FC2">
        <w:t xml:space="preserve"> korozní působení </w:t>
      </w:r>
      <w:r w:rsidR="003D626F">
        <w:t>sádry</w:t>
      </w:r>
    </w:p>
    <w:p w14:paraId="722535C3" w14:textId="77777777" w:rsidR="00F91A55" w:rsidRPr="00C67FC2" w:rsidRDefault="00F91A55" w:rsidP="00F91A55">
      <w:pPr>
        <w:numPr>
          <w:ilvl w:val="0"/>
          <w:numId w:val="1"/>
        </w:numPr>
      </w:pPr>
      <w:r w:rsidRPr="00C67FC2">
        <w:t>při RH &gt; 60</w:t>
      </w:r>
      <w:r w:rsidR="00432519">
        <w:t xml:space="preserve"> </w:t>
      </w:r>
      <w:r w:rsidRPr="00C67FC2">
        <w:t>% obsahuje roztok CaSO</w:t>
      </w:r>
      <w:r w:rsidRPr="00C67FC2">
        <w:rPr>
          <w:vertAlign w:val="subscript"/>
        </w:rPr>
        <w:t>4</w:t>
      </w:r>
      <w:r w:rsidRPr="00C67FC2">
        <w:t xml:space="preserve"> (pH = 5) </w:t>
      </w:r>
      <w:r w:rsidRPr="00C67FC2">
        <w:sym w:font="Symbol" w:char="F0DE"/>
      </w:r>
      <w:r w:rsidRPr="00C67FC2">
        <w:t xml:space="preserve"> koroze kovů (železo, hliník)</w:t>
      </w:r>
    </w:p>
    <w:p w14:paraId="188C672A" w14:textId="77777777" w:rsidR="00F91A55" w:rsidRPr="006778CE" w:rsidRDefault="00F91A55" w:rsidP="00F91A55">
      <w:pPr>
        <w:numPr>
          <w:ilvl w:val="0"/>
          <w:numId w:val="1"/>
        </w:numPr>
        <w:rPr>
          <w:b/>
        </w:rPr>
      </w:pPr>
      <w:r w:rsidRPr="00C67FC2">
        <w:t xml:space="preserve">při styku s pojivy na bázi p-cementu nebo některých pucolánů </w:t>
      </w:r>
      <w:r w:rsidRPr="00C67FC2">
        <w:sym w:font="Symbol" w:char="F0AE"/>
      </w:r>
      <w:r w:rsidRPr="00C67FC2">
        <w:t xml:space="preserve"> </w:t>
      </w:r>
      <w:r w:rsidRPr="00C67FC2">
        <w:sym w:font="Symbol" w:char="F0AE"/>
      </w:r>
      <w:r w:rsidRPr="00C67FC2">
        <w:t xml:space="preserve"> síranová koroze </w:t>
      </w:r>
      <w:r w:rsidRPr="00C67FC2">
        <w:sym w:font="Symbol" w:char="F0AE"/>
      </w:r>
      <w:r w:rsidRPr="00C67FC2">
        <w:t xml:space="preserve"> vznik </w:t>
      </w:r>
      <w:r w:rsidR="006778CE" w:rsidRPr="006778CE">
        <w:rPr>
          <w:b/>
          <w:i/>
        </w:rPr>
        <w:t>sekundárního</w:t>
      </w:r>
      <w:r w:rsidR="006778CE" w:rsidRPr="006778CE">
        <w:rPr>
          <w:b/>
        </w:rPr>
        <w:t xml:space="preserve"> </w:t>
      </w:r>
      <w:r w:rsidRPr="006778CE">
        <w:rPr>
          <w:b/>
          <w:i/>
        </w:rPr>
        <w:t>ettringitu</w:t>
      </w:r>
      <w:r w:rsidR="006778CE">
        <w:rPr>
          <w:b/>
          <w:i/>
        </w:rPr>
        <w:t xml:space="preserve"> </w:t>
      </w:r>
      <w:r w:rsidR="006778CE" w:rsidRPr="00577E62">
        <w:rPr>
          <w:noProof/>
        </w:rPr>
        <w:t>3CaO</w:t>
      </w:r>
      <w:r w:rsidR="006778CE" w:rsidRPr="00577E62">
        <w:rPr>
          <w:noProof/>
        </w:rPr>
        <w:sym w:font="Symbol" w:char="F0D7"/>
      </w:r>
      <w:r w:rsidR="006778CE" w:rsidRPr="00577E62">
        <w:rPr>
          <w:noProof/>
        </w:rPr>
        <w:t>Al</w:t>
      </w:r>
      <w:r w:rsidR="006778CE" w:rsidRPr="00577E62">
        <w:rPr>
          <w:noProof/>
          <w:vertAlign w:val="subscript"/>
        </w:rPr>
        <w:t>2</w:t>
      </w:r>
      <w:r w:rsidR="006778CE" w:rsidRPr="00577E62">
        <w:rPr>
          <w:noProof/>
        </w:rPr>
        <w:t>O</w:t>
      </w:r>
      <w:r w:rsidR="006778CE" w:rsidRPr="00577E62">
        <w:rPr>
          <w:noProof/>
          <w:vertAlign w:val="subscript"/>
        </w:rPr>
        <w:t>3</w:t>
      </w:r>
      <w:r w:rsidR="006778CE" w:rsidRPr="00577E62">
        <w:rPr>
          <w:noProof/>
        </w:rPr>
        <w:sym w:font="Symbol" w:char="F0D7"/>
      </w:r>
      <w:r w:rsidR="006778CE" w:rsidRPr="00577E62">
        <w:rPr>
          <w:noProof/>
        </w:rPr>
        <w:t>3CaSO</w:t>
      </w:r>
      <w:r w:rsidR="006778CE" w:rsidRPr="00577E62">
        <w:rPr>
          <w:noProof/>
          <w:vertAlign w:val="subscript"/>
        </w:rPr>
        <w:t>4</w:t>
      </w:r>
      <w:r w:rsidR="006778CE" w:rsidRPr="00577E62">
        <w:rPr>
          <w:noProof/>
        </w:rPr>
        <w:sym w:font="Symbol" w:char="F0D7"/>
      </w:r>
      <w:r w:rsidR="006778CE" w:rsidRPr="00577E62">
        <w:rPr>
          <w:noProof/>
        </w:rPr>
        <w:t>31H</w:t>
      </w:r>
      <w:r w:rsidR="006778CE" w:rsidRPr="00577E62">
        <w:rPr>
          <w:noProof/>
          <w:vertAlign w:val="subscript"/>
        </w:rPr>
        <w:t>2</w:t>
      </w:r>
      <w:r w:rsidR="006778CE" w:rsidRPr="00577E62">
        <w:rPr>
          <w:noProof/>
        </w:rPr>
        <w:t>O</w:t>
      </w:r>
      <w:r w:rsidR="006778CE">
        <w:rPr>
          <w:noProof/>
        </w:rPr>
        <w:t xml:space="preserve"> </w:t>
      </w:r>
      <w:r w:rsidR="006778CE">
        <w:rPr>
          <w:noProof/>
        </w:rPr>
        <w:sym w:font="Symbol" w:char="F0DE"/>
      </w:r>
      <w:r w:rsidR="00355EF3">
        <w:rPr>
          <w:noProof/>
        </w:rPr>
        <w:t xml:space="preserve"> </w:t>
      </w:r>
      <w:r w:rsidR="006778CE">
        <w:rPr>
          <w:noProof/>
        </w:rPr>
        <w:t xml:space="preserve">poruchy </w:t>
      </w:r>
      <w:r w:rsidR="00355EF3">
        <w:rPr>
          <w:noProof/>
        </w:rPr>
        <w:t>vlivem velkého objemu</w:t>
      </w:r>
    </w:p>
    <w:p w14:paraId="5D5E6A55" w14:textId="77777777" w:rsidR="00F91A55" w:rsidRPr="00355EF3" w:rsidRDefault="00F91A55" w:rsidP="00F91A55">
      <w:pPr>
        <w:rPr>
          <w:rStyle w:val="StylTun"/>
          <w:color w:val="auto"/>
        </w:rPr>
      </w:pPr>
      <w:r w:rsidRPr="00355EF3">
        <w:rPr>
          <w:rStyle w:val="StylTun"/>
          <w:color w:val="auto"/>
        </w:rPr>
        <w:t>Ochrana proti degradaci</w:t>
      </w:r>
    </w:p>
    <w:p w14:paraId="0A2221F0" w14:textId="77777777" w:rsidR="00F91A55" w:rsidRPr="00C67FC2" w:rsidRDefault="00F91A55" w:rsidP="00F91A55">
      <w:r w:rsidRPr="00C67FC2">
        <w:sym w:font="Wingdings" w:char="F0D8"/>
      </w:r>
      <w:r w:rsidRPr="00C67FC2">
        <w:t xml:space="preserve"> zvýšení odolnosti proti vodě použitím</w:t>
      </w:r>
    </w:p>
    <w:p w14:paraId="5A7CAC9B" w14:textId="77777777" w:rsidR="00F91A55" w:rsidRPr="00C67FC2" w:rsidRDefault="00F91A55" w:rsidP="00F91A55">
      <w:pPr>
        <w:numPr>
          <w:ilvl w:val="0"/>
          <w:numId w:val="1"/>
        </w:numPr>
      </w:pPr>
      <w:r w:rsidRPr="00C67FC2">
        <w:t xml:space="preserve">hydrofobizátorů (vnitřní, vnější) </w:t>
      </w:r>
    </w:p>
    <w:p w14:paraId="7BF6ADE4" w14:textId="77777777" w:rsidR="00F91A55" w:rsidRPr="00C67FC2" w:rsidRDefault="00F91A55" w:rsidP="00F91A55">
      <w:pPr>
        <w:numPr>
          <w:ilvl w:val="0"/>
          <w:numId w:val="1"/>
        </w:numPr>
      </w:pPr>
      <w:r w:rsidRPr="00C67FC2">
        <w:t xml:space="preserve">plastifikátorů </w:t>
      </w:r>
      <w:r w:rsidRPr="00C67FC2">
        <w:sym w:font="Symbol" w:char="F0DE"/>
      </w:r>
      <w:r w:rsidRPr="00C67FC2">
        <w:t xml:space="preserve"> snížení vodního součinitele w/</w:t>
      </w:r>
      <w:r w:rsidR="00D34B84">
        <w:t>s</w:t>
      </w:r>
      <w:r w:rsidRPr="00C67FC2">
        <w:t xml:space="preserve"> – snížení porozity</w:t>
      </w:r>
    </w:p>
    <w:p w14:paraId="417A0022" w14:textId="77777777" w:rsidR="00F91A55" w:rsidRDefault="00F91A55" w:rsidP="00F91A55">
      <w:pPr>
        <w:numPr>
          <w:ilvl w:val="0"/>
          <w:numId w:val="1"/>
        </w:numPr>
      </w:pPr>
      <w:r w:rsidRPr="00C67FC2">
        <w:t xml:space="preserve">polymerů </w:t>
      </w:r>
      <w:r w:rsidRPr="00C67FC2">
        <w:sym w:font="Symbol" w:char="F0DE"/>
      </w:r>
      <w:r w:rsidRPr="00C67FC2">
        <w:t xml:space="preserve"> snížení rizika vzniku poruch (akryláty)</w:t>
      </w:r>
    </w:p>
    <w:p w14:paraId="0063FF62" w14:textId="77777777" w:rsidR="00432519" w:rsidRPr="00C67FC2" w:rsidRDefault="00432519" w:rsidP="00432519">
      <w:pPr>
        <w:ind w:left="360"/>
      </w:pPr>
    </w:p>
    <w:p w14:paraId="1748FCB7" w14:textId="77777777" w:rsidR="004D4AB5" w:rsidRDefault="004D4AB5" w:rsidP="004D4AB5">
      <w:pPr>
        <w:pStyle w:val="Nadpis-1"/>
        <w:rPr>
          <w:sz w:val="32"/>
          <w:szCs w:val="32"/>
        </w:rPr>
      </w:pPr>
      <w:r w:rsidRPr="004D4AB5">
        <w:rPr>
          <w:sz w:val="32"/>
          <w:szCs w:val="32"/>
        </w:rPr>
        <w:t xml:space="preserve">Degradace </w:t>
      </w:r>
      <w:r>
        <w:rPr>
          <w:sz w:val="32"/>
          <w:szCs w:val="32"/>
        </w:rPr>
        <w:t>hořečnaté maltoviny</w:t>
      </w:r>
    </w:p>
    <w:p w14:paraId="6613AF1A" w14:textId="77777777" w:rsidR="004D4AB5" w:rsidRDefault="004D4AB5" w:rsidP="004D4AB5">
      <w:pPr>
        <w:pStyle w:val="Nadpis-1"/>
        <w:rPr>
          <w:b w:val="0"/>
          <w:color w:val="auto"/>
          <w:sz w:val="32"/>
          <w:szCs w:val="32"/>
        </w:rPr>
      </w:pPr>
      <w:r>
        <w:rPr>
          <w:b w:val="0"/>
          <w:color w:val="auto"/>
          <w:sz w:val="32"/>
          <w:szCs w:val="32"/>
        </w:rPr>
        <w:t>Při správném ošetřování – dlouhodobá životnost</w:t>
      </w:r>
    </w:p>
    <w:p w14:paraId="1C31709D" w14:textId="77777777" w:rsidR="004D4AB5" w:rsidRDefault="004D4AB5" w:rsidP="004D4AB5">
      <w:pPr>
        <w:pStyle w:val="Nadpis-1"/>
        <w:numPr>
          <w:ilvl w:val="0"/>
          <w:numId w:val="28"/>
        </w:numPr>
        <w:rPr>
          <w:b w:val="0"/>
          <w:color w:val="auto"/>
          <w:sz w:val="32"/>
          <w:szCs w:val="32"/>
        </w:rPr>
      </w:pPr>
      <w:r>
        <w:rPr>
          <w:b w:val="0"/>
          <w:color w:val="auto"/>
          <w:sz w:val="32"/>
          <w:szCs w:val="32"/>
        </w:rPr>
        <w:t>nízká odolnost proti vlhkosti (hydrolýza ztvrdlého produktu), MgCl</w:t>
      </w:r>
      <w:r w:rsidRPr="003D3E2B">
        <w:rPr>
          <w:b w:val="0"/>
          <w:color w:val="auto"/>
          <w:sz w:val="32"/>
          <w:szCs w:val="32"/>
          <w:vertAlign w:val="subscript"/>
        </w:rPr>
        <w:t>2</w:t>
      </w:r>
      <w:r>
        <w:rPr>
          <w:b w:val="0"/>
          <w:color w:val="auto"/>
          <w:sz w:val="32"/>
          <w:szCs w:val="32"/>
        </w:rPr>
        <w:t xml:space="preserve"> je </w:t>
      </w:r>
      <w:r w:rsidR="003D3E2B">
        <w:rPr>
          <w:b w:val="0"/>
          <w:color w:val="auto"/>
          <w:sz w:val="32"/>
          <w:szCs w:val="32"/>
        </w:rPr>
        <w:t xml:space="preserve">pak </w:t>
      </w:r>
      <w:r>
        <w:rPr>
          <w:b w:val="0"/>
          <w:color w:val="auto"/>
          <w:sz w:val="32"/>
          <w:szCs w:val="32"/>
        </w:rPr>
        <w:t xml:space="preserve">nebezpečím pro kovové předměty </w:t>
      </w:r>
      <w:r w:rsidR="003D3E2B">
        <w:rPr>
          <w:b w:val="0"/>
          <w:color w:val="auto"/>
          <w:sz w:val="32"/>
          <w:szCs w:val="32"/>
        </w:rPr>
        <w:t>–</w:t>
      </w:r>
      <w:r>
        <w:rPr>
          <w:b w:val="0"/>
          <w:color w:val="auto"/>
          <w:sz w:val="32"/>
          <w:szCs w:val="32"/>
        </w:rPr>
        <w:t xml:space="preserve"> </w:t>
      </w:r>
      <w:r w:rsidR="003D3E2B">
        <w:rPr>
          <w:b w:val="0"/>
          <w:color w:val="auto"/>
          <w:sz w:val="32"/>
          <w:szCs w:val="32"/>
        </w:rPr>
        <w:t>chloridy podporují korozi</w:t>
      </w:r>
    </w:p>
    <w:p w14:paraId="2FB9FFDE" w14:textId="77777777" w:rsidR="004D4AB5" w:rsidRDefault="003D3E2B" w:rsidP="004D4AB5">
      <w:pPr>
        <w:pStyle w:val="Nadpis-1"/>
        <w:numPr>
          <w:ilvl w:val="0"/>
          <w:numId w:val="28"/>
        </w:numPr>
        <w:rPr>
          <w:b w:val="0"/>
          <w:color w:val="auto"/>
          <w:sz w:val="32"/>
          <w:szCs w:val="32"/>
        </w:rPr>
      </w:pPr>
      <w:r>
        <w:rPr>
          <w:b w:val="0"/>
          <w:color w:val="auto"/>
          <w:sz w:val="32"/>
          <w:szCs w:val="32"/>
        </w:rPr>
        <w:t>zvýšená teplota – uvolňování vody – ztráta soudržnosti pojiva</w:t>
      </w:r>
    </w:p>
    <w:p w14:paraId="0D99B068" w14:textId="77777777" w:rsidR="003D3E2B" w:rsidRDefault="003D3E2B" w:rsidP="004D4AB5">
      <w:pPr>
        <w:pStyle w:val="Nadpis-1"/>
        <w:numPr>
          <w:ilvl w:val="0"/>
          <w:numId w:val="28"/>
        </w:numPr>
        <w:rPr>
          <w:b w:val="0"/>
          <w:color w:val="auto"/>
          <w:sz w:val="32"/>
          <w:szCs w:val="32"/>
        </w:rPr>
      </w:pPr>
      <w:r>
        <w:rPr>
          <w:b w:val="0"/>
          <w:color w:val="auto"/>
          <w:sz w:val="32"/>
          <w:szCs w:val="32"/>
        </w:rPr>
        <w:t xml:space="preserve">omývání povrchu omítek zásaditým roztokem vede k odstranění hydrofobní ochrany – následná hydrolýza </w:t>
      </w:r>
    </w:p>
    <w:p w14:paraId="5C114791" w14:textId="77777777" w:rsidR="003D3E2B" w:rsidRDefault="003D3E2B" w:rsidP="004D4AB5">
      <w:pPr>
        <w:pStyle w:val="Nadpis-1"/>
        <w:numPr>
          <w:ilvl w:val="0"/>
          <w:numId w:val="28"/>
        </w:numPr>
        <w:rPr>
          <w:b w:val="0"/>
          <w:color w:val="auto"/>
          <w:sz w:val="32"/>
          <w:szCs w:val="32"/>
        </w:rPr>
      </w:pPr>
      <w:r>
        <w:rPr>
          <w:b w:val="0"/>
          <w:color w:val="auto"/>
          <w:sz w:val="32"/>
          <w:szCs w:val="32"/>
        </w:rPr>
        <w:t>karbonatace – zvětšení objemu – vznik trhlin</w:t>
      </w:r>
    </w:p>
    <w:p w14:paraId="1DF371F3" w14:textId="77777777" w:rsidR="003D3E2B" w:rsidRPr="00355EF3" w:rsidRDefault="003D3E2B" w:rsidP="003D3E2B">
      <w:pPr>
        <w:rPr>
          <w:rStyle w:val="StylTun"/>
          <w:color w:val="auto"/>
        </w:rPr>
      </w:pPr>
      <w:r w:rsidRPr="00355EF3">
        <w:rPr>
          <w:rStyle w:val="StylTun"/>
          <w:color w:val="auto"/>
        </w:rPr>
        <w:t>Ochrana proti degradaci</w:t>
      </w:r>
    </w:p>
    <w:p w14:paraId="1F673CD0" w14:textId="77777777" w:rsidR="003D3E2B" w:rsidRDefault="003D3E2B" w:rsidP="003D3E2B">
      <w:pPr>
        <w:pStyle w:val="Nadpis-1"/>
        <w:numPr>
          <w:ilvl w:val="0"/>
          <w:numId w:val="31"/>
        </w:numPr>
        <w:tabs>
          <w:tab w:val="left" w:pos="426"/>
        </w:tabs>
        <w:ind w:hanging="720"/>
        <w:rPr>
          <w:b w:val="0"/>
          <w:color w:val="auto"/>
          <w:sz w:val="32"/>
          <w:szCs w:val="32"/>
        </w:rPr>
      </w:pPr>
      <w:r>
        <w:rPr>
          <w:b w:val="0"/>
          <w:color w:val="auto"/>
          <w:sz w:val="32"/>
          <w:szCs w:val="32"/>
        </w:rPr>
        <w:t>hydrofobizace povrchu, zabránění styku s vodou a CO</w:t>
      </w:r>
      <w:r w:rsidRPr="003D3E2B">
        <w:rPr>
          <w:b w:val="0"/>
          <w:color w:val="auto"/>
          <w:sz w:val="32"/>
          <w:szCs w:val="32"/>
          <w:vertAlign w:val="subscript"/>
        </w:rPr>
        <w:t>2</w:t>
      </w:r>
      <w:r>
        <w:rPr>
          <w:b w:val="0"/>
          <w:color w:val="auto"/>
          <w:sz w:val="32"/>
          <w:szCs w:val="32"/>
        </w:rPr>
        <w:t xml:space="preserve"> </w:t>
      </w:r>
    </w:p>
    <w:p w14:paraId="5694C09E" w14:textId="77777777" w:rsidR="003D3E2B" w:rsidRDefault="003D3E2B" w:rsidP="003D3E2B">
      <w:pPr>
        <w:pStyle w:val="Nadpis-1"/>
        <w:numPr>
          <w:ilvl w:val="0"/>
          <w:numId w:val="31"/>
        </w:numPr>
        <w:tabs>
          <w:tab w:val="left" w:pos="426"/>
        </w:tabs>
        <w:ind w:hanging="720"/>
        <w:rPr>
          <w:b w:val="0"/>
          <w:color w:val="auto"/>
          <w:sz w:val="32"/>
          <w:szCs w:val="32"/>
        </w:rPr>
      </w:pPr>
      <w:r>
        <w:rPr>
          <w:b w:val="0"/>
          <w:color w:val="auto"/>
          <w:sz w:val="32"/>
          <w:szCs w:val="32"/>
        </w:rPr>
        <w:t>zabránění kontaktu s kyselinami a zásadami</w:t>
      </w:r>
    </w:p>
    <w:p w14:paraId="23AE4B10" w14:textId="77777777" w:rsidR="004D4AB5" w:rsidRDefault="004D4AB5" w:rsidP="00F91A55">
      <w:pPr>
        <w:pStyle w:val="Nadpis-1"/>
        <w:rPr>
          <w:sz w:val="32"/>
          <w:szCs w:val="32"/>
        </w:rPr>
      </w:pPr>
    </w:p>
    <w:p w14:paraId="70825A3C" w14:textId="77777777" w:rsidR="00F91A55" w:rsidRPr="00355EF3" w:rsidRDefault="00F91A55" w:rsidP="00F91A55">
      <w:pPr>
        <w:pStyle w:val="Nadpis-1"/>
        <w:rPr>
          <w:sz w:val="32"/>
          <w:szCs w:val="32"/>
        </w:rPr>
      </w:pPr>
      <w:r w:rsidRPr="00355EF3">
        <w:rPr>
          <w:sz w:val="32"/>
          <w:szCs w:val="32"/>
        </w:rPr>
        <w:t>Degradace pojiv</w:t>
      </w:r>
      <w:r w:rsidR="00113BF3" w:rsidRPr="00355EF3">
        <w:rPr>
          <w:sz w:val="32"/>
          <w:szCs w:val="32"/>
        </w:rPr>
        <w:t xml:space="preserve"> na bázi </w:t>
      </w:r>
      <w:r w:rsidR="00355EF3">
        <w:rPr>
          <w:sz w:val="32"/>
          <w:szCs w:val="32"/>
        </w:rPr>
        <w:t>vzdušného</w:t>
      </w:r>
      <w:r w:rsidR="00113BF3" w:rsidRPr="00355EF3">
        <w:rPr>
          <w:sz w:val="32"/>
          <w:szCs w:val="32"/>
        </w:rPr>
        <w:t xml:space="preserve"> vápna</w:t>
      </w:r>
    </w:p>
    <w:p w14:paraId="53CC9D31" w14:textId="77777777" w:rsidR="00F91A55" w:rsidRPr="00C67FC2" w:rsidRDefault="00F91A55" w:rsidP="00F91A55">
      <w:pPr>
        <w:rPr>
          <w:vertAlign w:val="subscript"/>
        </w:rPr>
      </w:pPr>
      <w:r w:rsidRPr="00C67FC2">
        <w:sym w:font="Wingdings" w:char="F0D8"/>
      </w:r>
      <w:r w:rsidRPr="00C67FC2">
        <w:t xml:space="preserve"> podstatou je CaCO</w:t>
      </w:r>
      <w:r w:rsidRPr="00C67FC2">
        <w:rPr>
          <w:vertAlign w:val="subscript"/>
        </w:rPr>
        <w:t>3</w:t>
      </w:r>
      <w:r w:rsidRPr="00C67FC2">
        <w:t xml:space="preserve"> </w:t>
      </w:r>
    </w:p>
    <w:p w14:paraId="6BB74221" w14:textId="77777777" w:rsidR="00F91A55" w:rsidRPr="00C67FC2" w:rsidRDefault="00F91A55" w:rsidP="00F91A55">
      <w:r w:rsidRPr="00C67FC2">
        <w:sym w:font="Wingdings" w:char="F0D8"/>
      </w:r>
      <w:r w:rsidRPr="00C67FC2">
        <w:t xml:space="preserve"> rozpouštění v kyselinách </w:t>
      </w:r>
      <w:r w:rsidRPr="00C67FC2">
        <w:sym w:font="Symbol" w:char="F0AE"/>
      </w:r>
      <w:r w:rsidRPr="00C67FC2">
        <w:t xml:space="preserve"> CO</w:t>
      </w:r>
      <w:r w:rsidRPr="00C67FC2">
        <w:rPr>
          <w:vertAlign w:val="subscript"/>
        </w:rPr>
        <w:t xml:space="preserve">2 </w:t>
      </w:r>
      <w:r w:rsidRPr="00C67FC2">
        <w:sym w:font="Symbol" w:char="F0AD"/>
      </w:r>
    </w:p>
    <w:p w14:paraId="7070EA51" w14:textId="77777777" w:rsidR="00F91A55" w:rsidRPr="00C67FC2" w:rsidRDefault="00F91A55" w:rsidP="00F91A55">
      <w:pPr>
        <w:pStyle w:val="Rovnice"/>
        <w:numPr>
          <w:ilvl w:val="0"/>
          <w:numId w:val="2"/>
        </w:numPr>
        <w:spacing w:line="240" w:lineRule="auto"/>
      </w:pPr>
      <w:r w:rsidRPr="00C67FC2">
        <w:t>působení agresivního CO</w:t>
      </w:r>
      <w:r w:rsidRPr="00C67FC2">
        <w:rPr>
          <w:vertAlign w:val="subscript"/>
        </w:rPr>
        <w:t>2</w:t>
      </w:r>
    </w:p>
    <w:p w14:paraId="36DA08DB" w14:textId="77777777" w:rsidR="00F91A55" w:rsidRDefault="00F91A55" w:rsidP="00C85BD6">
      <w:pPr>
        <w:pStyle w:val="Rovnice"/>
        <w:spacing w:line="240" w:lineRule="auto"/>
        <w:ind w:left="540" w:firstLine="168"/>
        <w:rPr>
          <w:vertAlign w:val="superscript"/>
        </w:rPr>
      </w:pPr>
      <w:r w:rsidRPr="00C67FC2">
        <w:t>CaCO</w:t>
      </w:r>
      <w:r w:rsidRPr="00C67FC2">
        <w:rPr>
          <w:vertAlign w:val="subscript"/>
        </w:rPr>
        <w:t>3</w:t>
      </w:r>
      <w:r w:rsidRPr="00C67FC2">
        <w:t xml:space="preserve"> + H</w:t>
      </w:r>
      <w:r w:rsidRPr="00C67FC2">
        <w:rPr>
          <w:vertAlign w:val="subscript"/>
        </w:rPr>
        <w:t>2</w:t>
      </w:r>
      <w:r w:rsidRPr="00C67FC2">
        <w:t>O + CO</w:t>
      </w:r>
      <w:r w:rsidRPr="00C67FC2">
        <w:rPr>
          <w:vertAlign w:val="subscript"/>
        </w:rPr>
        <w:t>2</w:t>
      </w:r>
      <w:r w:rsidRPr="00C67FC2">
        <w:t xml:space="preserve"> </w:t>
      </w:r>
      <w:r w:rsidRPr="00C67FC2">
        <w:object w:dxaOrig="998" w:dyaOrig="235" w14:anchorId="7C37622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.25pt;height:12pt" o:ole="">
            <v:imagedata r:id="rId9" o:title=""/>
          </v:shape>
          <o:OLEObject Type="Embed" ProgID="ACD.ChemSketch.20" ShapeID="_x0000_i1025" DrawAspect="Content" ObjectID="_1678188302" r:id="rId10"/>
        </w:object>
      </w:r>
      <w:r w:rsidRPr="00C67FC2">
        <w:t xml:space="preserve"> Ca</w:t>
      </w:r>
      <w:r w:rsidRPr="00C67FC2">
        <w:rPr>
          <w:vertAlign w:val="superscript"/>
        </w:rPr>
        <w:t>2+</w:t>
      </w:r>
      <w:r w:rsidRPr="00C67FC2">
        <w:t xml:space="preserve"> + 2 HCO</w:t>
      </w:r>
      <w:r w:rsidRPr="00C67FC2">
        <w:rPr>
          <w:vertAlign w:val="subscript"/>
        </w:rPr>
        <w:t>3</w:t>
      </w:r>
      <w:r w:rsidRPr="00C67FC2">
        <w:rPr>
          <w:vertAlign w:val="superscript"/>
        </w:rPr>
        <w:t>–</w:t>
      </w:r>
    </w:p>
    <w:p w14:paraId="659294E5" w14:textId="77777777" w:rsidR="00F91A55" w:rsidRDefault="00F91A55" w:rsidP="00F91A55">
      <w:pPr>
        <w:pStyle w:val="Rovnice"/>
        <w:numPr>
          <w:ilvl w:val="0"/>
          <w:numId w:val="2"/>
        </w:numPr>
        <w:spacing w:line="240" w:lineRule="auto"/>
      </w:pPr>
      <w:r w:rsidRPr="00C67FC2">
        <w:lastRenderedPageBreak/>
        <w:t>působení SO</w:t>
      </w:r>
      <w:r w:rsidRPr="00C67FC2">
        <w:rPr>
          <w:vertAlign w:val="subscript"/>
        </w:rPr>
        <w:t>2</w:t>
      </w:r>
      <w:r w:rsidRPr="00C67FC2">
        <w:t xml:space="preserve"> – konečným produktem je sádrovec 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2H</w:t>
      </w:r>
      <w:r w:rsidRPr="00C67FC2">
        <w:rPr>
          <w:vertAlign w:val="subscript"/>
        </w:rPr>
        <w:t>2</w:t>
      </w:r>
      <w:r w:rsidRPr="00C67FC2">
        <w:t xml:space="preserve">O – velký krystalizační tlak </w:t>
      </w:r>
      <w:r w:rsidRPr="00C67FC2">
        <w:sym w:font="Symbol" w:char="F0DE"/>
      </w:r>
      <w:r w:rsidRPr="00C67FC2">
        <w:t xml:space="preserve"> rozpad malt</w:t>
      </w:r>
    </w:p>
    <w:p w14:paraId="4366FF24" w14:textId="70454878" w:rsidR="00F91A55" w:rsidRPr="00C67FC2" w:rsidRDefault="00F91A55" w:rsidP="00F91A55">
      <w:pPr>
        <w:pStyle w:val="Rovnice"/>
        <w:numPr>
          <w:ilvl w:val="0"/>
          <w:numId w:val="2"/>
        </w:numPr>
        <w:spacing w:line="240" w:lineRule="auto"/>
      </w:pPr>
      <w:r w:rsidRPr="001A4495">
        <w:rPr>
          <w:b/>
        </w:rPr>
        <w:t>Schéma</w:t>
      </w:r>
      <w:r>
        <w:t>:</w:t>
      </w:r>
    </w:p>
    <w:p w14:paraId="6156DBC5" w14:textId="76A9728C" w:rsidR="00F91A55" w:rsidRDefault="00F91A55" w:rsidP="00F91A55">
      <w:pPr>
        <w:spacing w:line="240" w:lineRule="auto"/>
        <w:rPr>
          <w:color w:val="FF0000"/>
        </w:rPr>
      </w:pPr>
      <w:r w:rsidRPr="009750B1">
        <w:rPr>
          <w:color w:val="FF0000"/>
        </w:rPr>
        <w:t xml:space="preserve">        </w:t>
      </w:r>
      <w:r w:rsidR="003D2D0F">
        <w:rPr>
          <w:color w:val="FF0000"/>
        </w:rPr>
        <w:t>2</w:t>
      </w:r>
      <w:r w:rsidRPr="009750B1">
        <w:rPr>
          <w:color w:val="FF0000"/>
        </w:rPr>
        <w:t xml:space="preserve"> H</w:t>
      </w:r>
      <w:r w:rsidRPr="009750B1">
        <w:rPr>
          <w:color w:val="FF0000"/>
          <w:vertAlign w:val="subscript"/>
        </w:rPr>
        <w:t>2</w:t>
      </w:r>
      <w:r w:rsidRPr="009750B1">
        <w:rPr>
          <w:color w:val="FF0000"/>
        </w:rPr>
        <w:t>O + SO</w:t>
      </w:r>
      <w:r w:rsidRPr="009750B1">
        <w:rPr>
          <w:color w:val="FF0000"/>
          <w:vertAlign w:val="subscript"/>
        </w:rPr>
        <w:t>2</w:t>
      </w:r>
      <w:r w:rsidRPr="009750B1">
        <w:rPr>
          <w:color w:val="FF0000"/>
        </w:rPr>
        <w:t xml:space="preserve"> + O</w:t>
      </w:r>
      <w:r w:rsidRPr="009750B1">
        <w:rPr>
          <w:color w:val="FF0000"/>
          <w:vertAlign w:val="subscript"/>
        </w:rPr>
        <w:t>2</w:t>
      </w:r>
      <w:r w:rsidRPr="009750B1">
        <w:rPr>
          <w:color w:val="FF0000"/>
        </w:rPr>
        <w:t xml:space="preserve"> + CaCO</w:t>
      </w:r>
      <w:r w:rsidRPr="009750B1">
        <w:rPr>
          <w:color w:val="FF0000"/>
          <w:vertAlign w:val="subscript"/>
        </w:rPr>
        <w:t xml:space="preserve">3 </w:t>
      </w:r>
      <w:r w:rsidR="00747D7B">
        <w:rPr>
          <w:color w:val="FF0000"/>
        </w:rPr>
        <w:sym w:font="Symbol" w:char="F0DE"/>
      </w:r>
      <w:r w:rsidRPr="009750B1">
        <w:rPr>
          <w:color w:val="FF0000"/>
        </w:rPr>
        <w:t xml:space="preserve"> CaSO</w:t>
      </w:r>
      <w:r w:rsidRPr="009750B1">
        <w:rPr>
          <w:color w:val="FF0000"/>
          <w:vertAlign w:val="subscript"/>
        </w:rPr>
        <w:t>4</w:t>
      </w:r>
      <w:r w:rsidRPr="009750B1">
        <w:rPr>
          <w:color w:val="FF0000"/>
        </w:rPr>
        <w:sym w:font="Symbol" w:char="F0D7"/>
      </w:r>
      <w:r w:rsidRPr="009750B1">
        <w:rPr>
          <w:color w:val="FF0000"/>
        </w:rPr>
        <w:t>2H</w:t>
      </w:r>
      <w:r w:rsidRPr="009750B1">
        <w:rPr>
          <w:color w:val="FF0000"/>
          <w:vertAlign w:val="subscript"/>
        </w:rPr>
        <w:t>2</w:t>
      </w:r>
      <w:r w:rsidRPr="009750B1">
        <w:rPr>
          <w:color w:val="FF0000"/>
        </w:rPr>
        <w:t>O</w:t>
      </w:r>
      <w:r w:rsidR="003D2D0F">
        <w:rPr>
          <w:color w:val="FF0000"/>
        </w:rPr>
        <w:t xml:space="preserve"> + CO</w:t>
      </w:r>
      <w:r w:rsidR="003D2D0F" w:rsidRPr="003D2D0F">
        <w:rPr>
          <w:color w:val="FF0000"/>
          <w:vertAlign w:val="subscript"/>
        </w:rPr>
        <w:t>2</w:t>
      </w:r>
    </w:p>
    <w:p w14:paraId="5C3A10A5" w14:textId="77777777" w:rsidR="00F91A55" w:rsidRPr="009750B1" w:rsidRDefault="00F91A55" w:rsidP="00F91A55">
      <w:pPr>
        <w:numPr>
          <w:ilvl w:val="1"/>
          <w:numId w:val="2"/>
        </w:numPr>
        <w:tabs>
          <w:tab w:val="clear" w:pos="1440"/>
          <w:tab w:val="num" w:pos="720"/>
        </w:tabs>
        <w:spacing w:line="240" w:lineRule="auto"/>
        <w:ind w:left="720"/>
      </w:pPr>
      <w:r w:rsidRPr="009750B1">
        <w:t>Reakce:</w:t>
      </w:r>
    </w:p>
    <w:p w14:paraId="3A9D825A" w14:textId="77777777" w:rsidR="00F91A55" w:rsidRPr="00C67FC2" w:rsidRDefault="00F91A55" w:rsidP="00747D7B">
      <w:pPr>
        <w:spacing w:line="240" w:lineRule="auto"/>
        <w:rPr>
          <w:vertAlign w:val="subscript"/>
        </w:rPr>
      </w:pPr>
      <w:r>
        <w:rPr>
          <w:color w:val="FF0000"/>
        </w:rPr>
        <w:t xml:space="preserve">       </w:t>
      </w:r>
      <w:r w:rsidR="00747D7B">
        <w:rPr>
          <w:color w:val="FF0000"/>
        </w:rPr>
        <w:t xml:space="preserve"> </w:t>
      </w:r>
      <w:r w:rsidRPr="009750B1">
        <w:t>H</w:t>
      </w:r>
      <w:r w:rsidRPr="009750B1">
        <w:rPr>
          <w:vertAlign w:val="subscript"/>
        </w:rPr>
        <w:t>2</w:t>
      </w:r>
      <w:r w:rsidRPr="009750B1">
        <w:t>O + SO</w:t>
      </w:r>
      <w:r w:rsidRPr="009750B1">
        <w:rPr>
          <w:vertAlign w:val="subscript"/>
        </w:rPr>
        <w:t>2</w:t>
      </w:r>
      <w:r w:rsidRPr="009750B1">
        <w:rPr>
          <w:color w:val="FF0000"/>
        </w:rPr>
        <w:t xml:space="preserve"> </w:t>
      </w:r>
      <w:r w:rsidRPr="00C67FC2">
        <w:object w:dxaOrig="1061" w:dyaOrig="216" w14:anchorId="73BE6031">
          <v:shape id="_x0000_i1026" type="#_x0000_t75" style="width:53.25pt;height:10.5pt" o:ole="">
            <v:imagedata r:id="rId11" o:title=""/>
          </v:shape>
          <o:OLEObject Type="Embed" ProgID="ACD.ChemSketch.20" ShapeID="_x0000_i1026" DrawAspect="Content" ObjectID="_1678188303" r:id="rId12"/>
        </w:object>
      </w:r>
      <w:r w:rsidRPr="00C67FC2">
        <w:t xml:space="preserve"> H</w:t>
      </w:r>
      <w:r w:rsidRPr="00C67FC2">
        <w:rPr>
          <w:vertAlign w:val="subscript"/>
        </w:rPr>
        <w:t>2</w:t>
      </w:r>
      <w:r w:rsidRPr="00C67FC2">
        <w:t>SO</w:t>
      </w:r>
      <w:r w:rsidRPr="00C67FC2">
        <w:rPr>
          <w:vertAlign w:val="subscript"/>
        </w:rPr>
        <w:t>3</w:t>
      </w:r>
    </w:p>
    <w:p w14:paraId="479E8C90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H</w:t>
      </w:r>
      <w:r w:rsidRPr="00C67FC2">
        <w:rPr>
          <w:vertAlign w:val="subscript"/>
        </w:rPr>
        <w:t>2</w:t>
      </w:r>
      <w:r w:rsidRPr="00C67FC2">
        <w:t>O + SO</w:t>
      </w:r>
      <w:r w:rsidRPr="00C67FC2">
        <w:rPr>
          <w:vertAlign w:val="subscript"/>
        </w:rPr>
        <w:t>2</w:t>
      </w:r>
      <w:r w:rsidRPr="00C67FC2">
        <w:t xml:space="preserve"> + ½O</w:t>
      </w:r>
      <w:r w:rsidRPr="00C67FC2">
        <w:rPr>
          <w:vertAlign w:val="subscript"/>
        </w:rPr>
        <w:t xml:space="preserve">2 </w:t>
      </w:r>
      <w:r w:rsidRPr="00C67FC2">
        <w:object w:dxaOrig="1061" w:dyaOrig="216" w14:anchorId="697D1DC7">
          <v:shape id="_x0000_i1027" type="#_x0000_t75" style="width:53.25pt;height:10.5pt" o:ole="">
            <v:imagedata r:id="rId11" o:title=""/>
          </v:shape>
          <o:OLEObject Type="Embed" ProgID="ACD.ChemSketch.20" ShapeID="_x0000_i1027" DrawAspect="Content" ObjectID="_1678188304" r:id="rId13"/>
        </w:object>
      </w:r>
      <w:r w:rsidRPr="00C67FC2">
        <w:t xml:space="preserve"> H</w:t>
      </w:r>
      <w:r w:rsidRPr="00C67FC2">
        <w:rPr>
          <w:vertAlign w:val="subscript"/>
        </w:rPr>
        <w:t>2</w:t>
      </w:r>
      <w:r w:rsidRPr="00C67FC2">
        <w:t>SO</w:t>
      </w:r>
      <w:r w:rsidRPr="00C67FC2">
        <w:rPr>
          <w:vertAlign w:val="subscript"/>
        </w:rPr>
        <w:t>4</w:t>
      </w:r>
    </w:p>
    <w:p w14:paraId="2883504C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H</w:t>
      </w:r>
      <w:r w:rsidRPr="00C67FC2">
        <w:rPr>
          <w:vertAlign w:val="subscript"/>
        </w:rPr>
        <w:t>2</w:t>
      </w:r>
      <w:r w:rsidRPr="00C67FC2">
        <w:t>SO</w:t>
      </w:r>
      <w:r w:rsidRPr="00C67FC2">
        <w:rPr>
          <w:vertAlign w:val="subscript"/>
        </w:rPr>
        <w:t>3</w:t>
      </w:r>
      <w:r w:rsidRPr="00C67FC2">
        <w:t xml:space="preserve"> + CaCO</w:t>
      </w:r>
      <w:r w:rsidRPr="00C67FC2">
        <w:rPr>
          <w:vertAlign w:val="subscript"/>
        </w:rPr>
        <w:t>3</w:t>
      </w:r>
      <w:r w:rsidRPr="00C67FC2">
        <w:t xml:space="preserve"> </w:t>
      </w:r>
      <w:r w:rsidR="005C4AB9" w:rsidRPr="00C67FC2">
        <w:rPr>
          <w:noProof/>
        </w:rPr>
        <w:drawing>
          <wp:inline distT="0" distB="0" distL="0" distR="0" wp14:anchorId="7FEC3D5F" wp14:editId="24FB5CCD">
            <wp:extent cx="714375" cy="8572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CaSO</w:t>
      </w:r>
      <w:r w:rsidRPr="00C67FC2">
        <w:rPr>
          <w:vertAlign w:val="subscript"/>
        </w:rPr>
        <w:t>3</w:t>
      </w:r>
      <w:r w:rsidRPr="00C67FC2">
        <w:t xml:space="preserve"> + CO</w:t>
      </w:r>
      <w:r w:rsidRPr="00C67FC2">
        <w:rPr>
          <w:vertAlign w:val="subscript"/>
        </w:rPr>
        <w:t>2</w:t>
      </w:r>
      <w:r w:rsidRPr="00C67FC2">
        <w:t xml:space="preserve"> + H</w:t>
      </w:r>
      <w:r w:rsidRPr="00C67FC2">
        <w:rPr>
          <w:vertAlign w:val="subscript"/>
        </w:rPr>
        <w:t>2</w:t>
      </w:r>
      <w:r w:rsidRPr="00C67FC2">
        <w:t xml:space="preserve">O </w:t>
      </w:r>
    </w:p>
    <w:p w14:paraId="50AC413C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CaSO</w:t>
      </w:r>
      <w:r w:rsidRPr="00C67FC2">
        <w:rPr>
          <w:vertAlign w:val="subscript"/>
        </w:rPr>
        <w:t>3</w:t>
      </w:r>
      <w:r w:rsidRPr="00C67FC2">
        <w:t xml:space="preserve"> + H</w:t>
      </w:r>
      <w:r w:rsidRPr="00C67FC2">
        <w:rPr>
          <w:vertAlign w:val="subscript"/>
        </w:rPr>
        <w:t>2</w:t>
      </w:r>
      <w:r w:rsidRPr="00C67FC2">
        <w:t>SO</w:t>
      </w:r>
      <w:r w:rsidRPr="00C67FC2">
        <w:rPr>
          <w:vertAlign w:val="subscript"/>
        </w:rPr>
        <w:t>3</w:t>
      </w:r>
      <w:r w:rsidRPr="00C67FC2">
        <w:t xml:space="preserve"> </w:t>
      </w:r>
      <w:r w:rsidR="005C4AB9" w:rsidRPr="00C67FC2">
        <w:rPr>
          <w:noProof/>
        </w:rPr>
        <w:drawing>
          <wp:inline distT="0" distB="0" distL="0" distR="0" wp14:anchorId="5A23DE8A" wp14:editId="2D1D4B92">
            <wp:extent cx="714375" cy="8572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Ca(HSO</w:t>
      </w:r>
      <w:r w:rsidRPr="00C67FC2">
        <w:rPr>
          <w:vertAlign w:val="subscript"/>
        </w:rPr>
        <w:t>3</w:t>
      </w:r>
      <w:r w:rsidRPr="00C67FC2">
        <w:t>)</w:t>
      </w:r>
      <w:r w:rsidRPr="00C67FC2">
        <w:rPr>
          <w:vertAlign w:val="subscript"/>
        </w:rPr>
        <w:t>2</w:t>
      </w:r>
    </w:p>
    <w:p w14:paraId="7B4F7B87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Ca(HSO</w:t>
      </w:r>
      <w:r w:rsidRPr="00C67FC2">
        <w:rPr>
          <w:vertAlign w:val="subscript"/>
        </w:rPr>
        <w:t>3</w:t>
      </w:r>
      <w:r w:rsidRPr="00C67FC2">
        <w:t>)</w:t>
      </w:r>
      <w:r w:rsidRPr="00C67FC2">
        <w:rPr>
          <w:vertAlign w:val="subscript"/>
        </w:rPr>
        <w:t>2</w:t>
      </w:r>
      <w:r w:rsidRPr="00C67FC2">
        <w:t xml:space="preserve"> + O</w:t>
      </w:r>
      <w:r w:rsidRPr="00C67FC2">
        <w:rPr>
          <w:vertAlign w:val="subscript"/>
        </w:rPr>
        <w:t>2</w:t>
      </w:r>
      <w:r w:rsidRPr="00C67FC2">
        <w:t xml:space="preserve"> + 2H</w:t>
      </w:r>
      <w:r w:rsidRPr="00C67FC2">
        <w:rPr>
          <w:vertAlign w:val="subscript"/>
        </w:rPr>
        <w:t>2</w:t>
      </w:r>
      <w:r w:rsidRPr="00C67FC2">
        <w:t xml:space="preserve">O </w:t>
      </w:r>
      <w:r w:rsidR="005C4AB9" w:rsidRPr="00C67FC2">
        <w:rPr>
          <w:noProof/>
        </w:rPr>
        <w:drawing>
          <wp:inline distT="0" distB="0" distL="0" distR="0" wp14:anchorId="57E8E80B" wp14:editId="1D1ADD31">
            <wp:extent cx="714375" cy="8572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2H</w:t>
      </w:r>
      <w:r w:rsidRPr="00C67FC2">
        <w:rPr>
          <w:vertAlign w:val="subscript"/>
        </w:rPr>
        <w:t>2</w:t>
      </w:r>
      <w:r w:rsidRPr="00C67FC2">
        <w:t>O + H</w:t>
      </w:r>
      <w:r w:rsidRPr="00C67FC2">
        <w:rPr>
          <w:vertAlign w:val="subscript"/>
        </w:rPr>
        <w:t>2</w:t>
      </w:r>
      <w:r w:rsidRPr="00C67FC2">
        <w:t>SO</w:t>
      </w:r>
      <w:r w:rsidRPr="00C67FC2">
        <w:rPr>
          <w:vertAlign w:val="subscript"/>
        </w:rPr>
        <w:t>4</w:t>
      </w:r>
    </w:p>
    <w:p w14:paraId="3342D6FD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H</w:t>
      </w:r>
      <w:r w:rsidRPr="00C67FC2">
        <w:rPr>
          <w:vertAlign w:val="subscript"/>
        </w:rPr>
        <w:t>2</w:t>
      </w:r>
      <w:r w:rsidRPr="00C67FC2">
        <w:t>SO</w:t>
      </w:r>
      <w:r w:rsidRPr="00C67FC2">
        <w:rPr>
          <w:vertAlign w:val="subscript"/>
        </w:rPr>
        <w:t xml:space="preserve">4 </w:t>
      </w:r>
      <w:r w:rsidRPr="00C67FC2">
        <w:t>+ CaCO</w:t>
      </w:r>
      <w:r w:rsidRPr="00C67FC2">
        <w:rPr>
          <w:vertAlign w:val="subscript"/>
        </w:rPr>
        <w:t>3</w:t>
      </w:r>
      <w:r w:rsidRPr="00C67FC2">
        <w:t xml:space="preserve"> + H</w:t>
      </w:r>
      <w:r w:rsidRPr="00C67FC2">
        <w:rPr>
          <w:vertAlign w:val="subscript"/>
        </w:rPr>
        <w:t>2</w:t>
      </w:r>
      <w:r w:rsidRPr="00C67FC2">
        <w:t xml:space="preserve">O </w:t>
      </w:r>
      <w:r w:rsidR="005C4AB9" w:rsidRPr="00C67FC2">
        <w:rPr>
          <w:noProof/>
        </w:rPr>
        <w:drawing>
          <wp:inline distT="0" distB="0" distL="0" distR="0" wp14:anchorId="2AA4698F" wp14:editId="007254BE">
            <wp:extent cx="714375" cy="8572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2H</w:t>
      </w:r>
      <w:r w:rsidRPr="00C67FC2">
        <w:rPr>
          <w:vertAlign w:val="subscript"/>
        </w:rPr>
        <w:t>2</w:t>
      </w:r>
      <w:r w:rsidRPr="00C67FC2">
        <w:t>O + CO</w:t>
      </w:r>
      <w:r w:rsidRPr="00C67FC2">
        <w:rPr>
          <w:vertAlign w:val="subscript"/>
        </w:rPr>
        <w:t>2</w:t>
      </w:r>
      <w:r w:rsidRPr="00C67FC2">
        <w:t xml:space="preserve"> </w:t>
      </w:r>
    </w:p>
    <w:p w14:paraId="263E85F2" w14:textId="77777777" w:rsidR="00F91A55" w:rsidRDefault="00F91A55" w:rsidP="00F91A55">
      <w:pPr>
        <w:pStyle w:val="Rovnice"/>
        <w:numPr>
          <w:ilvl w:val="0"/>
          <w:numId w:val="2"/>
        </w:numPr>
        <w:spacing w:line="240" w:lineRule="auto"/>
      </w:pPr>
      <w:r w:rsidRPr="00C67FC2">
        <w:t>působení NO</w:t>
      </w:r>
      <w:r w:rsidRPr="00C67FC2">
        <w:rPr>
          <w:vertAlign w:val="subscript"/>
        </w:rPr>
        <w:t>x</w:t>
      </w:r>
      <w:r w:rsidRPr="00C67FC2">
        <w:t xml:space="preserve"> (NO, NO</w:t>
      </w:r>
      <w:r w:rsidRPr="00C67FC2">
        <w:rPr>
          <w:vertAlign w:val="subscript"/>
        </w:rPr>
        <w:t>2</w:t>
      </w:r>
      <w:r w:rsidRPr="00C67FC2">
        <w:t>) – průmyslové znečištění</w:t>
      </w:r>
    </w:p>
    <w:p w14:paraId="47A56D2E" w14:textId="0A98703E" w:rsidR="00F91A55" w:rsidRPr="009750B1" w:rsidRDefault="00F91A55" w:rsidP="00F91A55">
      <w:pPr>
        <w:pStyle w:val="Rovnice"/>
        <w:numPr>
          <w:ilvl w:val="0"/>
          <w:numId w:val="2"/>
        </w:numPr>
        <w:spacing w:line="240" w:lineRule="auto"/>
        <w:rPr>
          <w:color w:val="FF0000"/>
        </w:rPr>
      </w:pPr>
      <w:r w:rsidRPr="001A4495">
        <w:rPr>
          <w:b/>
        </w:rPr>
        <w:t>Schéma</w:t>
      </w:r>
      <w:r>
        <w:t xml:space="preserve">: </w:t>
      </w:r>
      <w:r w:rsidRPr="009750B1">
        <w:rPr>
          <w:color w:val="FF0000"/>
        </w:rPr>
        <w:t>NO</w:t>
      </w:r>
      <w:r w:rsidRPr="009750B1">
        <w:rPr>
          <w:color w:val="FF0000"/>
          <w:vertAlign w:val="subscript"/>
        </w:rPr>
        <w:t>x</w:t>
      </w:r>
      <w:r w:rsidRPr="009750B1">
        <w:rPr>
          <w:color w:val="FF0000"/>
        </w:rPr>
        <w:t xml:space="preserve"> + CaCO</w:t>
      </w:r>
      <w:r w:rsidRPr="009750B1">
        <w:rPr>
          <w:color w:val="FF0000"/>
          <w:vertAlign w:val="subscript"/>
        </w:rPr>
        <w:t>3</w:t>
      </w:r>
      <w:r w:rsidRPr="009750B1">
        <w:rPr>
          <w:color w:val="FF0000"/>
        </w:rPr>
        <w:t xml:space="preserve"> + H</w:t>
      </w:r>
      <w:r w:rsidRPr="009750B1">
        <w:rPr>
          <w:color w:val="FF0000"/>
          <w:vertAlign w:val="subscript"/>
        </w:rPr>
        <w:t>2</w:t>
      </w:r>
      <w:r w:rsidRPr="009750B1">
        <w:rPr>
          <w:color w:val="FF0000"/>
        </w:rPr>
        <w:t>O</w:t>
      </w:r>
      <w:r w:rsidR="00A0199B">
        <w:rPr>
          <w:color w:val="FF0000"/>
        </w:rPr>
        <w:t xml:space="preserve"> </w:t>
      </w:r>
      <w:r w:rsidR="00A0199B">
        <w:rPr>
          <w:color w:val="FF0000"/>
        </w:rPr>
        <w:sym w:font="Symbol" w:char="F0DE"/>
      </w:r>
      <w:r w:rsidRPr="009750B1">
        <w:rPr>
          <w:color w:val="FF0000"/>
        </w:rPr>
        <w:t xml:space="preserve"> Ca(NO</w:t>
      </w:r>
      <w:r w:rsidRPr="009750B1">
        <w:rPr>
          <w:color w:val="FF0000"/>
          <w:vertAlign w:val="subscript"/>
        </w:rPr>
        <w:t>3</w:t>
      </w:r>
      <w:r w:rsidRPr="009750B1">
        <w:rPr>
          <w:color w:val="FF0000"/>
        </w:rPr>
        <w:t>)</w:t>
      </w:r>
      <w:r w:rsidRPr="009750B1">
        <w:rPr>
          <w:color w:val="FF0000"/>
          <w:vertAlign w:val="subscript"/>
        </w:rPr>
        <w:t>2</w:t>
      </w:r>
      <w:r w:rsidR="003D2D0F">
        <w:rPr>
          <w:color w:val="FF0000"/>
          <w:vertAlign w:val="subscript"/>
        </w:rPr>
        <w:t xml:space="preserve"> </w:t>
      </w:r>
      <w:r w:rsidR="003D2D0F">
        <w:rPr>
          <w:color w:val="FF0000"/>
        </w:rPr>
        <w:t>+ CO</w:t>
      </w:r>
      <w:r w:rsidR="003D2D0F" w:rsidRPr="003D2D0F">
        <w:rPr>
          <w:color w:val="FF0000"/>
          <w:vertAlign w:val="subscript"/>
        </w:rPr>
        <w:t>2</w:t>
      </w:r>
    </w:p>
    <w:p w14:paraId="305A5681" w14:textId="77777777" w:rsidR="00F91A55" w:rsidRPr="009750B1" w:rsidRDefault="00F91A55" w:rsidP="00F91A55">
      <w:pPr>
        <w:pStyle w:val="Rovnice"/>
        <w:numPr>
          <w:ilvl w:val="0"/>
          <w:numId w:val="2"/>
        </w:numPr>
        <w:spacing w:line="240" w:lineRule="auto"/>
      </w:pPr>
      <w:r w:rsidRPr="009750B1">
        <w:t>Reakce:</w:t>
      </w:r>
    </w:p>
    <w:p w14:paraId="14B54FB5" w14:textId="77777777" w:rsidR="00F91A55" w:rsidRPr="00C67FC2" w:rsidRDefault="00F91A55" w:rsidP="00F91A55">
      <w:pPr>
        <w:pStyle w:val="Rovnice"/>
        <w:spacing w:line="240" w:lineRule="auto"/>
        <w:ind w:left="540" w:firstLine="168"/>
        <w:rPr>
          <w:vertAlign w:val="subscript"/>
        </w:rPr>
      </w:pPr>
      <w:r w:rsidRPr="00C67FC2">
        <w:t>2 NO + O</w:t>
      </w:r>
      <w:r w:rsidRPr="00C67FC2">
        <w:rPr>
          <w:vertAlign w:val="subscript"/>
        </w:rPr>
        <w:t>2</w:t>
      </w:r>
      <w:r w:rsidRPr="00C67FC2">
        <w:t xml:space="preserve"> </w:t>
      </w:r>
      <w:r w:rsidRPr="00C67FC2">
        <w:object w:dxaOrig="1061" w:dyaOrig="216" w14:anchorId="3D299C92">
          <v:shape id="_x0000_i1028" type="#_x0000_t75" style="width:53.25pt;height:10.5pt" o:ole="">
            <v:imagedata r:id="rId11" o:title=""/>
          </v:shape>
          <o:OLEObject Type="Embed" ProgID="ACD.ChemSketch.20" ShapeID="_x0000_i1028" DrawAspect="Content" ObjectID="_1678188305" r:id="rId15"/>
        </w:object>
      </w:r>
      <w:r w:rsidR="00E211CF">
        <w:t xml:space="preserve">2 </w:t>
      </w:r>
      <w:r w:rsidRPr="00C67FC2">
        <w:t xml:space="preserve"> NO</w:t>
      </w:r>
      <w:r w:rsidRPr="00C67FC2">
        <w:rPr>
          <w:vertAlign w:val="subscript"/>
        </w:rPr>
        <w:t>2</w:t>
      </w:r>
    </w:p>
    <w:p w14:paraId="0ABF991D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2 NO</w:t>
      </w:r>
      <w:r w:rsidRPr="00C67FC2">
        <w:rPr>
          <w:vertAlign w:val="subscript"/>
        </w:rPr>
        <w:t>2</w:t>
      </w:r>
      <w:r w:rsidRPr="00C67FC2">
        <w:t xml:space="preserve"> + H</w:t>
      </w:r>
      <w:r w:rsidRPr="00C67FC2">
        <w:rPr>
          <w:vertAlign w:val="subscript"/>
        </w:rPr>
        <w:t>2</w:t>
      </w:r>
      <w:r w:rsidRPr="00C67FC2">
        <w:t xml:space="preserve">O </w:t>
      </w:r>
      <w:r w:rsidRPr="00C67FC2">
        <w:object w:dxaOrig="1061" w:dyaOrig="216" w14:anchorId="00685294">
          <v:shape id="_x0000_i1029" type="#_x0000_t75" style="width:53.25pt;height:10.5pt" o:ole="">
            <v:imagedata r:id="rId11" o:title=""/>
          </v:shape>
          <o:OLEObject Type="Embed" ProgID="ACD.ChemSketch.20" ShapeID="_x0000_i1029" DrawAspect="Content" ObjectID="_1678188306" r:id="rId16"/>
        </w:object>
      </w:r>
      <w:r w:rsidRPr="00C67FC2">
        <w:t xml:space="preserve"> HNO</w:t>
      </w:r>
      <w:r w:rsidRPr="00C67FC2">
        <w:rPr>
          <w:vertAlign w:val="subscript"/>
        </w:rPr>
        <w:t>2</w:t>
      </w:r>
      <w:r w:rsidRPr="00C67FC2">
        <w:t xml:space="preserve"> + HNO</w:t>
      </w:r>
      <w:r w:rsidRPr="00C67FC2">
        <w:rPr>
          <w:vertAlign w:val="subscript"/>
        </w:rPr>
        <w:t>3</w:t>
      </w:r>
    </w:p>
    <w:p w14:paraId="7361B683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2 HNO</w:t>
      </w:r>
      <w:r w:rsidRPr="00C67FC2">
        <w:rPr>
          <w:vertAlign w:val="subscript"/>
        </w:rPr>
        <w:t>3</w:t>
      </w:r>
      <w:r w:rsidRPr="00C67FC2">
        <w:t xml:space="preserve"> + CaCO</w:t>
      </w:r>
      <w:r w:rsidRPr="00C67FC2">
        <w:rPr>
          <w:vertAlign w:val="subscript"/>
        </w:rPr>
        <w:t>3</w:t>
      </w:r>
      <w:r w:rsidRPr="00C67FC2">
        <w:t xml:space="preserve"> </w:t>
      </w:r>
      <w:r w:rsidR="005C4AB9" w:rsidRPr="00C67FC2">
        <w:rPr>
          <w:noProof/>
        </w:rPr>
        <w:drawing>
          <wp:inline distT="0" distB="0" distL="0" distR="0" wp14:anchorId="3D34A5EC" wp14:editId="27CE2461">
            <wp:extent cx="714375" cy="8572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Ca(NO</w:t>
      </w:r>
      <w:r w:rsidRPr="00C67FC2">
        <w:rPr>
          <w:vertAlign w:val="subscript"/>
        </w:rPr>
        <w:t>3</w:t>
      </w:r>
      <w:r w:rsidRPr="00C67FC2">
        <w:t>)</w:t>
      </w:r>
      <w:r w:rsidRPr="00C67FC2">
        <w:rPr>
          <w:vertAlign w:val="subscript"/>
        </w:rPr>
        <w:t>2</w:t>
      </w:r>
      <w:r w:rsidRPr="00C67FC2">
        <w:t xml:space="preserve"> + CO</w:t>
      </w:r>
      <w:r w:rsidRPr="00C67FC2">
        <w:rPr>
          <w:vertAlign w:val="subscript"/>
        </w:rPr>
        <w:t>2</w:t>
      </w:r>
      <w:r w:rsidRPr="00C67FC2">
        <w:t xml:space="preserve"> + H</w:t>
      </w:r>
      <w:r w:rsidRPr="00C67FC2">
        <w:rPr>
          <w:vertAlign w:val="subscript"/>
        </w:rPr>
        <w:t>2</w:t>
      </w:r>
      <w:r w:rsidRPr="00C67FC2">
        <w:t xml:space="preserve">O </w:t>
      </w:r>
    </w:p>
    <w:p w14:paraId="06A3BCA6" w14:textId="77777777" w:rsidR="006778CE" w:rsidRDefault="00F91A55" w:rsidP="00F91A55">
      <w:pPr>
        <w:spacing w:line="240" w:lineRule="auto"/>
        <w:ind w:left="708"/>
      </w:pPr>
      <w:r w:rsidRPr="00C67FC2">
        <w:t>– Ca(NO</w:t>
      </w:r>
      <w:r w:rsidRPr="00C67FC2">
        <w:rPr>
          <w:vertAlign w:val="subscript"/>
        </w:rPr>
        <w:t>3</w:t>
      </w:r>
      <w:r w:rsidRPr="00C67FC2">
        <w:t>)</w:t>
      </w:r>
      <w:r w:rsidRPr="00C67FC2">
        <w:rPr>
          <w:vertAlign w:val="subscript"/>
        </w:rPr>
        <w:t>2</w:t>
      </w:r>
      <w:r w:rsidRPr="00C67FC2">
        <w:t xml:space="preserve"> je dobře rozpustný, nemá pojivé vlastnosti</w:t>
      </w:r>
      <w:r w:rsidR="006778CE">
        <w:t xml:space="preserve">, je hygroskopický, za vhodných podmínek krystalizuje </w:t>
      </w:r>
      <w:r w:rsidRPr="00C67FC2">
        <w:t xml:space="preserve">– </w:t>
      </w:r>
      <w:r w:rsidR="006778CE">
        <w:t xml:space="preserve">váže </w:t>
      </w:r>
    </w:p>
    <w:p w14:paraId="5288E5EC" w14:textId="77777777" w:rsidR="00F91A55" w:rsidRDefault="00432519" w:rsidP="00F91A55">
      <w:pPr>
        <w:spacing w:line="240" w:lineRule="auto"/>
        <w:ind w:left="708"/>
      </w:pPr>
      <w:r>
        <w:t>4 molekuly vody</w:t>
      </w:r>
      <w:r w:rsidR="00F91A55" w:rsidRPr="00C67FC2">
        <w:t xml:space="preserve"> </w:t>
      </w:r>
      <w:r w:rsidRPr="00C67FC2">
        <w:sym w:font="Symbol" w:char="F0DE"/>
      </w:r>
      <w:r w:rsidR="00F91A55" w:rsidRPr="00C67FC2">
        <w:t>Ca(NO</w:t>
      </w:r>
      <w:r w:rsidR="00F91A55" w:rsidRPr="00C67FC2">
        <w:rPr>
          <w:vertAlign w:val="subscript"/>
        </w:rPr>
        <w:t>3</w:t>
      </w:r>
      <w:r w:rsidR="00F91A55" w:rsidRPr="00C67FC2">
        <w:t>)</w:t>
      </w:r>
      <w:r w:rsidR="00F91A55" w:rsidRPr="00C67FC2">
        <w:rPr>
          <w:vertAlign w:val="subscript"/>
        </w:rPr>
        <w:t>2</w:t>
      </w:r>
      <w:r w:rsidR="00F91A55" w:rsidRPr="00C67FC2">
        <w:sym w:font="Symbol" w:char="F0D7"/>
      </w:r>
      <w:r w:rsidR="00F91A55" w:rsidRPr="00C67FC2">
        <w:t>4H</w:t>
      </w:r>
      <w:r w:rsidR="00F91A55" w:rsidRPr="00C67FC2">
        <w:rPr>
          <w:vertAlign w:val="subscript"/>
        </w:rPr>
        <w:t>2</w:t>
      </w:r>
      <w:r w:rsidR="00F91A55" w:rsidRPr="00C67FC2">
        <w:t xml:space="preserve">O </w:t>
      </w:r>
    </w:p>
    <w:p w14:paraId="68E982B9" w14:textId="77777777" w:rsidR="00432519" w:rsidRPr="00C67FC2" w:rsidRDefault="005C4AB9" w:rsidP="00E732C6">
      <w:pPr>
        <w:spacing w:line="240" w:lineRule="auto"/>
        <w:ind w:left="708"/>
        <w:jc w:val="center"/>
      </w:pPr>
      <w:r w:rsidRPr="00432519">
        <w:rPr>
          <w:noProof/>
        </w:rPr>
        <w:drawing>
          <wp:inline distT="0" distB="0" distL="0" distR="0" wp14:anchorId="2A5676B4" wp14:editId="68EB202C">
            <wp:extent cx="3782408" cy="2828925"/>
            <wp:effectExtent l="0" t="0" r="889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062" cy="283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EA481" w14:textId="77777777" w:rsidR="00F91A55" w:rsidRPr="00C67FC2" w:rsidRDefault="00F91A55" w:rsidP="00F91A55">
      <w:pPr>
        <w:rPr>
          <w:rStyle w:val="StylTun"/>
        </w:rPr>
      </w:pPr>
      <w:r w:rsidRPr="00C67FC2">
        <w:rPr>
          <w:rStyle w:val="StylTun"/>
        </w:rPr>
        <w:lastRenderedPageBreak/>
        <w:t>Ochrana omítek proti degradaci</w:t>
      </w:r>
    </w:p>
    <w:p w14:paraId="2539DCA1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snížení vlivu působení škodlivých látek – ochranné fasádní nátěry na bázi vápna, silikátů, silikonů a akrylátových disperzí</w:t>
      </w:r>
    </w:p>
    <w:p w14:paraId="37D1E3C8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hydrofobizace omítek – zamezí průniku kapalné vody, ale umožňuje průchod vodní páry – odpařování vlhkosti z omítky</w:t>
      </w:r>
    </w:p>
    <w:p w14:paraId="0A1C3A97" w14:textId="77777777" w:rsidR="00F91A55" w:rsidRPr="00C67FC2" w:rsidRDefault="00F91A55" w:rsidP="00F91A55">
      <w:r w:rsidRPr="00C67FC2">
        <w:sym w:font="Wingdings" w:char="F0D8"/>
      </w:r>
      <w:r w:rsidRPr="00C67FC2">
        <w:t xml:space="preserve"> vzlínání podzemní vody </w:t>
      </w:r>
      <w:r w:rsidRPr="00C67FC2">
        <w:sym w:font="Symbol" w:char="F0AE"/>
      </w:r>
      <w:r w:rsidRPr="00C67FC2">
        <w:t xml:space="preserve"> vznik solných výkvětů</w:t>
      </w:r>
    </w:p>
    <w:p w14:paraId="7800588B" w14:textId="77777777" w:rsidR="00F91A55" w:rsidRPr="00C67FC2" w:rsidRDefault="00F91A55" w:rsidP="00F91A55">
      <w:pPr>
        <w:ind w:left="360"/>
      </w:pPr>
      <w:r w:rsidRPr="00C67FC2">
        <w:t>opatření:</w:t>
      </w:r>
    </w:p>
    <w:p w14:paraId="4051B459" w14:textId="77777777" w:rsidR="00F91A55" w:rsidRPr="00C67FC2" w:rsidRDefault="00F91A55" w:rsidP="00F91A55">
      <w:pPr>
        <w:numPr>
          <w:ilvl w:val="0"/>
          <w:numId w:val="3"/>
        </w:numPr>
      </w:pPr>
      <w:r w:rsidRPr="00C67FC2">
        <w:t>vytvoření dodatečné horizontální izolace – izolační pás nebo injektáž</w:t>
      </w:r>
    </w:p>
    <w:p w14:paraId="19808AE2" w14:textId="77777777" w:rsidR="00F91A55" w:rsidRPr="00C67FC2" w:rsidRDefault="00F91A55" w:rsidP="00F91A55">
      <w:pPr>
        <w:numPr>
          <w:ilvl w:val="0"/>
          <w:numId w:val="3"/>
        </w:numPr>
      </w:pPr>
      <w:r w:rsidRPr="00C67FC2">
        <w:t>aplikace malt o řízené porozitě – sanační omítky</w:t>
      </w:r>
    </w:p>
    <w:p w14:paraId="735CBDB1" w14:textId="77777777" w:rsidR="00F91A55" w:rsidRPr="00C67FC2" w:rsidRDefault="00F91A55" w:rsidP="00F91A55"/>
    <w:p w14:paraId="47E614FA" w14:textId="77777777" w:rsidR="00F91A55" w:rsidRPr="00C67FC2" w:rsidRDefault="006778CE" w:rsidP="00F91A55">
      <w:pPr>
        <w:pStyle w:val="Nadpis-1"/>
      </w:pPr>
      <w:r>
        <w:t>Degradace (k</w:t>
      </w:r>
      <w:r w:rsidR="00F91A55" w:rsidRPr="00C67FC2">
        <w:t>oroze</w:t>
      </w:r>
      <w:r>
        <w:t>)</w:t>
      </w:r>
      <w:r w:rsidR="00F91A55" w:rsidRPr="00C67FC2">
        <w:t xml:space="preserve"> betonu</w:t>
      </w:r>
    </w:p>
    <w:p w14:paraId="60BFA764" w14:textId="77777777" w:rsidR="00F91A55" w:rsidRPr="00C67FC2" w:rsidRDefault="00F91A55" w:rsidP="00F91A55">
      <w:r w:rsidRPr="00C67FC2">
        <w:t>Pro pochopení korozních procesů a preventivního zajištění odolnosti betonu je nutno se zaměřit na jednotlivé složky betonu:</w:t>
      </w:r>
    </w:p>
    <w:p w14:paraId="338588BC" w14:textId="77777777" w:rsidR="00F91A55" w:rsidRPr="00C67FC2" w:rsidRDefault="00F91A55" w:rsidP="00F91A55">
      <w:pPr>
        <w:numPr>
          <w:ilvl w:val="0"/>
          <w:numId w:val="4"/>
        </w:numPr>
        <w:spacing w:line="240" w:lineRule="auto"/>
        <w:jc w:val="both"/>
      </w:pPr>
      <w:r w:rsidRPr="00C67FC2">
        <w:rPr>
          <w:rStyle w:val="StylTun"/>
        </w:rPr>
        <w:t>cement</w:t>
      </w:r>
      <w:r>
        <w:rPr>
          <w:rStyle w:val="StylTun"/>
        </w:rPr>
        <w:t>ový tmel</w:t>
      </w:r>
      <w:r w:rsidRPr="00C67FC2">
        <w:rPr>
          <w:rStyle w:val="StylTun"/>
        </w:rPr>
        <w:t xml:space="preserve"> </w:t>
      </w:r>
      <w:r w:rsidRPr="00C67FC2">
        <w:t>–</w:t>
      </w:r>
      <w:r w:rsidR="0035030E">
        <w:t xml:space="preserve"> </w:t>
      </w:r>
      <w:r>
        <w:t>produkty</w:t>
      </w:r>
      <w:r w:rsidRPr="00C67FC2">
        <w:t xml:space="preserve"> hydratace - Ca(OH)</w:t>
      </w:r>
      <w:r w:rsidRPr="00C67FC2">
        <w:rPr>
          <w:vertAlign w:val="subscript"/>
        </w:rPr>
        <w:t>2</w:t>
      </w:r>
      <w:r w:rsidRPr="00C67FC2">
        <w:t>, hydratované křemičitany, hlinitany a železitany vápenaté</w:t>
      </w:r>
      <w:r w:rsidR="00432519">
        <w:t>, v/c, technologii zpracování</w:t>
      </w:r>
    </w:p>
    <w:p w14:paraId="24DB733C" w14:textId="77777777" w:rsidR="00F91A55" w:rsidRPr="00C67FC2" w:rsidRDefault="00F91A55" w:rsidP="00F91A55">
      <w:pPr>
        <w:numPr>
          <w:ilvl w:val="0"/>
          <w:numId w:val="4"/>
        </w:numPr>
        <w:spacing w:line="240" w:lineRule="auto"/>
        <w:ind w:left="2160" w:hanging="2160"/>
        <w:jc w:val="both"/>
      </w:pPr>
      <w:r w:rsidRPr="00C67FC2">
        <w:rPr>
          <w:rStyle w:val="StylTun"/>
        </w:rPr>
        <w:t>kamenivo</w:t>
      </w:r>
      <w:r w:rsidRPr="00C67FC2">
        <w:t xml:space="preserve"> – reaktivní formy – amorfní SiO</w:t>
      </w:r>
      <w:r w:rsidRPr="00C67FC2">
        <w:rPr>
          <w:vertAlign w:val="subscript"/>
        </w:rPr>
        <w:t xml:space="preserve">2 </w:t>
      </w:r>
      <w:r w:rsidRPr="00C67FC2">
        <w:t xml:space="preserve">(opály, chalcedony) </w:t>
      </w:r>
      <w:r w:rsidRPr="00C67FC2">
        <w:sym w:font="Symbol" w:char="F0DE"/>
      </w:r>
      <w:r w:rsidRPr="00C67FC2">
        <w:t xml:space="preserve">  </w:t>
      </w:r>
    </w:p>
    <w:p w14:paraId="11E07D98" w14:textId="77777777" w:rsidR="00747D7B" w:rsidRDefault="00F91A55" w:rsidP="00747D7B">
      <w:pPr>
        <w:numPr>
          <w:ilvl w:val="0"/>
          <w:numId w:val="1"/>
        </w:numPr>
        <w:spacing w:line="240" w:lineRule="auto"/>
        <w:jc w:val="both"/>
        <w:rPr>
          <w:vertAlign w:val="subscript"/>
        </w:rPr>
      </w:pPr>
      <w:r w:rsidRPr="00C67FC2">
        <w:t>dolomit CaCO</w:t>
      </w:r>
      <w:r w:rsidRPr="00C67FC2">
        <w:rPr>
          <w:vertAlign w:val="subscript"/>
        </w:rPr>
        <w:t>3</w:t>
      </w:r>
      <w:r w:rsidRPr="00C67FC2">
        <w:sym w:font="Symbol" w:char="F0D7"/>
      </w:r>
      <w:r w:rsidRPr="00C67FC2">
        <w:t>MgCO</w:t>
      </w:r>
      <w:r w:rsidRPr="00C67FC2">
        <w:rPr>
          <w:vertAlign w:val="subscript"/>
        </w:rPr>
        <w:t>3</w:t>
      </w:r>
      <w:r w:rsidRPr="00C67FC2">
        <w:t xml:space="preserve"> </w:t>
      </w:r>
      <w:r w:rsidR="00870F57">
        <w:t>a vápenec CaCO</w:t>
      </w:r>
      <w:r w:rsidR="00870F57">
        <w:rPr>
          <w:vertAlign w:val="subscript"/>
        </w:rPr>
        <w:t>3</w:t>
      </w:r>
      <w:r w:rsidR="0035030E">
        <w:rPr>
          <w:vertAlign w:val="subscript"/>
        </w:rPr>
        <w:t xml:space="preserve"> </w:t>
      </w:r>
    </w:p>
    <w:p w14:paraId="6C3EFDEB" w14:textId="77777777" w:rsidR="00C85BD6" w:rsidRPr="00747D7B" w:rsidRDefault="00F91A55" w:rsidP="00F91A55">
      <w:pPr>
        <w:numPr>
          <w:ilvl w:val="0"/>
          <w:numId w:val="1"/>
        </w:numPr>
        <w:spacing w:line="240" w:lineRule="auto"/>
        <w:jc w:val="both"/>
        <w:rPr>
          <w:b/>
        </w:rPr>
      </w:pPr>
      <w:r w:rsidRPr="00C67FC2">
        <w:t>pyrit FeS</w:t>
      </w:r>
      <w:r w:rsidRPr="00C67FC2">
        <w:rPr>
          <w:vertAlign w:val="subscript"/>
        </w:rPr>
        <w:t>2</w:t>
      </w:r>
      <w:r w:rsidRPr="00C67FC2">
        <w:t xml:space="preserve"> </w:t>
      </w:r>
    </w:p>
    <w:p w14:paraId="47A00812" w14:textId="77777777" w:rsidR="00747D7B" w:rsidRDefault="00747D7B" w:rsidP="00F91A55">
      <w:pPr>
        <w:numPr>
          <w:ilvl w:val="0"/>
          <w:numId w:val="1"/>
        </w:numPr>
        <w:spacing w:line="240" w:lineRule="auto"/>
        <w:jc w:val="both"/>
        <w:rPr>
          <w:b/>
        </w:rPr>
      </w:pPr>
      <w:r>
        <w:t>živce</w:t>
      </w:r>
    </w:p>
    <w:p w14:paraId="6162835D" w14:textId="77777777" w:rsidR="00F91A55" w:rsidRPr="00C85BD6" w:rsidRDefault="00F91A55" w:rsidP="00F91A55">
      <w:pPr>
        <w:spacing w:line="240" w:lineRule="auto"/>
        <w:jc w:val="both"/>
        <w:rPr>
          <w:b/>
        </w:rPr>
      </w:pPr>
      <w:r w:rsidRPr="00C85BD6">
        <w:rPr>
          <w:b/>
        </w:rPr>
        <w:t>Korozi betonu způsobují:</w:t>
      </w:r>
    </w:p>
    <w:p w14:paraId="1B56650C" w14:textId="77777777" w:rsidR="00F91A55" w:rsidRPr="00087FFC" w:rsidRDefault="00F91A55" w:rsidP="00F91A55">
      <w:pPr>
        <w:spacing w:line="240" w:lineRule="auto"/>
        <w:jc w:val="both"/>
        <w:rPr>
          <w:color w:val="E36C0A"/>
        </w:rPr>
      </w:pPr>
      <w:r w:rsidRPr="00087FFC">
        <w:rPr>
          <w:color w:val="E36C0A"/>
        </w:rPr>
        <w:sym w:font="Wingdings" w:char="F0D8"/>
      </w:r>
      <w:r w:rsidRPr="00087FFC">
        <w:rPr>
          <w:color w:val="E36C0A"/>
        </w:rPr>
        <w:t xml:space="preserve"> </w:t>
      </w:r>
      <w:r w:rsidRPr="00087FFC">
        <w:rPr>
          <w:b/>
          <w:color w:val="E36C0A"/>
        </w:rPr>
        <w:t>vnější faktory</w:t>
      </w:r>
    </w:p>
    <w:p w14:paraId="5C6F442A" w14:textId="77777777" w:rsidR="00F91A55" w:rsidRPr="00C67FC2" w:rsidRDefault="00F91A55" w:rsidP="00F91A55">
      <w:pPr>
        <w:numPr>
          <w:ilvl w:val="0"/>
          <w:numId w:val="5"/>
        </w:numPr>
        <w:spacing w:line="240" w:lineRule="auto"/>
        <w:jc w:val="both"/>
      </w:pPr>
      <w:r w:rsidRPr="00C67FC2">
        <w:t>fyzikální vlivy</w:t>
      </w:r>
    </w:p>
    <w:p w14:paraId="3396F20D" w14:textId="77777777" w:rsidR="00F91A55" w:rsidRPr="00C67FC2" w:rsidRDefault="00F91A55" w:rsidP="00F91A55">
      <w:pPr>
        <w:numPr>
          <w:ilvl w:val="0"/>
          <w:numId w:val="1"/>
        </w:numPr>
        <w:spacing w:line="240" w:lineRule="auto"/>
        <w:jc w:val="both"/>
      </w:pPr>
      <w:r w:rsidRPr="00C67FC2">
        <w:t>mechanické (nárazy tření, proudící voda)</w:t>
      </w:r>
    </w:p>
    <w:p w14:paraId="40D09AB0" w14:textId="77777777" w:rsidR="00F91A55" w:rsidRPr="00C67FC2" w:rsidRDefault="00F91A55" w:rsidP="00F91A55">
      <w:pPr>
        <w:numPr>
          <w:ilvl w:val="0"/>
          <w:numId w:val="1"/>
        </w:numPr>
        <w:spacing w:line="240" w:lineRule="auto"/>
        <w:jc w:val="both"/>
      </w:pPr>
      <w:r w:rsidRPr="00C67FC2">
        <w:t xml:space="preserve">nízká teplota – tvorba ledu v kapilárních pórech </w:t>
      </w:r>
      <w:r w:rsidRPr="00C67FC2">
        <w:sym w:font="Symbol" w:char="F0DE"/>
      </w:r>
      <w:r w:rsidRPr="00C67FC2">
        <w:t xml:space="preserve"> krystalizační tlak</w:t>
      </w:r>
    </w:p>
    <w:p w14:paraId="1DCB3419" w14:textId="77777777" w:rsidR="006778CE" w:rsidRDefault="00F91A55" w:rsidP="00F91A55">
      <w:pPr>
        <w:numPr>
          <w:ilvl w:val="0"/>
          <w:numId w:val="1"/>
        </w:numPr>
        <w:spacing w:line="240" w:lineRule="auto"/>
        <w:jc w:val="both"/>
      </w:pPr>
      <w:r w:rsidRPr="00C67FC2">
        <w:t xml:space="preserve">vysoká teplota – dehydratace a rozklad CSH </w:t>
      </w:r>
      <w:r w:rsidR="006778CE">
        <w:t>sloučenin</w:t>
      </w:r>
      <w:r w:rsidRPr="00C67FC2">
        <w:t xml:space="preserve"> nad </w:t>
      </w:r>
    </w:p>
    <w:p w14:paraId="179A549D" w14:textId="77777777" w:rsidR="00F91A55" w:rsidRPr="00C67FC2" w:rsidRDefault="00C85BD6" w:rsidP="006778CE">
      <w:pPr>
        <w:spacing w:line="240" w:lineRule="auto"/>
        <w:ind w:left="720"/>
        <w:jc w:val="both"/>
      </w:pPr>
      <w:smartTag w:uri="urn:schemas-microsoft-com:office:smarttags" w:element="metricconverter">
        <w:smartTagPr>
          <w:attr w:name="ProductID" w:val="100 ﾰC"/>
        </w:smartTagPr>
        <w:r>
          <w:t>100</w:t>
        </w:r>
        <w:r w:rsidR="00F91A55" w:rsidRPr="00C67FC2">
          <w:t xml:space="preserve"> °C</w:t>
        </w:r>
      </w:smartTag>
      <w:r w:rsidR="00F91A55" w:rsidRPr="00C67FC2">
        <w:t xml:space="preserve"> </w:t>
      </w:r>
      <w:r w:rsidR="00F91A55" w:rsidRPr="00C67FC2">
        <w:sym w:font="Symbol" w:char="F0DE"/>
      </w:r>
      <w:r w:rsidR="00F91A55" w:rsidRPr="00C67FC2">
        <w:t xml:space="preserve"> snížení pevností</w:t>
      </w:r>
      <w:r w:rsidR="006778CE">
        <w:t>,</w:t>
      </w:r>
      <w:r w:rsidR="00F91A55" w:rsidRPr="00C67FC2">
        <w:t xml:space="preserve"> při </w:t>
      </w:r>
      <w:smartTag w:uri="urn:schemas-microsoft-com:office:smarttags" w:element="metricconverter">
        <w:smartTagPr>
          <w:attr w:name="ProductID" w:val="1000 ﾰC"/>
        </w:smartTagPr>
        <w:r w:rsidR="00F91A55" w:rsidRPr="00C67FC2">
          <w:t>1000 °C</w:t>
        </w:r>
      </w:smartTag>
      <w:r w:rsidRPr="00C85BD6">
        <w:t xml:space="preserve"> </w:t>
      </w:r>
      <w:r w:rsidRPr="00C67FC2">
        <w:t>na 10</w:t>
      </w:r>
      <w:r w:rsidR="0021650D">
        <w:t xml:space="preserve"> </w:t>
      </w:r>
      <w:r w:rsidRPr="00C67FC2">
        <w:t>%</w:t>
      </w:r>
      <w:r w:rsidR="0021650D">
        <w:t xml:space="preserve"> původních</w:t>
      </w:r>
    </w:p>
    <w:p w14:paraId="16ACC0FD" w14:textId="77777777" w:rsidR="00F91A55" w:rsidRPr="00C67FC2" w:rsidRDefault="005C4AB9" w:rsidP="00F91A55">
      <w:pPr>
        <w:jc w:val="center"/>
      </w:pPr>
      <w:r w:rsidRPr="00C67FC2">
        <w:rPr>
          <w:noProof/>
        </w:rPr>
        <w:lastRenderedPageBreak/>
        <w:drawing>
          <wp:inline distT="0" distB="0" distL="0" distR="0" wp14:anchorId="7E2DBE1F" wp14:editId="5D4F6A62">
            <wp:extent cx="5095875" cy="336232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454FE" w14:textId="77777777" w:rsidR="00F91A55" w:rsidRPr="009B0615" w:rsidRDefault="00F91A55" w:rsidP="00F91A55">
      <w:pPr>
        <w:numPr>
          <w:ilvl w:val="0"/>
          <w:numId w:val="7"/>
        </w:numPr>
      </w:pPr>
      <w:r w:rsidRPr="009B0615">
        <w:t>chemické vlivy</w:t>
      </w:r>
    </w:p>
    <w:p w14:paraId="15ED7F20" w14:textId="77777777" w:rsidR="00F91A55" w:rsidRPr="00C67FC2" w:rsidRDefault="00F91A55" w:rsidP="00F91A55">
      <w:pPr>
        <w:numPr>
          <w:ilvl w:val="0"/>
          <w:numId w:val="6"/>
        </w:numPr>
      </w:pPr>
      <w:r w:rsidRPr="00C67FC2">
        <w:t xml:space="preserve">působení </w:t>
      </w:r>
      <w:r>
        <w:t>podzemních</w:t>
      </w:r>
      <w:r w:rsidRPr="00C67FC2">
        <w:t xml:space="preserve"> a povrchových vod</w:t>
      </w:r>
    </w:p>
    <w:p w14:paraId="5332A300" w14:textId="77777777" w:rsidR="00F91A55" w:rsidRPr="00C67FC2" w:rsidRDefault="00F91A55" w:rsidP="00F91A55">
      <w:pPr>
        <w:numPr>
          <w:ilvl w:val="0"/>
          <w:numId w:val="6"/>
        </w:numPr>
      </w:pPr>
      <w:r w:rsidRPr="00C67FC2">
        <w:t>působení atmosféry</w:t>
      </w:r>
    </w:p>
    <w:p w14:paraId="58A40F90" w14:textId="77777777" w:rsidR="00F91A55" w:rsidRPr="00C67FC2" w:rsidRDefault="00F91A55" w:rsidP="00F91A55">
      <w:pPr>
        <w:numPr>
          <w:ilvl w:val="0"/>
          <w:numId w:val="6"/>
        </w:numPr>
      </w:pPr>
      <w:r w:rsidRPr="00C67FC2">
        <w:t>působení anorganických roztoků</w:t>
      </w:r>
    </w:p>
    <w:p w14:paraId="28F5FBFA" w14:textId="77777777" w:rsidR="00F91A55" w:rsidRPr="00C67FC2" w:rsidRDefault="00F91A55" w:rsidP="00F91A55">
      <w:pPr>
        <w:numPr>
          <w:ilvl w:val="0"/>
          <w:numId w:val="6"/>
        </w:numPr>
      </w:pPr>
      <w:r w:rsidRPr="00C67FC2">
        <w:t>působení organických látek</w:t>
      </w:r>
    </w:p>
    <w:p w14:paraId="7FD0788A" w14:textId="77777777" w:rsidR="00F91A55" w:rsidRPr="00C67FC2" w:rsidRDefault="00F91A55" w:rsidP="00F91A55">
      <w:pPr>
        <w:numPr>
          <w:ilvl w:val="0"/>
          <w:numId w:val="7"/>
        </w:numPr>
      </w:pPr>
      <w:r w:rsidRPr="00C67FC2">
        <w:t>biologické vlivy</w:t>
      </w:r>
    </w:p>
    <w:p w14:paraId="7BAD3459" w14:textId="77777777" w:rsidR="00F91A55" w:rsidRPr="00C67FC2" w:rsidRDefault="00F91A55" w:rsidP="00F91A55">
      <w:pPr>
        <w:numPr>
          <w:ilvl w:val="0"/>
          <w:numId w:val="6"/>
        </w:numPr>
      </w:pPr>
      <w:r w:rsidRPr="00C67FC2">
        <w:t>mechanické působení kořenů rostlin</w:t>
      </w:r>
    </w:p>
    <w:p w14:paraId="3EBE4207" w14:textId="3C6E2958" w:rsidR="00F91A55" w:rsidRDefault="00F91A55" w:rsidP="00F91A55">
      <w:pPr>
        <w:numPr>
          <w:ilvl w:val="0"/>
          <w:numId w:val="6"/>
        </w:numPr>
      </w:pPr>
      <w:r w:rsidRPr="00C67FC2">
        <w:t>chemické působení produktů životních pochodů živočichů (holubí trus) a mikroorganismů</w:t>
      </w:r>
    </w:p>
    <w:p w14:paraId="6934E1FE" w14:textId="77777777" w:rsidR="00E732C6" w:rsidRPr="00C67FC2" w:rsidRDefault="00E732C6" w:rsidP="00E732C6">
      <w:pPr>
        <w:ind w:left="720"/>
      </w:pPr>
    </w:p>
    <w:p w14:paraId="23F7DE96" w14:textId="77777777" w:rsidR="00F91A55" w:rsidRPr="00087FFC" w:rsidRDefault="00F91A55" w:rsidP="00F91A55">
      <w:pPr>
        <w:rPr>
          <w:color w:val="E36C0A"/>
        </w:rPr>
      </w:pPr>
      <w:r w:rsidRPr="00087FFC">
        <w:rPr>
          <w:color w:val="E36C0A"/>
        </w:rPr>
        <w:sym w:font="Wingdings" w:char="F0D8"/>
      </w:r>
      <w:r w:rsidRPr="00087FFC">
        <w:rPr>
          <w:color w:val="E36C0A"/>
        </w:rPr>
        <w:t xml:space="preserve"> </w:t>
      </w:r>
      <w:r w:rsidRPr="00087FFC">
        <w:rPr>
          <w:b/>
          <w:color w:val="E36C0A"/>
        </w:rPr>
        <w:t>vnitřní faktory</w:t>
      </w:r>
    </w:p>
    <w:p w14:paraId="7722E460" w14:textId="77777777" w:rsidR="00F91A55" w:rsidRPr="00C67FC2" w:rsidRDefault="00F91A55" w:rsidP="00F91A55">
      <w:pPr>
        <w:numPr>
          <w:ilvl w:val="0"/>
          <w:numId w:val="6"/>
        </w:numPr>
      </w:pPr>
      <w:r w:rsidRPr="00C67FC2">
        <w:t>návrh směsi</w:t>
      </w:r>
      <w:r w:rsidR="001B467D">
        <w:t xml:space="preserve"> pro výrobu betonu </w:t>
      </w:r>
      <w:r w:rsidRPr="00C67FC2">
        <w:t>(obsah a druh cementu, w/c, druh kameniva)</w:t>
      </w:r>
    </w:p>
    <w:p w14:paraId="10A02672" w14:textId="77777777" w:rsidR="00F91A55" w:rsidRPr="00C67FC2" w:rsidRDefault="00F91A55" w:rsidP="00F91A55">
      <w:pPr>
        <w:numPr>
          <w:ilvl w:val="0"/>
          <w:numId w:val="6"/>
        </w:numPr>
      </w:pPr>
      <w:r w:rsidRPr="00C67FC2">
        <w:t>technologie výroby (zhutnění, ošetřování)</w:t>
      </w:r>
    </w:p>
    <w:p w14:paraId="6AEFA8B8" w14:textId="77777777" w:rsidR="00F91A55" w:rsidRPr="00C67FC2" w:rsidRDefault="00F91A55" w:rsidP="00F91A55">
      <w:pPr>
        <w:numPr>
          <w:ilvl w:val="0"/>
          <w:numId w:val="6"/>
        </w:numPr>
      </w:pPr>
      <w:r w:rsidRPr="00C67FC2">
        <w:t xml:space="preserve">použití </w:t>
      </w:r>
      <w:proofErr w:type="spellStart"/>
      <w:r w:rsidRPr="00C67FC2">
        <w:t>chem</w:t>
      </w:r>
      <w:proofErr w:type="spellEnd"/>
      <w:r w:rsidRPr="00C67FC2">
        <w:t>. přísad (polymerní látky, plastifikátory, pucolánově aktivní látky)</w:t>
      </w:r>
    </w:p>
    <w:p w14:paraId="07289BB9" w14:textId="4AB12BBC" w:rsidR="00F91A55" w:rsidRDefault="00F91A55" w:rsidP="00F91A55"/>
    <w:p w14:paraId="09E7A7FD" w14:textId="17243C7A" w:rsidR="00E732C6" w:rsidRDefault="00E732C6" w:rsidP="00F91A55"/>
    <w:p w14:paraId="6430C433" w14:textId="77777777" w:rsidR="00E732C6" w:rsidRPr="00C67FC2" w:rsidRDefault="00E732C6" w:rsidP="00F91A55"/>
    <w:p w14:paraId="3BEACBDE" w14:textId="77777777" w:rsidR="00F91A55" w:rsidRPr="006778CE" w:rsidRDefault="00F91A55" w:rsidP="00F91A55">
      <w:pPr>
        <w:rPr>
          <w:rStyle w:val="StylTun"/>
          <w:sz w:val="36"/>
          <w:szCs w:val="36"/>
        </w:rPr>
      </w:pPr>
      <w:r w:rsidRPr="006778CE">
        <w:rPr>
          <w:rStyle w:val="StylTun"/>
          <w:sz w:val="36"/>
          <w:szCs w:val="36"/>
        </w:rPr>
        <w:lastRenderedPageBreak/>
        <w:t>Chemická koroze</w:t>
      </w:r>
    </w:p>
    <w:p w14:paraId="399BDE50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rychlost koroze je určena především koncentrací koroz</w:t>
      </w:r>
      <w:r w:rsidR="00432519">
        <w:t>i způsobující</w:t>
      </w:r>
      <w:r w:rsidRPr="00C67FC2">
        <w:t xml:space="preserve"> látky v okolním prostředí a difúzí této látky do betonu</w:t>
      </w:r>
    </w:p>
    <w:p w14:paraId="2BAC74A9" w14:textId="77777777" w:rsidR="00C85BD6" w:rsidRDefault="00C85BD6" w:rsidP="00F91A55">
      <w:pPr>
        <w:pStyle w:val="Nadpis-2"/>
      </w:pPr>
    </w:p>
    <w:p w14:paraId="120449D2" w14:textId="77777777" w:rsidR="00F91A55" w:rsidRDefault="00F91A55" w:rsidP="00E76AEC">
      <w:pPr>
        <w:pStyle w:val="Nadpis-2"/>
        <w:jc w:val="center"/>
        <w:rPr>
          <w:i w:val="0"/>
          <w:sz w:val="36"/>
          <w:szCs w:val="36"/>
        </w:rPr>
      </w:pPr>
      <w:r w:rsidRPr="00C85BD6">
        <w:rPr>
          <w:i w:val="0"/>
          <w:sz w:val="36"/>
          <w:szCs w:val="36"/>
        </w:rPr>
        <w:t>Koroze kapalným prostředím</w:t>
      </w:r>
    </w:p>
    <w:p w14:paraId="4990A946" w14:textId="77777777" w:rsidR="006778CE" w:rsidRPr="00C85BD6" w:rsidRDefault="005C4AB9" w:rsidP="006778CE">
      <w:pPr>
        <w:pStyle w:val="Nadpis-2"/>
        <w:jc w:val="center"/>
        <w:rPr>
          <w:i w:val="0"/>
          <w:sz w:val="36"/>
          <w:szCs w:val="36"/>
        </w:rPr>
      </w:pPr>
      <w:r w:rsidRPr="00027B72">
        <w:rPr>
          <w:noProof/>
        </w:rPr>
        <w:drawing>
          <wp:inline distT="0" distB="0" distL="0" distR="0" wp14:anchorId="26305D42" wp14:editId="287673DC">
            <wp:extent cx="4743450" cy="4600575"/>
            <wp:effectExtent l="0" t="0" r="0" b="0"/>
            <wp:docPr id="14" name="Obrázek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6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AADCF" w14:textId="321455A1" w:rsidR="006778CE" w:rsidRDefault="006778CE" w:rsidP="00F91A55">
      <w:pPr>
        <w:rPr>
          <w:rStyle w:val="StylTun"/>
        </w:rPr>
      </w:pPr>
    </w:p>
    <w:p w14:paraId="5125D2DC" w14:textId="331725CD" w:rsidR="00E732C6" w:rsidRDefault="00E732C6" w:rsidP="00F91A55">
      <w:pPr>
        <w:rPr>
          <w:rStyle w:val="StylTun"/>
        </w:rPr>
      </w:pPr>
    </w:p>
    <w:p w14:paraId="0DAAADB4" w14:textId="77777777" w:rsidR="00F91A55" w:rsidRPr="00C67FC2" w:rsidRDefault="00F91A55" w:rsidP="00F91A55">
      <w:r w:rsidRPr="00C67FC2">
        <w:rPr>
          <w:rStyle w:val="StylTun"/>
        </w:rPr>
        <w:t xml:space="preserve">Koroze I. druhu </w:t>
      </w:r>
      <w:r w:rsidRPr="00C67FC2">
        <w:t>– vyluhování</w:t>
      </w:r>
    </w:p>
    <w:p w14:paraId="67D67B26" w14:textId="77777777" w:rsidR="002F7398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rozpouštění Ca(OH)</w:t>
      </w:r>
      <w:r w:rsidRPr="00C67FC2">
        <w:rPr>
          <w:vertAlign w:val="subscript"/>
        </w:rPr>
        <w:t>2</w:t>
      </w:r>
      <w:r w:rsidRPr="00C67FC2">
        <w:t xml:space="preserve"> vodami s nízkou přechodnou tvrdostí </w:t>
      </w:r>
      <w:r w:rsidR="002F7398">
        <w:t>(Ca</w:t>
      </w:r>
      <w:r w:rsidR="002F7398">
        <w:rPr>
          <w:vertAlign w:val="superscript"/>
        </w:rPr>
        <w:t>2+</w:t>
      </w:r>
      <w:r w:rsidR="002F7398">
        <w:t xml:space="preserve">) </w:t>
      </w:r>
    </w:p>
    <w:p w14:paraId="2A3F59D1" w14:textId="77777777" w:rsidR="00F91A55" w:rsidRPr="00C67FC2" w:rsidRDefault="002F7398" w:rsidP="00F91A55">
      <w:pPr>
        <w:ind w:left="360" w:hanging="360"/>
      </w:pPr>
      <w:r w:rsidRPr="00C67FC2">
        <w:sym w:font="Wingdings" w:char="F0D8"/>
      </w:r>
      <w:r w:rsidR="00F91A55" w:rsidRPr="00C67FC2">
        <w:t>přítomnost Ca</w:t>
      </w:r>
      <w:r w:rsidR="00F91A55" w:rsidRPr="00C67FC2">
        <w:rPr>
          <w:vertAlign w:val="superscript"/>
        </w:rPr>
        <w:t>2+</w:t>
      </w:r>
      <w:r w:rsidR="00F91A55" w:rsidRPr="00C67FC2">
        <w:t>, OH</w:t>
      </w:r>
      <w:r w:rsidR="00F91A55" w:rsidRPr="00C67FC2">
        <w:rPr>
          <w:vertAlign w:val="superscript"/>
        </w:rPr>
        <w:t>–</w:t>
      </w:r>
      <w:r w:rsidR="00F91A55" w:rsidRPr="00C67FC2">
        <w:t xml:space="preserve"> rozpustnost snižuje; o</w:t>
      </w:r>
      <w:r>
        <w:t>statní soli rozpustnost zvyšují</w:t>
      </w:r>
      <w:r w:rsidR="00F91A55" w:rsidRPr="00C67FC2">
        <w:t xml:space="preserve"> </w:t>
      </w:r>
      <w:r w:rsidR="00F91A55" w:rsidRPr="00C67FC2">
        <w:sym w:font="Symbol" w:char="F0DE"/>
      </w:r>
      <w:r w:rsidR="00F91A55" w:rsidRPr="00C67FC2">
        <w:t xml:space="preserve"> snížení hodnoty pH pórového roztoku</w:t>
      </w:r>
    </w:p>
    <w:p w14:paraId="5B6567D0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závisí na velikosti </w:t>
      </w:r>
      <w:r w:rsidR="002F7398">
        <w:t xml:space="preserve">a počtu </w:t>
      </w:r>
      <w:r w:rsidRPr="00C67FC2">
        <w:t xml:space="preserve">pórů (velké póry </w:t>
      </w:r>
      <w:r w:rsidRPr="00C67FC2">
        <w:sym w:font="Symbol" w:char="F0AE"/>
      </w:r>
      <w:r w:rsidRPr="00C67FC2">
        <w:t xml:space="preserve"> hloubková koroze)</w:t>
      </w:r>
    </w:p>
    <w:p w14:paraId="5C4C7BF0" w14:textId="77777777" w:rsidR="00F91A55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měření pH betonu – v terénu nanesením roztoku fenolftaleinu </w:t>
      </w:r>
      <w:r w:rsidRPr="00C67FC2">
        <w:sym w:font="Symbol" w:char="F0DE"/>
      </w:r>
      <w:r w:rsidRPr="00C67FC2">
        <w:t xml:space="preserve"> pH &gt; 9,5 fialové zbarvení</w:t>
      </w:r>
    </w:p>
    <w:p w14:paraId="73098BE7" w14:textId="5B20E074" w:rsidR="004C2AB7" w:rsidRDefault="005C4AB9" w:rsidP="00E732C6">
      <w:pPr>
        <w:ind w:left="360" w:hanging="360"/>
      </w:pPr>
      <w:r>
        <w:rPr>
          <w:noProof/>
        </w:rPr>
        <w:lastRenderedPageBreak/>
        <w:drawing>
          <wp:inline distT="0" distB="0" distL="0" distR="0" wp14:anchorId="63479251" wp14:editId="4BC50DA2">
            <wp:extent cx="5715000" cy="1285875"/>
            <wp:effectExtent l="0" t="0" r="0" b="0"/>
            <wp:docPr id="21" name="obrázek 2" descr="Image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00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28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4924EA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</w:t>
      </w:r>
      <w:r w:rsidR="004C2AB7">
        <w:t xml:space="preserve">přesné stanovení pH – </w:t>
      </w:r>
      <w:r w:rsidRPr="00C67FC2">
        <w:t>odběr vzorků – výluh – potenciometrické stanovení</w:t>
      </w:r>
    </w:p>
    <w:p w14:paraId="2119F290" w14:textId="77777777" w:rsidR="00F91A55" w:rsidRPr="00C67FC2" w:rsidRDefault="00F91A55" w:rsidP="00F91A55"/>
    <w:p w14:paraId="7B7B31B6" w14:textId="77777777" w:rsidR="00F91A55" w:rsidRPr="00C67FC2" w:rsidRDefault="00F91A55" w:rsidP="00F91A55">
      <w:r w:rsidRPr="00C67FC2">
        <w:rPr>
          <w:rStyle w:val="StylTun"/>
        </w:rPr>
        <w:t xml:space="preserve">Koroze II. druhu </w:t>
      </w:r>
      <w:r w:rsidRPr="00C67FC2">
        <w:t>– výměnné reakce</w:t>
      </w:r>
    </w:p>
    <w:p w14:paraId="402F042F" w14:textId="77777777" w:rsidR="00F91A55" w:rsidRPr="00C67FC2" w:rsidRDefault="00F91A55" w:rsidP="00F91A55">
      <w:pPr>
        <w:rPr>
          <w:i/>
          <w:color w:val="993300"/>
        </w:rPr>
      </w:pPr>
      <w:r w:rsidRPr="00C67FC2">
        <w:rPr>
          <w:i/>
          <w:color w:val="993300"/>
        </w:rPr>
        <w:t>Kyseliny</w:t>
      </w:r>
    </w:p>
    <w:p w14:paraId="66C05CA8" w14:textId="77777777" w:rsidR="00F91A55" w:rsidRPr="00C67FC2" w:rsidRDefault="00F91A55" w:rsidP="00F91A55">
      <w:r w:rsidRPr="00C67FC2">
        <w:sym w:font="Wingdings" w:char="F0D8"/>
      </w:r>
      <w:r w:rsidRPr="00C67FC2">
        <w:t xml:space="preserve"> za vzniku rozpustných solí</w:t>
      </w:r>
    </w:p>
    <w:p w14:paraId="7CAF9436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Ca(OH)</w:t>
      </w:r>
      <w:r w:rsidRPr="00C67FC2">
        <w:rPr>
          <w:vertAlign w:val="subscript"/>
        </w:rPr>
        <w:t>2</w:t>
      </w:r>
      <w:r w:rsidRPr="00C67FC2">
        <w:t xml:space="preserve"> + 2 H</w:t>
      </w:r>
      <w:r w:rsidRPr="00C67FC2">
        <w:rPr>
          <w:vertAlign w:val="superscript"/>
        </w:rPr>
        <w:t>+</w:t>
      </w:r>
      <w:r w:rsidRPr="00C67FC2">
        <w:t xml:space="preserve"> </w:t>
      </w:r>
      <w:r w:rsidRPr="00C67FC2">
        <w:object w:dxaOrig="1061" w:dyaOrig="216" w14:anchorId="61A8E261">
          <v:shape id="_x0000_i1030" type="#_x0000_t75" style="width:53.25pt;height:10.5pt" o:ole="">
            <v:imagedata r:id="rId11" o:title=""/>
          </v:shape>
          <o:OLEObject Type="Embed" ProgID="ACD.ChemSketch.20" ShapeID="_x0000_i1030" DrawAspect="Content" ObjectID="_1678188307" r:id="rId21"/>
        </w:object>
      </w:r>
      <w:r w:rsidRPr="00C67FC2">
        <w:t xml:space="preserve"> Ca</w:t>
      </w:r>
      <w:r w:rsidRPr="00C67FC2">
        <w:rPr>
          <w:vertAlign w:val="superscript"/>
        </w:rPr>
        <w:t>2+</w:t>
      </w:r>
      <w:r w:rsidRPr="00C67FC2">
        <w:t xml:space="preserve"> + 2 H</w:t>
      </w:r>
      <w:r w:rsidRPr="00C67FC2">
        <w:rPr>
          <w:vertAlign w:val="subscript"/>
        </w:rPr>
        <w:t>2</w:t>
      </w:r>
      <w:r w:rsidRPr="00C67FC2">
        <w:t>O</w:t>
      </w:r>
    </w:p>
    <w:p w14:paraId="76D5CD21" w14:textId="77777777" w:rsidR="00F91A55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při pH &lt; 4 dochází k reakci i dalších silných kyselin </w:t>
      </w:r>
      <w:r w:rsidRPr="00C67FC2">
        <w:sym w:font="Symbol" w:char="F0AE"/>
      </w:r>
      <w:r w:rsidRPr="00C67FC2">
        <w:t xml:space="preserve"> SiO</w:t>
      </w:r>
      <w:r w:rsidRPr="00C67FC2">
        <w:rPr>
          <w:vertAlign w:val="subscript"/>
        </w:rPr>
        <w:t>2</w:t>
      </w:r>
      <w:r w:rsidRPr="00C67FC2">
        <w:sym w:font="Symbol" w:char="F0D7"/>
      </w:r>
      <w:r w:rsidRPr="00C67FC2">
        <w:t>nH</w:t>
      </w:r>
      <w:r w:rsidRPr="00C67FC2">
        <w:rPr>
          <w:vertAlign w:val="subscript"/>
        </w:rPr>
        <w:t>2</w:t>
      </w:r>
      <w:r w:rsidRPr="00C67FC2">
        <w:t>O gel + Fe</w:t>
      </w:r>
      <w:r w:rsidRPr="00C67FC2">
        <w:rPr>
          <w:vertAlign w:val="superscript"/>
        </w:rPr>
        <w:t>3+</w:t>
      </w:r>
      <w:r w:rsidRPr="00C67FC2">
        <w:t>a Al</w:t>
      </w:r>
      <w:r w:rsidRPr="00C67FC2">
        <w:rPr>
          <w:vertAlign w:val="superscript"/>
        </w:rPr>
        <w:t xml:space="preserve">3+ </w:t>
      </w:r>
      <w:r w:rsidRPr="00C67FC2">
        <w:t>soli</w:t>
      </w:r>
    </w:p>
    <w:p w14:paraId="032B7263" w14:textId="77777777" w:rsidR="006778CE" w:rsidRDefault="006778CE" w:rsidP="00F91A55">
      <w:pPr>
        <w:ind w:left="360" w:hanging="360"/>
      </w:pPr>
      <w:r w:rsidRPr="00C67FC2">
        <w:sym w:font="Wingdings" w:char="F0D8"/>
      </w:r>
      <w:r w:rsidRPr="006778CE">
        <w:t>organické kyseliny neutralizují Ca(OH)</w:t>
      </w:r>
      <w:r w:rsidRPr="006778CE">
        <w:rPr>
          <w:vertAlign w:val="subscript"/>
        </w:rPr>
        <w:t>2</w:t>
      </w:r>
      <w:r w:rsidRPr="006778CE">
        <w:t xml:space="preserve"> za tvorby vápenatých solí</w:t>
      </w:r>
      <w:r>
        <w:t>;</w:t>
      </w:r>
      <w:r w:rsidRPr="006778CE">
        <w:t xml:space="preserve"> </w:t>
      </w:r>
      <w:r>
        <w:t xml:space="preserve">zemědělství a potravinářství – </w:t>
      </w:r>
      <w:r w:rsidRPr="006778CE">
        <w:t>kyselin</w:t>
      </w:r>
      <w:r>
        <w:t>a octová a máselná;</w:t>
      </w:r>
    </w:p>
    <w:p w14:paraId="34CFFC22" w14:textId="77777777" w:rsidR="00F91A55" w:rsidRPr="00C67FC2" w:rsidRDefault="00697D24" w:rsidP="00F91A55">
      <w:pPr>
        <w:ind w:left="360" w:hanging="360"/>
        <w:rPr>
          <w:color w:val="993300"/>
        </w:rPr>
      </w:pPr>
      <w:r>
        <w:rPr>
          <w:i/>
          <w:color w:val="993300"/>
        </w:rPr>
        <w:t xml:space="preserve"> </w:t>
      </w:r>
      <w:r w:rsidR="00F91A55" w:rsidRPr="00C67FC2">
        <w:rPr>
          <w:i/>
          <w:color w:val="993300"/>
        </w:rPr>
        <w:t>Agresivní CO</w:t>
      </w:r>
      <w:r w:rsidR="00F91A55" w:rsidRPr="00C67FC2">
        <w:rPr>
          <w:i/>
          <w:color w:val="993300"/>
          <w:vertAlign w:val="subscript"/>
        </w:rPr>
        <w:t>2</w:t>
      </w:r>
    </w:p>
    <w:p w14:paraId="2A0878BA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ve vodě v molekulární formě – 1</w:t>
      </w:r>
      <w:r w:rsidR="0021650D">
        <w:t xml:space="preserve"> </w:t>
      </w:r>
      <w:r w:rsidRPr="00C67FC2">
        <w:t xml:space="preserve">% reaguje s vodou </w:t>
      </w:r>
      <w:r w:rsidRPr="00C67FC2">
        <w:sym w:font="Symbol" w:char="F0AE"/>
      </w:r>
      <w:r w:rsidRPr="00C67FC2">
        <w:t xml:space="preserve"> H</w:t>
      </w:r>
      <w:r w:rsidRPr="00C67FC2">
        <w:rPr>
          <w:vertAlign w:val="subscript"/>
        </w:rPr>
        <w:t>2</w:t>
      </w:r>
      <w:r w:rsidRPr="00C67FC2">
        <w:t>CO</w:t>
      </w:r>
      <w:r w:rsidRPr="00C67FC2">
        <w:rPr>
          <w:vertAlign w:val="subscript"/>
        </w:rPr>
        <w:t>3</w:t>
      </w:r>
    </w:p>
    <w:p w14:paraId="220C2FEB" w14:textId="77777777" w:rsidR="00F91A55" w:rsidRPr="00C67FC2" w:rsidRDefault="00F91A55" w:rsidP="00F91A55">
      <w:r w:rsidRPr="00C67FC2">
        <w:sym w:font="Wingdings" w:char="F0D8"/>
      </w:r>
      <w:r w:rsidRPr="00C67FC2">
        <w:t xml:space="preserve"> ve vodě s vysokým obsahem CO</w:t>
      </w:r>
      <w:r w:rsidRPr="00C67FC2">
        <w:rPr>
          <w:vertAlign w:val="subscript"/>
        </w:rPr>
        <w:t>2</w:t>
      </w:r>
    </w:p>
    <w:p w14:paraId="489714A0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Ca(OH)</w:t>
      </w:r>
      <w:r w:rsidRPr="00C67FC2">
        <w:rPr>
          <w:vertAlign w:val="subscript"/>
        </w:rPr>
        <w:t>2</w:t>
      </w:r>
      <w:r w:rsidRPr="00C67FC2">
        <w:t xml:space="preserve"> + CO</w:t>
      </w:r>
      <w:r w:rsidRPr="00C67FC2">
        <w:rPr>
          <w:vertAlign w:val="subscript"/>
        </w:rPr>
        <w:t>2</w:t>
      </w:r>
      <w:r w:rsidRPr="00C67FC2">
        <w:t xml:space="preserve"> </w:t>
      </w:r>
      <w:r w:rsidRPr="00C67FC2">
        <w:object w:dxaOrig="1061" w:dyaOrig="216" w14:anchorId="27019DF9">
          <v:shape id="_x0000_i1031" type="#_x0000_t75" style="width:53.25pt;height:10.5pt" o:ole="">
            <v:imagedata r:id="rId11" o:title=""/>
          </v:shape>
          <o:OLEObject Type="Embed" ProgID="ACD.ChemSketch.20" ShapeID="_x0000_i1031" DrawAspect="Content" ObjectID="_1678188308" r:id="rId22"/>
        </w:object>
      </w:r>
      <w:r w:rsidRPr="00C67FC2">
        <w:t xml:space="preserve"> CaCO</w:t>
      </w:r>
      <w:r w:rsidRPr="00C67FC2">
        <w:rPr>
          <w:vertAlign w:val="subscript"/>
        </w:rPr>
        <w:t>3</w:t>
      </w:r>
      <w:r w:rsidRPr="00C67FC2">
        <w:t xml:space="preserve"> + H</w:t>
      </w:r>
      <w:r w:rsidRPr="00C67FC2">
        <w:rPr>
          <w:vertAlign w:val="subscript"/>
        </w:rPr>
        <w:t>2</w:t>
      </w:r>
      <w:r w:rsidRPr="00C67FC2">
        <w:t>O</w:t>
      </w:r>
    </w:p>
    <w:p w14:paraId="66FF1830" w14:textId="40D0BD54" w:rsidR="00F91A55" w:rsidRDefault="00F91A55" w:rsidP="00F91A55">
      <w:pPr>
        <w:pStyle w:val="Rovnice"/>
        <w:spacing w:line="240" w:lineRule="auto"/>
        <w:ind w:left="540" w:firstLine="168"/>
        <w:rPr>
          <w:vertAlign w:val="superscript"/>
        </w:rPr>
      </w:pPr>
      <w:r w:rsidRPr="00C67FC2">
        <w:t>CaCO</w:t>
      </w:r>
      <w:r w:rsidRPr="00C67FC2">
        <w:rPr>
          <w:vertAlign w:val="subscript"/>
        </w:rPr>
        <w:t>3</w:t>
      </w:r>
      <w:r w:rsidRPr="00C67FC2">
        <w:t xml:space="preserve"> (s) + H</w:t>
      </w:r>
      <w:r w:rsidRPr="00C67FC2">
        <w:rPr>
          <w:vertAlign w:val="subscript"/>
        </w:rPr>
        <w:t>2</w:t>
      </w:r>
      <w:r w:rsidRPr="00C67FC2">
        <w:t>O + CO</w:t>
      </w:r>
      <w:r w:rsidRPr="00C67FC2">
        <w:rPr>
          <w:vertAlign w:val="subscript"/>
        </w:rPr>
        <w:t>2</w:t>
      </w:r>
      <w:r w:rsidRPr="00C67FC2">
        <w:t xml:space="preserve"> </w:t>
      </w:r>
      <w:r w:rsidRPr="00C67FC2">
        <w:object w:dxaOrig="998" w:dyaOrig="235" w14:anchorId="0416212B">
          <v:shape id="_x0000_i1032" type="#_x0000_t75" style="width:50.25pt;height:12pt" o:ole="">
            <v:imagedata r:id="rId9" o:title=""/>
          </v:shape>
          <o:OLEObject Type="Embed" ProgID="ACD.ChemSketch.20" ShapeID="_x0000_i1032" DrawAspect="Content" ObjectID="_1678188309" r:id="rId23"/>
        </w:object>
      </w:r>
      <w:r w:rsidRPr="00C67FC2">
        <w:t xml:space="preserve"> Ca</w:t>
      </w:r>
      <w:r w:rsidRPr="00C67FC2">
        <w:rPr>
          <w:vertAlign w:val="superscript"/>
        </w:rPr>
        <w:t>2+</w:t>
      </w:r>
      <w:r w:rsidRPr="00C67FC2">
        <w:t xml:space="preserve"> + 2 HCO</w:t>
      </w:r>
      <w:r w:rsidRPr="00C67FC2">
        <w:rPr>
          <w:vertAlign w:val="subscript"/>
        </w:rPr>
        <w:t>3</w:t>
      </w:r>
      <w:r w:rsidRPr="00C67FC2">
        <w:rPr>
          <w:vertAlign w:val="superscript"/>
        </w:rPr>
        <w:t>–</w:t>
      </w:r>
    </w:p>
    <w:p w14:paraId="22FC1995" w14:textId="77777777" w:rsidR="00E732C6" w:rsidRPr="00C67FC2" w:rsidRDefault="00E732C6" w:rsidP="00F91A55">
      <w:pPr>
        <w:pStyle w:val="Rovnice"/>
        <w:spacing w:line="240" w:lineRule="auto"/>
        <w:ind w:left="540" w:firstLine="168"/>
        <w:rPr>
          <w:vertAlign w:val="superscript"/>
        </w:rPr>
      </w:pPr>
    </w:p>
    <w:p w14:paraId="634FD003" w14:textId="77777777" w:rsidR="00F91A55" w:rsidRPr="00C67FC2" w:rsidRDefault="00F91A55" w:rsidP="00F91A55">
      <w:pPr>
        <w:rPr>
          <w:i/>
          <w:color w:val="993300"/>
        </w:rPr>
      </w:pPr>
      <w:r w:rsidRPr="00C67FC2">
        <w:rPr>
          <w:i/>
          <w:color w:val="993300"/>
        </w:rPr>
        <w:t>Alkálie</w:t>
      </w:r>
    </w:p>
    <w:p w14:paraId="07EBF67C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koncentrované roztoku NaOH a KOH rozpouštějí silikátové a </w:t>
      </w:r>
      <w:proofErr w:type="spellStart"/>
      <w:r w:rsidRPr="00C67FC2">
        <w:t>aluminátové</w:t>
      </w:r>
      <w:proofErr w:type="spellEnd"/>
      <w:r w:rsidRPr="00C67FC2">
        <w:t xml:space="preserve"> složky cementového tmelu </w:t>
      </w:r>
      <w:r w:rsidRPr="00C67FC2">
        <w:sym w:font="Symbol" w:char="F0AE"/>
      </w:r>
      <w:r w:rsidRPr="00C67FC2">
        <w:t xml:space="preserve"> </w:t>
      </w:r>
      <w:proofErr w:type="spellStart"/>
      <w:r w:rsidRPr="00C67FC2">
        <w:t>rozp</w:t>
      </w:r>
      <w:proofErr w:type="spellEnd"/>
      <w:r w:rsidRPr="00C67FC2">
        <w:t>. křemičitany a hlinitany</w:t>
      </w:r>
    </w:p>
    <w:p w14:paraId="025B9C09" w14:textId="77777777" w:rsidR="00C85BD6" w:rsidRDefault="00C85BD6" w:rsidP="00F91A55">
      <w:pPr>
        <w:rPr>
          <w:i/>
          <w:color w:val="993300"/>
        </w:rPr>
      </w:pPr>
    </w:p>
    <w:p w14:paraId="0F7DC676" w14:textId="77777777" w:rsidR="00F91A55" w:rsidRPr="00C67FC2" w:rsidRDefault="00F91A55" w:rsidP="00F91A55">
      <w:pPr>
        <w:rPr>
          <w:i/>
          <w:color w:val="993300"/>
        </w:rPr>
      </w:pPr>
      <w:r w:rsidRPr="00C67FC2">
        <w:rPr>
          <w:i/>
          <w:color w:val="993300"/>
        </w:rPr>
        <w:t>Hořečnaté soli</w:t>
      </w:r>
    </w:p>
    <w:p w14:paraId="67335164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hydrolýza </w:t>
      </w:r>
      <w:r w:rsidRPr="00C67FC2">
        <w:sym w:font="Symbol" w:char="F0AE"/>
      </w:r>
      <w:r w:rsidRPr="00C67FC2">
        <w:t xml:space="preserve"> Mg(OH)</w:t>
      </w:r>
      <w:r w:rsidRPr="00C67FC2">
        <w:rPr>
          <w:vertAlign w:val="subscript"/>
        </w:rPr>
        <w:t>2</w:t>
      </w:r>
      <w:r w:rsidRPr="00C67FC2">
        <w:t xml:space="preserve"> (</w:t>
      </w:r>
      <w:proofErr w:type="spellStart"/>
      <w:r w:rsidRPr="00C67FC2">
        <w:rPr>
          <w:i/>
        </w:rPr>
        <w:t>brucit</w:t>
      </w:r>
      <w:proofErr w:type="spellEnd"/>
      <w:r w:rsidR="002F7398">
        <w:t xml:space="preserve">) – </w:t>
      </w:r>
      <w:proofErr w:type="spellStart"/>
      <w:r w:rsidR="002F7398">
        <w:t>nerozp</w:t>
      </w:r>
      <w:proofErr w:type="spellEnd"/>
      <w:r w:rsidR="002F7398">
        <w:t xml:space="preserve">., </w:t>
      </w:r>
      <w:r w:rsidRPr="00C67FC2">
        <w:t>nemá pojivé vlastnosti</w:t>
      </w:r>
    </w:p>
    <w:p w14:paraId="36C666D5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Mg(NO</w:t>
      </w:r>
      <w:r w:rsidRPr="00C67FC2">
        <w:rPr>
          <w:vertAlign w:val="subscript"/>
        </w:rPr>
        <w:t>3</w:t>
      </w:r>
      <w:r w:rsidRPr="00C67FC2">
        <w:t>,Cl)</w:t>
      </w:r>
      <w:r w:rsidRPr="00C67FC2">
        <w:rPr>
          <w:vertAlign w:val="subscript"/>
        </w:rPr>
        <w:t>2</w:t>
      </w:r>
      <w:r w:rsidRPr="00C67FC2">
        <w:t xml:space="preserve"> +  2 H</w:t>
      </w:r>
      <w:r w:rsidRPr="00C67FC2">
        <w:rPr>
          <w:vertAlign w:val="subscript"/>
        </w:rPr>
        <w:t>2</w:t>
      </w:r>
      <w:r w:rsidRPr="00C67FC2">
        <w:t xml:space="preserve">O </w:t>
      </w:r>
      <w:r w:rsidRPr="00C67FC2">
        <w:object w:dxaOrig="1061" w:dyaOrig="216" w14:anchorId="60031B94">
          <v:shape id="_x0000_i1033" type="#_x0000_t75" style="width:53.25pt;height:10.5pt" o:ole="">
            <v:imagedata r:id="rId11" o:title=""/>
          </v:shape>
          <o:OLEObject Type="Embed" ProgID="ACD.ChemSketch.20" ShapeID="_x0000_i1033" DrawAspect="Content" ObjectID="_1678188310" r:id="rId24"/>
        </w:object>
      </w:r>
      <w:r w:rsidRPr="00C67FC2">
        <w:t xml:space="preserve"> Mg(OH)</w:t>
      </w:r>
      <w:r w:rsidRPr="00C67FC2">
        <w:rPr>
          <w:vertAlign w:val="subscript"/>
        </w:rPr>
        <w:t>2</w:t>
      </w:r>
      <w:r w:rsidRPr="00C67FC2">
        <w:t xml:space="preserve"> + 2 H</w:t>
      </w:r>
      <w:r w:rsidRPr="00C67FC2">
        <w:rPr>
          <w:vertAlign w:val="superscript"/>
        </w:rPr>
        <w:t>+</w:t>
      </w:r>
      <w:r w:rsidRPr="00C67FC2">
        <w:t xml:space="preserve"> + 2 (NO</w:t>
      </w:r>
      <w:r w:rsidRPr="00C67FC2">
        <w:rPr>
          <w:vertAlign w:val="subscript"/>
        </w:rPr>
        <w:t>3</w:t>
      </w:r>
      <w:r w:rsidRPr="00C67FC2">
        <w:rPr>
          <w:vertAlign w:val="superscript"/>
        </w:rPr>
        <w:t>–</w:t>
      </w:r>
      <w:r w:rsidRPr="00C67FC2">
        <w:t>,Cl</w:t>
      </w:r>
      <w:r w:rsidRPr="00C67FC2">
        <w:rPr>
          <w:vertAlign w:val="superscript"/>
        </w:rPr>
        <w:t>–</w:t>
      </w:r>
      <w:r w:rsidRPr="00C67FC2">
        <w:t>)</w:t>
      </w:r>
    </w:p>
    <w:p w14:paraId="7463DCBB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Ca(OH)</w:t>
      </w:r>
      <w:r w:rsidRPr="00C67FC2">
        <w:rPr>
          <w:vertAlign w:val="subscript"/>
        </w:rPr>
        <w:t>2</w:t>
      </w:r>
      <w:r w:rsidRPr="00C67FC2">
        <w:t xml:space="preserve"> + 2 H</w:t>
      </w:r>
      <w:r w:rsidRPr="00C67FC2">
        <w:rPr>
          <w:vertAlign w:val="superscript"/>
        </w:rPr>
        <w:t>+</w:t>
      </w:r>
      <w:r w:rsidRPr="00C67FC2">
        <w:t xml:space="preserve"> + 2 (NO</w:t>
      </w:r>
      <w:r w:rsidRPr="00C67FC2">
        <w:rPr>
          <w:vertAlign w:val="subscript"/>
        </w:rPr>
        <w:t>3</w:t>
      </w:r>
      <w:r w:rsidRPr="00C67FC2">
        <w:rPr>
          <w:vertAlign w:val="superscript"/>
        </w:rPr>
        <w:t>–</w:t>
      </w:r>
      <w:r w:rsidRPr="00C67FC2">
        <w:t>,Cl</w:t>
      </w:r>
      <w:r w:rsidRPr="00C67FC2">
        <w:rPr>
          <w:vertAlign w:val="superscript"/>
        </w:rPr>
        <w:t>–</w:t>
      </w:r>
      <w:r w:rsidRPr="00C67FC2">
        <w:t>)</w:t>
      </w:r>
      <w:r w:rsidRPr="00C67FC2">
        <w:object w:dxaOrig="1061" w:dyaOrig="216" w14:anchorId="7245D601">
          <v:shape id="_x0000_i1034" type="#_x0000_t75" style="width:53.25pt;height:10.5pt" o:ole="">
            <v:imagedata r:id="rId11" o:title=""/>
          </v:shape>
          <o:OLEObject Type="Embed" ProgID="ACD.ChemSketch.20" ShapeID="_x0000_i1034" DrawAspect="Content" ObjectID="_1678188311" r:id="rId25"/>
        </w:object>
      </w:r>
      <w:r w:rsidRPr="00C67FC2">
        <w:t xml:space="preserve"> Ca(NO</w:t>
      </w:r>
      <w:r w:rsidRPr="00C67FC2">
        <w:rPr>
          <w:vertAlign w:val="subscript"/>
        </w:rPr>
        <w:t>3</w:t>
      </w:r>
      <w:r w:rsidRPr="00C67FC2">
        <w:t>,Cl)</w:t>
      </w:r>
      <w:r w:rsidRPr="00C67FC2">
        <w:rPr>
          <w:vertAlign w:val="subscript"/>
        </w:rPr>
        <w:t>2</w:t>
      </w:r>
      <w:r w:rsidRPr="00C67FC2">
        <w:t xml:space="preserve"> + 2 H</w:t>
      </w:r>
      <w:r w:rsidRPr="00C67FC2">
        <w:rPr>
          <w:vertAlign w:val="subscript"/>
        </w:rPr>
        <w:t>2</w:t>
      </w:r>
      <w:r w:rsidRPr="00C67FC2">
        <w:t>O</w:t>
      </w:r>
    </w:p>
    <w:p w14:paraId="4EDC4408" w14:textId="77777777" w:rsidR="00F91A55" w:rsidRPr="00C67FC2" w:rsidRDefault="00F91A55" w:rsidP="00F91A55">
      <w:pPr>
        <w:rPr>
          <w:i/>
          <w:color w:val="993300"/>
        </w:rPr>
      </w:pPr>
      <w:r w:rsidRPr="00C67FC2">
        <w:rPr>
          <w:i/>
          <w:color w:val="993300"/>
        </w:rPr>
        <w:lastRenderedPageBreak/>
        <w:t>Amonné soli</w:t>
      </w:r>
    </w:p>
    <w:p w14:paraId="732AC550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ve styku s OH</w:t>
      </w:r>
      <w:r w:rsidRPr="00C67FC2">
        <w:rPr>
          <w:vertAlign w:val="superscript"/>
        </w:rPr>
        <w:t xml:space="preserve">– </w:t>
      </w:r>
      <w:r w:rsidRPr="00C67FC2">
        <w:t>uvolňují plynný amoniak</w:t>
      </w:r>
    </w:p>
    <w:p w14:paraId="4AE0892B" w14:textId="77777777" w:rsidR="00F91A55" w:rsidRPr="00C67FC2" w:rsidRDefault="005C4AB9" w:rsidP="00F91A55">
      <w:pPr>
        <w:pStyle w:val="Rovnice"/>
        <w:spacing w:line="240" w:lineRule="auto"/>
        <w:ind w:left="540" w:firstLine="168"/>
      </w:pPr>
      <w:r w:rsidRPr="00C67FC2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C2FCB03" wp14:editId="508C2C99">
                <wp:simplePos x="0" y="0"/>
                <wp:positionH relativeFrom="column">
                  <wp:posOffset>5257800</wp:posOffset>
                </wp:positionH>
                <wp:positionV relativeFrom="paragraph">
                  <wp:posOffset>372110</wp:posOffset>
                </wp:positionV>
                <wp:extent cx="0" cy="342900"/>
                <wp:effectExtent l="57150" t="13335" r="57150" b="15240"/>
                <wp:wrapNone/>
                <wp:docPr id="20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3EE468" id="Line 4" o:spid="_x0000_s1026" style="position:absolute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4pt,29.3pt" to="414pt,5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">
                <v:stroke endarrow="block"/>
              </v:line>
            </w:pict>
          </mc:Fallback>
        </mc:AlternateContent>
      </w:r>
      <w:r w:rsidR="00F91A55" w:rsidRPr="00C67FC2">
        <w:t>Ca(OH)</w:t>
      </w:r>
      <w:r w:rsidR="00F91A55" w:rsidRPr="00C67FC2">
        <w:rPr>
          <w:vertAlign w:val="subscript"/>
        </w:rPr>
        <w:t>2</w:t>
      </w:r>
      <w:r w:rsidR="00F91A55" w:rsidRPr="00C67FC2">
        <w:t xml:space="preserve"> + 2 NH</w:t>
      </w:r>
      <w:r w:rsidR="00F91A55" w:rsidRPr="00C67FC2">
        <w:rPr>
          <w:vertAlign w:val="subscript"/>
        </w:rPr>
        <w:t>4</w:t>
      </w:r>
      <w:r w:rsidR="00F91A55" w:rsidRPr="00C67FC2">
        <w:t>(NO</w:t>
      </w:r>
      <w:r w:rsidR="00F91A55" w:rsidRPr="00C67FC2">
        <w:rPr>
          <w:vertAlign w:val="subscript"/>
        </w:rPr>
        <w:t>3</w:t>
      </w:r>
      <w:r w:rsidR="00F91A55" w:rsidRPr="00C67FC2">
        <w:rPr>
          <w:vertAlign w:val="superscript"/>
        </w:rPr>
        <w:t>–</w:t>
      </w:r>
      <w:r w:rsidR="00F91A55" w:rsidRPr="00C67FC2">
        <w:t>,Cl</w:t>
      </w:r>
      <w:r w:rsidR="00F91A55" w:rsidRPr="00C67FC2">
        <w:rPr>
          <w:vertAlign w:val="superscript"/>
        </w:rPr>
        <w:t>–</w:t>
      </w:r>
      <w:r w:rsidR="00F91A55" w:rsidRPr="00C67FC2">
        <w:t>)</w:t>
      </w:r>
      <w:r w:rsidR="00F91A55" w:rsidRPr="00C67FC2">
        <w:object w:dxaOrig="1061" w:dyaOrig="216" w14:anchorId="2C97C2D3">
          <v:shape id="_x0000_i1035" type="#_x0000_t75" style="width:53.25pt;height:10.5pt" o:ole="">
            <v:imagedata r:id="rId11" o:title=""/>
          </v:shape>
          <o:OLEObject Type="Embed" ProgID="ACD.ChemSketch.20" ShapeID="_x0000_i1035" DrawAspect="Content" ObjectID="_1678188312" r:id="rId26"/>
        </w:object>
      </w:r>
      <w:r w:rsidR="00F91A55" w:rsidRPr="00C67FC2">
        <w:t xml:space="preserve"> Ca(NO</w:t>
      </w:r>
      <w:r w:rsidR="00F91A55" w:rsidRPr="00C67FC2">
        <w:rPr>
          <w:vertAlign w:val="subscript"/>
        </w:rPr>
        <w:t>3</w:t>
      </w:r>
      <w:r w:rsidR="00F91A55" w:rsidRPr="00C67FC2">
        <w:t>,Cl)</w:t>
      </w:r>
      <w:r w:rsidR="00F91A55" w:rsidRPr="00C67FC2">
        <w:rPr>
          <w:vertAlign w:val="subscript"/>
        </w:rPr>
        <w:t>2</w:t>
      </w:r>
      <w:r w:rsidR="00F91A55" w:rsidRPr="00C67FC2">
        <w:t xml:space="preserve"> + 2 NH</w:t>
      </w:r>
      <w:r w:rsidR="00F91A55" w:rsidRPr="00C67FC2">
        <w:rPr>
          <w:vertAlign w:val="subscript"/>
        </w:rPr>
        <w:t>4</w:t>
      </w:r>
      <w:r w:rsidR="00F91A55" w:rsidRPr="00C67FC2">
        <w:t>OH</w:t>
      </w:r>
    </w:p>
    <w:p w14:paraId="22FB213F" w14:textId="77777777" w:rsidR="00F91A55" w:rsidRPr="00C67FC2" w:rsidRDefault="00F91A55" w:rsidP="00F91A55">
      <w:pPr>
        <w:pStyle w:val="Rovnice"/>
        <w:spacing w:line="240" w:lineRule="auto"/>
        <w:ind w:left="540" w:firstLine="168"/>
      </w:pPr>
    </w:p>
    <w:p w14:paraId="17373393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ab/>
      </w:r>
      <w:r w:rsidRPr="00C67FC2">
        <w:tab/>
      </w:r>
      <w:r w:rsidRPr="00C67FC2">
        <w:tab/>
      </w:r>
      <w:r w:rsidRPr="00C67FC2">
        <w:tab/>
      </w:r>
      <w:r w:rsidRPr="00C67FC2">
        <w:tab/>
      </w:r>
      <w:r w:rsidRPr="00C67FC2">
        <w:tab/>
      </w:r>
      <w:r w:rsidRPr="00C67FC2">
        <w:tab/>
      </w:r>
      <w:r w:rsidR="00C8589D">
        <w:t xml:space="preserve">             </w:t>
      </w:r>
      <w:r w:rsidRPr="00C67FC2">
        <w:t xml:space="preserve">      NH</w:t>
      </w:r>
      <w:r w:rsidRPr="00C67FC2">
        <w:rPr>
          <w:vertAlign w:val="subscript"/>
        </w:rPr>
        <w:t>3</w:t>
      </w:r>
      <w:r w:rsidRPr="00C67FC2">
        <w:t xml:space="preserve"> +  H</w:t>
      </w:r>
      <w:r w:rsidRPr="00C67FC2">
        <w:rPr>
          <w:vertAlign w:val="subscript"/>
        </w:rPr>
        <w:t>2</w:t>
      </w:r>
      <w:r w:rsidRPr="00C67FC2">
        <w:t>O</w:t>
      </w:r>
    </w:p>
    <w:p w14:paraId="3BC23F08" w14:textId="77777777" w:rsidR="00F91A55" w:rsidRPr="00C67FC2" w:rsidRDefault="00F91A55" w:rsidP="00F91A55">
      <w:r w:rsidRPr="00C67FC2">
        <w:rPr>
          <w:rStyle w:val="StylTun"/>
        </w:rPr>
        <w:t xml:space="preserve">Koroze III. druhu </w:t>
      </w:r>
      <w:r w:rsidRPr="00C67FC2">
        <w:t>– tvorba objemných sloučenin</w:t>
      </w:r>
    </w:p>
    <w:p w14:paraId="25F8EB54" w14:textId="77777777" w:rsidR="00F91A55" w:rsidRPr="00C67FC2" w:rsidRDefault="00F91A55" w:rsidP="00F91A55">
      <w:pPr>
        <w:ind w:left="360" w:hanging="360"/>
        <w:rPr>
          <w:color w:val="993300"/>
        </w:rPr>
      </w:pPr>
      <w:r w:rsidRPr="00C67FC2">
        <w:rPr>
          <w:i/>
          <w:color w:val="993300"/>
        </w:rPr>
        <w:t>Síranová koroze</w:t>
      </w:r>
    </w:p>
    <w:p w14:paraId="5968ABB0" w14:textId="77777777" w:rsidR="00697D24" w:rsidRDefault="00F91A55" w:rsidP="00697D24">
      <w:pPr>
        <w:numPr>
          <w:ilvl w:val="0"/>
          <w:numId w:val="8"/>
        </w:numPr>
        <w:tabs>
          <w:tab w:val="clear" w:pos="720"/>
          <w:tab w:val="num" w:pos="426"/>
        </w:tabs>
        <w:ind w:left="426" w:firstLine="0"/>
      </w:pPr>
      <w:r w:rsidRPr="00C67FC2">
        <w:t xml:space="preserve">sádrovcová </w:t>
      </w:r>
    </w:p>
    <w:p w14:paraId="1F8F654B" w14:textId="77777777" w:rsidR="00697D24" w:rsidRDefault="00F91A55" w:rsidP="00697D24">
      <w:pPr>
        <w:numPr>
          <w:ilvl w:val="0"/>
          <w:numId w:val="8"/>
        </w:numPr>
        <w:ind w:left="284" w:firstLine="142"/>
      </w:pPr>
      <w:proofErr w:type="spellStart"/>
      <w:r w:rsidRPr="00C67FC2">
        <w:t>sulfoaluminátová</w:t>
      </w:r>
      <w:proofErr w:type="spellEnd"/>
      <w:r w:rsidRPr="00C67FC2">
        <w:t xml:space="preserve"> </w:t>
      </w:r>
    </w:p>
    <w:p w14:paraId="5B2DA65E" w14:textId="77777777" w:rsidR="00F91A55" w:rsidRPr="00C67FC2" w:rsidRDefault="00F91A55" w:rsidP="00697D24">
      <w:r w:rsidRPr="00C67FC2">
        <w:sym w:font="Wingdings" w:char="F0D8"/>
      </w:r>
      <w:r w:rsidRPr="00C67FC2">
        <w:t xml:space="preserve"> vznik </w:t>
      </w:r>
      <w:r w:rsidRPr="00697D24">
        <w:rPr>
          <w:b/>
          <w:i/>
          <w:color w:val="FF0000"/>
        </w:rPr>
        <w:t>sádrovce</w:t>
      </w:r>
      <w:r w:rsidRPr="00C67FC2">
        <w:t xml:space="preserve"> </w:t>
      </w:r>
      <w:r w:rsidRPr="00C67FC2">
        <w:sym w:font="Symbol" w:char="F0DE"/>
      </w:r>
      <w:r w:rsidRPr="00C67FC2">
        <w:t xml:space="preserve"> nárůst objemu o 17%</w:t>
      </w:r>
    </w:p>
    <w:p w14:paraId="01543FDD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Ca(OH)</w:t>
      </w:r>
      <w:r w:rsidRPr="00C67FC2">
        <w:rPr>
          <w:vertAlign w:val="subscript"/>
        </w:rPr>
        <w:t>2</w:t>
      </w:r>
      <w:r w:rsidRPr="00C67FC2">
        <w:t xml:space="preserve"> + SO</w:t>
      </w:r>
      <w:r w:rsidRPr="00C67FC2">
        <w:rPr>
          <w:vertAlign w:val="subscript"/>
        </w:rPr>
        <w:t>4</w:t>
      </w:r>
      <w:r w:rsidRPr="00C67FC2">
        <w:rPr>
          <w:vertAlign w:val="superscript"/>
        </w:rPr>
        <w:t>2–</w:t>
      </w:r>
      <w:r w:rsidRPr="00C67FC2">
        <w:t xml:space="preserve"> + 2 H</w:t>
      </w:r>
      <w:r w:rsidRPr="00C67FC2">
        <w:rPr>
          <w:vertAlign w:val="subscript"/>
        </w:rPr>
        <w:t>2</w:t>
      </w:r>
      <w:r w:rsidRPr="00C67FC2">
        <w:t xml:space="preserve">O </w:t>
      </w:r>
      <w:r w:rsidRPr="00C67FC2">
        <w:object w:dxaOrig="1061" w:dyaOrig="216" w14:anchorId="5519D8F1">
          <v:shape id="_x0000_i1036" type="#_x0000_t75" style="width:53.25pt;height:10.5pt" o:ole="">
            <v:imagedata r:id="rId11" o:title=""/>
          </v:shape>
          <o:OLEObject Type="Embed" ProgID="ACD.ChemSketch.20" ShapeID="_x0000_i1036" DrawAspect="Content" ObjectID="_1678188313" r:id="rId27"/>
        </w:object>
      </w:r>
      <w:r w:rsidRPr="00C67FC2">
        <w:t xml:space="preserve"> 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2 H</w:t>
      </w:r>
      <w:r w:rsidRPr="00C67FC2">
        <w:rPr>
          <w:vertAlign w:val="subscript"/>
        </w:rPr>
        <w:t>2</w:t>
      </w:r>
      <w:r w:rsidRPr="00C67FC2">
        <w:t>O + 2 OH</w:t>
      </w:r>
      <w:r w:rsidRPr="00C67FC2">
        <w:rPr>
          <w:vertAlign w:val="superscript"/>
        </w:rPr>
        <w:t>–</w:t>
      </w:r>
    </w:p>
    <w:p w14:paraId="1822C15A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vlhkost </w:t>
      </w:r>
      <w:r w:rsidRPr="00C67FC2">
        <w:sym w:font="Symbol" w:char="F0AE"/>
      </w:r>
      <w:r w:rsidRPr="00C67FC2">
        <w:t xml:space="preserve"> možnost rekrystalizace</w:t>
      </w:r>
    </w:p>
    <w:p w14:paraId="086058CA" w14:textId="77777777" w:rsidR="00F91A55" w:rsidRPr="00455418" w:rsidRDefault="00F91A55" w:rsidP="00F91A55">
      <w:pPr>
        <w:ind w:left="360" w:hanging="360"/>
        <w:rPr>
          <w:b/>
          <w:color w:val="FF0000"/>
        </w:rPr>
      </w:pPr>
      <w:r w:rsidRPr="00C67FC2">
        <w:sym w:font="Wingdings" w:char="F0D8"/>
      </w:r>
      <w:r w:rsidRPr="00C67FC2">
        <w:t xml:space="preserve"> reakce sádrovce s hydratovanými i nehydratovanými alumináty vápenatými </w:t>
      </w:r>
      <w:r w:rsidRPr="00C67FC2">
        <w:sym w:font="Symbol" w:char="F0AE"/>
      </w:r>
      <w:r w:rsidRPr="00C67FC2">
        <w:t xml:space="preserve"> </w:t>
      </w:r>
      <w:r w:rsidRPr="00455418">
        <w:rPr>
          <w:b/>
          <w:i/>
          <w:color w:val="FF0000"/>
        </w:rPr>
        <w:t>sekundární ettringit</w:t>
      </w:r>
    </w:p>
    <w:p w14:paraId="733AFA1C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3</w:t>
      </w:r>
      <w:smartTag w:uri="urn:schemas-microsoft-com:office:smarttags" w:element="PersonName">
        <w:smartTagPr>
          <w:attr w:name="ProductID" w:val="CaO￼Al"/>
        </w:smartTagPr>
        <w:r w:rsidRPr="00C67FC2">
          <w:t>CaO</w:t>
        </w:r>
        <w:r w:rsidRPr="00C67FC2">
          <w:sym w:font="Symbol" w:char="F0D7"/>
        </w:r>
        <w:r w:rsidRPr="00C67FC2">
          <w:t>Al</w:t>
        </w:r>
      </w:smartTag>
      <w:r w:rsidRPr="00C67FC2">
        <w:rPr>
          <w:vertAlign w:val="subscript"/>
        </w:rPr>
        <w:t>2</w:t>
      </w:r>
      <w:r w:rsidRPr="00C67FC2">
        <w:t>O</w:t>
      </w:r>
      <w:r w:rsidRPr="00C67FC2">
        <w:rPr>
          <w:vertAlign w:val="subscript"/>
        </w:rPr>
        <w:t>3</w:t>
      </w:r>
      <w:r w:rsidRPr="00C67FC2">
        <w:sym w:font="Symbol" w:char="F0D7"/>
      </w:r>
      <w:r w:rsidRPr="00C67FC2">
        <w:t>6H</w:t>
      </w:r>
      <w:r w:rsidRPr="00C67FC2">
        <w:rPr>
          <w:vertAlign w:val="subscript"/>
        </w:rPr>
        <w:t>2</w:t>
      </w:r>
      <w:r w:rsidRPr="00C67FC2">
        <w:t>O + 3 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2 H</w:t>
      </w:r>
      <w:r w:rsidRPr="00C67FC2">
        <w:rPr>
          <w:vertAlign w:val="subscript"/>
        </w:rPr>
        <w:t>2</w:t>
      </w:r>
      <w:r w:rsidRPr="00C67FC2">
        <w:t>O + 19 H</w:t>
      </w:r>
      <w:r w:rsidRPr="00C67FC2">
        <w:rPr>
          <w:vertAlign w:val="subscript"/>
        </w:rPr>
        <w:t>2</w:t>
      </w:r>
      <w:r w:rsidRPr="00C67FC2">
        <w:t xml:space="preserve">O </w:t>
      </w:r>
      <w:r w:rsidRPr="00C67FC2">
        <w:object w:dxaOrig="1061" w:dyaOrig="216" w14:anchorId="5BA4698B">
          <v:shape id="_x0000_i1037" type="#_x0000_t75" style="width:53.25pt;height:10.5pt" o:ole="">
            <v:imagedata r:id="rId11" o:title=""/>
          </v:shape>
          <o:OLEObject Type="Embed" ProgID="ACD.ChemSketch.20" ShapeID="_x0000_i1037" DrawAspect="Content" ObjectID="_1678188314" r:id="rId28"/>
        </w:object>
      </w:r>
    </w:p>
    <w:p w14:paraId="3899F99F" w14:textId="77777777" w:rsidR="00F91A55" w:rsidRPr="00C67FC2" w:rsidRDefault="00F91A55" w:rsidP="00F91A55">
      <w:pPr>
        <w:ind w:left="3900" w:firstLine="348"/>
      </w:pPr>
      <w:r w:rsidRPr="00C67FC2">
        <w:object w:dxaOrig="1061" w:dyaOrig="216" w14:anchorId="4D71EB16">
          <v:shape id="_x0000_i1038" type="#_x0000_t75" style="width:53.25pt;height:10.5pt" o:ole="">
            <v:imagedata r:id="rId11" o:title=""/>
          </v:shape>
          <o:OLEObject Type="Embed" ProgID="ACD.ChemSketch.20" ShapeID="_x0000_i1038" DrawAspect="Content" ObjectID="_1678188315" r:id="rId29"/>
        </w:object>
      </w:r>
      <w:r w:rsidRPr="00C67FC2">
        <w:t xml:space="preserve"> 3</w:t>
      </w:r>
      <w:smartTag w:uri="urn:schemas-microsoft-com:office:smarttags" w:element="PersonName">
        <w:smartTagPr>
          <w:attr w:name="ProductID" w:val="CaO￼Al"/>
        </w:smartTagPr>
        <w:r w:rsidRPr="00C67FC2">
          <w:t>CaO</w:t>
        </w:r>
        <w:r w:rsidRPr="00C67FC2">
          <w:sym w:font="Symbol" w:char="F0D7"/>
        </w:r>
        <w:r w:rsidRPr="00C67FC2">
          <w:t>Al</w:t>
        </w:r>
      </w:smartTag>
      <w:r w:rsidRPr="00C67FC2">
        <w:rPr>
          <w:vertAlign w:val="subscript"/>
        </w:rPr>
        <w:t>2</w:t>
      </w:r>
      <w:r w:rsidRPr="00C67FC2">
        <w:t>O</w:t>
      </w:r>
      <w:r w:rsidRPr="00C67FC2">
        <w:rPr>
          <w:vertAlign w:val="subscript"/>
        </w:rPr>
        <w:t>3</w:t>
      </w:r>
      <w:r w:rsidRPr="00C67FC2">
        <w:sym w:font="Symbol" w:char="F0D7"/>
      </w:r>
      <w:r w:rsidRPr="00C67FC2">
        <w:t>3CaSO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31H</w:t>
      </w:r>
      <w:r w:rsidRPr="00C67FC2">
        <w:rPr>
          <w:vertAlign w:val="subscript"/>
        </w:rPr>
        <w:t>2</w:t>
      </w:r>
      <w:r w:rsidRPr="00C67FC2">
        <w:t>O</w:t>
      </w:r>
    </w:p>
    <w:p w14:paraId="060A2B25" w14:textId="77777777" w:rsidR="00F91A55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molární objem 2,65× větší než u původních látek </w:t>
      </w:r>
      <w:r w:rsidRPr="00C67FC2">
        <w:sym w:font="Symbol" w:char="F0DE"/>
      </w:r>
      <w:r w:rsidRPr="00C67FC2">
        <w:t xml:space="preserve"> poškození zatvrdlého betonu</w:t>
      </w:r>
    </w:p>
    <w:p w14:paraId="4F25F0E0" w14:textId="77777777" w:rsidR="009451C3" w:rsidRPr="00C67FC2" w:rsidRDefault="005C4AB9" w:rsidP="009B0615">
      <w:pPr>
        <w:ind w:left="360" w:hanging="360"/>
        <w:jc w:val="center"/>
      </w:pPr>
      <w:r w:rsidRPr="00B0136B">
        <w:rPr>
          <w:noProof/>
        </w:rPr>
        <w:drawing>
          <wp:inline distT="0" distB="0" distL="0" distR="0" wp14:anchorId="265492EB" wp14:editId="159518BE">
            <wp:extent cx="1619250" cy="1800225"/>
            <wp:effectExtent l="0" t="0" r="0" b="0"/>
            <wp:docPr id="25" name="Picture 2" descr="L:\A_SLOŽKY\HOSPODARSKA CINNOST\SI zakázky\KLOKNERÁK\REM most liben_1_fáze_pod vodou_17_3_2017\2160_1k_vz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A_SLOŽKY\HOSPODARSKA CINNOST\SI zakázky\KLOKNERÁK\REM most liben_1_fáze_pod vodou_17_3_2017\2160_1k_vz_4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615">
        <w:rPr>
          <w:noProof/>
        </w:rPr>
        <w:t xml:space="preserve"> </w:t>
      </w:r>
      <w:r w:rsidRPr="00B0136B">
        <w:rPr>
          <w:noProof/>
        </w:rPr>
        <w:drawing>
          <wp:inline distT="0" distB="0" distL="0" distR="0" wp14:anchorId="13E2DC8F" wp14:editId="013421E2">
            <wp:extent cx="1609725" cy="1800225"/>
            <wp:effectExtent l="0" t="0" r="0" b="0"/>
            <wp:docPr id="26" name="Picture 8" descr="L:\A_SLOŽKY\HOSPODARSKA CINNOST\SI zakázky\KLOKNERÁK\REM most liben_1_fáze_pod vodou_17_3_2017\2172_400x_vz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A_SLOŽKY\HOSPODARSKA CINNOST\SI zakázky\KLOKNERÁK\REM most liben_1_fáze_pod vodou_17_3_2017\2172_400x_vz_5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615">
        <w:rPr>
          <w:noProof/>
        </w:rPr>
        <w:t xml:space="preserve"> </w:t>
      </w:r>
      <w:r w:rsidRPr="00B0136B">
        <w:rPr>
          <w:noProof/>
        </w:rPr>
        <w:drawing>
          <wp:inline distT="0" distB="0" distL="0" distR="0" wp14:anchorId="48049CF7" wp14:editId="74067C9B">
            <wp:extent cx="1609725" cy="1800225"/>
            <wp:effectExtent l="0" t="0" r="0" b="0"/>
            <wp:docPr id="27" name="Picture 5" descr="L:\A_SLOŽKY\HOSPODARSKA CINNOST\SI zakázky\KLOKNERÁK\REM most liben_1_fáze_pod vodou_17_3_2017\2167_500x_vz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A_SLOŽKY\HOSPODARSKA CINNOST\SI zakázky\KLOKNERÁK\REM most liben_1_fáze_pod vodou_17_3_2017\2167_500x_vz_5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69152" w14:textId="77777777" w:rsidR="009451C3" w:rsidRPr="00C67FC2" w:rsidRDefault="00697D24" w:rsidP="00F91A55">
      <w:pPr>
        <w:ind w:left="5400" w:hanging="5400"/>
        <w:jc w:val="center"/>
      </w:pPr>
      <w:r>
        <w:rPr>
          <w:rStyle w:val="StylTun"/>
          <w:b w:val="0"/>
          <w:bCs w:val="0"/>
        </w:rPr>
        <w:t xml:space="preserve">  </w:t>
      </w:r>
    </w:p>
    <w:p w14:paraId="1451EFBA" w14:textId="77777777" w:rsidR="00F91A55" w:rsidRPr="00C67FC2" w:rsidRDefault="005C4AB9" w:rsidP="00F91A55">
      <w:pPr>
        <w:jc w:val="center"/>
      </w:pPr>
      <w:r w:rsidRPr="00C67FC2">
        <w:rPr>
          <w:noProof/>
        </w:rPr>
        <w:lastRenderedPageBreak/>
        <w:drawing>
          <wp:inline distT="0" distB="0" distL="0" distR="0" wp14:anchorId="37E7398D" wp14:editId="3C9797C9">
            <wp:extent cx="3883025" cy="2233295"/>
            <wp:effectExtent l="0" t="0" r="0" b="0"/>
            <wp:docPr id="19" name="obrázek 3" descr="Scan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an00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6666CA4" w14:textId="77777777" w:rsidR="004C2AB7" w:rsidRDefault="004C2AB7" w:rsidP="00F91A55">
      <w:pPr>
        <w:pStyle w:val="Nadpis-2"/>
        <w:rPr>
          <w:i w:val="0"/>
          <w:sz w:val="36"/>
          <w:szCs w:val="36"/>
        </w:rPr>
      </w:pPr>
    </w:p>
    <w:p w14:paraId="4262A0A7" w14:textId="77777777" w:rsidR="004C2AB7" w:rsidRDefault="004C2AB7" w:rsidP="004C2AB7">
      <w:pPr>
        <w:ind w:left="5400" w:hanging="5400"/>
        <w:rPr>
          <w:b/>
          <w:color w:val="FF0000"/>
        </w:rPr>
      </w:pPr>
      <w:r w:rsidRPr="00C67FC2">
        <w:sym w:font="Wingdings" w:char="F0D8"/>
      </w:r>
      <w:r w:rsidRPr="00C67FC2">
        <w:t xml:space="preserve"> kombinace působení SO</w:t>
      </w:r>
      <w:r w:rsidRPr="00C67FC2">
        <w:rPr>
          <w:vertAlign w:val="subscript"/>
        </w:rPr>
        <w:t>4</w:t>
      </w:r>
      <w:r w:rsidRPr="00C67FC2">
        <w:rPr>
          <w:vertAlign w:val="superscript"/>
        </w:rPr>
        <w:t>2–</w:t>
      </w:r>
      <w:r w:rsidRPr="00C67FC2">
        <w:t xml:space="preserve"> a CO</w:t>
      </w:r>
      <w:r w:rsidRPr="00C67FC2">
        <w:rPr>
          <w:vertAlign w:val="subscript"/>
        </w:rPr>
        <w:t>2</w:t>
      </w:r>
      <w:r w:rsidRPr="00C67FC2">
        <w:t xml:space="preserve"> </w:t>
      </w:r>
      <w:r w:rsidRPr="00C67FC2">
        <w:sym w:font="Symbol" w:char="F0AE"/>
      </w:r>
      <w:r w:rsidRPr="00455418">
        <w:rPr>
          <w:b/>
          <w:color w:val="FF0000"/>
        </w:rPr>
        <w:t xml:space="preserve"> </w:t>
      </w:r>
      <w:proofErr w:type="spellStart"/>
      <w:r w:rsidRPr="00455418">
        <w:rPr>
          <w:b/>
          <w:i/>
          <w:color w:val="FF0000"/>
        </w:rPr>
        <w:t>thaumasit</w:t>
      </w:r>
      <w:proofErr w:type="spellEnd"/>
    </w:p>
    <w:p w14:paraId="5CB9EEAC" w14:textId="77777777" w:rsidR="004C2AB7" w:rsidRPr="00C67FC2" w:rsidRDefault="004C2AB7" w:rsidP="004C2AB7">
      <w:pPr>
        <w:ind w:left="5400" w:hanging="5400"/>
      </w:pPr>
      <w:r w:rsidRPr="00C67FC2">
        <w:t>CaO</w:t>
      </w:r>
      <w:r w:rsidRPr="00C67FC2">
        <w:sym w:font="Symbol" w:char="F0D7"/>
      </w:r>
      <w:r w:rsidRPr="00C67FC2">
        <w:t>SiO</w:t>
      </w:r>
      <w:r w:rsidRPr="00C67FC2">
        <w:rPr>
          <w:vertAlign w:val="subscript"/>
        </w:rPr>
        <w:t>2</w:t>
      </w:r>
      <w:r w:rsidRPr="00C67FC2">
        <w:sym w:font="Symbol" w:char="F0D7"/>
      </w:r>
      <w:r w:rsidRPr="00C67FC2">
        <w:t>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CaCO</w:t>
      </w:r>
      <w:r w:rsidRPr="00C67FC2">
        <w:rPr>
          <w:vertAlign w:val="subscript"/>
        </w:rPr>
        <w:t>3</w:t>
      </w:r>
      <w:r w:rsidRPr="00C67FC2">
        <w:sym w:font="Symbol" w:char="F0D7"/>
      </w:r>
      <w:r w:rsidRPr="00C67FC2">
        <w:t>15H</w:t>
      </w:r>
      <w:r w:rsidRPr="00C67FC2">
        <w:rPr>
          <w:vertAlign w:val="subscript"/>
        </w:rPr>
        <w:t>2</w:t>
      </w:r>
      <w:r w:rsidRPr="00C67FC2">
        <w:t>O</w:t>
      </w:r>
      <w:r>
        <w:t xml:space="preserve"> při teplotách pod </w:t>
      </w:r>
      <w:smartTag w:uri="urn:schemas-microsoft-com:office:smarttags" w:element="metricconverter">
        <w:smartTagPr>
          <w:attr w:name="ProductID" w:val="15ﾰC"/>
        </w:smartTagPr>
        <w:r>
          <w:t>15°C</w:t>
        </w:r>
      </w:smartTag>
    </w:p>
    <w:p w14:paraId="64062BAD" w14:textId="77777777" w:rsidR="004C2AB7" w:rsidRPr="009B0615" w:rsidRDefault="005C4AB9" w:rsidP="009451C3">
      <w:pPr>
        <w:pStyle w:val="Nadpis-2"/>
        <w:jc w:val="center"/>
        <w:rPr>
          <w:b w:val="0"/>
          <w:i w:val="0"/>
          <w:sz w:val="36"/>
          <w:szCs w:val="36"/>
        </w:rPr>
      </w:pPr>
      <w:r w:rsidRPr="00B0136B">
        <w:rPr>
          <w:noProof/>
        </w:rPr>
        <w:drawing>
          <wp:inline distT="0" distB="0" distL="0" distR="0" wp14:anchorId="1EA6D163" wp14:editId="00BB94DE">
            <wp:extent cx="1609725" cy="1800225"/>
            <wp:effectExtent l="0" t="0" r="0" b="0"/>
            <wp:docPr id="29" name="Picture 6" descr="L:\A_SLOŽKY\HOSPODARSKA CINNOST\SI zakázky\KLOKNERÁK\REM most liben_1_fáze_pod vodou_17_3_2017\2168_4k_vz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A_SLOŽKY\HOSPODARSKA CINNOST\SI zakázky\KLOKNERÁK\REM most liben_1_fáze_pod vodou_17_3_2017\2168_4k_vz_5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615">
        <w:rPr>
          <w:noProof/>
        </w:rPr>
        <w:t xml:space="preserve"> </w:t>
      </w:r>
      <w:r w:rsidRPr="00B0136B">
        <w:rPr>
          <w:noProof/>
        </w:rPr>
        <w:drawing>
          <wp:inline distT="0" distB="0" distL="0" distR="0" wp14:anchorId="374AAA38" wp14:editId="4670E835">
            <wp:extent cx="1609725" cy="1800225"/>
            <wp:effectExtent l="0" t="0" r="0" b="0"/>
            <wp:docPr id="30" name="Picture 4" descr="L:\A_SLOŽKY\HOSPODARSKA CINNOST\SI zakázky\KLOKNERÁK\REM most liben_1_fáze_pod vodou_17_3_2017\2162_500x_vz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A_SLOŽKY\HOSPODARSKA CINNOST\SI zakázky\KLOKNERÁK\REM most liben_1_fáze_pod vodou_17_3_2017\2162_500x_vz_4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615">
        <w:rPr>
          <w:noProof/>
        </w:rPr>
        <w:t xml:space="preserve"> </w:t>
      </w:r>
      <w:r w:rsidRPr="00B0136B">
        <w:rPr>
          <w:noProof/>
        </w:rPr>
        <w:drawing>
          <wp:inline distT="0" distB="0" distL="0" distR="0" wp14:anchorId="74891197" wp14:editId="4974D3FA">
            <wp:extent cx="1609725" cy="1800225"/>
            <wp:effectExtent l="0" t="0" r="0" b="0"/>
            <wp:docPr id="31" name="Picture 7" descr="L:\A_SLOŽKY\HOSPODARSKA CINNOST\SI zakázky\KLOKNERÁK\REM most liben_1_fáze_pod vodou_17_3_2017\2169_500x_vz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A_SLOŽKY\HOSPODARSKA CINNOST\SI zakázky\KLOKNERÁK\REM most liben_1_fáze_pod vodou_17_3_2017\2169_500x_vz_5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67AF7" w14:textId="77777777" w:rsidR="00F91A55" w:rsidRDefault="00B20E24" w:rsidP="00F91A55">
      <w:pPr>
        <w:pStyle w:val="Nadpis-2"/>
        <w:rPr>
          <w:i w:val="0"/>
          <w:sz w:val="36"/>
          <w:szCs w:val="36"/>
        </w:rPr>
      </w:pPr>
      <w:r>
        <w:rPr>
          <w:i w:val="0"/>
          <w:sz w:val="36"/>
          <w:szCs w:val="36"/>
        </w:rPr>
        <w:t>Atmosférická koroze</w:t>
      </w:r>
    </w:p>
    <w:p w14:paraId="68683DE1" w14:textId="77777777" w:rsidR="00697D24" w:rsidRPr="00D52C5D" w:rsidRDefault="00697D24" w:rsidP="00F91A55">
      <w:pPr>
        <w:pStyle w:val="Nadpis-2"/>
        <w:rPr>
          <w:b w:val="0"/>
          <w:i w:val="0"/>
          <w:color w:val="000000"/>
          <w:sz w:val="36"/>
          <w:szCs w:val="36"/>
        </w:rPr>
      </w:pPr>
      <w:r w:rsidRPr="00D52C5D">
        <w:rPr>
          <w:b w:val="0"/>
          <w:i w:val="0"/>
          <w:color w:val="000000"/>
          <w:sz w:val="36"/>
          <w:szCs w:val="36"/>
        </w:rPr>
        <w:t xml:space="preserve">Působení plynných agresivních látek na beton </w:t>
      </w:r>
    </w:p>
    <w:p w14:paraId="021ACD04" w14:textId="77777777" w:rsidR="00697D24" w:rsidRPr="00D52C5D" w:rsidRDefault="00697D24" w:rsidP="00697D24">
      <w:pPr>
        <w:pStyle w:val="Nadpis-2"/>
        <w:numPr>
          <w:ilvl w:val="0"/>
          <w:numId w:val="27"/>
        </w:numPr>
        <w:rPr>
          <w:b w:val="0"/>
          <w:i w:val="0"/>
          <w:color w:val="000000"/>
          <w:szCs w:val="32"/>
        </w:rPr>
      </w:pPr>
      <w:r w:rsidRPr="00D52C5D">
        <w:rPr>
          <w:b w:val="0"/>
          <w:i w:val="0"/>
          <w:color w:val="000000"/>
          <w:szCs w:val="32"/>
        </w:rPr>
        <w:t>kyselé plyny – CO</w:t>
      </w:r>
      <w:r w:rsidRPr="00D52C5D">
        <w:rPr>
          <w:b w:val="0"/>
          <w:i w:val="0"/>
          <w:color w:val="000000"/>
          <w:szCs w:val="32"/>
          <w:vertAlign w:val="subscript"/>
        </w:rPr>
        <w:t>2</w:t>
      </w:r>
      <w:r w:rsidRPr="00D52C5D">
        <w:rPr>
          <w:b w:val="0"/>
          <w:i w:val="0"/>
          <w:color w:val="000000"/>
          <w:szCs w:val="32"/>
        </w:rPr>
        <w:t>, SO</w:t>
      </w:r>
      <w:r w:rsidRPr="00D52C5D">
        <w:rPr>
          <w:b w:val="0"/>
          <w:i w:val="0"/>
          <w:color w:val="000000"/>
          <w:szCs w:val="32"/>
          <w:vertAlign w:val="subscript"/>
        </w:rPr>
        <w:t>2</w:t>
      </w:r>
      <w:r w:rsidRPr="00D52C5D">
        <w:rPr>
          <w:b w:val="0"/>
          <w:i w:val="0"/>
          <w:color w:val="000000"/>
          <w:szCs w:val="32"/>
        </w:rPr>
        <w:t>, NO</w:t>
      </w:r>
      <w:r w:rsidRPr="00D52C5D">
        <w:rPr>
          <w:b w:val="0"/>
          <w:i w:val="0"/>
          <w:color w:val="000000"/>
          <w:szCs w:val="32"/>
          <w:vertAlign w:val="subscript"/>
        </w:rPr>
        <w:t>2</w:t>
      </w:r>
      <w:r w:rsidRPr="00D52C5D">
        <w:rPr>
          <w:b w:val="0"/>
          <w:i w:val="0"/>
          <w:color w:val="000000"/>
          <w:szCs w:val="32"/>
        </w:rPr>
        <w:t>, HCl, H</w:t>
      </w:r>
      <w:r w:rsidRPr="00D52C5D">
        <w:rPr>
          <w:b w:val="0"/>
          <w:i w:val="0"/>
          <w:color w:val="000000"/>
          <w:szCs w:val="32"/>
          <w:vertAlign w:val="subscript"/>
        </w:rPr>
        <w:t>2</w:t>
      </w:r>
      <w:r w:rsidRPr="00D52C5D">
        <w:rPr>
          <w:b w:val="0"/>
          <w:i w:val="0"/>
          <w:color w:val="000000"/>
          <w:szCs w:val="32"/>
        </w:rPr>
        <w:t>S, HF</w:t>
      </w:r>
    </w:p>
    <w:p w14:paraId="5937B19F" w14:textId="77777777" w:rsidR="00697D24" w:rsidRPr="00D52C5D" w:rsidRDefault="00697D24" w:rsidP="00697D24">
      <w:pPr>
        <w:pStyle w:val="Nadpis-2"/>
        <w:numPr>
          <w:ilvl w:val="0"/>
          <w:numId w:val="27"/>
        </w:numPr>
        <w:rPr>
          <w:b w:val="0"/>
          <w:i w:val="0"/>
          <w:color w:val="000000"/>
          <w:sz w:val="36"/>
          <w:szCs w:val="36"/>
        </w:rPr>
      </w:pPr>
      <w:r w:rsidRPr="00D52C5D">
        <w:rPr>
          <w:b w:val="0"/>
          <w:i w:val="0"/>
          <w:color w:val="000000"/>
        </w:rPr>
        <w:t>ostatní plyny – NH</w:t>
      </w:r>
      <w:r w:rsidRPr="00D52C5D">
        <w:rPr>
          <w:b w:val="0"/>
          <w:i w:val="0"/>
          <w:color w:val="000000"/>
          <w:vertAlign w:val="subscript"/>
        </w:rPr>
        <w:t>3</w:t>
      </w:r>
      <w:r w:rsidRPr="00D52C5D">
        <w:rPr>
          <w:b w:val="0"/>
          <w:i w:val="0"/>
          <w:color w:val="000000"/>
        </w:rPr>
        <w:t>, Cl</w:t>
      </w:r>
      <w:r w:rsidRPr="00D52C5D">
        <w:rPr>
          <w:b w:val="0"/>
          <w:i w:val="0"/>
          <w:color w:val="000000"/>
          <w:vertAlign w:val="subscript"/>
        </w:rPr>
        <w:t>2</w:t>
      </w:r>
    </w:p>
    <w:p w14:paraId="48A6102F" w14:textId="77777777" w:rsidR="00697D24" w:rsidRPr="00C85BD6" w:rsidRDefault="00697D24" w:rsidP="00F91A55">
      <w:pPr>
        <w:pStyle w:val="Nadpis-2"/>
        <w:rPr>
          <w:i w:val="0"/>
          <w:sz w:val="36"/>
          <w:szCs w:val="36"/>
        </w:rPr>
      </w:pPr>
    </w:p>
    <w:p w14:paraId="25C7A960" w14:textId="77777777" w:rsidR="00F91A55" w:rsidRPr="00C67FC2" w:rsidRDefault="00F91A55" w:rsidP="00F91A55">
      <w:pPr>
        <w:rPr>
          <w:color w:val="993300"/>
        </w:rPr>
      </w:pPr>
      <w:r w:rsidRPr="00C67FC2">
        <w:rPr>
          <w:i/>
          <w:color w:val="993300"/>
        </w:rPr>
        <w:t>Oxid uhličitý</w:t>
      </w:r>
    </w:p>
    <w:p w14:paraId="77B99A98" w14:textId="77777777" w:rsidR="00F91A55" w:rsidRPr="00C67FC2" w:rsidRDefault="00F91A55" w:rsidP="00F91A55">
      <w:r w:rsidRPr="00C67FC2">
        <w:sym w:font="Wingdings" w:char="F0D8"/>
      </w:r>
      <w:r w:rsidRPr="00C67FC2">
        <w:t xml:space="preserve"> karbonatace – reakce CO</w:t>
      </w:r>
      <w:r w:rsidRPr="00C67FC2">
        <w:rPr>
          <w:vertAlign w:val="subscript"/>
        </w:rPr>
        <w:t>2</w:t>
      </w:r>
      <w:r w:rsidRPr="00C67FC2">
        <w:t xml:space="preserve"> se složkami cementového tmelu</w:t>
      </w:r>
    </w:p>
    <w:p w14:paraId="266CA771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obsah CO</w:t>
      </w:r>
      <w:r w:rsidRPr="00C67FC2">
        <w:rPr>
          <w:vertAlign w:val="subscript"/>
        </w:rPr>
        <w:t>2</w:t>
      </w:r>
      <w:r w:rsidRPr="00C67FC2">
        <w:t xml:space="preserve"> ve vzduchu – cca 800 mg/m</w:t>
      </w:r>
      <w:r w:rsidRPr="00C67FC2">
        <w:rPr>
          <w:vertAlign w:val="superscript"/>
        </w:rPr>
        <w:t>3</w:t>
      </w:r>
      <w:r w:rsidRPr="00C67FC2">
        <w:t xml:space="preserve"> (0,04 obj.%) – je 1,53× t</w:t>
      </w:r>
      <w:r w:rsidR="00C8589D">
        <w:t>ě</w:t>
      </w:r>
      <w:r w:rsidRPr="00C67FC2">
        <w:t xml:space="preserve">žší </w:t>
      </w:r>
      <w:r w:rsidR="00DB3A66">
        <w:t>n</w:t>
      </w:r>
      <w:r w:rsidRPr="00C67FC2">
        <w:t>ež vzduch</w:t>
      </w:r>
    </w:p>
    <w:p w14:paraId="31605505" w14:textId="77777777" w:rsidR="00F91A55" w:rsidRPr="00C67FC2" w:rsidRDefault="00F91A55" w:rsidP="00F91A55">
      <w:pPr>
        <w:pStyle w:val="Rovnice"/>
        <w:spacing w:line="240" w:lineRule="auto"/>
        <w:ind w:left="360"/>
      </w:pPr>
      <w:r w:rsidRPr="00C67FC2">
        <w:t>Ca(OH)</w:t>
      </w:r>
      <w:r w:rsidRPr="00C67FC2">
        <w:rPr>
          <w:vertAlign w:val="subscript"/>
        </w:rPr>
        <w:t>2</w:t>
      </w:r>
      <w:r w:rsidRPr="00C67FC2">
        <w:t xml:space="preserve"> + CO</w:t>
      </w:r>
      <w:r w:rsidRPr="00C67FC2">
        <w:rPr>
          <w:vertAlign w:val="subscript"/>
        </w:rPr>
        <w:t>2</w:t>
      </w:r>
      <w:r w:rsidRPr="00C67FC2">
        <w:t xml:space="preserve"> </w:t>
      </w:r>
      <w:r w:rsidRPr="00C67FC2">
        <w:object w:dxaOrig="1061" w:dyaOrig="216" w14:anchorId="21F4FD0E">
          <v:shape id="_x0000_i1039" type="#_x0000_t75" style="width:53.25pt;height:10.5pt" o:ole="">
            <v:imagedata r:id="rId11" o:title=""/>
          </v:shape>
          <o:OLEObject Type="Embed" ProgID="ACD.ChemSketch.20" ShapeID="_x0000_i1039" DrawAspect="Content" ObjectID="_1678188316" r:id="rId37"/>
        </w:object>
      </w:r>
      <w:r w:rsidRPr="00C67FC2">
        <w:t xml:space="preserve"> CaCO</w:t>
      </w:r>
      <w:r w:rsidRPr="00C67FC2">
        <w:rPr>
          <w:vertAlign w:val="subscript"/>
        </w:rPr>
        <w:t>3</w:t>
      </w:r>
      <w:r w:rsidRPr="00C67FC2">
        <w:t xml:space="preserve"> + H</w:t>
      </w:r>
      <w:r w:rsidRPr="00C67FC2">
        <w:rPr>
          <w:vertAlign w:val="subscript"/>
        </w:rPr>
        <w:t>2</w:t>
      </w:r>
      <w:r w:rsidRPr="00C67FC2">
        <w:t>O</w:t>
      </w:r>
    </w:p>
    <w:p w14:paraId="57AA78C8" w14:textId="77777777" w:rsidR="00A0199B" w:rsidRDefault="00F91A55" w:rsidP="00F91A55">
      <w:pPr>
        <w:pStyle w:val="Rovnice"/>
        <w:spacing w:line="240" w:lineRule="auto"/>
        <w:ind w:left="360"/>
      </w:pPr>
      <w:proofErr w:type="spellStart"/>
      <w:r w:rsidRPr="00C67FC2">
        <w:t>C</w:t>
      </w:r>
      <w:r w:rsidRPr="00C67FC2">
        <w:rPr>
          <w:vertAlign w:val="subscript"/>
        </w:rPr>
        <w:t>x</w:t>
      </w:r>
      <w:r w:rsidRPr="00C67FC2">
        <w:t>S</w:t>
      </w:r>
      <w:r w:rsidRPr="00C67FC2">
        <w:rPr>
          <w:vertAlign w:val="subscript"/>
        </w:rPr>
        <w:t>y</w:t>
      </w:r>
      <w:r w:rsidRPr="00C67FC2">
        <w:t>H</w:t>
      </w:r>
      <w:r w:rsidRPr="00C67FC2">
        <w:rPr>
          <w:vertAlign w:val="subscript"/>
        </w:rPr>
        <w:t>z</w:t>
      </w:r>
      <w:proofErr w:type="spellEnd"/>
      <w:r w:rsidRPr="00C67FC2">
        <w:t xml:space="preserve"> + CO</w:t>
      </w:r>
      <w:r w:rsidRPr="00C67FC2">
        <w:rPr>
          <w:vertAlign w:val="subscript"/>
        </w:rPr>
        <w:t>2</w:t>
      </w:r>
      <w:r w:rsidRPr="00C67FC2">
        <w:t xml:space="preserve"> </w:t>
      </w:r>
      <w:r w:rsidRPr="00C67FC2">
        <w:rPr>
          <w:vertAlign w:val="subscript"/>
        </w:rPr>
        <w:t> </w:t>
      </w:r>
      <w:r w:rsidRPr="00C67FC2">
        <w:t>+ H</w:t>
      </w:r>
      <w:r w:rsidRPr="00C67FC2">
        <w:rPr>
          <w:vertAlign w:val="subscript"/>
        </w:rPr>
        <w:t>2</w:t>
      </w:r>
      <w:r w:rsidRPr="00C67FC2">
        <w:t xml:space="preserve">O </w:t>
      </w:r>
      <w:r w:rsidRPr="00C67FC2">
        <w:object w:dxaOrig="1061" w:dyaOrig="216" w14:anchorId="4E9CD6C1">
          <v:shape id="_x0000_i1040" type="#_x0000_t75" style="width:53.25pt;height:10.5pt" o:ole="">
            <v:imagedata r:id="rId11" o:title=""/>
          </v:shape>
          <o:OLEObject Type="Embed" ProgID="ACD.ChemSketch.20" ShapeID="_x0000_i1040" DrawAspect="Content" ObjectID="_1678188317" r:id="rId38"/>
        </w:object>
      </w:r>
      <w:r w:rsidRPr="00C67FC2">
        <w:t xml:space="preserve"> CaCO</w:t>
      </w:r>
      <w:r w:rsidRPr="00C67FC2">
        <w:rPr>
          <w:vertAlign w:val="subscript"/>
        </w:rPr>
        <w:t>3</w:t>
      </w:r>
      <w:r w:rsidRPr="00C67FC2">
        <w:t xml:space="preserve"> (kalcit, </w:t>
      </w:r>
      <w:proofErr w:type="spellStart"/>
      <w:r w:rsidRPr="00C67FC2">
        <w:t>vaterit</w:t>
      </w:r>
      <w:proofErr w:type="spellEnd"/>
      <w:r w:rsidRPr="00C67FC2">
        <w:t xml:space="preserve">, aragonit </w:t>
      </w:r>
      <w:r w:rsidRPr="00C67FC2">
        <w:sym w:font="Symbol" w:char="F0AE"/>
      </w:r>
      <w:r w:rsidRPr="00C67FC2">
        <w:t xml:space="preserve"> </w:t>
      </w:r>
    </w:p>
    <w:p w14:paraId="41E873F0" w14:textId="77777777" w:rsidR="00F91A55" w:rsidRPr="00C67FC2" w:rsidRDefault="00A0199B" w:rsidP="00F91A55">
      <w:pPr>
        <w:pStyle w:val="Rovnice"/>
        <w:spacing w:line="240" w:lineRule="auto"/>
        <w:ind w:left="360"/>
      </w:pPr>
      <w:r>
        <w:t xml:space="preserve">                                                  </w:t>
      </w:r>
      <w:r w:rsidR="00F91A55" w:rsidRPr="00C67FC2">
        <w:t>kalcit) +  SiO</w:t>
      </w:r>
      <w:r w:rsidR="00F91A55" w:rsidRPr="00C67FC2">
        <w:rPr>
          <w:vertAlign w:val="subscript"/>
        </w:rPr>
        <w:t>2</w:t>
      </w:r>
      <w:r w:rsidR="00F91A55" w:rsidRPr="00C67FC2">
        <w:sym w:font="Symbol" w:char="F0D7"/>
      </w:r>
      <w:r w:rsidR="00F91A55" w:rsidRPr="00C67FC2">
        <w:t>H</w:t>
      </w:r>
      <w:r w:rsidR="00F91A55" w:rsidRPr="00C67FC2">
        <w:rPr>
          <w:vertAlign w:val="subscript"/>
        </w:rPr>
        <w:t>2</w:t>
      </w:r>
      <w:r w:rsidR="00F91A55" w:rsidRPr="00C67FC2">
        <w:t>O</w:t>
      </w:r>
    </w:p>
    <w:p w14:paraId="0DB48B84" w14:textId="77777777" w:rsidR="00A0199B" w:rsidRDefault="00F91A55" w:rsidP="00F91A55">
      <w:pPr>
        <w:ind w:left="360"/>
      </w:pPr>
      <w:proofErr w:type="spellStart"/>
      <w:r w:rsidRPr="00C67FC2">
        <w:lastRenderedPageBreak/>
        <w:t>C</w:t>
      </w:r>
      <w:r w:rsidRPr="00C67FC2">
        <w:rPr>
          <w:vertAlign w:val="subscript"/>
        </w:rPr>
        <w:t>x</w:t>
      </w:r>
      <w:r w:rsidRPr="00C67FC2">
        <w:t>AH</w:t>
      </w:r>
      <w:r w:rsidRPr="00C67FC2">
        <w:rPr>
          <w:vertAlign w:val="subscript"/>
        </w:rPr>
        <w:t>z</w:t>
      </w:r>
      <w:proofErr w:type="spellEnd"/>
      <w:r w:rsidRPr="00C67FC2">
        <w:rPr>
          <w:vertAlign w:val="subscript"/>
        </w:rPr>
        <w:t> </w:t>
      </w:r>
      <w:r w:rsidRPr="00C67FC2">
        <w:t>+ CO</w:t>
      </w:r>
      <w:r w:rsidRPr="00C67FC2">
        <w:rPr>
          <w:vertAlign w:val="subscript"/>
        </w:rPr>
        <w:t>2 </w:t>
      </w:r>
      <w:r w:rsidRPr="00C67FC2">
        <w:t>+ H</w:t>
      </w:r>
      <w:r w:rsidRPr="00C67FC2">
        <w:rPr>
          <w:vertAlign w:val="subscript"/>
        </w:rPr>
        <w:t>2</w:t>
      </w:r>
      <w:r w:rsidRPr="00C67FC2">
        <w:t>O</w:t>
      </w:r>
      <w:r w:rsidR="005C4AB9" w:rsidRPr="00C67FC2">
        <w:rPr>
          <w:noProof/>
        </w:rPr>
        <w:drawing>
          <wp:inline distT="0" distB="0" distL="0" distR="0" wp14:anchorId="71E78DB1" wp14:editId="5B33A880">
            <wp:extent cx="714375" cy="85725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CaCO</w:t>
      </w:r>
      <w:r w:rsidRPr="00C67FC2">
        <w:rPr>
          <w:vertAlign w:val="subscript"/>
        </w:rPr>
        <w:t xml:space="preserve">3 </w:t>
      </w:r>
      <w:r w:rsidRPr="00C67FC2">
        <w:t xml:space="preserve">(kalcit, </w:t>
      </w:r>
      <w:proofErr w:type="spellStart"/>
      <w:r w:rsidRPr="00C67FC2">
        <w:t>vaterit</w:t>
      </w:r>
      <w:proofErr w:type="spellEnd"/>
      <w:r w:rsidRPr="00C67FC2">
        <w:t xml:space="preserve">, aragonit </w:t>
      </w:r>
      <w:r w:rsidRPr="00C67FC2">
        <w:sym w:font="Symbol" w:char="F0AE"/>
      </w:r>
      <w:r w:rsidRPr="00C67FC2">
        <w:t xml:space="preserve"> </w:t>
      </w:r>
      <w:r w:rsidR="00A0199B">
        <w:t xml:space="preserve">   </w:t>
      </w:r>
    </w:p>
    <w:p w14:paraId="62590BCF" w14:textId="77777777" w:rsidR="00F91A55" w:rsidRDefault="00A0199B" w:rsidP="00F91A55">
      <w:pPr>
        <w:ind w:left="360"/>
      </w:pPr>
      <w:r>
        <w:t xml:space="preserve">                                         </w:t>
      </w:r>
      <w:r w:rsidR="00697D24">
        <w:t xml:space="preserve">      </w:t>
      </w:r>
      <w:r>
        <w:t xml:space="preserve"> </w:t>
      </w:r>
      <w:r w:rsidR="00F91A55" w:rsidRPr="00C67FC2">
        <w:t>kalcit) + Al(OH)</w:t>
      </w:r>
      <w:r w:rsidR="00F91A55" w:rsidRPr="00C67FC2">
        <w:rPr>
          <w:vertAlign w:val="subscript"/>
        </w:rPr>
        <w:t>3</w:t>
      </w:r>
      <w:r w:rsidR="00F91A55" w:rsidRPr="00C67FC2">
        <w:t xml:space="preserve"> (</w:t>
      </w:r>
      <w:proofErr w:type="spellStart"/>
      <w:r w:rsidR="00F91A55" w:rsidRPr="00C67FC2">
        <w:t>gibbsit</w:t>
      </w:r>
      <w:proofErr w:type="spellEnd"/>
      <w:r w:rsidR="00F91A55" w:rsidRPr="00C67FC2">
        <w:t>)</w:t>
      </w:r>
    </w:p>
    <w:p w14:paraId="0D2701A2" w14:textId="77777777" w:rsidR="009B0615" w:rsidRDefault="005C4AB9" w:rsidP="009B0615">
      <w:pPr>
        <w:ind w:left="360"/>
        <w:jc w:val="center"/>
      </w:pPr>
      <w:r w:rsidRPr="009B0615">
        <w:rPr>
          <w:b/>
          <w:noProof/>
          <w:sz w:val="24"/>
        </w:rPr>
        <w:drawing>
          <wp:inline distT="0" distB="0" distL="0" distR="0" wp14:anchorId="67D4113C" wp14:editId="4DA629BA">
            <wp:extent cx="1933575" cy="2162175"/>
            <wp:effectExtent l="0" t="0" r="0" b="0"/>
            <wp:docPr id="35" name="Obrázek 2" descr="N:\A_SLOŽKY\HOSPODARSKA CINNOST\SI zakázky\KLOKNERÁK\REM most liben-3_fáze\28_B\2485_1k_28_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 descr="N:\A_SLOŽKY\HOSPODARSKA CINNOST\SI zakázky\KLOKNERÁK\REM most liben-3_fáze\28_B\2485_1k_28_B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615">
        <w:rPr>
          <w:b/>
          <w:noProof/>
          <w:sz w:val="24"/>
        </w:rPr>
        <w:t xml:space="preserve">  </w:t>
      </w:r>
      <w:r w:rsidRPr="009B0615">
        <w:rPr>
          <w:b/>
          <w:noProof/>
          <w:sz w:val="24"/>
        </w:rPr>
        <w:drawing>
          <wp:inline distT="0" distB="0" distL="0" distR="0" wp14:anchorId="7A9B92DE" wp14:editId="3D5E47BC">
            <wp:extent cx="1933575" cy="2162175"/>
            <wp:effectExtent l="0" t="0" r="0" b="0"/>
            <wp:docPr id="36" name="Obrázek 1" descr="N:\A_SLOŽKY\HOSPODARSKA CINNOST\SI zakázky\KLOKNERÁK\REM most liben-4_fáze\75\2680_5k_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N:\A_SLOŽKY\HOSPODARSKA CINNOST\SI zakázky\KLOKNERÁK\REM most liben-4_fáze\75\2680_5k_75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9E0" w14:textId="77777777" w:rsidR="009B0615" w:rsidRPr="00C67FC2" w:rsidRDefault="009B0615" w:rsidP="00F91A55">
      <w:pPr>
        <w:ind w:left="360"/>
      </w:pPr>
    </w:p>
    <w:p w14:paraId="5362BECA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způsobuje snížení pH až na 8,3 </w:t>
      </w:r>
      <w:r w:rsidRPr="00C67FC2">
        <w:sym w:font="Symbol" w:char="F0DE"/>
      </w:r>
      <w:r w:rsidRPr="00C67FC2">
        <w:t xml:space="preserve"> iniciace koroze výztuže</w:t>
      </w:r>
    </w:p>
    <w:p w14:paraId="0E3E321D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rychlost karbonatace závisí:</w:t>
      </w:r>
    </w:p>
    <w:p w14:paraId="03153724" w14:textId="77777777" w:rsidR="00F91A55" w:rsidRPr="00C67FC2" w:rsidRDefault="00F91A55" w:rsidP="00F91A55">
      <w:pPr>
        <w:numPr>
          <w:ilvl w:val="0"/>
          <w:numId w:val="9"/>
        </w:numPr>
      </w:pPr>
      <w:r w:rsidRPr="00C67FC2">
        <w:t>relativní vlhkost vzduchu</w:t>
      </w:r>
    </w:p>
    <w:p w14:paraId="5FF100D2" w14:textId="77777777" w:rsidR="00F91A55" w:rsidRPr="00C67FC2" w:rsidRDefault="00F91A55" w:rsidP="00F91A55">
      <w:pPr>
        <w:numPr>
          <w:ilvl w:val="0"/>
          <w:numId w:val="9"/>
        </w:numPr>
      </w:pPr>
      <w:r w:rsidRPr="00C67FC2">
        <w:t>koncentrace CO</w:t>
      </w:r>
      <w:r w:rsidRPr="00C67FC2">
        <w:rPr>
          <w:vertAlign w:val="subscript"/>
        </w:rPr>
        <w:t>2</w:t>
      </w:r>
    </w:p>
    <w:p w14:paraId="3BB96098" w14:textId="77777777" w:rsidR="00F91A55" w:rsidRDefault="00F91A55" w:rsidP="00F91A55">
      <w:pPr>
        <w:numPr>
          <w:ilvl w:val="0"/>
          <w:numId w:val="9"/>
        </w:numPr>
      </w:pPr>
      <w:r w:rsidRPr="00C67FC2">
        <w:t>druh cementu + složení betonu</w:t>
      </w:r>
    </w:p>
    <w:p w14:paraId="51BB6BB4" w14:textId="77777777" w:rsidR="0021650D" w:rsidRPr="00C67FC2" w:rsidRDefault="0021650D" w:rsidP="0021650D">
      <w:pPr>
        <w:ind w:left="360"/>
      </w:pPr>
      <w:r>
        <w:t>Karbonatace betonu a následná aplikace cementové omítky</w:t>
      </w:r>
    </w:p>
    <w:p w14:paraId="1E1FB2FB" w14:textId="77777777" w:rsidR="002F7398" w:rsidRDefault="005C4AB9" w:rsidP="002F7398">
      <w:pPr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64F2BF27" wp14:editId="4F9C1C6D">
                <wp:simplePos x="0" y="0"/>
                <wp:positionH relativeFrom="column">
                  <wp:posOffset>502920</wp:posOffset>
                </wp:positionH>
                <wp:positionV relativeFrom="paragraph">
                  <wp:posOffset>705485</wp:posOffset>
                </wp:positionV>
                <wp:extent cx="4686300" cy="457200"/>
                <wp:effectExtent l="7620" t="8255" r="11430" b="10795"/>
                <wp:wrapNone/>
                <wp:docPr id="1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6300" cy="457200"/>
                          <a:chOff x="2209" y="7357"/>
                          <a:chExt cx="7380" cy="720"/>
                        </a:xfrm>
                      </wpg:grpSpPr>
                      <wps:wsp>
                        <wps:cNvPr id="15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2209" y="7357"/>
                            <a:ext cx="21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EF06B3" w14:textId="77777777" w:rsidR="0021650D" w:rsidRPr="0021650D" w:rsidRDefault="0021650D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21650D">
                                <w:rPr>
                                  <w:sz w:val="28"/>
                                  <w:szCs w:val="28"/>
                                </w:rPr>
                                <w:t>Povrch</w:t>
                              </w:r>
                              <w:r>
                                <w:t xml:space="preserve"> </w:t>
                              </w:r>
                              <w:r w:rsidRPr="0021650D">
                                <w:rPr>
                                  <w:sz w:val="28"/>
                                  <w:szCs w:val="28"/>
                                </w:rPr>
                                <w:t>betonu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7429" y="7537"/>
                            <a:ext cx="21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B89C2E" w14:textId="77777777" w:rsidR="0021650D" w:rsidRPr="0021650D" w:rsidRDefault="0021650D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Hmota betonu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Line 188"/>
                        <wps:cNvCnPr>
                          <a:cxnSpLocks noChangeShapeType="1"/>
                        </wps:cNvCnPr>
                        <wps:spPr bwMode="auto">
                          <a:xfrm>
                            <a:off x="4405" y="7632"/>
                            <a:ext cx="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6709" y="7717"/>
                            <a:ext cx="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F2BF27" id="Group 190" o:spid="_x0000_s1026" style="position:absolute;left:0;text-align:left;margin-left:39.6pt;margin-top:55.55pt;width:369pt;height:36pt;z-index:251654144" coordorigin="2209,7357" coordsize="738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">
                <v:rect id="Rectangle 184" o:spid="_x0000_s1027" style="position:absolute;left:2209;top:7357;width:21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">
                  <v:textbox>
                    <w:txbxContent>
                      <w:p w14:paraId="18EF06B3" w14:textId="77777777" w:rsidR="0021650D" w:rsidRPr="0021650D" w:rsidRDefault="0021650D">
                        <w:pPr>
                          <w:rPr>
                            <w:sz w:val="28"/>
                            <w:szCs w:val="28"/>
                          </w:rPr>
                        </w:pPr>
                        <w:r w:rsidRPr="0021650D">
                          <w:rPr>
                            <w:sz w:val="28"/>
                            <w:szCs w:val="28"/>
                          </w:rPr>
                          <w:t>Povrch</w:t>
                        </w:r>
                        <w:r>
                          <w:t xml:space="preserve"> </w:t>
                        </w:r>
                        <w:r w:rsidRPr="0021650D">
                          <w:rPr>
                            <w:sz w:val="28"/>
                            <w:szCs w:val="28"/>
                          </w:rPr>
                          <w:t>betonu</w:t>
                        </w:r>
                      </w:p>
                    </w:txbxContent>
                  </v:textbox>
                </v:rect>
                <v:rect id="Rectangle 185" o:spid="_x0000_s1028" style="position:absolute;left:7429;top:7537;width:21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">
                  <v:textbox>
                    <w:txbxContent>
                      <w:p w14:paraId="5CB89C2E" w14:textId="77777777" w:rsidR="0021650D" w:rsidRPr="0021650D" w:rsidRDefault="0021650D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Hmota betonu</w:t>
                        </w:r>
                      </w:p>
                    </w:txbxContent>
                  </v:textbox>
                </v:rect>
                <v:line id="Line 188" o:spid="_x0000_s1029" style="position:absolute;visibility:visible;mso-wrap-style:square" from="4405,7632" to="5125,7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">
                  <v:stroke endarrow="block"/>
                </v:line>
                <v:line id="Line 189" o:spid="_x0000_s1030" style="position:absolute;visibility:visible;mso-wrap-style:square" from="6709,7717" to="7429,7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">
                  <v:stroke endarrow="block"/>
                </v:line>
              </v:group>
            </w:pict>
          </mc:Fallback>
        </mc:AlternateContent>
      </w:r>
      <w:r w:rsidRPr="00C67FC2">
        <w:rPr>
          <w:noProof/>
        </w:rPr>
        <w:drawing>
          <wp:inline distT="0" distB="0" distL="0" distR="0" wp14:anchorId="32FB5299" wp14:editId="6E9C789E">
            <wp:extent cx="3086100" cy="1676400"/>
            <wp:effectExtent l="0" t="0" r="0" b="0"/>
            <wp:docPr id="37" name="obrázek 37" descr="BC01_10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BC01_10_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34" b="22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211D0" w14:textId="77777777" w:rsidR="002F7398" w:rsidRPr="002F7398" w:rsidRDefault="005C4AB9" w:rsidP="002F7398">
      <w:pPr>
        <w:spacing w:before="120" w:line="240" w:lineRule="auto"/>
        <w:jc w:val="both"/>
        <w:rPr>
          <w:b/>
          <w:noProof/>
          <w:sz w:val="24"/>
        </w:rPr>
      </w:pPr>
      <w:r w:rsidRPr="002F7398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3CC38B8" wp14:editId="4CA88CF0">
                <wp:simplePos x="0" y="0"/>
                <wp:positionH relativeFrom="column">
                  <wp:posOffset>40005</wp:posOffset>
                </wp:positionH>
                <wp:positionV relativeFrom="paragraph">
                  <wp:posOffset>124460</wp:posOffset>
                </wp:positionV>
                <wp:extent cx="295275" cy="372110"/>
                <wp:effectExtent l="3810" t="0" r="0" b="3810"/>
                <wp:wrapNone/>
                <wp:docPr id="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372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FF50A0" w14:textId="77777777" w:rsidR="002F7398" w:rsidRPr="002A0011" w:rsidRDefault="002F7398" w:rsidP="002F7398">
                            <w:pPr>
                              <w:rPr>
                                <w:b/>
                              </w:rPr>
                            </w:pPr>
                            <w:r w:rsidRPr="002A0011">
                              <w:rPr>
                                <w:b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3CC38B8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1" type="#_x0000_t202" style="position:absolute;left:0;text-align:left;margin-left:3.15pt;margin-top:9.8pt;width:23.25pt;height:29.3pt;z-index:2516551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" stroked="f">
                <v:textbox style="mso-fit-shape-to-text:t">
                  <w:txbxContent>
                    <w:p w14:paraId="5BFF50A0" w14:textId="77777777" w:rsidR="002F7398" w:rsidRPr="002A0011" w:rsidRDefault="002F7398" w:rsidP="002F7398">
                      <w:pPr>
                        <w:rPr>
                          <w:b/>
                        </w:rPr>
                      </w:pPr>
                      <w:r w:rsidRPr="002A0011">
                        <w:rPr>
                          <w:b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2F7398">
        <w:rPr>
          <w:b/>
          <w:noProof/>
          <w:sz w:val="24"/>
        </w:rPr>
        <w:drawing>
          <wp:inline distT="0" distB="0" distL="0" distR="0" wp14:anchorId="79339F76" wp14:editId="4C796E9F">
            <wp:extent cx="5762625" cy="1457325"/>
            <wp:effectExtent l="0" t="0" r="0" b="0"/>
            <wp:docPr id="38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53" b="35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22F1B" w14:textId="77777777" w:rsidR="0021650D" w:rsidRDefault="002F7398" w:rsidP="0021650D">
      <w:pPr>
        <w:jc w:val="center"/>
      </w:pPr>
      <w:r w:rsidRPr="003915E9">
        <w:t>Karbonatace</w:t>
      </w:r>
      <w:r>
        <w:t xml:space="preserve"> betonu s částečnou náhradou cementu pucolánovou příměsí</w:t>
      </w:r>
    </w:p>
    <w:p w14:paraId="7BA5F0C7" w14:textId="77777777" w:rsidR="002F7398" w:rsidRPr="00C67FC2" w:rsidRDefault="00697D24" w:rsidP="00697D24">
      <w:pPr>
        <w:jc w:val="both"/>
      </w:pPr>
      <w:r w:rsidRPr="00C67FC2">
        <w:lastRenderedPageBreak/>
        <w:sym w:font="Wingdings" w:char="F0D8"/>
      </w:r>
      <w:r>
        <w:t xml:space="preserve"> n</w:t>
      </w:r>
      <w:r w:rsidRPr="00697D24">
        <w:t>ejvyšší rychlost karbonatace je při RH mezi 70 až 95 %, při RH &lt; 30 % a při RH &gt; 95 % (kapilární kondenzace) je rychlost karbonatace zanedbatelná</w:t>
      </w:r>
      <w:r>
        <w:t>.</w:t>
      </w:r>
    </w:p>
    <w:p w14:paraId="2812F78F" w14:textId="77777777" w:rsidR="00F91A55" w:rsidRPr="00C67FC2" w:rsidRDefault="00F91A55" w:rsidP="00D7582B">
      <w:pPr>
        <w:rPr>
          <w:i/>
          <w:color w:val="993300"/>
        </w:rPr>
      </w:pPr>
      <w:r w:rsidRPr="00C67FC2">
        <w:rPr>
          <w:i/>
          <w:color w:val="993300"/>
        </w:rPr>
        <w:t>Oxid siřičitý</w:t>
      </w:r>
    </w:p>
    <w:p w14:paraId="7AAFE6C3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sulfatace – reakce SO</w:t>
      </w:r>
      <w:r w:rsidRPr="00C67FC2">
        <w:rPr>
          <w:vertAlign w:val="subscript"/>
        </w:rPr>
        <w:t>2</w:t>
      </w:r>
      <w:r w:rsidRPr="00C67FC2">
        <w:t xml:space="preserve"> se složkami cementového tmelu – pouze lokální děj v silně znečištěném ovzduší</w:t>
      </w:r>
    </w:p>
    <w:p w14:paraId="4934C16C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Ca(OH)</w:t>
      </w:r>
      <w:r w:rsidRPr="00C67FC2">
        <w:rPr>
          <w:vertAlign w:val="subscript"/>
        </w:rPr>
        <w:t>2</w:t>
      </w:r>
      <w:r w:rsidRPr="00C67FC2">
        <w:t xml:space="preserve"> + SO</w:t>
      </w:r>
      <w:r w:rsidRPr="00C67FC2">
        <w:rPr>
          <w:vertAlign w:val="subscript"/>
        </w:rPr>
        <w:t>2</w:t>
      </w:r>
      <w:r w:rsidRPr="00C67FC2">
        <w:t xml:space="preserve"> + H</w:t>
      </w:r>
      <w:r w:rsidRPr="00C67FC2">
        <w:rPr>
          <w:vertAlign w:val="subscript"/>
        </w:rPr>
        <w:t>2</w:t>
      </w:r>
      <w:r w:rsidRPr="00C67FC2">
        <w:t xml:space="preserve">O </w:t>
      </w:r>
      <w:r w:rsidR="005C4AB9" w:rsidRPr="00C67FC2">
        <w:rPr>
          <w:noProof/>
        </w:rPr>
        <w:drawing>
          <wp:inline distT="0" distB="0" distL="0" distR="0" wp14:anchorId="6995B43C" wp14:editId="2F303FE8">
            <wp:extent cx="714375" cy="85725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CaSO</w:t>
      </w:r>
      <w:r w:rsidRPr="00C67FC2">
        <w:rPr>
          <w:vertAlign w:val="subscript"/>
        </w:rPr>
        <w:t>3</w:t>
      </w:r>
      <w:r w:rsidRPr="00C67FC2">
        <w:sym w:font="Symbol" w:char="F0D7"/>
      </w:r>
      <w:r w:rsidRPr="00C67FC2">
        <w:t>½H</w:t>
      </w:r>
      <w:r w:rsidRPr="00C67FC2">
        <w:rPr>
          <w:vertAlign w:val="subscript"/>
        </w:rPr>
        <w:t>2</w:t>
      </w:r>
      <w:r w:rsidRPr="00C67FC2">
        <w:t>O + 1½ H</w:t>
      </w:r>
      <w:r w:rsidRPr="00C67FC2">
        <w:rPr>
          <w:vertAlign w:val="subscript"/>
        </w:rPr>
        <w:t>2</w:t>
      </w:r>
      <w:r w:rsidRPr="00C67FC2">
        <w:t>O</w:t>
      </w:r>
    </w:p>
    <w:p w14:paraId="07ED2C5F" w14:textId="77777777" w:rsidR="00F91A55" w:rsidRDefault="00F91A55" w:rsidP="00F91A55">
      <w:pPr>
        <w:pStyle w:val="Rovnice"/>
        <w:spacing w:line="240" w:lineRule="auto"/>
        <w:ind w:left="540" w:firstLine="168"/>
      </w:pPr>
      <w:r w:rsidRPr="00C67FC2">
        <w:t>2 CaSO</w:t>
      </w:r>
      <w:r w:rsidRPr="00C67FC2">
        <w:rPr>
          <w:vertAlign w:val="subscript"/>
        </w:rPr>
        <w:t>3</w:t>
      </w:r>
      <w:r w:rsidRPr="00C67FC2">
        <w:sym w:font="Symbol" w:char="F0D7"/>
      </w:r>
      <w:r w:rsidRPr="00C67FC2">
        <w:t>½H</w:t>
      </w:r>
      <w:r w:rsidRPr="00C67FC2">
        <w:rPr>
          <w:vertAlign w:val="subscript"/>
        </w:rPr>
        <w:t>2</w:t>
      </w:r>
      <w:r w:rsidRPr="00C67FC2">
        <w:t>O + 3 H</w:t>
      </w:r>
      <w:r w:rsidRPr="00C67FC2">
        <w:rPr>
          <w:vertAlign w:val="subscript"/>
        </w:rPr>
        <w:t>2</w:t>
      </w:r>
      <w:r w:rsidRPr="00C67FC2">
        <w:t>O + O</w:t>
      </w:r>
      <w:r w:rsidRPr="00C67FC2">
        <w:rPr>
          <w:vertAlign w:val="subscript"/>
        </w:rPr>
        <w:t>2</w:t>
      </w:r>
      <w:r w:rsidRPr="00C67FC2">
        <w:t xml:space="preserve"> </w:t>
      </w:r>
      <w:r w:rsidR="005C4AB9" w:rsidRPr="00C67FC2">
        <w:rPr>
          <w:noProof/>
        </w:rPr>
        <w:drawing>
          <wp:inline distT="0" distB="0" distL="0" distR="0" wp14:anchorId="69108683" wp14:editId="3A054A9F">
            <wp:extent cx="714375" cy="85725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2 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2H</w:t>
      </w:r>
      <w:r w:rsidRPr="00C67FC2">
        <w:rPr>
          <w:vertAlign w:val="subscript"/>
        </w:rPr>
        <w:t>2</w:t>
      </w:r>
      <w:r w:rsidRPr="00C67FC2">
        <w:t>O</w:t>
      </w:r>
    </w:p>
    <w:p w14:paraId="30CBEDB6" w14:textId="77777777" w:rsidR="00F91A55" w:rsidRPr="00C67FC2" w:rsidRDefault="00F91A55" w:rsidP="00F91A55">
      <w:pPr>
        <w:pStyle w:val="Rovnice"/>
        <w:spacing w:line="240" w:lineRule="auto"/>
        <w:ind w:left="360" w:hanging="360"/>
      </w:pPr>
      <w:r w:rsidRPr="00C67FC2">
        <w:sym w:font="Wingdings" w:char="F0D8"/>
      </w:r>
      <w:r>
        <w:t xml:space="preserve">snížení hodnoty pH </w:t>
      </w:r>
    </w:p>
    <w:p w14:paraId="1A6B379C" w14:textId="77777777" w:rsidR="00F91A55" w:rsidRPr="00C67FC2" w:rsidRDefault="00F91A55" w:rsidP="00F91A55">
      <w:r w:rsidRPr="00C67FC2">
        <w:sym w:font="Wingdings" w:char="F0D8"/>
      </w:r>
      <w:r w:rsidRPr="00C67FC2">
        <w:t xml:space="preserve"> možnost vzniku ettringitu 3</w:t>
      </w:r>
      <w:smartTag w:uri="urn:schemas-microsoft-com:office:smarttags" w:element="PersonName">
        <w:smartTagPr>
          <w:attr w:name="ProductID" w:val="CaO￼Al"/>
        </w:smartTagPr>
        <w:r w:rsidRPr="00C67FC2">
          <w:t>CaO</w:t>
        </w:r>
        <w:r w:rsidRPr="00C67FC2">
          <w:sym w:font="Symbol" w:char="F0D7"/>
        </w:r>
        <w:r w:rsidRPr="00C67FC2">
          <w:t>Al</w:t>
        </w:r>
      </w:smartTag>
      <w:r w:rsidRPr="00C67FC2">
        <w:rPr>
          <w:vertAlign w:val="subscript"/>
        </w:rPr>
        <w:t>2</w:t>
      </w:r>
      <w:r w:rsidRPr="00C67FC2">
        <w:t>O</w:t>
      </w:r>
      <w:r w:rsidRPr="00C67FC2">
        <w:rPr>
          <w:vertAlign w:val="subscript"/>
        </w:rPr>
        <w:t>3</w:t>
      </w:r>
      <w:r w:rsidRPr="00C67FC2">
        <w:sym w:font="Symbol" w:char="F0D7"/>
      </w:r>
      <w:r w:rsidRPr="00C67FC2">
        <w:t>3CaSO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31H</w:t>
      </w:r>
      <w:r w:rsidRPr="00C67FC2">
        <w:rPr>
          <w:vertAlign w:val="subscript"/>
        </w:rPr>
        <w:t>2</w:t>
      </w:r>
      <w:r w:rsidRPr="00C67FC2">
        <w:t>O</w:t>
      </w:r>
    </w:p>
    <w:p w14:paraId="1E412302" w14:textId="77777777" w:rsidR="00F91A55" w:rsidRPr="00C67FC2" w:rsidRDefault="00F91A55" w:rsidP="00F91A55">
      <w:pPr>
        <w:ind w:left="360" w:hanging="360"/>
      </w:pPr>
      <w:r>
        <w:t xml:space="preserve">    </w:t>
      </w:r>
      <w:r w:rsidRPr="00C67FC2">
        <w:t xml:space="preserve">a </w:t>
      </w:r>
      <w:proofErr w:type="spellStart"/>
      <w:r w:rsidRPr="00C67FC2">
        <w:t>monosulfátu</w:t>
      </w:r>
      <w:proofErr w:type="spellEnd"/>
      <w:r w:rsidRPr="00C67FC2">
        <w:t xml:space="preserve"> 3</w:t>
      </w:r>
      <w:smartTag w:uri="urn:schemas-microsoft-com:office:smarttags" w:element="PersonName">
        <w:smartTagPr>
          <w:attr w:name="ProductID" w:val="CaO￼Al"/>
        </w:smartTagPr>
        <w:r w:rsidRPr="00C67FC2">
          <w:t>CaO</w:t>
        </w:r>
        <w:r w:rsidRPr="00C67FC2">
          <w:sym w:font="Symbol" w:char="F0D7"/>
        </w:r>
        <w:r w:rsidRPr="00C67FC2">
          <w:t>Al</w:t>
        </w:r>
      </w:smartTag>
      <w:r w:rsidRPr="00C67FC2">
        <w:rPr>
          <w:vertAlign w:val="subscript"/>
        </w:rPr>
        <w:t>2</w:t>
      </w:r>
      <w:r w:rsidRPr="00C67FC2">
        <w:t>O</w:t>
      </w:r>
      <w:r w:rsidRPr="00C67FC2">
        <w:rPr>
          <w:vertAlign w:val="subscript"/>
        </w:rPr>
        <w:t>3</w:t>
      </w:r>
      <w:r w:rsidRPr="00C67FC2">
        <w:sym w:font="Symbol" w:char="F0D7"/>
      </w:r>
      <w:r w:rsidRPr="00C67FC2">
        <w:t>CaSO</w:t>
      </w:r>
      <w:r w:rsidRPr="00C67FC2">
        <w:rPr>
          <w:vertAlign w:val="subscript"/>
        </w:rPr>
        <w:t>4</w:t>
      </w:r>
      <w:r w:rsidRPr="00C67FC2">
        <w:sym w:font="Symbol" w:char="F0D7"/>
      </w:r>
      <w:r w:rsidRPr="00C67FC2">
        <w:t>12H</w:t>
      </w:r>
      <w:r w:rsidRPr="00C67FC2">
        <w:rPr>
          <w:vertAlign w:val="subscript"/>
        </w:rPr>
        <w:t>2</w:t>
      </w:r>
      <w:r w:rsidRPr="00C67FC2">
        <w:t>O</w:t>
      </w:r>
    </w:p>
    <w:p w14:paraId="43E8B435" w14:textId="77777777" w:rsidR="00F91A55" w:rsidRDefault="00F91A55" w:rsidP="00F91A55">
      <w:pPr>
        <w:ind w:left="360" w:hanging="360"/>
      </w:pPr>
    </w:p>
    <w:p w14:paraId="51561CBC" w14:textId="77777777" w:rsidR="00F91A55" w:rsidRPr="00C67FC2" w:rsidRDefault="00F91A55" w:rsidP="00F91A55">
      <w:pPr>
        <w:ind w:left="360" w:hanging="360"/>
        <w:rPr>
          <w:color w:val="993300"/>
        </w:rPr>
      </w:pPr>
      <w:r w:rsidRPr="00C67FC2">
        <w:rPr>
          <w:i/>
          <w:color w:val="993300"/>
        </w:rPr>
        <w:t>Oxidy dusíku</w:t>
      </w:r>
    </w:p>
    <w:p w14:paraId="6F993D13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s vodou tvoří HNO</w:t>
      </w:r>
      <w:r w:rsidRPr="00C67FC2">
        <w:rPr>
          <w:vertAlign w:val="subscript"/>
        </w:rPr>
        <w:t>3</w:t>
      </w:r>
      <w:r w:rsidRPr="00C67FC2">
        <w:t xml:space="preserve"> </w:t>
      </w:r>
      <w:r w:rsidRPr="00C67FC2">
        <w:sym w:font="Symbol" w:char="F0DE"/>
      </w:r>
      <w:r w:rsidRPr="00C67FC2">
        <w:t xml:space="preserve"> rozpouštění Ca(OH)</w:t>
      </w:r>
      <w:r w:rsidRPr="00C67FC2">
        <w:rPr>
          <w:vertAlign w:val="subscript"/>
        </w:rPr>
        <w:t>2</w:t>
      </w:r>
      <w:r w:rsidRPr="00C67FC2">
        <w:t xml:space="preserve"> na </w:t>
      </w:r>
      <w:proofErr w:type="spellStart"/>
      <w:r w:rsidRPr="00C67FC2">
        <w:t>rozp</w:t>
      </w:r>
      <w:proofErr w:type="spellEnd"/>
      <w:r w:rsidRPr="00C67FC2">
        <w:t>. Ca(NO</w:t>
      </w:r>
      <w:r w:rsidRPr="00C67FC2">
        <w:rPr>
          <w:vertAlign w:val="subscript"/>
        </w:rPr>
        <w:t>3</w:t>
      </w:r>
      <w:r w:rsidRPr="00C67FC2">
        <w:t>)</w:t>
      </w:r>
      <w:smartTag w:uri="urn:schemas-microsoft-com:office:smarttags" w:element="metricconverter">
        <w:smartTagPr>
          <w:attr w:name="ProductID" w:val="2 a"/>
        </w:smartTagPr>
        <w:r w:rsidRPr="00C67FC2">
          <w:rPr>
            <w:vertAlign w:val="subscript"/>
          </w:rPr>
          <w:t>2</w:t>
        </w:r>
        <w:r w:rsidRPr="00C67FC2">
          <w:t xml:space="preserve"> a</w:t>
        </w:r>
      </w:smartTag>
      <w:r w:rsidRPr="00C67FC2">
        <w:t xml:space="preserve"> rozklad hydratačních produktů cementu </w:t>
      </w:r>
      <w:r w:rsidRPr="00C67FC2">
        <w:sym w:font="Symbol" w:char="F0AE"/>
      </w:r>
      <w:r w:rsidRPr="00C67FC2">
        <w:t xml:space="preserve"> </w:t>
      </w:r>
      <w:proofErr w:type="spellStart"/>
      <w:r w:rsidRPr="00C67FC2">
        <w:t>rozp</w:t>
      </w:r>
      <w:proofErr w:type="spellEnd"/>
      <w:r w:rsidRPr="00C67FC2">
        <w:t>. NO</w:t>
      </w:r>
      <w:r w:rsidRPr="00C67FC2">
        <w:rPr>
          <w:vertAlign w:val="subscript"/>
        </w:rPr>
        <w:t>3</w:t>
      </w:r>
      <w:r w:rsidRPr="00C67FC2">
        <w:rPr>
          <w:vertAlign w:val="superscript"/>
        </w:rPr>
        <w:t xml:space="preserve">– </w:t>
      </w:r>
      <w:r w:rsidR="0035030E">
        <w:rPr>
          <w:vertAlign w:val="superscript"/>
        </w:rPr>
        <w:t xml:space="preserve"> </w:t>
      </w:r>
      <w:r w:rsidRPr="00C67FC2">
        <w:t>soli a SiO</w:t>
      </w:r>
      <w:r w:rsidRPr="00C67FC2">
        <w:rPr>
          <w:vertAlign w:val="subscript"/>
        </w:rPr>
        <w:t>2</w:t>
      </w:r>
      <w:r w:rsidRPr="00C67FC2">
        <w:sym w:font="Symbol" w:char="F0D7"/>
      </w:r>
      <w:r w:rsidRPr="00C67FC2">
        <w:t>nH</w:t>
      </w:r>
      <w:r w:rsidRPr="00C67FC2">
        <w:rPr>
          <w:vertAlign w:val="subscript"/>
        </w:rPr>
        <w:t>2</w:t>
      </w:r>
      <w:r w:rsidRPr="00C67FC2">
        <w:t>O gel</w:t>
      </w:r>
    </w:p>
    <w:p w14:paraId="64C8E781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Ca(OH)</w:t>
      </w:r>
      <w:r w:rsidRPr="00C67FC2">
        <w:rPr>
          <w:vertAlign w:val="subscript"/>
        </w:rPr>
        <w:t>2</w:t>
      </w:r>
      <w:r w:rsidRPr="00C67FC2">
        <w:t xml:space="preserve"> + 2 HNO</w:t>
      </w:r>
      <w:r w:rsidRPr="00C67FC2">
        <w:rPr>
          <w:vertAlign w:val="subscript"/>
        </w:rPr>
        <w:t>3</w:t>
      </w:r>
      <w:r w:rsidRPr="00C67FC2">
        <w:t xml:space="preserve"> </w:t>
      </w:r>
      <w:r w:rsidR="005C4AB9" w:rsidRPr="00C67FC2">
        <w:rPr>
          <w:noProof/>
        </w:rPr>
        <w:drawing>
          <wp:inline distT="0" distB="0" distL="0" distR="0" wp14:anchorId="780C9957" wp14:editId="166387CF">
            <wp:extent cx="714375" cy="85725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Ca(NO</w:t>
      </w:r>
      <w:r w:rsidRPr="00C67FC2">
        <w:rPr>
          <w:vertAlign w:val="subscript"/>
        </w:rPr>
        <w:t>3</w:t>
      </w:r>
      <w:r w:rsidRPr="00C67FC2">
        <w:t>)</w:t>
      </w:r>
      <w:r w:rsidRPr="00C67FC2">
        <w:rPr>
          <w:vertAlign w:val="subscript"/>
        </w:rPr>
        <w:t xml:space="preserve">2 </w:t>
      </w:r>
      <w:r w:rsidRPr="00C67FC2">
        <w:t>+ 2 H</w:t>
      </w:r>
      <w:r w:rsidRPr="00C67FC2">
        <w:rPr>
          <w:vertAlign w:val="subscript"/>
        </w:rPr>
        <w:t>2</w:t>
      </w:r>
      <w:r w:rsidRPr="00C67FC2">
        <w:t>O</w:t>
      </w:r>
    </w:p>
    <w:p w14:paraId="0A662565" w14:textId="77777777" w:rsidR="00F91A55" w:rsidRPr="00C67FC2" w:rsidRDefault="00F91A55" w:rsidP="00F91A55">
      <w:pPr>
        <w:ind w:left="360" w:hanging="360"/>
      </w:pPr>
      <w:r w:rsidRPr="00C67FC2">
        <w:t xml:space="preserve"> </w:t>
      </w:r>
    </w:p>
    <w:p w14:paraId="0BB54BE4" w14:textId="77777777" w:rsidR="00F91A55" w:rsidRPr="00C67FC2" w:rsidRDefault="00F91A55" w:rsidP="00F91A55">
      <w:pPr>
        <w:ind w:left="360" w:hanging="360"/>
        <w:rPr>
          <w:color w:val="993300"/>
        </w:rPr>
      </w:pPr>
      <w:r w:rsidRPr="00C67FC2">
        <w:rPr>
          <w:i/>
          <w:color w:val="993300"/>
        </w:rPr>
        <w:t>Amoniak</w:t>
      </w:r>
    </w:p>
    <w:p w14:paraId="452D2625" w14:textId="77777777" w:rsidR="00E50E25" w:rsidRDefault="00F91A55" w:rsidP="00F91A55">
      <w:pPr>
        <w:ind w:left="360" w:hanging="360"/>
        <w:rPr>
          <w:noProof/>
        </w:rPr>
      </w:pPr>
      <w:r w:rsidRPr="00C67FC2">
        <w:sym w:font="Wingdings" w:char="F0D8"/>
      </w:r>
      <w:r w:rsidRPr="00C67FC2">
        <w:t xml:space="preserve"> </w:t>
      </w:r>
      <w:r w:rsidR="00E50E25" w:rsidRPr="00577E62">
        <w:rPr>
          <w:noProof/>
        </w:rPr>
        <w:t>NH</w:t>
      </w:r>
      <w:r w:rsidR="00E50E25" w:rsidRPr="00577E62">
        <w:rPr>
          <w:noProof/>
          <w:vertAlign w:val="subscript"/>
        </w:rPr>
        <w:t>3</w:t>
      </w:r>
      <w:r w:rsidR="00E50E25" w:rsidRPr="00577E62">
        <w:rPr>
          <w:noProof/>
        </w:rPr>
        <w:t xml:space="preserve"> vytváří s vodou </w:t>
      </w:r>
      <w:r w:rsidR="00E50E25">
        <w:rPr>
          <w:noProof/>
        </w:rPr>
        <w:sym w:font="Symbol" w:char="F0DE"/>
      </w:r>
      <w:r w:rsidR="00E50E25" w:rsidRPr="00577E62">
        <w:rPr>
          <w:noProof/>
        </w:rPr>
        <w:t>slabý hydroxid amonný NH</w:t>
      </w:r>
      <w:r w:rsidR="00E50E25" w:rsidRPr="00577E62">
        <w:rPr>
          <w:noProof/>
          <w:vertAlign w:val="subscript"/>
        </w:rPr>
        <w:t>4</w:t>
      </w:r>
      <w:r w:rsidR="00E50E25" w:rsidRPr="00577E62">
        <w:rPr>
          <w:noProof/>
        </w:rPr>
        <w:t>OH</w:t>
      </w:r>
    </w:p>
    <w:p w14:paraId="701D3BBF" w14:textId="77777777" w:rsidR="00F91A55" w:rsidRPr="00C67FC2" w:rsidRDefault="00E50E25" w:rsidP="00F91A55">
      <w:pPr>
        <w:ind w:left="360" w:hanging="360"/>
      </w:pPr>
      <w:r w:rsidRPr="00C67FC2">
        <w:sym w:font="Wingdings" w:char="F0D8"/>
      </w:r>
      <w:r w:rsidRPr="00577E62">
        <w:rPr>
          <w:noProof/>
        </w:rPr>
        <w:t xml:space="preserve"> </w:t>
      </w:r>
      <w:r w:rsidR="00F91A55" w:rsidRPr="00C67FC2">
        <w:t>není škodlivý pro beton</w:t>
      </w:r>
      <w:r w:rsidR="0035030E">
        <w:t>,</w:t>
      </w:r>
      <w:r w:rsidR="00F91A55" w:rsidRPr="00C67FC2">
        <w:t xml:space="preserve"> pokud v důsledku působení kyselin nedojde ke vzniku amonných solí</w:t>
      </w:r>
      <w:r>
        <w:t>.</w:t>
      </w:r>
    </w:p>
    <w:p w14:paraId="21831076" w14:textId="3C1B46B9" w:rsidR="00E732C6" w:rsidRDefault="00E732C6">
      <w:pPr>
        <w:spacing w:line="240" w:lineRule="auto"/>
      </w:pPr>
      <w:r>
        <w:br w:type="page"/>
      </w:r>
    </w:p>
    <w:p w14:paraId="436AB620" w14:textId="77777777" w:rsidR="00F91A55" w:rsidRPr="00C85BD6" w:rsidRDefault="00F91A55" w:rsidP="00F91A55">
      <w:pPr>
        <w:ind w:left="360" w:hanging="360"/>
        <w:rPr>
          <w:rStyle w:val="StylTun"/>
          <w:color w:val="993300"/>
          <w:sz w:val="36"/>
          <w:szCs w:val="36"/>
        </w:rPr>
      </w:pPr>
      <w:r w:rsidRPr="00C85BD6">
        <w:rPr>
          <w:rStyle w:val="StylTun"/>
          <w:color w:val="993300"/>
          <w:sz w:val="36"/>
          <w:szCs w:val="36"/>
        </w:rPr>
        <w:lastRenderedPageBreak/>
        <w:t>Biologická koroze</w:t>
      </w:r>
    </w:p>
    <w:p w14:paraId="6FD9C2C9" w14:textId="77777777" w:rsidR="00F91A55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mechanické narušování kořeny rostlin</w:t>
      </w:r>
    </w:p>
    <w:p w14:paraId="10129F12" w14:textId="77777777" w:rsidR="005762E7" w:rsidRPr="00C67FC2" w:rsidRDefault="005C4AB9" w:rsidP="009B0615">
      <w:pPr>
        <w:ind w:left="360" w:hanging="360"/>
        <w:jc w:val="center"/>
      </w:pPr>
      <w:r>
        <w:rPr>
          <w:noProof/>
        </w:rPr>
        <w:drawing>
          <wp:inline distT="0" distB="0" distL="0" distR="0" wp14:anchorId="035DC494" wp14:editId="3F4B13F8">
            <wp:extent cx="2886075" cy="2038350"/>
            <wp:effectExtent l="0" t="0" r="0" b="0"/>
            <wp:docPr id="42" name="obrázek 42" descr="image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age00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2E7">
        <w:t xml:space="preserve"> </w:t>
      </w:r>
      <w:r>
        <w:rPr>
          <w:noProof/>
        </w:rPr>
        <w:drawing>
          <wp:inline distT="0" distB="0" distL="0" distR="0" wp14:anchorId="3E49DF65" wp14:editId="330BF86A">
            <wp:extent cx="3057525" cy="2038350"/>
            <wp:effectExtent l="0" t="0" r="0" b="0"/>
            <wp:docPr id="43" name="obrázek 43" descr="image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age0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D275E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vylučování organických kyselin </w:t>
      </w:r>
      <w:r w:rsidRPr="00C67FC2">
        <w:sym w:font="Symbol" w:char="F0DE"/>
      </w:r>
      <w:r w:rsidRPr="00C67FC2">
        <w:t xml:space="preserve"> rozpouštění Ca(OH)</w:t>
      </w:r>
      <w:r w:rsidRPr="00C67FC2">
        <w:rPr>
          <w:vertAlign w:val="subscript"/>
        </w:rPr>
        <w:t>2</w:t>
      </w:r>
    </w:p>
    <w:p w14:paraId="378C12F9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bakteriální působení – biooxidační reakce</w:t>
      </w:r>
    </w:p>
    <w:p w14:paraId="13C09B6C" w14:textId="77777777" w:rsidR="00F91A55" w:rsidRPr="00C67FC2" w:rsidRDefault="00F91A55" w:rsidP="00F91A55">
      <w:pPr>
        <w:numPr>
          <w:ilvl w:val="0"/>
          <w:numId w:val="10"/>
        </w:numPr>
      </w:pPr>
      <w:r w:rsidRPr="00C67FC2">
        <w:t>nitrifikační bakterie – oxidace NH</w:t>
      </w:r>
      <w:r w:rsidRPr="00C67FC2">
        <w:rPr>
          <w:vertAlign w:val="subscript"/>
        </w:rPr>
        <w:t>4</w:t>
      </w:r>
      <w:r w:rsidRPr="00C67FC2">
        <w:rPr>
          <w:vertAlign w:val="superscript"/>
        </w:rPr>
        <w:t>+</w:t>
      </w:r>
      <w:r w:rsidRPr="00C67FC2">
        <w:t xml:space="preserve"> na kyselinu dusičnou</w:t>
      </w:r>
    </w:p>
    <w:p w14:paraId="5F174437" w14:textId="77777777" w:rsidR="00F91A55" w:rsidRPr="00C67FC2" w:rsidRDefault="00F91A55" w:rsidP="00F91A55">
      <w:pPr>
        <w:pStyle w:val="Rovnice"/>
        <w:spacing w:line="240" w:lineRule="auto"/>
        <w:ind w:left="540" w:firstLine="168"/>
      </w:pPr>
      <w:r w:rsidRPr="00C67FC2">
        <w:t>2 NH</w:t>
      </w:r>
      <w:r w:rsidRPr="00C67FC2">
        <w:rPr>
          <w:vertAlign w:val="subscript"/>
        </w:rPr>
        <w:t>4</w:t>
      </w:r>
      <w:r w:rsidRPr="00C67FC2">
        <w:rPr>
          <w:vertAlign w:val="superscript"/>
        </w:rPr>
        <w:t>+</w:t>
      </w:r>
      <w:r w:rsidRPr="00C67FC2">
        <w:t xml:space="preserve"> + 3 O</w:t>
      </w:r>
      <w:r w:rsidRPr="00C67FC2">
        <w:rPr>
          <w:vertAlign w:val="subscript"/>
        </w:rPr>
        <w:t>2</w:t>
      </w:r>
      <w:r w:rsidRPr="00C67FC2">
        <w:t xml:space="preserve"> + 2 H</w:t>
      </w:r>
      <w:r w:rsidRPr="00C67FC2">
        <w:rPr>
          <w:vertAlign w:val="superscript"/>
        </w:rPr>
        <w:t xml:space="preserve">+ </w:t>
      </w:r>
      <w:r w:rsidR="005C4AB9" w:rsidRPr="00C67FC2">
        <w:rPr>
          <w:noProof/>
        </w:rPr>
        <w:drawing>
          <wp:inline distT="0" distB="0" distL="0" distR="0" wp14:anchorId="6D45C25D" wp14:editId="283E4B0B">
            <wp:extent cx="714375" cy="85725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2 NO</w:t>
      </w:r>
      <w:r w:rsidRPr="00C67FC2">
        <w:rPr>
          <w:vertAlign w:val="subscript"/>
        </w:rPr>
        <w:t>2</w:t>
      </w:r>
      <w:r w:rsidRPr="00C67FC2">
        <w:rPr>
          <w:vertAlign w:val="superscript"/>
        </w:rPr>
        <w:t>-</w:t>
      </w:r>
      <w:r w:rsidRPr="00C67FC2">
        <w:t xml:space="preserve"> + 2 H</w:t>
      </w:r>
      <w:r w:rsidRPr="00C67FC2">
        <w:rPr>
          <w:vertAlign w:val="subscript"/>
        </w:rPr>
        <w:t>2</w:t>
      </w:r>
      <w:r w:rsidRPr="00C67FC2">
        <w:t>O + 4 H</w:t>
      </w:r>
      <w:r w:rsidRPr="00C67FC2">
        <w:rPr>
          <w:vertAlign w:val="superscript"/>
        </w:rPr>
        <w:t>+</w:t>
      </w:r>
    </w:p>
    <w:p w14:paraId="1AA0E4D9" w14:textId="77777777" w:rsidR="00F91A55" w:rsidRPr="00C67FC2" w:rsidRDefault="00F91A55" w:rsidP="00F91A55">
      <w:pPr>
        <w:pStyle w:val="Rovnice"/>
        <w:spacing w:line="240" w:lineRule="auto"/>
        <w:ind w:left="540" w:firstLine="168"/>
        <w:rPr>
          <w:vertAlign w:val="superscript"/>
        </w:rPr>
      </w:pPr>
      <w:r w:rsidRPr="00C67FC2">
        <w:t>2 NO</w:t>
      </w:r>
      <w:r w:rsidRPr="00C67FC2">
        <w:rPr>
          <w:vertAlign w:val="subscript"/>
        </w:rPr>
        <w:t>2</w:t>
      </w:r>
      <w:r w:rsidRPr="00C67FC2">
        <w:rPr>
          <w:vertAlign w:val="superscript"/>
        </w:rPr>
        <w:t>–</w:t>
      </w:r>
      <w:r w:rsidRPr="00C67FC2">
        <w:t xml:space="preserve"> + O</w:t>
      </w:r>
      <w:r w:rsidRPr="00C67FC2">
        <w:rPr>
          <w:vertAlign w:val="subscript"/>
        </w:rPr>
        <w:t>2</w:t>
      </w:r>
      <w:r w:rsidRPr="00C67FC2">
        <w:t xml:space="preserve"> </w:t>
      </w:r>
      <w:r w:rsidR="005C4AB9" w:rsidRPr="00C67FC2">
        <w:rPr>
          <w:noProof/>
        </w:rPr>
        <w:drawing>
          <wp:inline distT="0" distB="0" distL="0" distR="0" wp14:anchorId="78D1B624" wp14:editId="2045786B">
            <wp:extent cx="714375" cy="85725"/>
            <wp:effectExtent l="0" t="0" r="0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2 NO</w:t>
      </w:r>
      <w:r w:rsidRPr="00C67FC2">
        <w:rPr>
          <w:vertAlign w:val="subscript"/>
        </w:rPr>
        <w:t>3</w:t>
      </w:r>
      <w:r w:rsidRPr="00C67FC2">
        <w:rPr>
          <w:vertAlign w:val="superscript"/>
        </w:rPr>
        <w:t>–</w:t>
      </w:r>
    </w:p>
    <w:p w14:paraId="29781DC5" w14:textId="77777777" w:rsidR="00F91A55" w:rsidRPr="00C67FC2" w:rsidRDefault="00F91A55" w:rsidP="00F91A55">
      <w:pPr>
        <w:numPr>
          <w:ilvl w:val="0"/>
          <w:numId w:val="10"/>
        </w:numPr>
      </w:pPr>
      <w:r w:rsidRPr="00C67FC2">
        <w:t>sulfurikační bakterie – oxidace H</w:t>
      </w:r>
      <w:r w:rsidRPr="00C67FC2">
        <w:rPr>
          <w:vertAlign w:val="subscript"/>
        </w:rPr>
        <w:t>2</w:t>
      </w:r>
      <w:r w:rsidRPr="00C67FC2">
        <w:t>S na kyselinu sírovou</w:t>
      </w:r>
    </w:p>
    <w:p w14:paraId="001AC63E" w14:textId="77777777" w:rsidR="00F91A55" w:rsidRPr="00C67FC2" w:rsidRDefault="00F91A55" w:rsidP="00F91A55">
      <w:pPr>
        <w:pStyle w:val="Rovnice"/>
        <w:spacing w:line="240" w:lineRule="auto"/>
        <w:ind w:left="540" w:firstLine="168"/>
        <w:rPr>
          <w:vertAlign w:val="superscript"/>
        </w:rPr>
      </w:pPr>
      <w:r w:rsidRPr="00C67FC2">
        <w:t>H</w:t>
      </w:r>
      <w:r w:rsidRPr="00C67FC2">
        <w:rPr>
          <w:vertAlign w:val="subscript"/>
        </w:rPr>
        <w:t>2</w:t>
      </w:r>
      <w:r w:rsidRPr="00C67FC2">
        <w:t>S + 2 O</w:t>
      </w:r>
      <w:r w:rsidRPr="00C67FC2">
        <w:rPr>
          <w:vertAlign w:val="subscript"/>
        </w:rPr>
        <w:t>2</w:t>
      </w:r>
      <w:r w:rsidRPr="00C67FC2">
        <w:t xml:space="preserve"> </w:t>
      </w:r>
      <w:r w:rsidR="005C4AB9" w:rsidRPr="00C67FC2">
        <w:rPr>
          <w:noProof/>
        </w:rPr>
        <w:drawing>
          <wp:inline distT="0" distB="0" distL="0" distR="0" wp14:anchorId="242965BB" wp14:editId="63308E00">
            <wp:extent cx="714375" cy="85725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SO</w:t>
      </w:r>
      <w:r w:rsidRPr="00C67FC2">
        <w:rPr>
          <w:vertAlign w:val="subscript"/>
        </w:rPr>
        <w:t>4</w:t>
      </w:r>
      <w:r w:rsidRPr="00C67FC2">
        <w:rPr>
          <w:vertAlign w:val="superscript"/>
        </w:rPr>
        <w:t>2–</w:t>
      </w:r>
      <w:r w:rsidRPr="00C67FC2">
        <w:t xml:space="preserve"> + 2 H</w:t>
      </w:r>
      <w:r w:rsidRPr="00C67FC2">
        <w:rPr>
          <w:vertAlign w:val="superscript"/>
        </w:rPr>
        <w:t>+</w:t>
      </w:r>
    </w:p>
    <w:p w14:paraId="1E33EA6E" w14:textId="77777777" w:rsidR="00F91A55" w:rsidRDefault="00F91A55" w:rsidP="00F91A55">
      <w:pPr>
        <w:pStyle w:val="Rovnice"/>
        <w:spacing w:line="240" w:lineRule="auto"/>
        <w:ind w:left="540" w:firstLine="168"/>
        <w:rPr>
          <w:vertAlign w:val="superscript"/>
        </w:rPr>
      </w:pPr>
      <w:r w:rsidRPr="00C67FC2">
        <w:t>2 S + 3 O</w:t>
      </w:r>
      <w:r w:rsidRPr="00C67FC2">
        <w:rPr>
          <w:vertAlign w:val="subscript"/>
        </w:rPr>
        <w:t>2</w:t>
      </w:r>
      <w:r w:rsidRPr="00C67FC2">
        <w:t xml:space="preserve"> + 2 H</w:t>
      </w:r>
      <w:r w:rsidRPr="00C67FC2">
        <w:rPr>
          <w:vertAlign w:val="subscript"/>
        </w:rPr>
        <w:t>2</w:t>
      </w:r>
      <w:r w:rsidRPr="00C67FC2">
        <w:t xml:space="preserve">O </w:t>
      </w:r>
      <w:r w:rsidR="005C4AB9" w:rsidRPr="00C67FC2">
        <w:rPr>
          <w:noProof/>
        </w:rPr>
        <w:drawing>
          <wp:inline distT="0" distB="0" distL="0" distR="0" wp14:anchorId="58C47263" wp14:editId="03651862">
            <wp:extent cx="714375" cy="85725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2 SO</w:t>
      </w:r>
      <w:r w:rsidRPr="00C67FC2">
        <w:rPr>
          <w:vertAlign w:val="subscript"/>
        </w:rPr>
        <w:t>4</w:t>
      </w:r>
      <w:r w:rsidRPr="00C67FC2">
        <w:rPr>
          <w:vertAlign w:val="superscript"/>
        </w:rPr>
        <w:t>2–</w:t>
      </w:r>
      <w:r w:rsidRPr="00C67FC2">
        <w:t xml:space="preserve"> + 4 H</w:t>
      </w:r>
      <w:r w:rsidRPr="00C67FC2">
        <w:rPr>
          <w:vertAlign w:val="superscript"/>
        </w:rPr>
        <w:t>+</w:t>
      </w:r>
    </w:p>
    <w:p w14:paraId="48B53064" w14:textId="77777777" w:rsidR="008E3526" w:rsidRDefault="005C4AB9" w:rsidP="008E3526">
      <w:pPr>
        <w:pStyle w:val="Rovnice"/>
        <w:spacing w:line="240" w:lineRule="auto"/>
        <w:jc w:val="center"/>
        <w:rPr>
          <w:b/>
        </w:rPr>
      </w:pPr>
      <w:r w:rsidRPr="008E3526">
        <w:rPr>
          <w:b/>
          <w:noProof/>
        </w:rPr>
        <w:drawing>
          <wp:inline distT="0" distB="0" distL="0" distR="0" wp14:anchorId="586527F7" wp14:editId="3BBB09B2">
            <wp:extent cx="3152775" cy="2952750"/>
            <wp:effectExtent l="0" t="0" r="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61AE6" w14:textId="77777777" w:rsidR="00426623" w:rsidRDefault="00426623" w:rsidP="00F91A55">
      <w:pPr>
        <w:rPr>
          <w:b/>
          <w:color w:val="0000FF"/>
        </w:rPr>
      </w:pPr>
    </w:p>
    <w:p w14:paraId="4A92D7D9" w14:textId="77777777" w:rsidR="00426623" w:rsidRDefault="00F91A55" w:rsidP="00F91A55">
      <w:pPr>
        <w:rPr>
          <w:b/>
          <w:color w:val="0000FF"/>
        </w:rPr>
      </w:pPr>
      <w:r w:rsidRPr="009D27A3">
        <w:rPr>
          <w:b/>
          <w:color w:val="0000FF"/>
        </w:rPr>
        <w:lastRenderedPageBreak/>
        <w:t>Degradace kameniva</w:t>
      </w:r>
      <w:r w:rsidR="009D27A3">
        <w:rPr>
          <w:b/>
          <w:color w:val="0000FF"/>
        </w:rPr>
        <w:t xml:space="preserve">  </w:t>
      </w:r>
    </w:p>
    <w:p w14:paraId="7E6F880E" w14:textId="77777777" w:rsidR="00137E45" w:rsidRDefault="00137E45" w:rsidP="00F91A55">
      <w:pPr>
        <w:rPr>
          <w:b/>
          <w:color w:val="0000FF"/>
        </w:rPr>
      </w:pPr>
    </w:p>
    <w:p w14:paraId="17C37454" w14:textId="77777777" w:rsidR="00E50E25" w:rsidRPr="00C67FC2" w:rsidRDefault="005C4AB9" w:rsidP="00F91A55">
      <w:pPr>
        <w:rPr>
          <w:b/>
          <w:color w:val="0000FF"/>
        </w:rPr>
      </w:pPr>
      <w:r>
        <w:rPr>
          <w:b/>
          <w:noProof/>
          <w:color w:val="0000FF"/>
        </w:rPr>
        <w:drawing>
          <wp:inline distT="0" distB="0" distL="0" distR="0" wp14:anchorId="116FB8C6" wp14:editId="061045DF">
            <wp:extent cx="5176520" cy="4416425"/>
            <wp:effectExtent l="0" t="0" r="0" b="0"/>
            <wp:docPr id="280" name="obrázek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520" cy="441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527C14" w14:textId="77777777" w:rsidR="00E50E25" w:rsidRDefault="00E50E25" w:rsidP="00F91A55">
      <w:pPr>
        <w:rPr>
          <w:color w:val="993300"/>
        </w:rPr>
      </w:pPr>
    </w:p>
    <w:p w14:paraId="376EE2A2" w14:textId="77777777" w:rsidR="00E50E25" w:rsidRDefault="00E50E25" w:rsidP="00F91A55">
      <w:pPr>
        <w:rPr>
          <w:color w:val="993300"/>
        </w:rPr>
      </w:pPr>
    </w:p>
    <w:p w14:paraId="33F932C0" w14:textId="77777777" w:rsidR="00F91A55" w:rsidRPr="001A4495" w:rsidRDefault="00F91A55" w:rsidP="00F91A55">
      <w:pPr>
        <w:rPr>
          <w:b/>
          <w:color w:val="993300"/>
        </w:rPr>
      </w:pPr>
      <w:r w:rsidRPr="001A4495">
        <w:rPr>
          <w:b/>
          <w:color w:val="993300"/>
        </w:rPr>
        <w:t>Vznik sloučenin porušujících strukturu kameniva</w:t>
      </w:r>
    </w:p>
    <w:p w14:paraId="7A1CB7AE" w14:textId="77777777" w:rsidR="00F91A55" w:rsidRPr="00C67FC2" w:rsidRDefault="00F91A55" w:rsidP="00F91A55">
      <w:r w:rsidRPr="00C67FC2">
        <w:sym w:font="Wingdings" w:char="F0D8"/>
      </w:r>
      <w:r w:rsidRPr="00C67FC2">
        <w:t xml:space="preserve"> působení agresivního CO</w:t>
      </w:r>
      <w:r w:rsidRPr="00C67FC2">
        <w:rPr>
          <w:vertAlign w:val="subscript"/>
        </w:rPr>
        <w:t>2</w:t>
      </w:r>
      <w:r w:rsidRPr="00C67FC2">
        <w:t xml:space="preserve"> na </w:t>
      </w:r>
      <w:r w:rsidR="002F7398">
        <w:t>vápenec</w:t>
      </w:r>
      <w:r w:rsidRPr="00C67FC2">
        <w:t xml:space="preserve"> a dolomit</w:t>
      </w:r>
    </w:p>
    <w:p w14:paraId="3ABF7670" w14:textId="77777777" w:rsidR="00F91A55" w:rsidRPr="00C67FC2" w:rsidRDefault="00F91A55" w:rsidP="00F91A55">
      <w:pPr>
        <w:pStyle w:val="Rovnice"/>
        <w:spacing w:line="240" w:lineRule="auto"/>
        <w:ind w:left="540" w:firstLine="168"/>
        <w:rPr>
          <w:vertAlign w:val="superscript"/>
        </w:rPr>
      </w:pPr>
      <w:r w:rsidRPr="00C67FC2">
        <w:t>CaCO</w:t>
      </w:r>
      <w:r w:rsidRPr="00C67FC2">
        <w:rPr>
          <w:vertAlign w:val="subscript"/>
        </w:rPr>
        <w:t>3</w:t>
      </w:r>
      <w:r w:rsidRPr="00C67FC2">
        <w:t xml:space="preserve"> (s) + H</w:t>
      </w:r>
      <w:r w:rsidRPr="00C67FC2">
        <w:rPr>
          <w:vertAlign w:val="subscript"/>
        </w:rPr>
        <w:t>2</w:t>
      </w:r>
      <w:r w:rsidRPr="00C67FC2">
        <w:t>O + CO</w:t>
      </w:r>
      <w:r w:rsidRPr="00C67FC2">
        <w:rPr>
          <w:vertAlign w:val="subscript"/>
        </w:rPr>
        <w:t>2</w:t>
      </w:r>
      <w:r w:rsidRPr="00C67FC2">
        <w:t xml:space="preserve"> </w:t>
      </w:r>
      <w:r w:rsidRPr="00C67FC2">
        <w:object w:dxaOrig="998" w:dyaOrig="235" w14:anchorId="3955297E">
          <v:shape id="_x0000_i1041" type="#_x0000_t75" style="width:50.25pt;height:12pt" o:ole="">
            <v:imagedata r:id="rId9" o:title=""/>
          </v:shape>
          <o:OLEObject Type="Embed" ProgID="ACD.ChemSketch.20" ShapeID="_x0000_i1041" DrawAspect="Content" ObjectID="_1678188318" r:id="rId47"/>
        </w:object>
      </w:r>
      <w:r w:rsidRPr="00C67FC2">
        <w:t xml:space="preserve"> Ca</w:t>
      </w:r>
      <w:r w:rsidRPr="00C67FC2">
        <w:rPr>
          <w:vertAlign w:val="superscript"/>
        </w:rPr>
        <w:t>2+</w:t>
      </w:r>
      <w:r w:rsidRPr="00C67FC2">
        <w:t xml:space="preserve"> + 2 HCO</w:t>
      </w:r>
      <w:r w:rsidRPr="00C67FC2">
        <w:rPr>
          <w:vertAlign w:val="subscript"/>
        </w:rPr>
        <w:t>3</w:t>
      </w:r>
      <w:r w:rsidRPr="00C67FC2">
        <w:rPr>
          <w:vertAlign w:val="superscript"/>
        </w:rPr>
        <w:t>–</w:t>
      </w:r>
    </w:p>
    <w:p w14:paraId="5E2F73A3" w14:textId="77777777" w:rsidR="00F91A55" w:rsidRPr="00C67FC2" w:rsidRDefault="00F91A55" w:rsidP="00F91A55">
      <w:pPr>
        <w:pStyle w:val="Rovnice"/>
        <w:spacing w:line="240" w:lineRule="auto"/>
        <w:ind w:left="540" w:firstLine="168"/>
        <w:rPr>
          <w:vertAlign w:val="superscript"/>
        </w:rPr>
      </w:pPr>
      <w:r w:rsidRPr="00C67FC2">
        <w:t>MgCO</w:t>
      </w:r>
      <w:r w:rsidRPr="00C67FC2">
        <w:rPr>
          <w:vertAlign w:val="subscript"/>
        </w:rPr>
        <w:t>3</w:t>
      </w:r>
      <w:r w:rsidRPr="00C67FC2">
        <w:t xml:space="preserve"> (s) + H</w:t>
      </w:r>
      <w:r w:rsidRPr="00C67FC2">
        <w:rPr>
          <w:vertAlign w:val="subscript"/>
        </w:rPr>
        <w:t>2</w:t>
      </w:r>
      <w:r w:rsidRPr="00C67FC2">
        <w:t>O + CO</w:t>
      </w:r>
      <w:r w:rsidRPr="00C67FC2">
        <w:rPr>
          <w:vertAlign w:val="subscript"/>
        </w:rPr>
        <w:t>2</w:t>
      </w:r>
      <w:r w:rsidRPr="00C67FC2">
        <w:t xml:space="preserve"> </w:t>
      </w:r>
      <w:r w:rsidRPr="00C67FC2">
        <w:object w:dxaOrig="998" w:dyaOrig="235" w14:anchorId="1325AA6E">
          <v:shape id="_x0000_i1042" type="#_x0000_t75" style="width:50.25pt;height:12pt" o:ole="">
            <v:imagedata r:id="rId9" o:title=""/>
          </v:shape>
          <o:OLEObject Type="Embed" ProgID="ACD.ChemSketch.20" ShapeID="_x0000_i1042" DrawAspect="Content" ObjectID="_1678188319" r:id="rId48"/>
        </w:object>
      </w:r>
      <w:r w:rsidRPr="00C67FC2">
        <w:t xml:space="preserve"> Mg</w:t>
      </w:r>
      <w:r w:rsidRPr="00C67FC2">
        <w:rPr>
          <w:vertAlign w:val="superscript"/>
        </w:rPr>
        <w:t>2+</w:t>
      </w:r>
      <w:r w:rsidRPr="00C67FC2">
        <w:t xml:space="preserve"> + 2 HCO</w:t>
      </w:r>
      <w:r w:rsidRPr="00C67FC2">
        <w:rPr>
          <w:vertAlign w:val="subscript"/>
        </w:rPr>
        <w:t>3</w:t>
      </w:r>
      <w:r w:rsidRPr="00C67FC2">
        <w:rPr>
          <w:vertAlign w:val="superscript"/>
        </w:rPr>
        <w:t>–</w:t>
      </w:r>
    </w:p>
    <w:p w14:paraId="5D7422F5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oxidace pyritu FeS</w:t>
      </w:r>
      <w:r w:rsidRPr="00C67FC2">
        <w:rPr>
          <w:vertAlign w:val="subscript"/>
        </w:rPr>
        <w:t>2</w:t>
      </w:r>
      <w:r w:rsidRPr="00C67FC2">
        <w:t xml:space="preserve"> </w:t>
      </w:r>
      <w:r w:rsidRPr="00C67FC2">
        <w:sym w:font="Symbol" w:char="F0DE"/>
      </w:r>
      <w:r w:rsidRPr="00C67FC2">
        <w:t xml:space="preserve"> oxidace S</w:t>
      </w:r>
      <w:r w:rsidRPr="00C67FC2">
        <w:rPr>
          <w:vertAlign w:val="superscript"/>
        </w:rPr>
        <w:t>2–</w:t>
      </w:r>
      <w:r w:rsidRPr="00C67FC2">
        <w:t xml:space="preserve"> na SO</w:t>
      </w:r>
      <w:r w:rsidRPr="00C67FC2">
        <w:rPr>
          <w:vertAlign w:val="subscript"/>
        </w:rPr>
        <w:t>4</w:t>
      </w:r>
      <w:r w:rsidRPr="00C67FC2">
        <w:rPr>
          <w:vertAlign w:val="superscript"/>
        </w:rPr>
        <w:t>2–</w:t>
      </w:r>
      <w:r w:rsidRPr="00C67FC2">
        <w:t xml:space="preserve"> </w:t>
      </w:r>
      <w:r w:rsidRPr="00C67FC2">
        <w:sym w:font="Symbol" w:char="F0AE"/>
      </w:r>
      <w:r w:rsidRPr="00C67FC2">
        <w:t xml:space="preserve"> hydrolýza a vznik rezavě hnědého </w:t>
      </w:r>
      <w:proofErr w:type="spellStart"/>
      <w:r w:rsidRPr="00C67FC2">
        <w:t>Fe</w:t>
      </w:r>
      <w:proofErr w:type="spellEnd"/>
      <w:r w:rsidRPr="00C67FC2">
        <w:t>(OH)</w:t>
      </w:r>
      <w:r w:rsidRPr="00C67FC2">
        <w:rPr>
          <w:vertAlign w:val="subscript"/>
        </w:rPr>
        <w:t>3</w:t>
      </w:r>
    </w:p>
    <w:p w14:paraId="4B6DFCAD" w14:textId="77777777" w:rsidR="00F91A55" w:rsidRDefault="00F91A55" w:rsidP="00F91A55">
      <w:pPr>
        <w:pStyle w:val="Rovnice"/>
        <w:spacing w:line="240" w:lineRule="auto"/>
        <w:ind w:left="540" w:firstLine="168"/>
        <w:rPr>
          <w:vertAlign w:val="subscript"/>
        </w:rPr>
      </w:pPr>
      <w:r w:rsidRPr="00C67FC2">
        <w:t>FeS</w:t>
      </w:r>
      <w:r w:rsidRPr="00C67FC2">
        <w:rPr>
          <w:vertAlign w:val="subscript"/>
        </w:rPr>
        <w:t>2</w:t>
      </w:r>
      <w:r w:rsidRPr="00C67FC2">
        <w:t xml:space="preserve"> + H</w:t>
      </w:r>
      <w:r w:rsidRPr="00C67FC2">
        <w:rPr>
          <w:vertAlign w:val="subscript"/>
        </w:rPr>
        <w:t>2</w:t>
      </w:r>
      <w:r w:rsidRPr="00C67FC2">
        <w:t>O + 3½ O</w:t>
      </w:r>
      <w:r w:rsidRPr="00C67FC2">
        <w:rPr>
          <w:vertAlign w:val="subscript"/>
        </w:rPr>
        <w:t>2</w:t>
      </w:r>
      <w:r w:rsidRPr="00C67FC2">
        <w:t xml:space="preserve"> </w:t>
      </w:r>
      <w:r w:rsidR="005C4AB9" w:rsidRPr="00C67FC2">
        <w:rPr>
          <w:noProof/>
        </w:rPr>
        <w:drawing>
          <wp:inline distT="0" distB="0" distL="0" distR="0" wp14:anchorId="270807C4" wp14:editId="7A1EC0D1">
            <wp:extent cx="714375" cy="85725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FeSO</w:t>
      </w:r>
      <w:r w:rsidRPr="00C67FC2">
        <w:rPr>
          <w:vertAlign w:val="subscript"/>
        </w:rPr>
        <w:t>4</w:t>
      </w:r>
      <w:r w:rsidRPr="00C67FC2">
        <w:t xml:space="preserve"> + H</w:t>
      </w:r>
      <w:r w:rsidRPr="00C67FC2">
        <w:rPr>
          <w:vertAlign w:val="subscript"/>
        </w:rPr>
        <w:t>2</w:t>
      </w:r>
      <w:r w:rsidRPr="00C67FC2">
        <w:t>SO</w:t>
      </w:r>
      <w:r w:rsidRPr="00C67FC2">
        <w:rPr>
          <w:vertAlign w:val="subscript"/>
        </w:rPr>
        <w:t>4</w:t>
      </w:r>
    </w:p>
    <w:p w14:paraId="5583535C" w14:textId="77777777" w:rsidR="00BB1EF3" w:rsidRPr="00BB1EF3" w:rsidRDefault="00BB1EF3" w:rsidP="00F91A55">
      <w:pPr>
        <w:pStyle w:val="Rovnice"/>
        <w:spacing w:line="240" w:lineRule="auto"/>
        <w:ind w:left="540" w:firstLine="168"/>
      </w:pPr>
      <w:r>
        <w:t>oxidace vzdušným kyslíkem na Fe</w:t>
      </w:r>
      <w:r w:rsidRPr="00BB1EF3">
        <w:rPr>
          <w:vertAlign w:val="subscript"/>
        </w:rPr>
        <w:t>2</w:t>
      </w:r>
      <w:r>
        <w:t>(SO</w:t>
      </w:r>
      <w:r w:rsidRPr="00BB1EF3">
        <w:rPr>
          <w:vertAlign w:val="subscript"/>
        </w:rPr>
        <w:t>4</w:t>
      </w:r>
      <w:r>
        <w:t>)</w:t>
      </w:r>
      <w:r w:rsidRPr="00BB1EF3">
        <w:rPr>
          <w:vertAlign w:val="subscript"/>
        </w:rPr>
        <w:t>3</w:t>
      </w:r>
    </w:p>
    <w:p w14:paraId="2A21DA72" w14:textId="77777777" w:rsidR="00F91A55" w:rsidRPr="00BB1EF3" w:rsidRDefault="00F91A55" w:rsidP="00F91A55">
      <w:pPr>
        <w:pStyle w:val="Rovnice"/>
        <w:spacing w:line="240" w:lineRule="auto"/>
        <w:ind w:left="540" w:firstLine="168"/>
      </w:pPr>
      <w:r w:rsidRPr="00C67FC2">
        <w:t>Fe</w:t>
      </w:r>
      <w:r w:rsidR="00BB1EF3" w:rsidRPr="00BB1EF3">
        <w:rPr>
          <w:vertAlign w:val="subscript"/>
        </w:rPr>
        <w:t>2</w:t>
      </w:r>
      <w:r w:rsidRPr="00C67FC2">
        <w:t>(</w:t>
      </w:r>
      <w:r w:rsidR="00BB1EF3">
        <w:t>SO</w:t>
      </w:r>
      <w:r w:rsidR="00BB1EF3" w:rsidRPr="00BB1EF3">
        <w:rPr>
          <w:vertAlign w:val="subscript"/>
        </w:rPr>
        <w:t>4</w:t>
      </w:r>
      <w:r w:rsidRPr="00C67FC2">
        <w:t>)</w:t>
      </w:r>
      <w:r w:rsidR="00BB1EF3">
        <w:rPr>
          <w:vertAlign w:val="subscript"/>
        </w:rPr>
        <w:t>3</w:t>
      </w:r>
      <w:r w:rsidR="00BB1EF3">
        <w:t xml:space="preserve"> </w:t>
      </w:r>
      <w:r w:rsidRPr="00C67FC2">
        <w:t xml:space="preserve">+ </w:t>
      </w:r>
      <w:r w:rsidR="00BB1EF3">
        <w:t>6</w:t>
      </w:r>
      <w:r w:rsidRPr="00C67FC2">
        <w:t xml:space="preserve"> H</w:t>
      </w:r>
      <w:r w:rsidRPr="00C67FC2">
        <w:rPr>
          <w:vertAlign w:val="subscript"/>
        </w:rPr>
        <w:t>2</w:t>
      </w:r>
      <w:r w:rsidRPr="00C67FC2">
        <w:t xml:space="preserve">O </w:t>
      </w:r>
      <w:r w:rsidR="005C4AB9" w:rsidRPr="00C67FC2">
        <w:rPr>
          <w:noProof/>
        </w:rPr>
        <w:drawing>
          <wp:inline distT="0" distB="0" distL="0" distR="0" wp14:anchorId="08D8113C" wp14:editId="6419CF49">
            <wp:extent cx="714375" cy="85725"/>
            <wp:effectExtent l="0" t="0" r="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FC2">
        <w:t xml:space="preserve"> </w:t>
      </w:r>
      <w:r w:rsidR="00BB1EF3">
        <w:t>2</w:t>
      </w:r>
      <w:r w:rsidRPr="00C67FC2">
        <w:t xml:space="preserve"> </w:t>
      </w:r>
      <w:proofErr w:type="spellStart"/>
      <w:r w:rsidRPr="00C67FC2">
        <w:t>Fe</w:t>
      </w:r>
      <w:proofErr w:type="spellEnd"/>
      <w:r w:rsidRPr="00C67FC2">
        <w:t>(OH)</w:t>
      </w:r>
      <w:r w:rsidRPr="00C67FC2">
        <w:rPr>
          <w:vertAlign w:val="subscript"/>
        </w:rPr>
        <w:t>3</w:t>
      </w:r>
      <w:r w:rsidR="00BB1EF3">
        <w:t xml:space="preserve"> + 3 H</w:t>
      </w:r>
      <w:r w:rsidR="00BB1EF3" w:rsidRPr="00BB1EF3">
        <w:rPr>
          <w:vertAlign w:val="subscript"/>
        </w:rPr>
        <w:t>2</w:t>
      </w:r>
      <w:r w:rsidR="00BB1EF3">
        <w:t>SO</w:t>
      </w:r>
      <w:r w:rsidR="00BB1EF3" w:rsidRPr="00BB1EF3">
        <w:rPr>
          <w:vertAlign w:val="subscript"/>
        </w:rPr>
        <w:t>4</w:t>
      </w:r>
      <w:r w:rsidR="00BB1EF3">
        <w:t xml:space="preserve"> </w:t>
      </w:r>
    </w:p>
    <w:p w14:paraId="6FC62213" w14:textId="77777777" w:rsidR="00A94BC9" w:rsidRPr="00F507E8" w:rsidRDefault="00A94BC9" w:rsidP="00A94BC9">
      <w:pPr>
        <w:spacing w:after="120" w:line="240" w:lineRule="auto"/>
        <w:jc w:val="both"/>
        <w:rPr>
          <w:rFonts w:cs="Arial"/>
          <w:noProof/>
          <w:szCs w:val="32"/>
        </w:rPr>
      </w:pPr>
      <w:r w:rsidRPr="00C67FC2">
        <w:lastRenderedPageBreak/>
        <w:sym w:font="Wingdings" w:char="F0D8"/>
      </w:r>
      <w:r>
        <w:t xml:space="preserve"> </w:t>
      </w:r>
      <w:r w:rsidRPr="00F507E8">
        <w:rPr>
          <w:szCs w:val="32"/>
        </w:rPr>
        <w:t>d</w:t>
      </w:r>
      <w:r w:rsidRPr="00F507E8">
        <w:rPr>
          <w:rFonts w:cs="Arial"/>
          <w:noProof/>
          <w:szCs w:val="32"/>
        </w:rPr>
        <w:t>edolomitizace kameniva je způsobena reakcí alkalických hydroxidů s dolomitickým kamenivem. Při dedolomitizaci kameniva vznikají rozpustné i nerozpustné sloučeniny:</w:t>
      </w:r>
    </w:p>
    <w:p w14:paraId="1F162ADD" w14:textId="77777777" w:rsidR="00A94BC9" w:rsidRPr="00F507E8" w:rsidRDefault="005C4AB9" w:rsidP="00A94BC9">
      <w:pPr>
        <w:spacing w:before="120" w:after="120" w:line="240" w:lineRule="auto"/>
        <w:ind w:left="567"/>
        <w:jc w:val="both"/>
        <w:rPr>
          <w:rFonts w:cs="Arial"/>
          <w:noProof/>
          <w:szCs w:val="32"/>
        </w:rPr>
      </w:pPr>
      <w:r w:rsidRPr="00F507E8">
        <w:rPr>
          <w:noProof/>
          <w:szCs w:val="32"/>
        </w:rPr>
        <mc:AlternateContent>
          <mc:Choice Requires="wps">
            <w:drawing>
              <wp:anchor distT="0" distB="0" distL="114299" distR="114299" simplePos="0" relativeHeight="251656192" behindDoc="0" locked="0" layoutInCell="1" allowOverlap="1" wp14:anchorId="4D320EF7" wp14:editId="147505B5">
                <wp:simplePos x="0" y="0"/>
                <wp:positionH relativeFrom="column">
                  <wp:posOffset>3602989</wp:posOffset>
                </wp:positionH>
                <wp:positionV relativeFrom="paragraph">
                  <wp:posOffset>218440</wp:posOffset>
                </wp:positionV>
                <wp:extent cx="0" cy="295275"/>
                <wp:effectExtent l="76200" t="0" r="38100" b="28575"/>
                <wp:wrapNone/>
                <wp:docPr id="4" name="Line 1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52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72ABBA" id="Line 1345" o:spid="_x0000_s1026" style="position:absolute;z-index:2516561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83.7pt,17.2pt" to="283.7pt,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">
                <v:stroke endarrow="block"/>
              </v:line>
            </w:pict>
          </mc:Fallback>
        </mc:AlternateContent>
      </w:r>
      <w:r w:rsidRPr="00F507E8">
        <w:rPr>
          <w:noProof/>
          <w:szCs w:val="32"/>
        </w:rPr>
        <mc:AlternateContent>
          <mc:Choice Requires="wps">
            <w:drawing>
              <wp:anchor distT="0" distB="0" distL="114299" distR="114299" simplePos="0" relativeHeight="251657216" behindDoc="0" locked="0" layoutInCell="1" allowOverlap="1" wp14:anchorId="68689A69" wp14:editId="0FF8AE0D">
                <wp:simplePos x="0" y="0"/>
                <wp:positionH relativeFrom="column">
                  <wp:posOffset>4431029</wp:posOffset>
                </wp:positionH>
                <wp:positionV relativeFrom="paragraph">
                  <wp:posOffset>269875</wp:posOffset>
                </wp:positionV>
                <wp:extent cx="0" cy="295275"/>
                <wp:effectExtent l="76200" t="0" r="38100" b="28575"/>
                <wp:wrapNone/>
                <wp:docPr id="3" name="Line 1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52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C9F9E1" id="Line 1346" o:spid="_x0000_s1026" style="position:absolute;z-index:2516572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48.9pt,21.25pt" to="348.9pt,4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">
                <v:stroke endarrow="block"/>
              </v:line>
            </w:pict>
          </mc:Fallback>
        </mc:AlternateContent>
      </w:r>
      <w:r w:rsidRPr="00F507E8">
        <w:rPr>
          <w:noProof/>
          <w:szCs w:val="32"/>
        </w:rPr>
        <mc:AlternateContent>
          <mc:Choice Requires="wps">
            <w:drawing>
              <wp:anchor distT="0" distB="0" distL="114299" distR="114299" simplePos="0" relativeHeight="251658240" behindDoc="0" locked="0" layoutInCell="1" allowOverlap="1" wp14:anchorId="5239DE85" wp14:editId="111A7E31">
                <wp:simplePos x="0" y="0"/>
                <wp:positionH relativeFrom="column">
                  <wp:posOffset>5363209</wp:posOffset>
                </wp:positionH>
                <wp:positionV relativeFrom="paragraph">
                  <wp:posOffset>218440</wp:posOffset>
                </wp:positionV>
                <wp:extent cx="0" cy="295275"/>
                <wp:effectExtent l="76200" t="0" r="38100" b="28575"/>
                <wp:wrapNone/>
                <wp:docPr id="2" name="Line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52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1991EB" id="Line 1347" o:spid="_x0000_s1026" style="position:absolute;z-index:2516582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422.3pt,17.2pt" to="422.3pt,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">
                <v:stroke endarrow="block"/>
              </v:line>
            </w:pict>
          </mc:Fallback>
        </mc:AlternateContent>
      </w:r>
      <w:r w:rsidR="00A94BC9" w:rsidRPr="00F507E8">
        <w:rPr>
          <w:rFonts w:cs="Arial"/>
          <w:noProof/>
          <w:szCs w:val="32"/>
        </w:rPr>
        <w:t>CaCO</w:t>
      </w:r>
      <w:r w:rsidR="00A94BC9" w:rsidRPr="00F507E8">
        <w:rPr>
          <w:rFonts w:cs="Arial"/>
          <w:noProof/>
          <w:szCs w:val="32"/>
          <w:vertAlign w:val="subscript"/>
        </w:rPr>
        <w:t>3</w:t>
      </w:r>
      <w:r w:rsidR="00A94BC9" w:rsidRPr="00F507E8">
        <w:rPr>
          <w:noProof/>
          <w:szCs w:val="32"/>
        </w:rPr>
        <w:sym w:font="Symbol" w:char="F0D7"/>
      </w:r>
      <w:r w:rsidR="00A94BC9" w:rsidRPr="00F507E8">
        <w:rPr>
          <w:rFonts w:cs="Arial"/>
          <w:noProof/>
          <w:szCs w:val="32"/>
        </w:rPr>
        <w:t>MgCO</w:t>
      </w:r>
      <w:r w:rsidR="00A94BC9" w:rsidRPr="00F507E8">
        <w:rPr>
          <w:rFonts w:cs="Arial"/>
          <w:noProof/>
          <w:szCs w:val="32"/>
          <w:vertAlign w:val="subscript"/>
        </w:rPr>
        <w:t>3</w:t>
      </w:r>
      <w:r w:rsidR="00A94BC9" w:rsidRPr="00F507E8">
        <w:rPr>
          <w:rFonts w:cs="Arial"/>
          <w:noProof/>
          <w:szCs w:val="32"/>
        </w:rPr>
        <w:t xml:space="preserve"> + 2 NaOH </w:t>
      </w:r>
      <w:r w:rsidRPr="00F507E8">
        <w:rPr>
          <w:rFonts w:cs="Arial"/>
          <w:noProof/>
          <w:szCs w:val="32"/>
        </w:rPr>
        <w:drawing>
          <wp:inline distT="0" distB="0" distL="0" distR="0" wp14:anchorId="4067EA87" wp14:editId="6D9D16E1">
            <wp:extent cx="714375" cy="85725"/>
            <wp:effectExtent l="0" t="0" r="0" b="0"/>
            <wp:docPr id="54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4BC9" w:rsidRPr="00F507E8">
        <w:rPr>
          <w:rFonts w:cs="Arial"/>
          <w:noProof/>
          <w:szCs w:val="32"/>
        </w:rPr>
        <w:t>CaCO</w:t>
      </w:r>
      <w:r w:rsidR="00A94BC9" w:rsidRPr="00F507E8">
        <w:rPr>
          <w:rFonts w:cs="Arial"/>
          <w:noProof/>
          <w:szCs w:val="32"/>
          <w:vertAlign w:val="subscript"/>
        </w:rPr>
        <w:t>3</w:t>
      </w:r>
      <w:r w:rsidR="00A94BC9" w:rsidRPr="00F507E8">
        <w:rPr>
          <w:rFonts w:cs="Arial"/>
          <w:noProof/>
          <w:szCs w:val="32"/>
        </w:rPr>
        <w:t xml:space="preserve"> + Na</w:t>
      </w:r>
      <w:r w:rsidR="00A94BC9" w:rsidRPr="00F507E8">
        <w:rPr>
          <w:rFonts w:cs="Arial"/>
          <w:noProof/>
          <w:szCs w:val="32"/>
          <w:vertAlign w:val="subscript"/>
        </w:rPr>
        <w:t>2</w:t>
      </w:r>
      <w:r w:rsidR="00A94BC9" w:rsidRPr="00F507E8">
        <w:rPr>
          <w:rFonts w:cs="Arial"/>
          <w:noProof/>
          <w:szCs w:val="32"/>
        </w:rPr>
        <w:t>CO</w:t>
      </w:r>
      <w:r w:rsidR="00A94BC9" w:rsidRPr="00F507E8">
        <w:rPr>
          <w:rFonts w:cs="Arial"/>
          <w:noProof/>
          <w:szCs w:val="32"/>
          <w:vertAlign w:val="subscript"/>
        </w:rPr>
        <w:t>3</w:t>
      </w:r>
      <w:r w:rsidR="00A94BC9" w:rsidRPr="00F507E8">
        <w:rPr>
          <w:rFonts w:cs="Arial"/>
          <w:noProof/>
          <w:szCs w:val="32"/>
        </w:rPr>
        <w:t xml:space="preserve"> + Mg(OH)</w:t>
      </w:r>
      <w:r w:rsidR="00A94BC9" w:rsidRPr="00F507E8">
        <w:rPr>
          <w:rFonts w:cs="Arial"/>
          <w:noProof/>
          <w:szCs w:val="32"/>
          <w:vertAlign w:val="subscript"/>
        </w:rPr>
        <w:t>2</w:t>
      </w:r>
    </w:p>
    <w:p w14:paraId="307732C8" w14:textId="77777777" w:rsidR="00A94BC9" w:rsidRPr="00F507E8" w:rsidRDefault="00A94BC9" w:rsidP="00A94BC9">
      <w:pPr>
        <w:spacing w:after="120" w:line="240" w:lineRule="auto"/>
        <w:jc w:val="both"/>
        <w:rPr>
          <w:rFonts w:cs="Arial"/>
          <w:noProof/>
          <w:szCs w:val="32"/>
        </w:rPr>
      </w:pPr>
    </w:p>
    <w:p w14:paraId="67E3FBF8" w14:textId="77777777" w:rsidR="00A94BC9" w:rsidRPr="00F507E8" w:rsidRDefault="00A94BC9" w:rsidP="00A94BC9">
      <w:pPr>
        <w:spacing w:after="120" w:line="240" w:lineRule="auto"/>
        <w:rPr>
          <w:rFonts w:cs="Arial"/>
          <w:i/>
          <w:iCs/>
          <w:noProof/>
          <w:sz w:val="24"/>
        </w:rPr>
      </w:pPr>
      <w:r w:rsidRPr="00F507E8">
        <w:rPr>
          <w:rFonts w:cs="Arial"/>
          <w:i/>
          <w:iCs/>
          <w:noProof/>
          <w:szCs w:val="32"/>
        </w:rPr>
        <w:t xml:space="preserve">                                                   </w:t>
      </w:r>
      <w:r>
        <w:rPr>
          <w:rFonts w:cs="Arial"/>
          <w:i/>
          <w:iCs/>
          <w:noProof/>
          <w:szCs w:val="32"/>
        </w:rPr>
        <w:t xml:space="preserve">             nerozp.       rozp</w:t>
      </w:r>
      <w:r w:rsidRPr="00F507E8">
        <w:rPr>
          <w:rFonts w:cs="Arial"/>
          <w:i/>
          <w:iCs/>
          <w:noProof/>
          <w:szCs w:val="32"/>
        </w:rPr>
        <w:t xml:space="preserve">.  </w:t>
      </w:r>
      <w:r>
        <w:rPr>
          <w:rFonts w:cs="Arial"/>
          <w:i/>
          <w:iCs/>
          <w:noProof/>
          <w:szCs w:val="32"/>
        </w:rPr>
        <w:t xml:space="preserve">     nerozp.</w:t>
      </w:r>
    </w:p>
    <w:p w14:paraId="304646B7" w14:textId="77777777" w:rsidR="00F91A55" w:rsidRPr="00C67FC2" w:rsidRDefault="00F91A55" w:rsidP="00F91A55"/>
    <w:p w14:paraId="1313AA5B" w14:textId="77777777" w:rsidR="00F91A55" w:rsidRPr="00455418" w:rsidRDefault="00F91A55" w:rsidP="00F91A55">
      <w:pPr>
        <w:rPr>
          <w:i/>
          <w:color w:val="993300"/>
        </w:rPr>
      </w:pPr>
      <w:r w:rsidRPr="00455418">
        <w:rPr>
          <w:i/>
          <w:color w:val="993300"/>
        </w:rPr>
        <w:t>Vznik objemných sloučenin</w:t>
      </w:r>
    </w:p>
    <w:p w14:paraId="747B30A9" w14:textId="77777777" w:rsidR="00AF610E" w:rsidRDefault="00F91A55" w:rsidP="00AF610E">
      <w:pPr>
        <w:outlineLvl w:val="0"/>
      </w:pPr>
      <w:r w:rsidRPr="00C67FC2">
        <w:sym w:font="Wingdings" w:char="F0D8"/>
      </w:r>
      <w:r w:rsidRPr="00C67FC2">
        <w:t xml:space="preserve"> </w:t>
      </w:r>
      <w:proofErr w:type="spellStart"/>
      <w:r w:rsidR="00AF610E" w:rsidRPr="003A2AB6">
        <w:rPr>
          <w:rStyle w:val="StylTun"/>
        </w:rPr>
        <w:t>Alkáliové</w:t>
      </w:r>
      <w:proofErr w:type="spellEnd"/>
      <w:r w:rsidR="00AF610E" w:rsidRPr="003A2AB6">
        <w:rPr>
          <w:rStyle w:val="StylTun"/>
        </w:rPr>
        <w:t xml:space="preserve"> rozpínání kameniva</w:t>
      </w:r>
      <w:r w:rsidR="00AF610E">
        <w:rPr>
          <w:rStyle w:val="StylTun"/>
        </w:rPr>
        <w:t xml:space="preserve"> - </w:t>
      </w:r>
      <w:r w:rsidRPr="00C67FC2">
        <w:t>tvorba alkalicko-silikátového gelu</w:t>
      </w:r>
      <w:r w:rsidR="00AF610E">
        <w:t xml:space="preserve"> </w:t>
      </w:r>
    </w:p>
    <w:p w14:paraId="3506A7CD" w14:textId="77777777" w:rsidR="00AF610E" w:rsidRDefault="00AF610E" w:rsidP="00AF610E">
      <w:pPr>
        <w:ind w:left="360" w:hanging="360"/>
      </w:pPr>
      <w:r w:rsidRPr="00674C16">
        <w:sym w:font="Wingdings" w:char="F0D8"/>
      </w:r>
      <w:r w:rsidRPr="00674C16">
        <w:t xml:space="preserve"> při použití kameniva s amorfním SiO</w:t>
      </w:r>
      <w:r w:rsidRPr="00674C16">
        <w:rPr>
          <w:vertAlign w:val="subscript"/>
        </w:rPr>
        <w:t>2</w:t>
      </w:r>
      <w:r w:rsidRPr="00674C16">
        <w:t xml:space="preserve"> (opál, chalcedony) </w:t>
      </w:r>
      <w:r w:rsidRPr="00674C16">
        <w:sym w:font="Symbol" w:char="F0AE"/>
      </w:r>
      <w:r w:rsidRPr="00674C16">
        <w:t xml:space="preserve"> </w:t>
      </w:r>
      <w:r w:rsidRPr="00674C16">
        <w:br/>
      </w:r>
      <w:r w:rsidRPr="00674C16">
        <w:sym w:font="Symbol" w:char="F0AE"/>
      </w:r>
      <w:r w:rsidRPr="00674C16">
        <w:t xml:space="preserve"> </w:t>
      </w:r>
      <w:proofErr w:type="spellStart"/>
      <w:r w:rsidRPr="00674C16">
        <w:t>alkalickosilikátový</w:t>
      </w:r>
      <w:proofErr w:type="spellEnd"/>
      <w:r w:rsidRPr="00674C16">
        <w:t xml:space="preserve"> gel </w:t>
      </w:r>
      <w:r w:rsidRPr="00674C16">
        <w:sym w:font="Symbol" w:char="F0DE"/>
      </w:r>
      <w:r w:rsidRPr="00674C16">
        <w:t xml:space="preserve"> snížení pevnosti betonu (až rozpad)</w:t>
      </w:r>
    </w:p>
    <w:p w14:paraId="5B60263B" w14:textId="77777777" w:rsidR="00AF610E" w:rsidRPr="00674C16" w:rsidRDefault="00AF610E" w:rsidP="00AF610E">
      <w:pPr>
        <w:ind w:left="360" w:hanging="360"/>
      </w:pPr>
    </w:p>
    <w:p w14:paraId="12A79F92" w14:textId="77777777" w:rsidR="00AF610E" w:rsidRPr="00674C16" w:rsidRDefault="005C4AB9" w:rsidP="00AF610E">
      <w:pPr>
        <w:ind w:left="360" w:hanging="360"/>
      </w:pPr>
      <w:r w:rsidRPr="00674C16">
        <w:rPr>
          <w:noProof/>
        </w:rPr>
        <w:drawing>
          <wp:inline distT="0" distB="0" distL="0" distR="0" wp14:anchorId="3E83ADC6" wp14:editId="5CAE5E78">
            <wp:extent cx="6238875" cy="2114550"/>
            <wp:effectExtent l="0" t="0" r="0" b="0"/>
            <wp:docPr id="55" name="obrázek 55" descr="BC01_7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BC01_7_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15A5D" w14:textId="77777777" w:rsidR="00AF610E" w:rsidRDefault="00AF610E" w:rsidP="007E5CB9">
      <w:pPr>
        <w:ind w:left="360" w:hanging="360"/>
      </w:pPr>
      <w:r>
        <w:rPr>
          <w:i/>
        </w:rPr>
        <w:br w:type="page"/>
      </w:r>
      <w:r w:rsidR="005C4AB9">
        <w:rPr>
          <w:noProof/>
        </w:rPr>
        <w:lastRenderedPageBreak/>
        <w:drawing>
          <wp:inline distT="0" distB="0" distL="0" distR="0" wp14:anchorId="286AFDC2" wp14:editId="2B95BEFD">
            <wp:extent cx="2600325" cy="2628900"/>
            <wp:effectExtent l="0" t="0" r="0" b="0"/>
            <wp:docPr id="56" name="obrázek 56" descr="PB22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B22004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7E5CB9">
        <w:t xml:space="preserve"> </w:t>
      </w:r>
      <w:r w:rsidR="005C4AB9">
        <w:rPr>
          <w:noProof/>
        </w:rPr>
        <w:drawing>
          <wp:inline distT="0" distB="0" distL="0" distR="0" wp14:anchorId="2ACCBCA3" wp14:editId="0B6D930F">
            <wp:extent cx="2686050" cy="2647950"/>
            <wp:effectExtent l="0" t="0" r="0" b="0"/>
            <wp:docPr id="57" name="obrázek 57" descr="PB22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B22000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46FB6" w14:textId="77777777" w:rsidR="00AF610E" w:rsidRDefault="00AF610E" w:rsidP="00AF610E">
      <w:pPr>
        <w:jc w:val="center"/>
        <w:rPr>
          <w:szCs w:val="32"/>
        </w:rPr>
      </w:pPr>
    </w:p>
    <w:p w14:paraId="4B0E6F5C" w14:textId="77777777" w:rsidR="00AF610E" w:rsidRDefault="005C4AB9" w:rsidP="007E5CB9">
      <w:pPr>
        <w:jc w:val="center"/>
        <w:rPr>
          <w:color w:val="FF6600"/>
          <w:szCs w:val="32"/>
        </w:rPr>
      </w:pPr>
      <w:r w:rsidRPr="00B973BC">
        <w:rPr>
          <w:noProof/>
        </w:rPr>
        <w:drawing>
          <wp:inline distT="0" distB="0" distL="0" distR="0" wp14:anchorId="05AF51C3" wp14:editId="31E058DE">
            <wp:extent cx="2628900" cy="2228850"/>
            <wp:effectExtent l="0" t="0" r="0" b="0"/>
            <wp:docPr id="58" name="obrázek 58" descr="PB22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B22000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610E">
        <w:t xml:space="preserve">     </w:t>
      </w:r>
      <w:r>
        <w:rPr>
          <w:noProof/>
        </w:rPr>
        <w:drawing>
          <wp:inline distT="0" distB="0" distL="0" distR="0" wp14:anchorId="06BE0AE1" wp14:editId="43B3FF21">
            <wp:extent cx="2667000" cy="2209800"/>
            <wp:effectExtent l="0" t="0" r="0" b="0"/>
            <wp:docPr id="59" name="obrázek 59" descr="P818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818000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contrast="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2F8E3" w14:textId="77777777" w:rsidR="00AF610E" w:rsidRPr="00C67FC2" w:rsidRDefault="00AF610E" w:rsidP="00AF610E"/>
    <w:p w14:paraId="4FA2D57C" w14:textId="77777777" w:rsidR="004657F3" w:rsidRDefault="00F91A55" w:rsidP="004657F3">
      <w:pPr>
        <w:rPr>
          <w:rStyle w:val="StylTun"/>
        </w:rPr>
      </w:pPr>
      <w:r w:rsidRPr="00137E45">
        <w:rPr>
          <w:rStyle w:val="StylTun"/>
        </w:rPr>
        <w:t>Ochrana betonu proti korozi</w:t>
      </w:r>
      <w:r w:rsidR="00EE6CC7">
        <w:rPr>
          <w:rStyle w:val="StylTun"/>
        </w:rPr>
        <w:t xml:space="preserve"> </w:t>
      </w:r>
    </w:p>
    <w:p w14:paraId="34E4D8A7" w14:textId="77777777" w:rsidR="00F91A55" w:rsidRPr="00C67FC2" w:rsidRDefault="00137E45" w:rsidP="004657F3">
      <w:r>
        <w:t>primární (především</w:t>
      </w:r>
      <w:r w:rsidR="00F91A55" w:rsidRPr="00C67FC2">
        <w:t>!)</w:t>
      </w:r>
    </w:p>
    <w:p w14:paraId="4A585A01" w14:textId="77777777" w:rsidR="00F91A55" w:rsidRPr="00C67FC2" w:rsidRDefault="00F91A55" w:rsidP="00F91A55">
      <w:pPr>
        <w:numPr>
          <w:ilvl w:val="0"/>
          <w:numId w:val="6"/>
        </w:numPr>
      </w:pPr>
      <w:r w:rsidRPr="00C67FC2">
        <w:t>složení směsi</w:t>
      </w:r>
    </w:p>
    <w:p w14:paraId="3A81C250" w14:textId="77777777" w:rsidR="00F91A55" w:rsidRPr="00C67FC2" w:rsidRDefault="00F91A55" w:rsidP="00F91A55">
      <w:pPr>
        <w:numPr>
          <w:ilvl w:val="0"/>
          <w:numId w:val="6"/>
        </w:numPr>
      </w:pPr>
      <w:r w:rsidRPr="00C67FC2">
        <w:t>technologie výro</w:t>
      </w:r>
      <w:r w:rsidR="00D010FD">
        <w:t>b</w:t>
      </w:r>
      <w:r w:rsidRPr="00C67FC2">
        <w:t>y a ošetřování betonu</w:t>
      </w:r>
    </w:p>
    <w:p w14:paraId="1F084AC2" w14:textId="77777777" w:rsidR="00F91A55" w:rsidRPr="00C67FC2" w:rsidRDefault="00F91A55" w:rsidP="00F91A55">
      <w:pPr>
        <w:numPr>
          <w:ilvl w:val="0"/>
          <w:numId w:val="6"/>
        </w:numPr>
      </w:pPr>
      <w:r w:rsidRPr="00C67FC2">
        <w:t>použití přísad a příměsí</w:t>
      </w:r>
    </w:p>
    <w:p w14:paraId="1C28CA32" w14:textId="77777777" w:rsidR="00F91A55" w:rsidRPr="00C67FC2" w:rsidRDefault="00F91A55" w:rsidP="00CC5F26">
      <w:r w:rsidRPr="00C67FC2">
        <w:t>sekundární – provádí se nátěry a stěrk</w:t>
      </w:r>
      <w:r w:rsidR="00137E45">
        <w:t>ami</w:t>
      </w:r>
    </w:p>
    <w:p w14:paraId="63E1B235" w14:textId="77777777" w:rsidR="00F91A55" w:rsidRPr="00C67FC2" w:rsidRDefault="00F91A55" w:rsidP="00F91A55">
      <w:pPr>
        <w:numPr>
          <w:ilvl w:val="0"/>
          <w:numId w:val="12"/>
        </w:numPr>
      </w:pPr>
      <w:r w:rsidRPr="00C67FC2">
        <w:t>asfaltovými</w:t>
      </w:r>
    </w:p>
    <w:p w14:paraId="647E977C" w14:textId="77777777" w:rsidR="00F91A55" w:rsidRPr="00C67FC2" w:rsidRDefault="00F91A55" w:rsidP="00F91A55">
      <w:pPr>
        <w:numPr>
          <w:ilvl w:val="0"/>
          <w:numId w:val="12"/>
        </w:numPr>
      </w:pPr>
      <w:r w:rsidRPr="00C67FC2">
        <w:t xml:space="preserve">na bázi </w:t>
      </w:r>
      <w:proofErr w:type="spellStart"/>
      <w:r w:rsidRPr="00C67FC2">
        <w:t>organokřemičitých</w:t>
      </w:r>
      <w:proofErr w:type="spellEnd"/>
      <w:r w:rsidRPr="00C67FC2">
        <w:t xml:space="preserve"> sloučenin</w:t>
      </w:r>
    </w:p>
    <w:p w14:paraId="67865007" w14:textId="77777777" w:rsidR="00F91A55" w:rsidRPr="00C67FC2" w:rsidRDefault="00F91A55" w:rsidP="00F91A55">
      <w:pPr>
        <w:numPr>
          <w:ilvl w:val="0"/>
          <w:numId w:val="12"/>
        </w:numPr>
      </w:pPr>
      <w:r w:rsidRPr="00C67FC2">
        <w:t>na bázi makromolekulárních látek</w:t>
      </w:r>
    </w:p>
    <w:p w14:paraId="26B91089" w14:textId="77777777" w:rsidR="00F91A55" w:rsidRDefault="00F91A55" w:rsidP="00F91A55">
      <w:pPr>
        <w:numPr>
          <w:ilvl w:val="0"/>
          <w:numId w:val="12"/>
        </w:numPr>
      </w:pPr>
      <w:r w:rsidRPr="00C67FC2">
        <w:t>olejových emulzí</w:t>
      </w:r>
    </w:p>
    <w:p w14:paraId="24BC1224" w14:textId="77777777" w:rsidR="00F91A55" w:rsidRPr="00C67FC2" w:rsidRDefault="00F91A55" w:rsidP="00F91A55">
      <w:pPr>
        <w:numPr>
          <w:ilvl w:val="0"/>
          <w:numId w:val="12"/>
        </w:numPr>
      </w:pPr>
      <w:r>
        <w:t>vrstvou omítky vápenocementové nebo cementové</w:t>
      </w:r>
    </w:p>
    <w:p w14:paraId="4215F248" w14:textId="77777777" w:rsidR="00F91A55" w:rsidRPr="001A4495" w:rsidRDefault="00F91A55" w:rsidP="00F91A55">
      <w:pPr>
        <w:rPr>
          <w:b/>
          <w:i/>
          <w:color w:val="993300"/>
        </w:rPr>
      </w:pPr>
      <w:r w:rsidRPr="001A4495">
        <w:rPr>
          <w:b/>
          <w:i/>
          <w:color w:val="993300"/>
        </w:rPr>
        <w:lastRenderedPageBreak/>
        <w:t>Složení směsi pro výrobu cementu</w:t>
      </w:r>
    </w:p>
    <w:p w14:paraId="5EFC7E7C" w14:textId="77777777" w:rsidR="00F91A55" w:rsidRPr="00C67FC2" w:rsidRDefault="00F91A55" w:rsidP="00F91A55">
      <w:r w:rsidRPr="00C67FC2">
        <w:sym w:font="Wingdings" w:char="F0D8"/>
      </w:r>
      <w:r w:rsidRPr="00C67FC2">
        <w:t xml:space="preserve"> normativní dokument – EN 206</w:t>
      </w:r>
    </w:p>
    <w:p w14:paraId="178D3C15" w14:textId="77777777" w:rsidR="00F91A55" w:rsidRPr="00C67FC2" w:rsidRDefault="00F91A55" w:rsidP="00F91A55">
      <w:r w:rsidRPr="00C67FC2">
        <w:sym w:font="Wingdings" w:char="F0D8"/>
      </w:r>
      <w:r w:rsidRPr="00C67FC2">
        <w:t xml:space="preserve"> návrh betonové směsi s ohledem na prostředí a požadovanou životnost</w:t>
      </w:r>
    </w:p>
    <w:p w14:paraId="2046ADB9" w14:textId="77777777" w:rsidR="00F91A55" w:rsidRPr="00C67FC2" w:rsidRDefault="00F91A55" w:rsidP="00F91A55">
      <w:r w:rsidRPr="00C67FC2">
        <w:sym w:font="Wingdings" w:char="F0D8"/>
      </w:r>
      <w:r w:rsidRPr="00C67FC2">
        <w:t xml:space="preserve"> záměsová voda nesmí obsahovat korozivní sloučeniny a soli</w:t>
      </w:r>
    </w:p>
    <w:p w14:paraId="52835F9B" w14:textId="77777777" w:rsidR="0021650D" w:rsidRDefault="0021650D" w:rsidP="00F91A55">
      <w:pPr>
        <w:rPr>
          <w:i/>
          <w:color w:val="993300"/>
        </w:rPr>
      </w:pPr>
    </w:p>
    <w:p w14:paraId="14F7AF81" w14:textId="77777777" w:rsidR="00F91A55" w:rsidRPr="001A4495" w:rsidRDefault="00F91A55" w:rsidP="00F91A55">
      <w:pPr>
        <w:rPr>
          <w:b/>
          <w:color w:val="993300"/>
        </w:rPr>
      </w:pPr>
      <w:r w:rsidRPr="001A4495">
        <w:rPr>
          <w:b/>
          <w:i/>
          <w:color w:val="993300"/>
        </w:rPr>
        <w:t>Technologie zpracování betonu</w:t>
      </w:r>
    </w:p>
    <w:p w14:paraId="7D149471" w14:textId="77777777" w:rsidR="00F91A55" w:rsidRPr="00C67FC2" w:rsidRDefault="00F91A55" w:rsidP="00F91A55">
      <w:r w:rsidRPr="00C67FC2">
        <w:sym w:font="Wingdings" w:char="F0D8"/>
      </w:r>
      <w:r w:rsidRPr="00C67FC2">
        <w:t xml:space="preserve"> způsob výroby, ukládání a hutnění betonu</w:t>
      </w:r>
    </w:p>
    <w:p w14:paraId="198FB62E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ošetřování betonu </w:t>
      </w:r>
      <w:r w:rsidRPr="00C67FC2">
        <w:sym w:font="Symbol" w:char="F0DE"/>
      </w:r>
      <w:r w:rsidRPr="00C67FC2">
        <w:t xml:space="preserve"> dostatečné množství vody k hydrataci i v povrchové vrstvě </w:t>
      </w:r>
      <w:r w:rsidRPr="00C67FC2">
        <w:sym w:font="Symbol" w:char="F0DE"/>
      </w:r>
      <w:r w:rsidRPr="00C67FC2">
        <w:t xml:space="preserve"> kropení betonu</w:t>
      </w:r>
    </w:p>
    <w:p w14:paraId="394CB164" w14:textId="77777777" w:rsidR="00F91A55" w:rsidRPr="00C67FC2" w:rsidRDefault="00F91A55" w:rsidP="00F91A55">
      <w:pPr>
        <w:ind w:left="360" w:hanging="360"/>
      </w:pPr>
    </w:p>
    <w:p w14:paraId="4E3E2963" w14:textId="77777777" w:rsidR="00F91A55" w:rsidRPr="001A4495" w:rsidRDefault="00F91A55" w:rsidP="00F91A55">
      <w:pPr>
        <w:rPr>
          <w:b/>
          <w:color w:val="993300"/>
        </w:rPr>
      </w:pPr>
      <w:r w:rsidRPr="001A4495">
        <w:rPr>
          <w:b/>
          <w:i/>
          <w:color w:val="993300"/>
        </w:rPr>
        <w:t>Chemické přísady</w:t>
      </w:r>
    </w:p>
    <w:p w14:paraId="41C68F8F" w14:textId="77777777" w:rsidR="00F91A55" w:rsidRPr="00C67FC2" w:rsidRDefault="00F91A55" w:rsidP="00F91A55">
      <w:r w:rsidRPr="00C67FC2">
        <w:sym w:font="Wingdings" w:char="F0D8"/>
      </w:r>
      <w:r w:rsidRPr="00C67FC2">
        <w:t xml:space="preserve"> přidávají se v malém množství (do ~ 5%)</w:t>
      </w:r>
    </w:p>
    <w:p w14:paraId="797E3D8F" w14:textId="77777777" w:rsidR="00F91A55" w:rsidRPr="00C67FC2" w:rsidRDefault="00F91A55" w:rsidP="00F91A55">
      <w:r w:rsidRPr="00C67FC2">
        <w:sym w:font="Wingdings" w:char="F0D8"/>
      </w:r>
      <w:r w:rsidRPr="00C67FC2">
        <w:t xml:space="preserve"> zvyšují hutnost, vodonepropustnost, mrazuvzdornost atd.</w:t>
      </w:r>
    </w:p>
    <w:p w14:paraId="7B0C8444" w14:textId="77777777" w:rsidR="00F91A55" w:rsidRPr="00C67FC2" w:rsidRDefault="00F91A55" w:rsidP="00F91A55">
      <w:r w:rsidRPr="00C67FC2">
        <w:sym w:font="Wingdings" w:char="F0D8"/>
      </w:r>
      <w:r w:rsidRPr="00C67FC2">
        <w:t xml:space="preserve"> plastifikátory – snížení w/c</w:t>
      </w:r>
    </w:p>
    <w:p w14:paraId="2A3B2582" w14:textId="77777777" w:rsidR="00F91A55" w:rsidRPr="00C67FC2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těsnící přísady a hydrofobizátory – snížení propustnosti betonu</w:t>
      </w:r>
    </w:p>
    <w:p w14:paraId="3A1AA8FE" w14:textId="77777777" w:rsidR="00F91A55" w:rsidRDefault="00F91A55" w:rsidP="00F91A55">
      <w:pPr>
        <w:ind w:left="360" w:hanging="360"/>
      </w:pPr>
      <w:r w:rsidRPr="00C67FC2">
        <w:sym w:font="Wingdings" w:char="F0D8"/>
      </w:r>
      <w:r w:rsidRPr="00C67FC2">
        <w:t xml:space="preserve"> provzdušňovací přísady (“air entraining agent“ AEA) – vznik kulových pórů </w:t>
      </w:r>
      <w:r w:rsidRPr="00C67FC2">
        <w:sym w:font="Symbol" w:char="F0DE"/>
      </w:r>
      <w:r w:rsidRPr="00C67FC2">
        <w:t xml:space="preserve"> zvýšení mrazuvzdornosti</w:t>
      </w:r>
    </w:p>
    <w:p w14:paraId="2BD1FE07" w14:textId="77777777" w:rsidR="00F33610" w:rsidRDefault="00F33610" w:rsidP="00F91A55">
      <w:pPr>
        <w:ind w:left="360" w:hanging="360"/>
      </w:pPr>
    </w:p>
    <w:p w14:paraId="320B1FA5" w14:textId="77777777" w:rsidR="002F7398" w:rsidRPr="00C67FC2" w:rsidRDefault="002F7398" w:rsidP="002F7398">
      <w:pPr>
        <w:pStyle w:val="Nadpis-1"/>
      </w:pPr>
      <w:r w:rsidRPr="00C67FC2">
        <w:t>Degradace cihlářských výrobků</w:t>
      </w:r>
    </w:p>
    <w:p w14:paraId="6FC9D342" w14:textId="77777777" w:rsidR="00E50E25" w:rsidRDefault="00E50E25" w:rsidP="002F7398">
      <w:pPr>
        <w:rPr>
          <w:noProof/>
        </w:rPr>
      </w:pPr>
      <w:r>
        <w:sym w:font="Wingdings" w:char="F0D8"/>
      </w:r>
      <w:r>
        <w:t xml:space="preserve">suroviny - </w:t>
      </w:r>
      <w:r w:rsidRPr="00577E62">
        <w:rPr>
          <w:noProof/>
        </w:rPr>
        <w:t>kaolinit, montmorillonit, halloysit a illit</w:t>
      </w:r>
      <w:r>
        <w:rPr>
          <w:noProof/>
        </w:rPr>
        <w:t xml:space="preserve"> + ostřiva </w:t>
      </w:r>
      <w:r>
        <w:rPr>
          <w:noProof/>
        </w:rPr>
        <w:sym w:font="Symbol" w:char="F0DE"/>
      </w:r>
      <w:r>
        <w:rPr>
          <w:noProof/>
        </w:rPr>
        <w:t xml:space="preserve">       </w:t>
      </w:r>
    </w:p>
    <w:p w14:paraId="221EE5CF" w14:textId="3558BE0D" w:rsidR="00137E45" w:rsidRDefault="00E50E25" w:rsidP="002F7398">
      <w:pPr>
        <w:rPr>
          <w:noProof/>
        </w:rPr>
      </w:pPr>
      <w:r>
        <w:rPr>
          <w:noProof/>
        </w:rPr>
        <w:t xml:space="preserve">   zpracovaná směs</w:t>
      </w:r>
      <w:r w:rsidRPr="00C67FC2">
        <w:t xml:space="preserve">  </w:t>
      </w:r>
      <w:r>
        <w:rPr>
          <w:noProof/>
        </w:rPr>
        <w:sym w:font="Symbol" w:char="F0DE"/>
      </w:r>
      <w:r>
        <w:rPr>
          <w:noProof/>
        </w:rPr>
        <w:t xml:space="preserve"> výpal 820 až 900 °C, </w:t>
      </w:r>
      <w:r w:rsidR="00C43D76">
        <w:rPr>
          <w:noProof/>
        </w:rPr>
        <w:t>klinker – 1 100 °C</w:t>
      </w:r>
    </w:p>
    <w:p w14:paraId="6BD3A1B5" w14:textId="1C0BE3B2" w:rsidR="002F7398" w:rsidRPr="00C67FC2" w:rsidRDefault="00E732C6" w:rsidP="00E50E25">
      <w:r>
        <w:rPr>
          <w:noProof/>
        </w:rPr>
        <w:t xml:space="preserve">              </w:t>
      </w:r>
      <w:r w:rsidR="00E50E25">
        <w:rPr>
          <w:noProof/>
        </w:rPr>
        <w:t xml:space="preserve">  </w:t>
      </w:r>
      <w:r w:rsidRPr="00C67FC2">
        <w:rPr>
          <w:noProof/>
        </w:rPr>
        <w:drawing>
          <wp:inline distT="0" distB="0" distL="0" distR="0" wp14:anchorId="03FCBDD5" wp14:editId="4CA3C264">
            <wp:extent cx="2057400" cy="2041816"/>
            <wp:effectExtent l="0" t="0" r="0" b="0"/>
            <wp:docPr id="60" name="obrázek 60" descr="999_1000_cih_strep_upra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999_1000_cih_strep_uprav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18000"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892" cy="206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50E25">
        <w:rPr>
          <w:noProof/>
        </w:rPr>
        <w:t xml:space="preserve"> </w:t>
      </w:r>
      <w:r w:rsidR="00C43D76">
        <w:t xml:space="preserve">  </w:t>
      </w:r>
      <w:r w:rsidR="005C4AB9">
        <w:rPr>
          <w:noProof/>
        </w:rPr>
        <w:drawing>
          <wp:inline distT="0" distB="0" distL="0" distR="0" wp14:anchorId="5F4E8FA1" wp14:editId="42E3A1C9">
            <wp:extent cx="2113674" cy="2085975"/>
            <wp:effectExtent l="0" t="0" r="1270" b="0"/>
            <wp:docPr id="281" name="obrázek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32" cy="2138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EF892D" w14:textId="41655111" w:rsidR="002F7398" w:rsidRPr="00C67FC2" w:rsidRDefault="002F7398" w:rsidP="002F7398">
      <w:pPr>
        <w:spacing w:line="360" w:lineRule="auto"/>
        <w:jc w:val="center"/>
      </w:pPr>
      <w:r w:rsidRPr="00C67FC2">
        <w:t xml:space="preserve">SEM cihly </w:t>
      </w:r>
      <w:r w:rsidRPr="00C67FC2">
        <w:tab/>
      </w:r>
      <w:r w:rsidR="00E732C6">
        <w:tab/>
      </w:r>
      <w:r w:rsidRPr="00C67FC2">
        <w:tab/>
        <w:t xml:space="preserve">SEM </w:t>
      </w:r>
      <w:proofErr w:type="spellStart"/>
      <w:r w:rsidRPr="00C67FC2">
        <w:t>klin</w:t>
      </w:r>
      <w:r>
        <w:t>k</w:t>
      </w:r>
      <w:r w:rsidRPr="00C67FC2">
        <w:t>eru</w:t>
      </w:r>
      <w:proofErr w:type="spellEnd"/>
    </w:p>
    <w:p w14:paraId="706E56E4" w14:textId="77777777" w:rsidR="002F7398" w:rsidRDefault="002F7398" w:rsidP="002F7398">
      <w:pPr>
        <w:ind w:left="360" w:hanging="360"/>
      </w:pPr>
      <w:r>
        <w:lastRenderedPageBreak/>
        <w:sym w:font="Wingdings" w:char="F0D8"/>
      </w:r>
      <w:r>
        <w:t xml:space="preserve"> nasákavost – závisí na velikosti a otevřenosti pórů a ovlivňuje mrazuvzdornost a transport solí</w:t>
      </w:r>
    </w:p>
    <w:p w14:paraId="540856F9" w14:textId="77777777" w:rsidR="002F7398" w:rsidRDefault="002F7398" w:rsidP="002F7398">
      <w:pPr>
        <w:numPr>
          <w:ilvl w:val="0"/>
          <w:numId w:val="23"/>
        </w:numPr>
      </w:pPr>
      <w:r>
        <w:t>cihla – 25 až 35</w:t>
      </w:r>
      <w:r w:rsidR="00E76AEC">
        <w:t xml:space="preserve"> </w:t>
      </w:r>
      <w:r>
        <w:t>%</w:t>
      </w:r>
    </w:p>
    <w:p w14:paraId="5EFD68E5" w14:textId="77777777" w:rsidR="002F7398" w:rsidRDefault="002F7398" w:rsidP="002F7398">
      <w:pPr>
        <w:numPr>
          <w:ilvl w:val="0"/>
          <w:numId w:val="23"/>
        </w:numPr>
      </w:pPr>
      <w:r>
        <w:t>klinker – cca 6</w:t>
      </w:r>
      <w:r w:rsidR="00E76AEC">
        <w:t xml:space="preserve"> </w:t>
      </w:r>
      <w:r>
        <w:t>%</w:t>
      </w:r>
    </w:p>
    <w:p w14:paraId="3AADFC3F" w14:textId="77777777" w:rsidR="002F7398" w:rsidRDefault="002F7398" w:rsidP="002F7398">
      <w:pPr>
        <w:ind w:left="720" w:hanging="360"/>
      </w:pPr>
      <w:r>
        <w:sym w:font="Symbol" w:char="F0DE"/>
      </w:r>
      <w:r>
        <w:t xml:space="preserve"> klinker je mrazuvzdornější než cihla – lze ho použít pro exteriérové aplikace, </w:t>
      </w:r>
      <w:r>
        <w:br/>
        <w:t xml:space="preserve">cihla se po několika zmrazovacích cyklech, je-li vystavena vlhkosti, rozpadne </w:t>
      </w:r>
    </w:p>
    <w:p w14:paraId="3FB2DBAC" w14:textId="77777777" w:rsidR="002F7398" w:rsidRDefault="002F7398" w:rsidP="002F7398">
      <w:pPr>
        <w:ind w:left="720" w:hanging="360"/>
      </w:pPr>
    </w:p>
    <w:p w14:paraId="4BA226B5" w14:textId="77777777" w:rsidR="002F7398" w:rsidRDefault="005C4AB9" w:rsidP="002F7398">
      <w:pPr>
        <w:ind w:left="720" w:hanging="360"/>
        <w:jc w:val="center"/>
      </w:pPr>
      <w:r w:rsidRPr="00480E0C">
        <w:rPr>
          <w:noProof/>
        </w:rPr>
        <w:drawing>
          <wp:inline distT="0" distB="0" distL="0" distR="0" wp14:anchorId="7A4FDC66" wp14:editId="64C735C8">
            <wp:extent cx="2085975" cy="2143125"/>
            <wp:effectExtent l="0" t="0" r="0" b="0"/>
            <wp:docPr id="62" name="obrázek 62" descr="P209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20900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4" t="29703" r="36346" b="11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4F0">
        <w:t xml:space="preserve"> </w:t>
      </w:r>
    </w:p>
    <w:p w14:paraId="26B3C3B3" w14:textId="77777777" w:rsidR="002F7398" w:rsidRDefault="002F7398" w:rsidP="002F7398">
      <w:pPr>
        <w:ind w:left="720" w:hanging="360"/>
        <w:jc w:val="center"/>
      </w:pPr>
      <w:r>
        <w:t>Neomítnuté zdivo porušené mrazem</w:t>
      </w:r>
    </w:p>
    <w:p w14:paraId="59676A9D" w14:textId="77777777" w:rsidR="00137E45" w:rsidRDefault="00137E45" w:rsidP="002F7398">
      <w:pPr>
        <w:ind w:left="720" w:hanging="360"/>
        <w:jc w:val="center"/>
      </w:pPr>
    </w:p>
    <w:p w14:paraId="6F71F8E7" w14:textId="77777777" w:rsidR="00137E45" w:rsidRDefault="00137E45" w:rsidP="002F7398">
      <w:pPr>
        <w:ind w:left="720" w:hanging="360"/>
        <w:jc w:val="center"/>
      </w:pPr>
    </w:p>
    <w:p w14:paraId="02669707" w14:textId="77777777" w:rsidR="00C43D76" w:rsidRDefault="00C43D76" w:rsidP="00C43D76">
      <w:pPr>
        <w:ind w:left="360" w:hanging="360"/>
      </w:pPr>
      <w:r w:rsidRPr="00930A91">
        <w:sym w:font="Wingdings" w:char="F0D8"/>
      </w:r>
      <w:r w:rsidRPr="00930A91">
        <w:t xml:space="preserve"> poškození cihel a cihelného zdiva:</w:t>
      </w:r>
    </w:p>
    <w:p w14:paraId="34BCAA9B" w14:textId="77777777" w:rsidR="00C43D76" w:rsidRDefault="00C43D76" w:rsidP="00C43D76">
      <w:pPr>
        <w:numPr>
          <w:ilvl w:val="0"/>
          <w:numId w:val="25"/>
        </w:numPr>
      </w:pPr>
      <w:r>
        <w:t>krystalizací solí</w:t>
      </w:r>
    </w:p>
    <w:p w14:paraId="44E9C597" w14:textId="77777777" w:rsidR="00C43D76" w:rsidRDefault="00C43D76" w:rsidP="00C43D76">
      <w:pPr>
        <w:numPr>
          <w:ilvl w:val="0"/>
          <w:numId w:val="25"/>
        </w:numPr>
      </w:pPr>
      <w:r>
        <w:t>rekrystalizací solí</w:t>
      </w:r>
    </w:p>
    <w:p w14:paraId="574E150F" w14:textId="77777777" w:rsidR="002F7398" w:rsidRDefault="002F7398" w:rsidP="002F7398">
      <w:r>
        <w:sym w:font="Wingdings" w:char="F0D8"/>
      </w:r>
      <w:r>
        <w:t xml:space="preserve"> zdroj solí v cihelném střepu</w:t>
      </w:r>
    </w:p>
    <w:p w14:paraId="698ACD2B" w14:textId="77777777" w:rsidR="002F7398" w:rsidRDefault="002F7398" w:rsidP="002F7398">
      <w:pPr>
        <w:numPr>
          <w:ilvl w:val="0"/>
          <w:numId w:val="24"/>
        </w:numPr>
      </w:pPr>
      <w:r>
        <w:t>ze suroviny</w:t>
      </w:r>
    </w:p>
    <w:p w14:paraId="0CEDD9F8" w14:textId="77777777" w:rsidR="002F7398" w:rsidRDefault="002F7398" w:rsidP="002F7398">
      <w:pPr>
        <w:numPr>
          <w:ilvl w:val="0"/>
          <w:numId w:val="24"/>
        </w:numPr>
      </w:pPr>
      <w:r>
        <w:t>z podzákladí</w:t>
      </w:r>
    </w:p>
    <w:p w14:paraId="1BCFAF6D" w14:textId="77777777" w:rsidR="002F7398" w:rsidRDefault="002F7398" w:rsidP="002F7398">
      <w:pPr>
        <w:numPr>
          <w:ilvl w:val="0"/>
          <w:numId w:val="24"/>
        </w:numPr>
      </w:pPr>
      <w:r>
        <w:t>z okolního ovzduší</w:t>
      </w:r>
    </w:p>
    <w:p w14:paraId="0989A225" w14:textId="77777777" w:rsidR="002F7398" w:rsidRDefault="002F7398" w:rsidP="002F7398">
      <w:pPr>
        <w:ind w:left="360" w:hanging="360"/>
      </w:pPr>
      <w:r>
        <w:sym w:font="Wingdings" w:char="F0D8"/>
      </w:r>
      <w:r>
        <w:t xml:space="preserve"> soli v surovině – kalcit (CaCO</w:t>
      </w:r>
      <w:r>
        <w:rPr>
          <w:vertAlign w:val="subscript"/>
        </w:rPr>
        <w:t>3</w:t>
      </w:r>
      <w:r>
        <w:t>), sádrovec (CaSO</w:t>
      </w:r>
      <w:r>
        <w:rPr>
          <w:vertAlign w:val="subscript"/>
        </w:rPr>
        <w:t>4</w:t>
      </w:r>
      <w:r>
        <w:t>·2H</w:t>
      </w:r>
      <w:r>
        <w:rPr>
          <w:vertAlign w:val="subscript"/>
        </w:rPr>
        <w:t>2</w:t>
      </w:r>
      <w:r>
        <w:t xml:space="preserve">O), </w:t>
      </w:r>
      <w:r>
        <w:br/>
        <w:t>síran hořečnatý (MgSO</w:t>
      </w:r>
      <w:r>
        <w:rPr>
          <w:vertAlign w:val="subscript"/>
        </w:rPr>
        <w:t>4</w:t>
      </w:r>
      <w:r>
        <w:t>), Glauberova sůl (Na</w:t>
      </w:r>
      <w:r w:rsidRPr="00AE258D">
        <w:rPr>
          <w:vertAlign w:val="subscript"/>
        </w:rPr>
        <w:t>2</w:t>
      </w:r>
      <w:r>
        <w:t>SO</w:t>
      </w:r>
      <w:r>
        <w:rPr>
          <w:vertAlign w:val="subscript"/>
        </w:rPr>
        <w:t>4</w:t>
      </w:r>
      <w:r>
        <w:t>·10H</w:t>
      </w:r>
      <w:r>
        <w:rPr>
          <w:vertAlign w:val="subscript"/>
        </w:rPr>
        <w:t>2</w:t>
      </w:r>
      <w:r>
        <w:t xml:space="preserve">O), </w:t>
      </w:r>
      <w:r>
        <w:br/>
        <w:t xml:space="preserve">vanadylové sloučeniny </w:t>
      </w:r>
      <w:r>
        <w:br/>
      </w:r>
      <w:r>
        <w:lastRenderedPageBreak/>
        <w:sym w:font="Symbol" w:char="F0AE"/>
      </w:r>
      <w:r>
        <w:t xml:space="preserve"> vznik výkvětů – bílé (sírany), žluté (chromany), zelenožluté (vanadylové sloučeniny)</w:t>
      </w:r>
    </w:p>
    <w:p w14:paraId="001E2C1A" w14:textId="524F20D0" w:rsidR="002F7398" w:rsidRDefault="003D6D52" w:rsidP="002F7398">
      <w:pPr>
        <w:ind w:left="360" w:hanging="360"/>
        <w:jc w:val="center"/>
      </w:pPr>
      <w:r>
        <w:rPr>
          <w:noProof/>
        </w:rPr>
        <w:drawing>
          <wp:inline distT="0" distB="0" distL="0" distR="0" wp14:anchorId="179BA0A2" wp14:editId="043076ED">
            <wp:extent cx="3213100" cy="4255135"/>
            <wp:effectExtent l="0" t="0" r="635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425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BCF3B4" w14:textId="77777777" w:rsidR="003D6D52" w:rsidRPr="00F746E4" w:rsidRDefault="003D6D52" w:rsidP="003D6D52">
      <w:pPr>
        <w:spacing w:line="360" w:lineRule="auto"/>
        <w:jc w:val="center"/>
        <w:rPr>
          <w:i/>
          <w:sz w:val="28"/>
          <w:szCs w:val="28"/>
        </w:rPr>
      </w:pPr>
      <w:r w:rsidRPr="00F746E4">
        <w:rPr>
          <w:i/>
          <w:sz w:val="28"/>
          <w:szCs w:val="28"/>
        </w:rPr>
        <w:t>Bílé výkvěty Na</w:t>
      </w:r>
      <w:r w:rsidRPr="00F746E4">
        <w:rPr>
          <w:i/>
          <w:sz w:val="28"/>
          <w:szCs w:val="28"/>
          <w:vertAlign w:val="subscript"/>
        </w:rPr>
        <w:t>2</w:t>
      </w:r>
      <w:r w:rsidRPr="00F746E4">
        <w:rPr>
          <w:i/>
          <w:sz w:val="28"/>
          <w:szCs w:val="28"/>
        </w:rPr>
        <w:t>SO</w:t>
      </w:r>
      <w:r w:rsidRPr="00F746E4">
        <w:rPr>
          <w:i/>
          <w:sz w:val="28"/>
          <w:szCs w:val="28"/>
          <w:vertAlign w:val="subscript"/>
        </w:rPr>
        <w:t>4</w:t>
      </w:r>
      <w:r w:rsidRPr="00F746E4">
        <w:rPr>
          <w:i/>
          <w:sz w:val="28"/>
          <w:szCs w:val="28"/>
        </w:rPr>
        <w:t xml:space="preserve"> na povrchu cih</w:t>
      </w:r>
      <w:r>
        <w:rPr>
          <w:i/>
          <w:sz w:val="28"/>
          <w:szCs w:val="28"/>
        </w:rPr>
        <w:t>elného zdiva</w:t>
      </w:r>
    </w:p>
    <w:p w14:paraId="1A9A8066" w14:textId="77777777" w:rsidR="00C43D76" w:rsidRDefault="002F7398" w:rsidP="00C43D76">
      <w:r>
        <w:sym w:font="Wingdings" w:char="F0D8"/>
      </w:r>
      <w:r w:rsidR="00C43D76" w:rsidRPr="00C43D76">
        <w:t xml:space="preserve"> </w:t>
      </w:r>
      <w:r w:rsidR="00C43D76">
        <w:t xml:space="preserve">sírany z cihel – pokud zdící malta obsahuje cement </w:t>
      </w:r>
      <w:r w:rsidR="00C43D76">
        <w:sym w:font="Symbol" w:char="F0AE"/>
      </w:r>
      <w:r w:rsidR="00C43D76">
        <w:t xml:space="preserve"> ettringit</w:t>
      </w:r>
    </w:p>
    <w:p w14:paraId="343C927C" w14:textId="77777777" w:rsidR="002F7398" w:rsidRDefault="002F7398" w:rsidP="00C43D76">
      <w:pPr>
        <w:ind w:left="360" w:hanging="360"/>
      </w:pPr>
      <w:r>
        <w:t xml:space="preserve"> </w:t>
      </w:r>
      <w:r w:rsidR="00C43D76">
        <w:sym w:font="Wingdings" w:char="F0D8"/>
      </w:r>
      <w:r w:rsidR="00C43D76">
        <w:t xml:space="preserve"> z</w:t>
      </w:r>
      <w:r>
        <w:t xml:space="preserve">rna vápence </w:t>
      </w:r>
      <w:r>
        <w:sym w:font="Symbol" w:char="F0AE"/>
      </w:r>
      <w:r>
        <w:t xml:space="preserve"> po vypálení CaO – </w:t>
      </w:r>
      <w:r>
        <w:rPr>
          <w:i/>
        </w:rPr>
        <w:t>cicváry</w:t>
      </w:r>
      <w:r>
        <w:t xml:space="preserve"> </w:t>
      </w:r>
      <w:r>
        <w:softHyphen/>
        <w:t xml:space="preserve">– při zvlhčení </w:t>
      </w:r>
      <w:r>
        <w:sym w:font="Symbol" w:char="F0AE"/>
      </w:r>
      <w:r>
        <w:t xml:space="preserve"> Ca(OH)</w:t>
      </w:r>
      <w:r>
        <w:rPr>
          <w:vertAlign w:val="subscript"/>
        </w:rPr>
        <w:t>2</w:t>
      </w:r>
      <w:r>
        <w:t xml:space="preserve"> </w:t>
      </w:r>
      <w:r>
        <w:sym w:font="Symbol" w:char="F0DE"/>
      </w:r>
      <w:r>
        <w:t xml:space="preserve"> větší objem, krystalizační tlak</w:t>
      </w:r>
    </w:p>
    <w:p w14:paraId="46E730D8" w14:textId="77777777" w:rsidR="00137E45" w:rsidRDefault="00137E45" w:rsidP="00426623"/>
    <w:p w14:paraId="42454708" w14:textId="77777777" w:rsidR="00426623" w:rsidRPr="00C67FC2" w:rsidRDefault="00426623" w:rsidP="00426623">
      <w:pPr>
        <w:rPr>
          <w:rStyle w:val="StylTun"/>
        </w:rPr>
      </w:pPr>
      <w:r w:rsidRPr="00C67FC2">
        <w:rPr>
          <w:rStyle w:val="StylTun"/>
        </w:rPr>
        <w:t>Fyzikálně-chemické</w:t>
      </w:r>
      <w:r>
        <w:rPr>
          <w:rStyle w:val="StylTun"/>
        </w:rPr>
        <w:t xml:space="preserve"> </w:t>
      </w:r>
      <w:r w:rsidRPr="00C67FC2">
        <w:rPr>
          <w:rStyle w:val="StylTun"/>
        </w:rPr>
        <w:t>principy degradace</w:t>
      </w:r>
    </w:p>
    <w:p w14:paraId="76C2D8B7" w14:textId="77777777" w:rsidR="00426623" w:rsidRPr="00C67FC2" w:rsidRDefault="00426623" w:rsidP="00426623">
      <w:r w:rsidRPr="00C67FC2">
        <w:sym w:font="Wingdings" w:char="F0D8"/>
      </w:r>
      <w:r w:rsidRPr="00C67FC2">
        <w:t xml:space="preserve"> transport a krystalizace solí v pórech </w:t>
      </w:r>
      <w:r w:rsidRPr="00C67FC2">
        <w:sym w:font="Symbol" w:char="F0DE"/>
      </w:r>
      <w:r w:rsidRPr="00C67FC2">
        <w:t xml:space="preserve"> krystalizační tlak</w:t>
      </w:r>
    </w:p>
    <w:tbl>
      <w:tblPr>
        <w:tblW w:w="5920" w:type="dxa"/>
        <w:jc w:val="center"/>
        <w:tblBorders>
          <w:top w:val="single" w:sz="12" w:space="0" w:color="000000"/>
          <w:bottom w:val="single" w:sz="12" w:space="0" w:color="000000"/>
        </w:tblBorders>
        <w:tblLook w:val="0120" w:firstRow="1" w:lastRow="0" w:firstColumn="0" w:lastColumn="1" w:noHBand="0" w:noVBand="0"/>
      </w:tblPr>
      <w:tblGrid>
        <w:gridCol w:w="2483"/>
        <w:gridCol w:w="3437"/>
      </w:tblGrid>
      <w:tr w:rsidR="00426623" w:rsidRPr="00C67FC2" w14:paraId="51D89CD6" w14:textId="77777777" w:rsidTr="00757571">
        <w:trPr>
          <w:jc w:val="center"/>
        </w:trPr>
        <w:tc>
          <w:tcPr>
            <w:tcW w:w="2483" w:type="dxa"/>
            <w:tcBorders>
              <w:bottom w:val="single" w:sz="6" w:space="0" w:color="000000"/>
            </w:tcBorders>
            <w:shd w:val="clear" w:color="auto" w:fill="auto"/>
          </w:tcPr>
          <w:p w14:paraId="2C00EA61" w14:textId="77777777" w:rsidR="00426623" w:rsidRPr="00327F98" w:rsidRDefault="00426623" w:rsidP="00757571">
            <w:pPr>
              <w:spacing w:after="120"/>
              <w:jc w:val="center"/>
              <w:rPr>
                <w:i/>
                <w:iCs/>
              </w:rPr>
            </w:pPr>
            <w:r w:rsidRPr="00327F98">
              <w:rPr>
                <w:i/>
                <w:iCs/>
              </w:rPr>
              <w:t>Sloučenina</w:t>
            </w:r>
          </w:p>
        </w:tc>
        <w:tc>
          <w:tcPr>
            <w:tcW w:w="3437" w:type="dxa"/>
            <w:tcBorders>
              <w:bottom w:val="single" w:sz="6" w:space="0" w:color="000000"/>
            </w:tcBorders>
            <w:shd w:val="clear" w:color="auto" w:fill="auto"/>
          </w:tcPr>
          <w:p w14:paraId="3A2C557E" w14:textId="77777777" w:rsidR="00426623" w:rsidRPr="00327F98" w:rsidRDefault="00426623" w:rsidP="00757571">
            <w:pPr>
              <w:spacing w:after="120"/>
              <w:jc w:val="center"/>
              <w:rPr>
                <w:b/>
                <w:bCs/>
              </w:rPr>
            </w:pPr>
            <w:r w:rsidRPr="00327F98">
              <w:rPr>
                <w:b/>
                <w:bCs/>
              </w:rPr>
              <w:t>Krystalizační tlak [MPa]</w:t>
            </w:r>
          </w:p>
        </w:tc>
      </w:tr>
      <w:tr w:rsidR="00426623" w:rsidRPr="00C67FC2" w14:paraId="250EE347" w14:textId="77777777" w:rsidTr="00757571">
        <w:trPr>
          <w:jc w:val="center"/>
        </w:trPr>
        <w:tc>
          <w:tcPr>
            <w:tcW w:w="2483" w:type="dxa"/>
            <w:shd w:val="clear" w:color="auto" w:fill="auto"/>
          </w:tcPr>
          <w:p w14:paraId="7E05A451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CaSO</w:t>
            </w:r>
            <w:r w:rsidRPr="00327F98">
              <w:rPr>
                <w:vertAlign w:val="subscript"/>
              </w:rPr>
              <w:t>4</w:t>
            </w:r>
            <w:r w:rsidRPr="00327F98">
              <w:sym w:font="Symbol" w:char="F0D7"/>
            </w:r>
            <w:r w:rsidRPr="00C67FC2">
              <w:t>2H</w:t>
            </w:r>
            <w:r w:rsidRPr="00327F98">
              <w:rPr>
                <w:vertAlign w:val="subscript"/>
              </w:rPr>
              <w:t>2</w:t>
            </w:r>
            <w:r w:rsidRPr="00C67FC2">
              <w:t>O</w:t>
            </w:r>
          </w:p>
        </w:tc>
        <w:tc>
          <w:tcPr>
            <w:tcW w:w="3437" w:type="dxa"/>
            <w:shd w:val="clear" w:color="auto" w:fill="auto"/>
          </w:tcPr>
          <w:p w14:paraId="397DAAD1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28,2</w:t>
            </w:r>
          </w:p>
        </w:tc>
      </w:tr>
      <w:tr w:rsidR="00426623" w:rsidRPr="00C67FC2" w14:paraId="1409240B" w14:textId="77777777" w:rsidTr="00757571">
        <w:trPr>
          <w:jc w:val="center"/>
        </w:trPr>
        <w:tc>
          <w:tcPr>
            <w:tcW w:w="2483" w:type="dxa"/>
            <w:shd w:val="clear" w:color="auto" w:fill="auto"/>
          </w:tcPr>
          <w:p w14:paraId="4731DBFB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MgSO</w:t>
            </w:r>
            <w:r w:rsidRPr="00327F98">
              <w:rPr>
                <w:vertAlign w:val="subscript"/>
              </w:rPr>
              <w:t>4</w:t>
            </w:r>
            <w:r w:rsidRPr="00327F98">
              <w:sym w:font="Symbol" w:char="F0D7"/>
            </w:r>
            <w:r w:rsidRPr="00C67FC2">
              <w:t>2H</w:t>
            </w:r>
            <w:r w:rsidRPr="00327F98">
              <w:rPr>
                <w:vertAlign w:val="subscript"/>
              </w:rPr>
              <w:t>2</w:t>
            </w:r>
            <w:r w:rsidRPr="00C67FC2">
              <w:t>O</w:t>
            </w:r>
          </w:p>
        </w:tc>
        <w:tc>
          <w:tcPr>
            <w:tcW w:w="3437" w:type="dxa"/>
            <w:shd w:val="clear" w:color="auto" w:fill="auto"/>
          </w:tcPr>
          <w:p w14:paraId="5ED10712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10,5</w:t>
            </w:r>
          </w:p>
        </w:tc>
      </w:tr>
      <w:tr w:rsidR="00426623" w:rsidRPr="00C67FC2" w14:paraId="52F26AC3" w14:textId="77777777" w:rsidTr="00757571">
        <w:trPr>
          <w:jc w:val="center"/>
        </w:trPr>
        <w:tc>
          <w:tcPr>
            <w:tcW w:w="2483" w:type="dxa"/>
            <w:shd w:val="clear" w:color="auto" w:fill="auto"/>
          </w:tcPr>
          <w:p w14:paraId="3DB8800E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Na</w:t>
            </w:r>
            <w:r w:rsidRPr="00327F98">
              <w:rPr>
                <w:vertAlign w:val="subscript"/>
              </w:rPr>
              <w:t>2</w:t>
            </w:r>
            <w:r w:rsidRPr="00C67FC2">
              <w:t>SO</w:t>
            </w:r>
            <w:r w:rsidRPr="00327F98">
              <w:rPr>
                <w:vertAlign w:val="subscript"/>
              </w:rPr>
              <w:t>4</w:t>
            </w:r>
            <w:r w:rsidRPr="00327F98">
              <w:sym w:font="Symbol" w:char="F0D7"/>
            </w:r>
            <w:r w:rsidRPr="00C67FC2">
              <w:t>10H</w:t>
            </w:r>
            <w:r w:rsidRPr="00327F98">
              <w:rPr>
                <w:vertAlign w:val="subscript"/>
              </w:rPr>
              <w:t>2</w:t>
            </w:r>
            <w:r w:rsidRPr="00C67FC2">
              <w:t>O</w:t>
            </w:r>
          </w:p>
        </w:tc>
        <w:tc>
          <w:tcPr>
            <w:tcW w:w="3437" w:type="dxa"/>
            <w:shd w:val="clear" w:color="auto" w:fill="auto"/>
          </w:tcPr>
          <w:p w14:paraId="6A156C8E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7,2</w:t>
            </w:r>
          </w:p>
        </w:tc>
      </w:tr>
      <w:tr w:rsidR="00426623" w:rsidRPr="00C67FC2" w14:paraId="35CCFAD3" w14:textId="77777777" w:rsidTr="00757571">
        <w:trPr>
          <w:jc w:val="center"/>
        </w:trPr>
        <w:tc>
          <w:tcPr>
            <w:tcW w:w="2483" w:type="dxa"/>
            <w:shd w:val="clear" w:color="auto" w:fill="auto"/>
          </w:tcPr>
          <w:p w14:paraId="38F69940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lastRenderedPageBreak/>
              <w:t>Na</w:t>
            </w:r>
            <w:r w:rsidRPr="00327F98">
              <w:rPr>
                <w:vertAlign w:val="subscript"/>
              </w:rPr>
              <w:t>2</w:t>
            </w:r>
            <w:r w:rsidRPr="00C67FC2">
              <w:t>CO</w:t>
            </w:r>
            <w:r w:rsidRPr="00327F98">
              <w:rPr>
                <w:vertAlign w:val="subscript"/>
              </w:rPr>
              <w:t>3</w:t>
            </w:r>
            <w:r w:rsidRPr="00327F98">
              <w:sym w:font="Symbol" w:char="F0D7"/>
            </w:r>
            <w:r w:rsidRPr="00C67FC2">
              <w:t>10H</w:t>
            </w:r>
            <w:r w:rsidRPr="00327F98">
              <w:rPr>
                <w:vertAlign w:val="subscript"/>
              </w:rPr>
              <w:t>2</w:t>
            </w:r>
            <w:r w:rsidRPr="00C67FC2">
              <w:t>O</w:t>
            </w:r>
          </w:p>
        </w:tc>
        <w:tc>
          <w:tcPr>
            <w:tcW w:w="3437" w:type="dxa"/>
            <w:shd w:val="clear" w:color="auto" w:fill="auto"/>
          </w:tcPr>
          <w:p w14:paraId="676200FE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7,8</w:t>
            </w:r>
          </w:p>
        </w:tc>
      </w:tr>
      <w:tr w:rsidR="00426623" w:rsidRPr="00C67FC2" w14:paraId="2B755363" w14:textId="77777777" w:rsidTr="00757571">
        <w:trPr>
          <w:jc w:val="center"/>
        </w:trPr>
        <w:tc>
          <w:tcPr>
            <w:tcW w:w="2483" w:type="dxa"/>
            <w:shd w:val="clear" w:color="auto" w:fill="auto"/>
          </w:tcPr>
          <w:p w14:paraId="13BF2F5F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NaCl</w:t>
            </w:r>
          </w:p>
        </w:tc>
        <w:tc>
          <w:tcPr>
            <w:tcW w:w="3437" w:type="dxa"/>
            <w:shd w:val="clear" w:color="auto" w:fill="auto"/>
          </w:tcPr>
          <w:p w14:paraId="28890443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55,4</w:t>
            </w:r>
          </w:p>
        </w:tc>
      </w:tr>
    </w:tbl>
    <w:p w14:paraId="4F0CB6A9" w14:textId="77777777" w:rsidR="00426623" w:rsidRPr="00C67FC2" w:rsidRDefault="00426623" w:rsidP="00426623"/>
    <w:p w14:paraId="35C845FD" w14:textId="77777777" w:rsidR="00426623" w:rsidRPr="00C67FC2" w:rsidRDefault="00426623" w:rsidP="00426623">
      <w:r w:rsidRPr="00C67FC2">
        <w:sym w:font="Wingdings" w:char="F0D8"/>
      </w:r>
      <w:r w:rsidRPr="00C67FC2">
        <w:t xml:space="preserve"> rekrystalizace, při níž vznikají sloučeniny s vyšším obsahem vody</w:t>
      </w:r>
    </w:p>
    <w:tbl>
      <w:tblPr>
        <w:tblW w:w="7539" w:type="dxa"/>
        <w:jc w:val="center"/>
        <w:tblBorders>
          <w:top w:val="single" w:sz="12" w:space="0" w:color="000000"/>
          <w:bottom w:val="single" w:sz="12" w:space="0" w:color="000000"/>
        </w:tblBorders>
        <w:tblLook w:val="0020" w:firstRow="1" w:lastRow="0" w:firstColumn="0" w:lastColumn="0" w:noHBand="0" w:noVBand="0"/>
      </w:tblPr>
      <w:tblGrid>
        <w:gridCol w:w="2786"/>
        <w:gridCol w:w="2597"/>
        <w:gridCol w:w="2156"/>
      </w:tblGrid>
      <w:tr w:rsidR="00426623" w:rsidRPr="00C67FC2" w14:paraId="74A3FAD9" w14:textId="77777777" w:rsidTr="00757571">
        <w:trPr>
          <w:jc w:val="center"/>
        </w:trPr>
        <w:tc>
          <w:tcPr>
            <w:tcW w:w="2786" w:type="dxa"/>
            <w:tcBorders>
              <w:bottom w:val="single" w:sz="6" w:space="0" w:color="000000"/>
            </w:tcBorders>
            <w:shd w:val="clear" w:color="auto" w:fill="auto"/>
          </w:tcPr>
          <w:p w14:paraId="5F31D785" w14:textId="77777777" w:rsidR="00426623" w:rsidRPr="00327F98" w:rsidRDefault="00426623" w:rsidP="00757571">
            <w:pPr>
              <w:spacing w:after="120"/>
              <w:jc w:val="both"/>
              <w:rPr>
                <w:i/>
                <w:iCs/>
              </w:rPr>
            </w:pPr>
            <w:r w:rsidRPr="00327F98">
              <w:rPr>
                <w:i/>
                <w:iCs/>
              </w:rPr>
              <w:t>Výchozí sloučenina</w:t>
            </w:r>
          </w:p>
        </w:tc>
        <w:tc>
          <w:tcPr>
            <w:tcW w:w="2597" w:type="dxa"/>
            <w:tcBorders>
              <w:bottom w:val="single" w:sz="6" w:space="0" w:color="000000"/>
            </w:tcBorders>
            <w:shd w:val="clear" w:color="auto" w:fill="auto"/>
          </w:tcPr>
          <w:p w14:paraId="1625F6A4" w14:textId="77777777" w:rsidR="00426623" w:rsidRPr="00327F98" w:rsidRDefault="00426623" w:rsidP="00757571">
            <w:pPr>
              <w:spacing w:after="120"/>
              <w:jc w:val="both"/>
              <w:rPr>
                <w:i/>
                <w:iCs/>
              </w:rPr>
            </w:pPr>
            <w:r w:rsidRPr="00327F98">
              <w:rPr>
                <w:i/>
                <w:iCs/>
              </w:rPr>
              <w:t>Konečný produkt</w:t>
            </w:r>
          </w:p>
        </w:tc>
        <w:tc>
          <w:tcPr>
            <w:tcW w:w="2156" w:type="dxa"/>
            <w:tcBorders>
              <w:bottom w:val="single" w:sz="6" w:space="0" w:color="000000"/>
            </w:tcBorders>
            <w:shd w:val="clear" w:color="auto" w:fill="auto"/>
          </w:tcPr>
          <w:p w14:paraId="4973A594" w14:textId="77777777" w:rsidR="00426623" w:rsidRPr="00327F98" w:rsidRDefault="00426623" w:rsidP="00757571">
            <w:pPr>
              <w:spacing w:after="120"/>
              <w:jc w:val="center"/>
              <w:rPr>
                <w:i/>
                <w:iCs/>
              </w:rPr>
            </w:pPr>
            <w:r w:rsidRPr="00327F98">
              <w:rPr>
                <w:i/>
                <w:iCs/>
              </w:rPr>
              <w:t>Tlak [MPa]</w:t>
            </w:r>
          </w:p>
        </w:tc>
      </w:tr>
      <w:tr w:rsidR="00426623" w:rsidRPr="00C67FC2" w14:paraId="02F1DF51" w14:textId="77777777" w:rsidTr="00757571">
        <w:trPr>
          <w:jc w:val="center"/>
        </w:trPr>
        <w:tc>
          <w:tcPr>
            <w:tcW w:w="2786" w:type="dxa"/>
            <w:shd w:val="clear" w:color="auto" w:fill="auto"/>
          </w:tcPr>
          <w:p w14:paraId="51DB601A" w14:textId="77777777" w:rsidR="00426623" w:rsidRPr="00C67FC2" w:rsidRDefault="00426623" w:rsidP="00757571">
            <w:pPr>
              <w:spacing w:after="120"/>
              <w:jc w:val="both"/>
            </w:pPr>
            <w:r w:rsidRPr="00C67FC2">
              <w:t>CaSO</w:t>
            </w:r>
            <w:r w:rsidRPr="00327F98">
              <w:rPr>
                <w:vertAlign w:val="subscript"/>
              </w:rPr>
              <w:t>4</w:t>
            </w:r>
            <w:r w:rsidRPr="00327F98">
              <w:sym w:font="Symbol" w:char="F0D7"/>
            </w:r>
            <w:r w:rsidRPr="00C67FC2">
              <w:t>0,5H</w:t>
            </w:r>
            <w:r w:rsidRPr="00327F98">
              <w:rPr>
                <w:vertAlign w:val="subscript"/>
              </w:rPr>
              <w:t>2</w:t>
            </w:r>
            <w:r w:rsidRPr="00C67FC2">
              <w:t>O</w:t>
            </w:r>
          </w:p>
        </w:tc>
        <w:tc>
          <w:tcPr>
            <w:tcW w:w="2597" w:type="dxa"/>
            <w:shd w:val="clear" w:color="auto" w:fill="auto"/>
          </w:tcPr>
          <w:p w14:paraId="6802964A" w14:textId="77777777" w:rsidR="00426623" w:rsidRPr="00C67FC2" w:rsidRDefault="00426623" w:rsidP="00757571">
            <w:pPr>
              <w:spacing w:after="120"/>
              <w:jc w:val="both"/>
            </w:pPr>
            <w:r w:rsidRPr="00C67FC2">
              <w:t>CaSO</w:t>
            </w:r>
            <w:r w:rsidRPr="00327F98">
              <w:rPr>
                <w:vertAlign w:val="subscript"/>
              </w:rPr>
              <w:t>4</w:t>
            </w:r>
            <w:r w:rsidRPr="00327F98">
              <w:sym w:font="Symbol" w:char="F0D7"/>
            </w:r>
            <w:r w:rsidRPr="00C67FC2">
              <w:t>2H</w:t>
            </w:r>
            <w:r w:rsidRPr="00327F98">
              <w:rPr>
                <w:vertAlign w:val="subscript"/>
              </w:rPr>
              <w:t>2</w:t>
            </w:r>
            <w:r w:rsidRPr="00C67FC2">
              <w:t>O</w:t>
            </w:r>
          </w:p>
        </w:tc>
        <w:tc>
          <w:tcPr>
            <w:tcW w:w="2156" w:type="dxa"/>
            <w:shd w:val="clear" w:color="auto" w:fill="auto"/>
          </w:tcPr>
          <w:p w14:paraId="464C94B6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160</w:t>
            </w:r>
          </w:p>
        </w:tc>
      </w:tr>
      <w:tr w:rsidR="00426623" w:rsidRPr="00C67FC2" w14:paraId="34254C23" w14:textId="77777777" w:rsidTr="00757571">
        <w:trPr>
          <w:jc w:val="center"/>
        </w:trPr>
        <w:tc>
          <w:tcPr>
            <w:tcW w:w="2786" w:type="dxa"/>
            <w:shd w:val="clear" w:color="auto" w:fill="auto"/>
          </w:tcPr>
          <w:p w14:paraId="1410C7B2" w14:textId="77777777" w:rsidR="00426623" w:rsidRPr="00C67FC2" w:rsidRDefault="00426623" w:rsidP="00757571">
            <w:pPr>
              <w:spacing w:after="120"/>
              <w:jc w:val="both"/>
            </w:pPr>
            <w:r w:rsidRPr="00C67FC2">
              <w:t>MgSO</w:t>
            </w:r>
            <w:r w:rsidRPr="00327F98">
              <w:rPr>
                <w:vertAlign w:val="subscript"/>
              </w:rPr>
              <w:t>4</w:t>
            </w:r>
            <w:r w:rsidRPr="00327F98">
              <w:sym w:font="Symbol" w:char="F0D7"/>
            </w:r>
            <w:r w:rsidRPr="00C67FC2">
              <w:t>6H</w:t>
            </w:r>
            <w:r w:rsidRPr="00327F98">
              <w:rPr>
                <w:vertAlign w:val="subscript"/>
              </w:rPr>
              <w:t>2</w:t>
            </w:r>
            <w:r w:rsidRPr="00C67FC2">
              <w:t>O</w:t>
            </w:r>
          </w:p>
        </w:tc>
        <w:tc>
          <w:tcPr>
            <w:tcW w:w="2597" w:type="dxa"/>
            <w:shd w:val="clear" w:color="auto" w:fill="auto"/>
          </w:tcPr>
          <w:p w14:paraId="62C9C404" w14:textId="77777777" w:rsidR="00426623" w:rsidRPr="00C67FC2" w:rsidRDefault="00426623" w:rsidP="00757571">
            <w:pPr>
              <w:spacing w:after="120"/>
              <w:jc w:val="both"/>
            </w:pPr>
            <w:r w:rsidRPr="00C67FC2">
              <w:t>MgSO</w:t>
            </w:r>
            <w:r w:rsidRPr="00327F98">
              <w:rPr>
                <w:vertAlign w:val="subscript"/>
              </w:rPr>
              <w:t>4</w:t>
            </w:r>
            <w:r w:rsidRPr="00327F98">
              <w:sym w:font="Symbol" w:char="F0D7"/>
            </w:r>
            <w:r w:rsidRPr="00C67FC2">
              <w:t>7H</w:t>
            </w:r>
            <w:r w:rsidRPr="00327F98">
              <w:rPr>
                <w:vertAlign w:val="subscript"/>
              </w:rPr>
              <w:t>2</w:t>
            </w:r>
            <w:r w:rsidRPr="00C67FC2">
              <w:t>O</w:t>
            </w:r>
          </w:p>
        </w:tc>
        <w:tc>
          <w:tcPr>
            <w:tcW w:w="2156" w:type="dxa"/>
            <w:shd w:val="clear" w:color="auto" w:fill="auto"/>
          </w:tcPr>
          <w:p w14:paraId="7171C1D0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10</w:t>
            </w:r>
          </w:p>
        </w:tc>
      </w:tr>
      <w:tr w:rsidR="00426623" w:rsidRPr="00C67FC2" w14:paraId="37D16E52" w14:textId="77777777" w:rsidTr="00757571">
        <w:trPr>
          <w:jc w:val="center"/>
        </w:trPr>
        <w:tc>
          <w:tcPr>
            <w:tcW w:w="2786" w:type="dxa"/>
            <w:shd w:val="clear" w:color="auto" w:fill="auto"/>
          </w:tcPr>
          <w:p w14:paraId="15E6B30F" w14:textId="77777777" w:rsidR="00426623" w:rsidRPr="00C67FC2" w:rsidRDefault="00426623" w:rsidP="00757571">
            <w:pPr>
              <w:spacing w:after="120"/>
              <w:jc w:val="both"/>
            </w:pPr>
            <w:r w:rsidRPr="00C67FC2">
              <w:t>Na</w:t>
            </w:r>
            <w:r w:rsidRPr="00327F98">
              <w:rPr>
                <w:vertAlign w:val="subscript"/>
              </w:rPr>
              <w:t>2</w:t>
            </w:r>
            <w:r w:rsidRPr="00C67FC2">
              <w:t>CO</w:t>
            </w:r>
            <w:r w:rsidRPr="00327F98">
              <w:rPr>
                <w:vertAlign w:val="subscript"/>
              </w:rPr>
              <w:t>3</w:t>
            </w:r>
            <w:r w:rsidRPr="00327F98">
              <w:sym w:font="Symbol" w:char="F0D7"/>
            </w:r>
            <w:r w:rsidRPr="00C67FC2">
              <w:t>H</w:t>
            </w:r>
            <w:r w:rsidRPr="00327F98">
              <w:rPr>
                <w:vertAlign w:val="subscript"/>
              </w:rPr>
              <w:t>2</w:t>
            </w:r>
            <w:r w:rsidRPr="00C67FC2">
              <w:t>O</w:t>
            </w:r>
          </w:p>
        </w:tc>
        <w:tc>
          <w:tcPr>
            <w:tcW w:w="2597" w:type="dxa"/>
            <w:shd w:val="clear" w:color="auto" w:fill="auto"/>
          </w:tcPr>
          <w:p w14:paraId="4E6FFFD8" w14:textId="77777777" w:rsidR="00426623" w:rsidRPr="00C67FC2" w:rsidRDefault="00426623" w:rsidP="00757571">
            <w:pPr>
              <w:spacing w:after="120"/>
              <w:jc w:val="both"/>
            </w:pPr>
            <w:r w:rsidRPr="00C67FC2">
              <w:t>Na</w:t>
            </w:r>
            <w:r w:rsidRPr="00327F98">
              <w:rPr>
                <w:vertAlign w:val="subscript"/>
              </w:rPr>
              <w:t>2</w:t>
            </w:r>
            <w:r w:rsidRPr="00C67FC2">
              <w:t>CO</w:t>
            </w:r>
            <w:r w:rsidRPr="00327F98">
              <w:rPr>
                <w:vertAlign w:val="subscript"/>
              </w:rPr>
              <w:t>3</w:t>
            </w:r>
            <w:r w:rsidRPr="00327F98">
              <w:sym w:font="Symbol" w:char="F0D7"/>
            </w:r>
            <w:r w:rsidRPr="00C67FC2">
              <w:t>7H</w:t>
            </w:r>
            <w:r w:rsidRPr="00327F98">
              <w:rPr>
                <w:vertAlign w:val="subscript"/>
              </w:rPr>
              <w:t>2</w:t>
            </w:r>
            <w:r w:rsidRPr="00C67FC2">
              <w:t>O</w:t>
            </w:r>
          </w:p>
        </w:tc>
        <w:tc>
          <w:tcPr>
            <w:tcW w:w="2156" w:type="dxa"/>
            <w:shd w:val="clear" w:color="auto" w:fill="auto"/>
          </w:tcPr>
          <w:p w14:paraId="39B6E08E" w14:textId="77777777" w:rsidR="00426623" w:rsidRPr="00C67FC2" w:rsidRDefault="00426623" w:rsidP="00757571">
            <w:pPr>
              <w:spacing w:after="120"/>
              <w:jc w:val="center"/>
            </w:pPr>
            <w:r w:rsidRPr="00C67FC2">
              <w:t>64</w:t>
            </w:r>
          </w:p>
        </w:tc>
      </w:tr>
    </w:tbl>
    <w:p w14:paraId="7882053F" w14:textId="77777777" w:rsidR="00426623" w:rsidRPr="00C67FC2" w:rsidRDefault="00426623" w:rsidP="00426623"/>
    <w:sectPr w:rsidR="00426623" w:rsidRPr="00C67FC2" w:rsidSect="00355EF3">
      <w:footerReference w:type="default" r:id="rId58"/>
      <w:pgSz w:w="11906" w:h="16838"/>
      <w:pgMar w:top="1440" w:right="1080" w:bottom="1440" w:left="1134" w:header="708" w:footer="708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E196C76" w14:textId="77777777" w:rsidR="00BB51D6" w:rsidRDefault="00BB51D6" w:rsidP="00046951">
      <w:pPr>
        <w:spacing w:line="240" w:lineRule="auto"/>
      </w:pPr>
      <w:r>
        <w:separator/>
      </w:r>
    </w:p>
  </w:endnote>
  <w:endnote w:type="continuationSeparator" w:id="0">
    <w:p w14:paraId="2680582E" w14:textId="77777777" w:rsidR="00BB51D6" w:rsidRDefault="00BB51D6" w:rsidP="0004695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67D1C0" w14:textId="77777777" w:rsidR="00426623" w:rsidRDefault="00426623">
    <w:pPr>
      <w:pStyle w:val="Zpat"/>
      <w:jc w:val="right"/>
    </w:pPr>
    <w:r>
      <w:fldChar w:fldCharType="begin"/>
    </w:r>
    <w:r>
      <w:instrText>PAGE   \* MERGEFORMAT</w:instrText>
    </w:r>
    <w:r>
      <w:fldChar w:fldCharType="separate"/>
    </w:r>
    <w:r w:rsidR="009677F3">
      <w:rPr>
        <w:noProof/>
      </w:rPr>
      <w:t>15</w:t>
    </w:r>
    <w:r>
      <w:fldChar w:fldCharType="end"/>
    </w:r>
  </w:p>
  <w:p w14:paraId="1AE66AA6" w14:textId="77777777" w:rsidR="00046951" w:rsidRDefault="00046951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39486C8" w14:textId="77777777" w:rsidR="00BB51D6" w:rsidRDefault="00BB51D6" w:rsidP="00046951">
      <w:pPr>
        <w:spacing w:line="240" w:lineRule="auto"/>
      </w:pPr>
      <w:r>
        <w:separator/>
      </w:r>
    </w:p>
  </w:footnote>
  <w:footnote w:type="continuationSeparator" w:id="0">
    <w:p w14:paraId="76A18B94" w14:textId="77777777" w:rsidR="00BB51D6" w:rsidRDefault="00BB51D6" w:rsidP="0004695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0B2A6C"/>
    <w:multiLevelType w:val="hybridMultilevel"/>
    <w:tmpl w:val="78A0F77E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EF21FB"/>
    <w:multiLevelType w:val="hybridMultilevel"/>
    <w:tmpl w:val="AB50B8DE"/>
    <w:lvl w:ilvl="0" w:tplc="E90E5B7C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C11F2F"/>
    <w:multiLevelType w:val="hybridMultilevel"/>
    <w:tmpl w:val="F3BC38A2"/>
    <w:lvl w:ilvl="0" w:tplc="31F28D40">
      <w:start w:val="1"/>
      <w:numFmt w:val="bullet"/>
      <w:lvlText w:val=""/>
      <w:lvlJc w:val="left"/>
      <w:pPr>
        <w:tabs>
          <w:tab w:val="num" w:pos="801"/>
        </w:tabs>
        <w:ind w:left="801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521"/>
        </w:tabs>
        <w:ind w:left="152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241"/>
        </w:tabs>
        <w:ind w:left="224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961"/>
        </w:tabs>
        <w:ind w:left="296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81"/>
        </w:tabs>
        <w:ind w:left="368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401"/>
        </w:tabs>
        <w:ind w:left="440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121"/>
        </w:tabs>
        <w:ind w:left="512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841"/>
        </w:tabs>
        <w:ind w:left="584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561"/>
        </w:tabs>
        <w:ind w:left="6561" w:hanging="360"/>
      </w:pPr>
      <w:rPr>
        <w:rFonts w:ascii="Wingdings" w:hAnsi="Wingdings" w:hint="default"/>
      </w:rPr>
    </w:lvl>
  </w:abstractNum>
  <w:abstractNum w:abstractNumId="3" w15:restartNumberingAfterBreak="0">
    <w:nsid w:val="08834166"/>
    <w:multiLevelType w:val="hybridMultilevel"/>
    <w:tmpl w:val="4834502E"/>
    <w:lvl w:ilvl="0" w:tplc="E90E5B7C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E90E5B7C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2E3F63"/>
    <w:multiLevelType w:val="hybridMultilevel"/>
    <w:tmpl w:val="FB1AC80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F9370F"/>
    <w:multiLevelType w:val="hybridMultilevel"/>
    <w:tmpl w:val="35AA2D4E"/>
    <w:lvl w:ilvl="0" w:tplc="7E6C8872">
      <w:start w:val="1"/>
      <w:numFmt w:val="bullet"/>
      <w:pStyle w:val="Odrka"/>
      <w:lvlText w:val=""/>
      <w:lvlJc w:val="left"/>
      <w:pPr>
        <w:tabs>
          <w:tab w:val="num" w:pos="425"/>
        </w:tabs>
        <w:ind w:left="425" w:hanging="425"/>
      </w:pPr>
      <w:rPr>
        <w:rFonts w:ascii="Symbol" w:hAnsi="Symbol" w:hint="default"/>
        <w:color w:val="auto"/>
      </w:rPr>
    </w:lvl>
    <w:lvl w:ilvl="1" w:tplc="5330D306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0030D9"/>
    <w:multiLevelType w:val="hybridMultilevel"/>
    <w:tmpl w:val="4CEA3B0A"/>
    <w:lvl w:ilvl="0" w:tplc="07AA5B88">
      <w:start w:val="2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7713A8"/>
    <w:multiLevelType w:val="hybridMultilevel"/>
    <w:tmpl w:val="A0765562"/>
    <w:lvl w:ilvl="0" w:tplc="0A6ADA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84E75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3DAE7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1FC91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AAEB0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2F804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96A3D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3ACE9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B7C1B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19272D73"/>
    <w:multiLevelType w:val="hybridMultilevel"/>
    <w:tmpl w:val="4E242334"/>
    <w:lvl w:ilvl="0" w:tplc="31F28D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502EFC"/>
    <w:multiLevelType w:val="hybridMultilevel"/>
    <w:tmpl w:val="8B56EFA6"/>
    <w:lvl w:ilvl="0" w:tplc="31F28D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173B21"/>
    <w:multiLevelType w:val="hybridMultilevel"/>
    <w:tmpl w:val="43E04330"/>
    <w:lvl w:ilvl="0" w:tplc="31F28D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B91244"/>
    <w:multiLevelType w:val="singleLevel"/>
    <w:tmpl w:val="10248C3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</w:abstractNum>
  <w:abstractNum w:abstractNumId="12" w15:restartNumberingAfterBreak="0">
    <w:nsid w:val="35D55B69"/>
    <w:multiLevelType w:val="hybridMultilevel"/>
    <w:tmpl w:val="4292668A"/>
    <w:lvl w:ilvl="0" w:tplc="31F28D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8890E37"/>
    <w:multiLevelType w:val="hybridMultilevel"/>
    <w:tmpl w:val="1046904E"/>
    <w:lvl w:ilvl="0" w:tplc="94AE7F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4EA7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1466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CF2BB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012F2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A1009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A0EDA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8F063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50CA9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 w15:restartNumberingAfterBreak="0">
    <w:nsid w:val="437F3039"/>
    <w:multiLevelType w:val="hybridMultilevel"/>
    <w:tmpl w:val="7422D51C"/>
    <w:lvl w:ilvl="0" w:tplc="CC7AFC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46753DFD"/>
    <w:multiLevelType w:val="hybridMultilevel"/>
    <w:tmpl w:val="A900FD3C"/>
    <w:lvl w:ilvl="0" w:tplc="CC7AFC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835AB97C"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cs="Times New Roman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98F3DF5"/>
    <w:multiLevelType w:val="hybridMultilevel"/>
    <w:tmpl w:val="D4869BB2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041D8C"/>
    <w:multiLevelType w:val="hybridMultilevel"/>
    <w:tmpl w:val="8EBA044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C884393"/>
    <w:multiLevelType w:val="hybridMultilevel"/>
    <w:tmpl w:val="3EEA2C5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D04F78"/>
    <w:multiLevelType w:val="hybridMultilevel"/>
    <w:tmpl w:val="CAEC55FC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AC336D"/>
    <w:multiLevelType w:val="hybridMultilevel"/>
    <w:tmpl w:val="56022134"/>
    <w:lvl w:ilvl="0" w:tplc="E90E5B7C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4517647"/>
    <w:multiLevelType w:val="hybridMultilevel"/>
    <w:tmpl w:val="C908CB2A"/>
    <w:lvl w:ilvl="0" w:tplc="CC7AFC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D350C5"/>
    <w:multiLevelType w:val="hybridMultilevel"/>
    <w:tmpl w:val="7994BE64"/>
    <w:lvl w:ilvl="0" w:tplc="07AA5B88">
      <w:start w:val="2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426494"/>
    <w:multiLevelType w:val="hybridMultilevel"/>
    <w:tmpl w:val="C10A147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5C34417"/>
    <w:multiLevelType w:val="hybridMultilevel"/>
    <w:tmpl w:val="C86A071A"/>
    <w:lvl w:ilvl="0" w:tplc="CDA608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CB6DD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B4211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990F0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79869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A4CD4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35AA3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5202E8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28CD5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 w15:restartNumberingAfterBreak="0">
    <w:nsid w:val="69F17E57"/>
    <w:multiLevelType w:val="hybridMultilevel"/>
    <w:tmpl w:val="A7BED1E8"/>
    <w:lvl w:ilvl="0" w:tplc="CC7AFC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2BE4362A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eastAsia="Times New Roman" w:hAnsi="Symbol" w:cs="Times New Roman" w:hint="default"/>
        <w:b/>
        <w:color w:val="auto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0873675"/>
    <w:multiLevelType w:val="hybridMultilevel"/>
    <w:tmpl w:val="F8A09718"/>
    <w:lvl w:ilvl="0" w:tplc="07AA5B88">
      <w:start w:val="2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1910DD9"/>
    <w:multiLevelType w:val="hybridMultilevel"/>
    <w:tmpl w:val="F5346850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19F40D8"/>
    <w:multiLevelType w:val="hybridMultilevel"/>
    <w:tmpl w:val="9CBE9F12"/>
    <w:lvl w:ilvl="0" w:tplc="095690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89CF0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A7CF0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B70EA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EE897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D2E9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390AB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F746A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C08B4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 w15:restartNumberingAfterBreak="0">
    <w:nsid w:val="773864FD"/>
    <w:multiLevelType w:val="hybridMultilevel"/>
    <w:tmpl w:val="1D62AD6A"/>
    <w:lvl w:ilvl="0" w:tplc="CC7AFC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C2B5459"/>
    <w:multiLevelType w:val="hybridMultilevel"/>
    <w:tmpl w:val="3508C99C"/>
    <w:lvl w:ilvl="0" w:tplc="15C810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F5C8A6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53023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B78EF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A66D1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8C8E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F8FC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5442E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70631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26"/>
  </w:num>
  <w:num w:numId="2">
    <w:abstractNumId w:val="25"/>
  </w:num>
  <w:num w:numId="3">
    <w:abstractNumId w:val="14"/>
  </w:num>
  <w:num w:numId="4">
    <w:abstractNumId w:val="11"/>
  </w:num>
  <w:num w:numId="5">
    <w:abstractNumId w:val="21"/>
  </w:num>
  <w:num w:numId="6">
    <w:abstractNumId w:val="22"/>
  </w:num>
  <w:num w:numId="7">
    <w:abstractNumId w:val="29"/>
  </w:num>
  <w:num w:numId="8">
    <w:abstractNumId w:val="27"/>
  </w:num>
  <w:num w:numId="9">
    <w:abstractNumId w:val="0"/>
  </w:num>
  <w:num w:numId="10">
    <w:abstractNumId w:val="16"/>
  </w:num>
  <w:num w:numId="11">
    <w:abstractNumId w:val="15"/>
  </w:num>
  <w:num w:numId="12">
    <w:abstractNumId w:val="6"/>
  </w:num>
  <w:num w:numId="13">
    <w:abstractNumId w:val="30"/>
  </w:num>
  <w:num w:numId="14">
    <w:abstractNumId w:val="7"/>
  </w:num>
  <w:num w:numId="15">
    <w:abstractNumId w:val="24"/>
  </w:num>
  <w:num w:numId="16">
    <w:abstractNumId w:val="28"/>
  </w:num>
  <w:num w:numId="17">
    <w:abstractNumId w:val="13"/>
  </w:num>
  <w:num w:numId="18">
    <w:abstractNumId w:val="3"/>
  </w:num>
  <w:num w:numId="19">
    <w:abstractNumId w:val="1"/>
  </w:num>
  <w:num w:numId="20">
    <w:abstractNumId w:val="20"/>
  </w:num>
  <w:num w:numId="21">
    <w:abstractNumId w:val="12"/>
  </w:num>
  <w:num w:numId="22">
    <w:abstractNumId w:val="8"/>
  </w:num>
  <w:num w:numId="23">
    <w:abstractNumId w:val="10"/>
  </w:num>
  <w:num w:numId="24">
    <w:abstractNumId w:val="2"/>
  </w:num>
  <w:num w:numId="25">
    <w:abstractNumId w:val="9"/>
  </w:num>
  <w:num w:numId="26">
    <w:abstractNumId w:val="5"/>
  </w:num>
  <w:num w:numId="27">
    <w:abstractNumId w:val="18"/>
  </w:num>
  <w:num w:numId="28">
    <w:abstractNumId w:val="23"/>
  </w:num>
  <w:num w:numId="29">
    <w:abstractNumId w:val="17"/>
  </w:num>
  <w:num w:numId="30">
    <w:abstractNumId w:val="4"/>
  </w:num>
  <w:num w:numId="3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A55"/>
    <w:rsid w:val="000221E5"/>
    <w:rsid w:val="00044FE8"/>
    <w:rsid w:val="00046951"/>
    <w:rsid w:val="00051264"/>
    <w:rsid w:val="00057478"/>
    <w:rsid w:val="00081321"/>
    <w:rsid w:val="00087FFC"/>
    <w:rsid w:val="000C372C"/>
    <w:rsid w:val="000D004B"/>
    <w:rsid w:val="00113BF3"/>
    <w:rsid w:val="00117761"/>
    <w:rsid w:val="0012321B"/>
    <w:rsid w:val="00135823"/>
    <w:rsid w:val="00137E45"/>
    <w:rsid w:val="00163236"/>
    <w:rsid w:val="00194D1F"/>
    <w:rsid w:val="001A4495"/>
    <w:rsid w:val="001B467D"/>
    <w:rsid w:val="001B4810"/>
    <w:rsid w:val="0021650D"/>
    <w:rsid w:val="00226E16"/>
    <w:rsid w:val="002466B2"/>
    <w:rsid w:val="00252128"/>
    <w:rsid w:val="00284322"/>
    <w:rsid w:val="00285442"/>
    <w:rsid w:val="002F04D1"/>
    <w:rsid w:val="002F7398"/>
    <w:rsid w:val="00327F98"/>
    <w:rsid w:val="0035030E"/>
    <w:rsid w:val="003526D9"/>
    <w:rsid w:val="00355EF3"/>
    <w:rsid w:val="003913EC"/>
    <w:rsid w:val="003915E9"/>
    <w:rsid w:val="003A30F0"/>
    <w:rsid w:val="003C5AB4"/>
    <w:rsid w:val="003D2D0F"/>
    <w:rsid w:val="003D3E2B"/>
    <w:rsid w:val="003D626F"/>
    <w:rsid w:val="003D6D52"/>
    <w:rsid w:val="0040780A"/>
    <w:rsid w:val="00421FCA"/>
    <w:rsid w:val="00424A69"/>
    <w:rsid w:val="00426623"/>
    <w:rsid w:val="004319A2"/>
    <w:rsid w:val="00432519"/>
    <w:rsid w:val="00447494"/>
    <w:rsid w:val="004657F3"/>
    <w:rsid w:val="004951FE"/>
    <w:rsid w:val="004B42EF"/>
    <w:rsid w:val="004B67B6"/>
    <w:rsid w:val="004C2AB7"/>
    <w:rsid w:val="004D4AB5"/>
    <w:rsid w:val="004D66EB"/>
    <w:rsid w:val="00515631"/>
    <w:rsid w:val="005304F0"/>
    <w:rsid w:val="0054676A"/>
    <w:rsid w:val="00551A38"/>
    <w:rsid w:val="005678BD"/>
    <w:rsid w:val="005762E7"/>
    <w:rsid w:val="005936CB"/>
    <w:rsid w:val="005B42AE"/>
    <w:rsid w:val="005C4AB9"/>
    <w:rsid w:val="005E7B6D"/>
    <w:rsid w:val="006650B6"/>
    <w:rsid w:val="006778CE"/>
    <w:rsid w:val="0069073F"/>
    <w:rsid w:val="00697D24"/>
    <w:rsid w:val="006F460D"/>
    <w:rsid w:val="007053BB"/>
    <w:rsid w:val="007061D4"/>
    <w:rsid w:val="007237FC"/>
    <w:rsid w:val="00740E71"/>
    <w:rsid w:val="00747D7B"/>
    <w:rsid w:val="00757571"/>
    <w:rsid w:val="0076076E"/>
    <w:rsid w:val="0078787D"/>
    <w:rsid w:val="007C02E5"/>
    <w:rsid w:val="007E5CB9"/>
    <w:rsid w:val="0083739B"/>
    <w:rsid w:val="00870F57"/>
    <w:rsid w:val="008B7628"/>
    <w:rsid w:val="008C6DE6"/>
    <w:rsid w:val="008E3526"/>
    <w:rsid w:val="00900165"/>
    <w:rsid w:val="00922A59"/>
    <w:rsid w:val="0093035E"/>
    <w:rsid w:val="00930A91"/>
    <w:rsid w:val="00932F40"/>
    <w:rsid w:val="009451C3"/>
    <w:rsid w:val="009677F3"/>
    <w:rsid w:val="0097347F"/>
    <w:rsid w:val="009957AA"/>
    <w:rsid w:val="009B0615"/>
    <w:rsid w:val="009D27A3"/>
    <w:rsid w:val="009F382B"/>
    <w:rsid w:val="00A0199B"/>
    <w:rsid w:val="00A16889"/>
    <w:rsid w:val="00A40A7B"/>
    <w:rsid w:val="00A6215A"/>
    <w:rsid w:val="00A6221F"/>
    <w:rsid w:val="00A94BC9"/>
    <w:rsid w:val="00A950CE"/>
    <w:rsid w:val="00AD1031"/>
    <w:rsid w:val="00AD1845"/>
    <w:rsid w:val="00AF610E"/>
    <w:rsid w:val="00B20E24"/>
    <w:rsid w:val="00B54E0C"/>
    <w:rsid w:val="00B652D8"/>
    <w:rsid w:val="00B70F2A"/>
    <w:rsid w:val="00BB1EF3"/>
    <w:rsid w:val="00BB51D6"/>
    <w:rsid w:val="00BD682C"/>
    <w:rsid w:val="00C03DAD"/>
    <w:rsid w:val="00C043E8"/>
    <w:rsid w:val="00C1217F"/>
    <w:rsid w:val="00C43D76"/>
    <w:rsid w:val="00C72517"/>
    <w:rsid w:val="00C76DB5"/>
    <w:rsid w:val="00C8589D"/>
    <w:rsid w:val="00C85BD6"/>
    <w:rsid w:val="00CA70E1"/>
    <w:rsid w:val="00CB6C83"/>
    <w:rsid w:val="00CC5F26"/>
    <w:rsid w:val="00CF1842"/>
    <w:rsid w:val="00D010FD"/>
    <w:rsid w:val="00D306AA"/>
    <w:rsid w:val="00D34B84"/>
    <w:rsid w:val="00D35415"/>
    <w:rsid w:val="00D50279"/>
    <w:rsid w:val="00D52C5D"/>
    <w:rsid w:val="00D53EEC"/>
    <w:rsid w:val="00D63CF4"/>
    <w:rsid w:val="00D70FB0"/>
    <w:rsid w:val="00D7582B"/>
    <w:rsid w:val="00DA116F"/>
    <w:rsid w:val="00DB3A66"/>
    <w:rsid w:val="00DE5863"/>
    <w:rsid w:val="00E036A2"/>
    <w:rsid w:val="00E163F3"/>
    <w:rsid w:val="00E211CF"/>
    <w:rsid w:val="00E402CF"/>
    <w:rsid w:val="00E43F5C"/>
    <w:rsid w:val="00E45871"/>
    <w:rsid w:val="00E46B7B"/>
    <w:rsid w:val="00E50E25"/>
    <w:rsid w:val="00E50FDE"/>
    <w:rsid w:val="00E6577B"/>
    <w:rsid w:val="00E732C6"/>
    <w:rsid w:val="00E76AEC"/>
    <w:rsid w:val="00EE6CC7"/>
    <w:rsid w:val="00F33610"/>
    <w:rsid w:val="00F4385C"/>
    <w:rsid w:val="00F540CF"/>
    <w:rsid w:val="00F7648E"/>
    <w:rsid w:val="00F91A55"/>
    <w:rsid w:val="00FC6047"/>
    <w:rsid w:val="00FE7C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2D61A553"/>
  <w15:chartTrackingRefBased/>
  <w15:docId w15:val="{7619DC67-3242-4A4A-8E3A-21F31D4198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sid w:val="003D3E2B"/>
    <w:pPr>
      <w:spacing w:line="288" w:lineRule="auto"/>
    </w:pPr>
    <w:rPr>
      <w:sz w:val="32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adpis-1">
    <w:name w:val="Nadpis-1"/>
    <w:basedOn w:val="Normln"/>
    <w:rsid w:val="00F91A55"/>
    <w:rPr>
      <w:b/>
      <w:color w:val="008000"/>
      <w:sz w:val="40"/>
    </w:rPr>
  </w:style>
  <w:style w:type="paragraph" w:customStyle="1" w:styleId="Nadpis-2">
    <w:name w:val="Nadpis-2"/>
    <w:basedOn w:val="Normln"/>
    <w:link w:val="Nadpis-2Char"/>
    <w:rsid w:val="00F91A55"/>
    <w:rPr>
      <w:b/>
      <w:i/>
      <w:color w:val="993300"/>
    </w:rPr>
  </w:style>
  <w:style w:type="paragraph" w:customStyle="1" w:styleId="Rovnice">
    <w:name w:val="Rovnice"/>
    <w:basedOn w:val="Normln"/>
    <w:link w:val="RovniceChar"/>
    <w:rsid w:val="00F91A55"/>
    <w:pPr>
      <w:spacing w:before="120" w:after="120"/>
    </w:pPr>
  </w:style>
  <w:style w:type="character" w:customStyle="1" w:styleId="RovniceChar">
    <w:name w:val="Rovnice Char"/>
    <w:link w:val="Rovnice"/>
    <w:rsid w:val="00F91A55"/>
    <w:rPr>
      <w:sz w:val="32"/>
      <w:szCs w:val="24"/>
      <w:lang w:val="cs-CZ" w:eastAsia="cs-CZ" w:bidi="ar-SA"/>
    </w:rPr>
  </w:style>
  <w:style w:type="character" w:customStyle="1" w:styleId="Nadpis-2Char">
    <w:name w:val="Nadpis-2 Char"/>
    <w:link w:val="Nadpis-2"/>
    <w:rsid w:val="00F91A55"/>
    <w:rPr>
      <w:b/>
      <w:i/>
      <w:color w:val="993300"/>
      <w:sz w:val="32"/>
      <w:szCs w:val="24"/>
      <w:lang w:val="cs-CZ" w:eastAsia="cs-CZ" w:bidi="ar-SA"/>
    </w:rPr>
  </w:style>
  <w:style w:type="table" w:styleId="Klasicktabulka1">
    <w:name w:val="Table Classic 1"/>
    <w:basedOn w:val="Normlntabulka"/>
    <w:rsid w:val="00F91A55"/>
    <w:pPr>
      <w:spacing w:after="12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StylTun">
    <w:name w:val="Styl Tučné"/>
    <w:rsid w:val="00F91A55"/>
    <w:rPr>
      <w:b/>
      <w:bCs/>
      <w:color w:val="0000FF"/>
    </w:rPr>
  </w:style>
  <w:style w:type="paragraph" w:customStyle="1" w:styleId="Odrka">
    <w:name w:val="Odrážka"/>
    <w:basedOn w:val="Normln"/>
    <w:rsid w:val="007053BB"/>
    <w:pPr>
      <w:numPr>
        <w:numId w:val="26"/>
      </w:numPr>
      <w:tabs>
        <w:tab w:val="clear" w:pos="425"/>
      </w:tabs>
      <w:spacing w:after="120" w:line="240" w:lineRule="auto"/>
      <w:jc w:val="both"/>
    </w:pPr>
    <w:rPr>
      <w:rFonts w:cs="Arial"/>
      <w:sz w:val="24"/>
    </w:rPr>
  </w:style>
  <w:style w:type="paragraph" w:styleId="Zhlav">
    <w:name w:val="header"/>
    <w:basedOn w:val="Normln"/>
    <w:link w:val="ZhlavChar"/>
    <w:rsid w:val="00046951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rsid w:val="00046951"/>
    <w:rPr>
      <w:sz w:val="32"/>
      <w:szCs w:val="24"/>
    </w:rPr>
  </w:style>
  <w:style w:type="paragraph" w:styleId="Zpat">
    <w:name w:val="footer"/>
    <w:basedOn w:val="Normln"/>
    <w:link w:val="ZpatChar"/>
    <w:uiPriority w:val="99"/>
    <w:rsid w:val="00046951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046951"/>
    <w:rPr>
      <w:sz w:val="32"/>
      <w:szCs w:val="24"/>
    </w:rPr>
  </w:style>
  <w:style w:type="paragraph" w:styleId="Textbubliny">
    <w:name w:val="Balloon Text"/>
    <w:basedOn w:val="Normln"/>
    <w:link w:val="TextbublinyChar"/>
    <w:rsid w:val="006F460D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rsid w:val="006F460D"/>
    <w:rPr>
      <w:rFonts w:ascii="Segoe UI" w:hAnsi="Segoe UI" w:cs="Segoe UI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3D3E2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6883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42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12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57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19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47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2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53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2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5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59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418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19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946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28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18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9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4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49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33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827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4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43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31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42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108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3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185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oleObject" Target="embeddings/oleObject11.bin"/><Relationship Id="rId39" Type="http://schemas.openxmlformats.org/officeDocument/2006/relationships/image" Target="media/image16.png"/><Relationship Id="rId21" Type="http://schemas.openxmlformats.org/officeDocument/2006/relationships/oleObject" Target="embeddings/oleObject6.bin"/><Relationship Id="rId34" Type="http://schemas.openxmlformats.org/officeDocument/2006/relationships/image" Target="media/image13.png"/><Relationship Id="rId42" Type="http://schemas.openxmlformats.org/officeDocument/2006/relationships/image" Target="media/image19.jpeg"/><Relationship Id="rId47" Type="http://schemas.openxmlformats.org/officeDocument/2006/relationships/oleObject" Target="embeddings/oleObject17.bin"/><Relationship Id="rId50" Type="http://schemas.openxmlformats.org/officeDocument/2006/relationships/image" Target="media/image25.jpeg"/><Relationship Id="rId55" Type="http://schemas.openxmlformats.org/officeDocument/2006/relationships/image" Target="media/image30.png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wmf"/><Relationship Id="rId25" Type="http://schemas.openxmlformats.org/officeDocument/2006/relationships/oleObject" Target="embeddings/oleObject10.bin"/><Relationship Id="rId33" Type="http://schemas.openxmlformats.org/officeDocument/2006/relationships/image" Target="media/image12.jpeg"/><Relationship Id="rId38" Type="http://schemas.openxmlformats.org/officeDocument/2006/relationships/oleObject" Target="embeddings/oleObject16.bin"/><Relationship Id="rId46" Type="http://schemas.openxmlformats.org/officeDocument/2006/relationships/image" Target="media/image23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image" Target="media/image8.png"/><Relationship Id="rId29" Type="http://schemas.openxmlformats.org/officeDocument/2006/relationships/oleObject" Target="embeddings/oleObject14.bin"/><Relationship Id="rId41" Type="http://schemas.openxmlformats.org/officeDocument/2006/relationships/image" Target="media/image18.png"/><Relationship Id="rId54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oleObject" Target="embeddings/oleObject9.bin"/><Relationship Id="rId32" Type="http://schemas.openxmlformats.org/officeDocument/2006/relationships/image" Target="media/image11.png"/><Relationship Id="rId37" Type="http://schemas.openxmlformats.org/officeDocument/2006/relationships/oleObject" Target="embeddings/oleObject15.bin"/><Relationship Id="rId40" Type="http://schemas.openxmlformats.org/officeDocument/2006/relationships/image" Target="media/image17.png"/><Relationship Id="rId45" Type="http://schemas.openxmlformats.org/officeDocument/2006/relationships/image" Target="media/image22.emf"/><Relationship Id="rId53" Type="http://schemas.openxmlformats.org/officeDocument/2006/relationships/image" Target="media/image28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oleObject" Target="embeddings/oleObject13.bin"/><Relationship Id="rId36" Type="http://schemas.openxmlformats.org/officeDocument/2006/relationships/image" Target="media/image15.png"/><Relationship Id="rId49" Type="http://schemas.openxmlformats.org/officeDocument/2006/relationships/image" Target="media/image24.png"/><Relationship Id="rId57" Type="http://schemas.openxmlformats.org/officeDocument/2006/relationships/image" Target="media/image32.png"/><Relationship Id="rId10" Type="http://schemas.openxmlformats.org/officeDocument/2006/relationships/oleObject" Target="embeddings/oleObject1.bin"/><Relationship Id="rId19" Type="http://schemas.openxmlformats.org/officeDocument/2006/relationships/image" Target="media/image7.png"/><Relationship Id="rId31" Type="http://schemas.openxmlformats.org/officeDocument/2006/relationships/image" Target="media/image10.png"/><Relationship Id="rId44" Type="http://schemas.openxmlformats.org/officeDocument/2006/relationships/image" Target="media/image21.jpeg"/><Relationship Id="rId52" Type="http://schemas.openxmlformats.org/officeDocument/2006/relationships/image" Target="media/image27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4.wmf"/><Relationship Id="rId22" Type="http://schemas.openxmlformats.org/officeDocument/2006/relationships/oleObject" Target="embeddings/oleObject7.bin"/><Relationship Id="rId27" Type="http://schemas.openxmlformats.org/officeDocument/2006/relationships/oleObject" Target="embeddings/oleObject12.bin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image" Target="media/image20.jpeg"/><Relationship Id="rId48" Type="http://schemas.openxmlformats.org/officeDocument/2006/relationships/oleObject" Target="embeddings/oleObject18.bin"/><Relationship Id="rId56" Type="http://schemas.openxmlformats.org/officeDocument/2006/relationships/image" Target="media/image31.jpeg"/><Relationship Id="rId8" Type="http://schemas.openxmlformats.org/officeDocument/2006/relationships/image" Target="media/image1.jpeg"/><Relationship Id="rId51" Type="http://schemas.openxmlformats.org/officeDocument/2006/relationships/image" Target="media/image2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Styl2CitacePRO.xsl" StyleName="Styl 2 Citace PRO"/>
</file>

<file path=customXml/itemProps1.xml><?xml version="1.0" encoding="utf-8"?>
<ds:datastoreItem xmlns:ds="http://schemas.openxmlformats.org/officeDocument/2006/customXml" ds:itemID="{BFE2770E-86AE-4CF7-9BE7-7C255BA61C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</Pages>
  <Words>1855</Words>
  <Characters>10946</Characters>
  <Application>Microsoft Office Word</Application>
  <DocSecurity>0</DocSecurity>
  <Lines>91</Lines>
  <Paragraphs>25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Degradace stavebních materiálů</vt:lpstr>
    </vt:vector>
  </TitlesOfParts>
  <Company>VUT FAST</Company>
  <LinksUpToDate>false</LinksUpToDate>
  <CharactersWithSpaces>12776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Degradace stavebních materiálů</dc:title>
  <dc:subject/>
  <dc:creator>rovnanikova.p</dc:creator>
  <cp:keywords/>
  <cp:lastModifiedBy>Vyšvařil Martin (18854)</cp:lastModifiedBy>
  <cp:revision>11</cp:revision>
  <dcterms:created xsi:type="dcterms:W3CDTF">2019-03-08T12:35:00Z</dcterms:created>
  <dcterms:modified xsi:type="dcterms:W3CDTF">2021-03-25T13:38:00Z</dcterms:modified>
</cp:coreProperties>
</file>