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75" w14:textId="622B511E" w:rsidR="006A6944" w:rsidRPr="00DC21C3" w:rsidRDefault="00EE4247" w:rsidP="0036679C">
      <w:pPr>
        <w:pStyle w:val="Nadpis1"/>
      </w:pPr>
      <w:bookmarkStart w:id="0" w:name="_Toc78207296"/>
      <w:r w:rsidRPr="00DC21C3">
        <w:t>Předmět metody</w:t>
      </w:r>
      <w:bookmarkEnd w:id="0"/>
    </w:p>
    <w:p w14:paraId="436748AE" w14:textId="77777777" w:rsidR="003A0A3B" w:rsidRDefault="003A0A3B" w:rsidP="003A0A3B">
      <w:r>
        <w:t>Organicky vázaný dusík v půdě je působením mikroorganismů přeměňován na amoniak (amonifikace), který je dále oxidován na dusitany a dusičnany (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fáze nitrifikace). Aktivitu nitrifikačních enzymů (1. fáze nitrifikace) můžeme stanovit metodou označovanou jako krátkodobá potenciální nitrifikace (SNA – </w:t>
      </w:r>
      <w:proofErr w:type="spellStart"/>
      <w:r>
        <w:t>short</w:t>
      </w:r>
      <w:proofErr w:type="spellEnd"/>
      <w:r>
        <w:t xml:space="preserve">-term </w:t>
      </w:r>
      <w:proofErr w:type="spellStart"/>
      <w:r>
        <w:t>nitrification</w:t>
      </w:r>
      <w:proofErr w:type="spellEnd"/>
      <w:r>
        <w:t xml:space="preserve"> </w:t>
      </w:r>
      <w:proofErr w:type="spellStart"/>
      <w:r>
        <w:t>assay</w:t>
      </w:r>
      <w:proofErr w:type="spellEnd"/>
      <w:r>
        <w:t>) nebo PAO (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). Metoda je založená na stanovení produkce dusitanových iontů v půdě obohacené přídavkem amonného substrátu během krátké doby inkubace, kdy nedochází ke změnám ve velikosti mikrobiální populace. </w:t>
      </w:r>
    </w:p>
    <w:p w14:paraId="35A30FB4" w14:textId="0D154940" w:rsidR="003A0A3B" w:rsidRDefault="003A0A3B" w:rsidP="003A0A3B">
      <w:r>
        <w:t xml:space="preserve">Vzorky půdy jsou inkubovány v půdní suspenzi za neustálého třepání při teplotě </w:t>
      </w:r>
      <w:smartTag w:uri="urn:schemas-microsoft-com:office:smarttags" w:element="metricconverter">
        <w:smartTagPr>
          <w:attr w:name="ProductID" w:val="25 ﾰC"/>
        </w:smartTagPr>
        <w:r>
          <w:t>25 °C</w:t>
        </w:r>
      </w:smartTag>
      <w:r>
        <w:t xml:space="preserve">. Suspenze obsahuje saturující </w:t>
      </w:r>
      <w:r w:rsidR="00BC1D7D">
        <w:t>množství substrátu</w:t>
      </w:r>
      <w:r>
        <w:t xml:space="preserve"> (síran amonný) a chlorečnan sodný, který působí jako inhibitor 2. fáze </w:t>
      </w:r>
      <w:r w:rsidR="00BC1D7D">
        <w:t>nitrifikace – oxidace</w:t>
      </w:r>
      <w:r>
        <w:t xml:space="preserve"> dusitanů na dusičnany. Předpokládá se lineální nárůst koncentrace NO</w:t>
      </w:r>
      <w:r w:rsidRPr="00540FBE">
        <w:rPr>
          <w:vertAlign w:val="subscript"/>
        </w:rPr>
        <w:t>2</w:t>
      </w:r>
      <w:r w:rsidRPr="00BC1D7D">
        <w:rPr>
          <w:vertAlign w:val="superscript"/>
        </w:rPr>
        <w:t>-</w:t>
      </w:r>
      <w:r>
        <w:t xml:space="preserve"> iontů v čase. V hodinových časových intervalech (do doby 6 hod) se odebírají vzorky suspenze, ve kterých se stanovuje množství dusitanových iontů.</w:t>
      </w:r>
      <w:r w:rsidRPr="00540FBE">
        <w:t xml:space="preserve"> </w:t>
      </w:r>
    </w:p>
    <w:p w14:paraId="2B14E43B" w14:textId="77777777" w:rsidR="003A0A3B" w:rsidRDefault="003A0A3B" w:rsidP="003A0A3B">
      <w:r>
        <w:t xml:space="preserve">Metoda je použitelná pro </w:t>
      </w:r>
      <w:r w:rsidRPr="00402AB1">
        <w:t xml:space="preserve">všechny typy a druhy půd. Půda by měla být odebrána a manipulována ve shodě s ISO 10381-6 (1993). Analýza by měla být provedena co nejdříve po odběru půdy. Před měřením by měla půda být skladována ve </w:t>
      </w:r>
      <w:smartTag w:uri="urn:schemas-microsoft-com:office:smarttags" w:element="metricconverter">
        <w:smartTagPr>
          <w:attr w:name="ProductID" w:val="4 ﾰC"/>
        </w:smartTagPr>
        <w:r w:rsidRPr="00402AB1">
          <w:t>4</w:t>
        </w:r>
        <w:r>
          <w:t xml:space="preserve"> </w:t>
        </w:r>
        <w:r w:rsidRPr="00402AB1">
          <w:t>°C</w:t>
        </w:r>
      </w:smartTag>
      <w:r w:rsidRPr="00402AB1">
        <w:t xml:space="preserve"> maximálně 3 měsíce.</w:t>
      </w:r>
    </w:p>
    <w:p w14:paraId="58734235" w14:textId="361A53FD" w:rsidR="003A0A3B" w:rsidRPr="001F7EA7" w:rsidRDefault="003A0A3B" w:rsidP="003A0A3B">
      <w:r>
        <w:t xml:space="preserve">Metoda je vhodná i jako test toxicity přičemž můžeme testovat jak čisté chemické látky tak kontaminované pevné vzorky (kaly, půdy apod.). V prvém případě se testovaná látka přidává do pracovního roztoku pro inkubaci. V druhém případě je nutno zajistit zdravou a nekontaminovanou půdu s PAO cca 0,2–0,8 </w:t>
      </w:r>
      <w:r w:rsidRPr="00C93FBD">
        <w:rPr>
          <w:rFonts w:cs="Arial"/>
        </w:rPr>
        <w:t>µg NO</w:t>
      </w:r>
      <w:r w:rsidRPr="00C93FBD">
        <w:rPr>
          <w:rFonts w:cs="Arial"/>
          <w:vertAlign w:val="subscript"/>
        </w:rPr>
        <w:t>2</w:t>
      </w:r>
      <w:r w:rsidRPr="00C93FBD">
        <w:rPr>
          <w:rFonts w:cs="Arial"/>
          <w:vertAlign w:val="superscript"/>
        </w:rPr>
        <w:t>-</w:t>
      </w:r>
      <w:r w:rsidRPr="00C93FBD">
        <w:rPr>
          <w:rFonts w:cs="Arial"/>
        </w:rPr>
        <w:t>-N.g</w:t>
      </w:r>
      <w:r w:rsidRPr="00C93FBD">
        <w:rPr>
          <w:rFonts w:cs="Arial"/>
          <w:vertAlign w:val="subscript"/>
        </w:rPr>
        <w:t>suš</w:t>
      </w:r>
      <w:r w:rsidRPr="00C93FBD">
        <w:rPr>
          <w:rFonts w:cs="Arial"/>
          <w:vertAlign w:val="superscript"/>
        </w:rPr>
        <w:t>-1</w:t>
      </w:r>
      <w:r w:rsidRPr="00C93FBD">
        <w:rPr>
          <w:rFonts w:cs="Arial"/>
        </w:rPr>
        <w:t>.h</w:t>
      </w:r>
      <w:r w:rsidRPr="00C93FBD">
        <w:rPr>
          <w:rFonts w:cs="Arial"/>
          <w:vertAlign w:val="superscript"/>
        </w:rPr>
        <w:t>-1</w:t>
      </w:r>
      <w:r>
        <w:rPr>
          <w:rFonts w:cs="Arial"/>
        </w:rPr>
        <w:t>, která slouží jako referenční.</w:t>
      </w:r>
    </w:p>
    <w:p w14:paraId="4A0473BF" w14:textId="77777777" w:rsidR="003A0A3B" w:rsidRDefault="003A0A3B" w:rsidP="005C011D"/>
    <w:p w14:paraId="23800992" w14:textId="1425C720" w:rsidR="00141131" w:rsidRDefault="00141131" w:rsidP="00141131">
      <w:pPr>
        <w:pStyle w:val="Nadpis1"/>
      </w:pPr>
      <w:bookmarkStart w:id="1" w:name="_Toc78207297"/>
      <w:r>
        <w:t>Zdrojové normy a relevantní SOP</w:t>
      </w:r>
      <w:bookmarkEnd w:id="1"/>
    </w:p>
    <w:p w14:paraId="7FC71A5A" w14:textId="52BC7D32" w:rsidR="002C414C" w:rsidRDefault="002C414C" w:rsidP="002C414C">
      <w:bookmarkStart w:id="2" w:name="_Toc214001792"/>
      <w:proofErr w:type="spellStart"/>
      <w:r>
        <w:t>Zbíral</w:t>
      </w:r>
      <w:proofErr w:type="spellEnd"/>
      <w:r>
        <w:t xml:space="preserve"> J., Honsa I., Malý, S., </w:t>
      </w:r>
      <w:proofErr w:type="spellStart"/>
      <w:r>
        <w:t>Čižmár</w:t>
      </w:r>
      <w:proofErr w:type="spellEnd"/>
      <w:r>
        <w:t>, D. (2004): Analýza půd III, Jednotné pracovní postupy, ÚKZUZ – Ústřední kontrolní a zkušební ústav zemědělský, Brno. ISBN 80-86548-60-0. str. 152-154.</w:t>
      </w:r>
    </w:p>
    <w:p w14:paraId="144ADB32" w14:textId="77777777" w:rsidR="002C414C" w:rsidRDefault="002C414C" w:rsidP="002C414C">
      <w:r>
        <w:t xml:space="preserve">Alef, K. (1995): </w:t>
      </w:r>
      <w:proofErr w:type="spellStart"/>
      <w:r>
        <w:t>Nitrogen</w:t>
      </w:r>
      <w:proofErr w:type="spellEnd"/>
      <w:r>
        <w:t xml:space="preserve"> </w:t>
      </w:r>
      <w:proofErr w:type="spellStart"/>
      <w:r>
        <w:t>mineralization</w:t>
      </w:r>
      <w:proofErr w:type="spellEnd"/>
      <w:r>
        <w:t xml:space="preserve"> in </w:t>
      </w:r>
      <w:proofErr w:type="spellStart"/>
      <w:r>
        <w:t>soils</w:t>
      </w:r>
      <w:proofErr w:type="spellEnd"/>
      <w:r>
        <w:t xml:space="preserve">. </w:t>
      </w:r>
      <w:proofErr w:type="spellStart"/>
      <w:r>
        <w:t>Assay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nitrification</w:t>
      </w:r>
      <w:proofErr w:type="spellEnd"/>
      <w:r>
        <w:t xml:space="preserve"> (</w:t>
      </w:r>
      <w:proofErr w:type="spellStart"/>
      <w:r>
        <w:t>short</w:t>
      </w:r>
      <w:proofErr w:type="spellEnd"/>
      <w:r>
        <w:t xml:space="preserve">-term </w:t>
      </w:r>
      <w:proofErr w:type="spellStart"/>
      <w:r>
        <w:t>estimation</w:t>
      </w:r>
      <w:proofErr w:type="spellEnd"/>
      <w:r>
        <w:t xml:space="preserve">). In Alef, K. and </w:t>
      </w:r>
      <w:proofErr w:type="spellStart"/>
      <w:r>
        <w:t>Nannipieri</w:t>
      </w:r>
      <w:proofErr w:type="spellEnd"/>
      <w:r>
        <w:t>, P. (</w:t>
      </w:r>
      <w:proofErr w:type="spellStart"/>
      <w:r>
        <w:t>eds</w:t>
      </w:r>
      <w:proofErr w:type="spellEnd"/>
      <w:r>
        <w:t xml:space="preserve">):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and </w:t>
      </w:r>
      <w:proofErr w:type="spellStart"/>
      <w:r>
        <w:t>Biochemistry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London. p. 241-242.</w:t>
      </w:r>
    </w:p>
    <w:p w14:paraId="16C7C13E" w14:textId="537742C4" w:rsidR="002C414C" w:rsidRDefault="002C414C" w:rsidP="002C414C">
      <w:r>
        <w:t xml:space="preserve">ISO 15685 (2004): </w:t>
      </w:r>
      <w:proofErr w:type="spellStart"/>
      <w:r>
        <w:t>Soil</w:t>
      </w:r>
      <w:proofErr w:type="spellEnd"/>
      <w:r>
        <w:t xml:space="preserve"> </w:t>
      </w:r>
      <w:proofErr w:type="spellStart"/>
      <w:r w:rsidR="004A50C4">
        <w:t>quality</w:t>
      </w:r>
      <w:proofErr w:type="spellEnd"/>
      <w:r w:rsidR="004A50C4">
        <w:t xml:space="preserve"> – </w:t>
      </w:r>
      <w:proofErr w:type="spellStart"/>
      <w:r w:rsidR="004A50C4"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 w:rsidR="004A50C4">
        <w:t>nitrification</w:t>
      </w:r>
      <w:proofErr w:type="spellEnd"/>
      <w:r w:rsidR="004A50C4">
        <w:t xml:space="preserve"> – Rapid</w:t>
      </w:r>
      <w:r>
        <w:t xml:space="preserve"> test by </w:t>
      </w:r>
      <w:proofErr w:type="spellStart"/>
      <w:r>
        <w:t>ammonium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. International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, </w:t>
      </w:r>
      <w:proofErr w:type="spellStart"/>
      <w:r>
        <w:t>Geneve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</w:p>
    <w:p w14:paraId="084D2438" w14:textId="68A602FB" w:rsidR="002C414C" w:rsidRDefault="002C414C" w:rsidP="002C414C">
      <w:r w:rsidRPr="00540FBE">
        <w:t>ISO 10381-6</w:t>
      </w:r>
      <w:r>
        <w:t xml:space="preserve"> (</w:t>
      </w:r>
      <w:r w:rsidRPr="00540FBE">
        <w:t>1993</w:t>
      </w:r>
      <w:r>
        <w:t xml:space="preserve">):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="004A50C4" w:rsidRPr="00540FBE">
        <w:t>quality</w:t>
      </w:r>
      <w:proofErr w:type="spellEnd"/>
      <w:r w:rsidR="004A50C4" w:rsidRPr="00540FBE">
        <w:t xml:space="preserve"> – </w:t>
      </w:r>
      <w:proofErr w:type="spellStart"/>
      <w:r w:rsidR="004A50C4" w:rsidRPr="00540FBE">
        <w:t>Sampling</w:t>
      </w:r>
      <w:proofErr w:type="spellEnd"/>
      <w:r w:rsidR="004A50C4" w:rsidRPr="00540FBE">
        <w:t xml:space="preserve"> – Part</w:t>
      </w:r>
      <w:r w:rsidRPr="00540FBE">
        <w:t xml:space="preserve"> 6: </w:t>
      </w:r>
      <w:proofErr w:type="spellStart"/>
      <w:r w:rsidRPr="00540FBE">
        <w:t>Guidance</w:t>
      </w:r>
      <w:proofErr w:type="spellEnd"/>
      <w:r w:rsidRPr="00540FBE">
        <w:t xml:space="preserve"> on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collection</w:t>
      </w:r>
      <w:proofErr w:type="spellEnd"/>
      <w:r w:rsidRPr="00540FBE">
        <w:t xml:space="preserve">, </w:t>
      </w:r>
      <w:proofErr w:type="spellStart"/>
      <w:r w:rsidRPr="00540FBE">
        <w:t>handling</w:t>
      </w:r>
      <w:proofErr w:type="spellEnd"/>
      <w:r w:rsidRPr="00540FBE">
        <w:t xml:space="preserve"> and </w:t>
      </w:r>
      <w:proofErr w:type="spellStart"/>
      <w:r w:rsidRPr="00540FBE">
        <w:t>storage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Pr="00540FBE">
        <w:t>for</w:t>
      </w:r>
      <w:proofErr w:type="spellEnd"/>
      <w:r w:rsidRPr="00540FBE">
        <w:t xml:space="preserve">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assessment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aerobic </w:t>
      </w:r>
      <w:proofErr w:type="spellStart"/>
      <w:r w:rsidRPr="00540FBE">
        <w:t>microbial</w:t>
      </w:r>
      <w:proofErr w:type="spellEnd"/>
      <w:r w:rsidRPr="00540FBE">
        <w:t xml:space="preserve"> </w:t>
      </w:r>
      <w:proofErr w:type="spellStart"/>
      <w:r w:rsidRPr="00540FBE">
        <w:t>processes</w:t>
      </w:r>
      <w:proofErr w:type="spellEnd"/>
      <w:r w:rsidRPr="00540FBE">
        <w:t xml:space="preserve"> in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laboratory</w:t>
      </w:r>
      <w:proofErr w:type="spellEnd"/>
      <w:r>
        <w:t xml:space="preserve">. International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, </w:t>
      </w:r>
      <w:proofErr w:type="spellStart"/>
      <w:r>
        <w:t>Geneve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</w:p>
    <w:p w14:paraId="154B80E8" w14:textId="23B9E2C4" w:rsidR="002C414C" w:rsidRPr="004014A7" w:rsidRDefault="002C414C" w:rsidP="001B5976">
      <w:r w:rsidRPr="009A108C">
        <w:t>S</w:t>
      </w:r>
      <w:r w:rsidR="004A50C4">
        <w:t>oilECT</w:t>
      </w:r>
      <w:r w:rsidRPr="009A108C">
        <w:t>-SOP-01: Stanovení sušiny a maximální vodní kapacity (WHC)</w:t>
      </w:r>
    </w:p>
    <w:p w14:paraId="1AD0D841" w14:textId="53F1354E" w:rsidR="00AA59E6" w:rsidRPr="004E6689" w:rsidRDefault="00AA59E6" w:rsidP="00AA59E6">
      <w:pPr>
        <w:pStyle w:val="Nadpis1"/>
        <w:rPr>
          <w:highlight w:val="yellow"/>
        </w:rPr>
      </w:pPr>
      <w:bookmarkStart w:id="3" w:name="_Toc78207298"/>
      <w:r w:rsidRPr="004E6689">
        <w:rPr>
          <w:highlight w:val="yellow"/>
        </w:rPr>
        <w:t>M</w:t>
      </w:r>
      <w:r w:rsidR="00347F8A" w:rsidRPr="004E6689">
        <w:rPr>
          <w:highlight w:val="yellow"/>
        </w:rPr>
        <w:t>ateriál, pomůcky, chemikálie a přístroje</w:t>
      </w:r>
      <w:bookmarkEnd w:id="2"/>
      <w:bookmarkEnd w:id="3"/>
    </w:p>
    <w:p w14:paraId="3A72B668" w14:textId="2C531E3E" w:rsidR="003F17FC" w:rsidRDefault="003F17FC" w:rsidP="003F17FC">
      <w:pPr>
        <w:pStyle w:val="Odrka"/>
      </w:pPr>
      <w:r>
        <w:t>150 ml skleněné infuzní lahve; 15 ml plastové zkumavky</w:t>
      </w:r>
      <w:r w:rsidRPr="006A4BAE">
        <w:t xml:space="preserve"> </w:t>
      </w:r>
      <w:r>
        <w:t>s víčky</w:t>
      </w:r>
    </w:p>
    <w:p w14:paraId="5DCC7D49" w14:textId="77777777" w:rsidR="003F17FC" w:rsidRDefault="003F17FC" w:rsidP="003F17FC">
      <w:pPr>
        <w:pStyle w:val="Odrka"/>
      </w:pPr>
      <w:r>
        <w:t>v</w:t>
      </w:r>
      <w:r w:rsidRPr="006A4BAE">
        <w:t>áhy</w:t>
      </w:r>
      <w:r>
        <w:t xml:space="preserve"> s přesností </w:t>
      </w:r>
      <w:smartTag w:uri="urn:schemas-microsoft-com:office:smarttags" w:element="metricconverter">
        <w:smartTagPr>
          <w:attr w:name="ProductID" w:val="0,1 g"/>
        </w:smartTagPr>
        <w:r>
          <w:t>0,1 g</w:t>
        </w:r>
      </w:smartTag>
      <w:r>
        <w:t xml:space="preserve"> a analytické váhy s přesností 1 mg</w:t>
      </w:r>
    </w:p>
    <w:p w14:paraId="08EF3AA1" w14:textId="1F6EFA88" w:rsidR="003F17FC" w:rsidRDefault="003F17FC" w:rsidP="003F17FC">
      <w:pPr>
        <w:pStyle w:val="Odrka"/>
      </w:pPr>
      <w:r>
        <w:t xml:space="preserve">automatické </w:t>
      </w:r>
      <w:r w:rsidRPr="006A4BAE">
        <w:t>pipet</w:t>
      </w:r>
      <w:r>
        <w:t>y</w:t>
      </w:r>
      <w:r w:rsidRPr="006A4BAE">
        <w:t xml:space="preserve"> </w:t>
      </w:r>
      <w:r>
        <w:t>5, 10</w:t>
      </w:r>
      <w:r w:rsidRPr="006A4BAE">
        <w:t xml:space="preserve"> ml</w:t>
      </w:r>
      <w:r>
        <w:t xml:space="preserve"> a 30</w:t>
      </w:r>
      <w:r w:rsidR="004007E4">
        <w:t>-</w:t>
      </w:r>
      <w:r>
        <w:t>300</w:t>
      </w:r>
      <w:r w:rsidR="004007E4">
        <w:t> </w:t>
      </w:r>
      <w:r>
        <w:t>µl, špičky,</w:t>
      </w:r>
      <w:r w:rsidRPr="00540FBE">
        <w:t xml:space="preserve"> </w:t>
      </w:r>
      <w:r>
        <w:t xml:space="preserve">multikanálová mikropipeta </w:t>
      </w:r>
      <w:r w:rsidR="004007E4">
        <w:t>30-300 </w:t>
      </w:r>
      <w:r w:rsidRPr="006A4BAE">
        <w:t>µl</w:t>
      </w:r>
    </w:p>
    <w:p w14:paraId="5CA8F58C" w14:textId="77777777" w:rsidR="003F17FC" w:rsidRDefault="003F17FC" w:rsidP="003F17FC">
      <w:pPr>
        <w:pStyle w:val="Odrka"/>
      </w:pPr>
      <w:r w:rsidRPr="006A4BAE">
        <w:t>třepačka, centrifuga</w:t>
      </w:r>
      <w:r>
        <w:t>,</w:t>
      </w:r>
      <w:r w:rsidRPr="00C9588B">
        <w:t xml:space="preserve"> </w:t>
      </w:r>
      <w:r w:rsidRPr="006A4BAE">
        <w:t>spektrofotometr</w:t>
      </w:r>
      <w:r>
        <w:t xml:space="preserve"> na </w:t>
      </w:r>
      <w:proofErr w:type="spellStart"/>
      <w:r>
        <w:t>mikrodestičky</w:t>
      </w:r>
      <w:proofErr w:type="spellEnd"/>
    </w:p>
    <w:p w14:paraId="58E0EB80" w14:textId="77777777" w:rsidR="003F17FC" w:rsidRPr="00540FBE" w:rsidRDefault="003F17FC" w:rsidP="003F17FC">
      <w:pPr>
        <w:pStyle w:val="Odrka"/>
        <w:rPr>
          <w:b/>
          <w:sz w:val="24"/>
          <w:u w:val="single"/>
        </w:rPr>
      </w:pPr>
      <w:r>
        <w:t xml:space="preserve">odměrný válec 100 ml, odměrné baňky 1000 ml, 200 ml a 100 ml, lžička, </w:t>
      </w:r>
      <w:proofErr w:type="spellStart"/>
      <w:r w:rsidRPr="006A4BAE">
        <w:t>mikrodestičky</w:t>
      </w:r>
      <w:proofErr w:type="spellEnd"/>
    </w:p>
    <w:p w14:paraId="47B78011" w14:textId="77777777" w:rsidR="003F17FC" w:rsidRDefault="003F17FC" w:rsidP="003F17FC">
      <w:pPr>
        <w:pStyle w:val="Odrka"/>
      </w:pPr>
      <w:proofErr w:type="spellStart"/>
      <w:r>
        <w:lastRenderedPageBreak/>
        <w:t>deionizovaná</w:t>
      </w:r>
      <w:proofErr w:type="spellEnd"/>
      <w:r>
        <w:t xml:space="preserve"> voda (dH</w:t>
      </w:r>
      <w:r w:rsidRPr="00233EB8">
        <w:rPr>
          <w:vertAlign w:val="subscript"/>
        </w:rPr>
        <w:t>2</w:t>
      </w:r>
      <w:r>
        <w:t>O)</w:t>
      </w:r>
    </w:p>
    <w:p w14:paraId="65B8DB99" w14:textId="77777777" w:rsidR="003F17FC" w:rsidRDefault="003F17FC" w:rsidP="003F17FC">
      <w:pPr>
        <w:pStyle w:val="Odrka"/>
      </w:pPr>
      <w:r>
        <w:t xml:space="preserve">4 M </w:t>
      </w:r>
      <w:proofErr w:type="spellStart"/>
      <w:r>
        <w:t>KCl</w:t>
      </w:r>
      <w:proofErr w:type="spellEnd"/>
      <w:r>
        <w:t xml:space="preserve"> (298,24 </w:t>
      </w:r>
      <w:r w:rsidRPr="00A248C5">
        <w:t>g</w:t>
      </w:r>
      <w:r>
        <w:t xml:space="preserve"> / 1000 ml)</w:t>
      </w:r>
    </w:p>
    <w:p w14:paraId="7FCD6B19" w14:textId="77777777" w:rsidR="003F17FC" w:rsidRDefault="003F17FC" w:rsidP="003F17FC">
      <w:pPr>
        <w:pStyle w:val="Odrka"/>
      </w:pPr>
      <w:r>
        <w:t xml:space="preserve">2 M </w:t>
      </w:r>
      <w:proofErr w:type="spellStart"/>
      <w:r>
        <w:t>KCl</w:t>
      </w:r>
      <w:proofErr w:type="spellEnd"/>
      <w:r>
        <w:t xml:space="preserve"> (149,12 </w:t>
      </w:r>
      <w:r w:rsidRPr="00A248C5">
        <w:t>g</w:t>
      </w:r>
      <w:r>
        <w:t xml:space="preserve"> / 1000 ml)</w:t>
      </w:r>
    </w:p>
    <w:p w14:paraId="06929B37" w14:textId="2F34E036" w:rsidR="003F17FC" w:rsidRDefault="003F17FC" w:rsidP="003F17FC">
      <w:pPr>
        <w:pStyle w:val="Odrka"/>
      </w:pPr>
      <w:smartTag w:uri="urn:schemas-microsoft-com:office:smarttags" w:element="metricconverter">
        <w:smartTagPr>
          <w:attr w:name="ProductID" w:val="0,2 M"/>
        </w:smartTagPr>
        <w:r>
          <w:t>0,2 M</w:t>
        </w:r>
      </w:smartTag>
      <w:r>
        <w:t xml:space="preserve"> </w:t>
      </w:r>
      <w:proofErr w:type="spellStart"/>
      <w:r>
        <w:t>dihydrogenfosforečnan</w:t>
      </w:r>
      <w:proofErr w:type="spellEnd"/>
      <w:r>
        <w:t xml:space="preserve"> </w:t>
      </w:r>
      <w:r w:rsidR="004007E4">
        <w:t>draselný – KH2PO4</w:t>
      </w:r>
      <w:r w:rsidRPr="001C6AC8">
        <w:rPr>
          <w:vertAlign w:val="subscript"/>
        </w:rPr>
        <w:t xml:space="preserve"> </w:t>
      </w:r>
      <w:r w:rsidRPr="00540FBE">
        <w:t>(</w:t>
      </w:r>
      <w:smartTag w:uri="urn:schemas-microsoft-com:office:smarttags" w:element="metricconverter">
        <w:smartTagPr>
          <w:attr w:name="ProductID" w:val="2,72 g"/>
        </w:smartTagPr>
        <w:r w:rsidRPr="001C6AC8">
          <w:t>2,72 g</w:t>
        </w:r>
      </w:smartTag>
      <w:r w:rsidRPr="001C6AC8">
        <w:t xml:space="preserve"> </w:t>
      </w:r>
      <w:r>
        <w:t>/ 100 ml)</w:t>
      </w:r>
    </w:p>
    <w:p w14:paraId="41594DA5" w14:textId="3C8E819B" w:rsidR="003F17FC" w:rsidRDefault="003F17FC" w:rsidP="003F17FC">
      <w:pPr>
        <w:pStyle w:val="Odrka"/>
      </w:pPr>
      <w:smartTag w:uri="urn:schemas-microsoft-com:office:smarttags" w:element="metricconverter">
        <w:smartTagPr>
          <w:attr w:name="ProductID" w:val="0,2 M"/>
        </w:smartTagPr>
        <w:r>
          <w:t>0,2 M</w:t>
        </w:r>
      </w:smartTag>
      <w:r>
        <w:t xml:space="preserve"> </w:t>
      </w:r>
      <w:proofErr w:type="spellStart"/>
      <w:r>
        <w:t>hydrogenfosforečnan</w:t>
      </w:r>
      <w:proofErr w:type="spellEnd"/>
      <w:r>
        <w:t xml:space="preserve"> </w:t>
      </w:r>
      <w:r w:rsidR="004007E4">
        <w:t>draselný – K2HPO4</w:t>
      </w:r>
      <w:r>
        <w:rPr>
          <w:vertAlign w:val="subscript"/>
        </w:rPr>
        <w:t xml:space="preserve"> </w:t>
      </w:r>
      <w:r>
        <w:t>(</w:t>
      </w:r>
      <w:smartTag w:uri="urn:schemas-microsoft-com:office:smarttags" w:element="metricconverter">
        <w:smartTagPr>
          <w:attr w:name="ProductID" w:val="3,48 g"/>
        </w:smartTagPr>
        <w:r w:rsidRPr="001C6AC8">
          <w:t>3,48 g</w:t>
        </w:r>
      </w:smartTag>
      <w:r>
        <w:t xml:space="preserve"> / 100 ml)</w:t>
      </w:r>
    </w:p>
    <w:p w14:paraId="1A04836B" w14:textId="6D684DB6" w:rsidR="003F17FC" w:rsidRDefault="003F17FC" w:rsidP="003F17FC">
      <w:pPr>
        <w:pStyle w:val="Odrka"/>
      </w:pPr>
      <w:r>
        <w:t xml:space="preserve">1M chlorečnan </w:t>
      </w:r>
      <w:r w:rsidR="004007E4">
        <w:t>sodný – NaClO4</w:t>
      </w:r>
      <w:r>
        <w:rPr>
          <w:vertAlign w:val="subscript"/>
        </w:rPr>
        <w:t xml:space="preserve"> </w:t>
      </w:r>
      <w:r>
        <w:t>(</w:t>
      </w:r>
      <w:smartTag w:uri="urn:schemas-microsoft-com:office:smarttags" w:element="metricconverter">
        <w:smartTagPr>
          <w:attr w:name="ProductID" w:val="10,6 g"/>
        </w:smartTagPr>
        <w:r>
          <w:t>10,6 g</w:t>
        </w:r>
      </w:smartTag>
      <w:r>
        <w:t xml:space="preserve"> / 100 ml)</w:t>
      </w:r>
    </w:p>
    <w:p w14:paraId="3A32567F" w14:textId="77777777" w:rsidR="003F17FC" w:rsidRDefault="003F17FC" w:rsidP="003F17FC">
      <w:pPr>
        <w:pStyle w:val="Odrka"/>
      </w:pPr>
      <w:r>
        <w:t>síran amonný - (NH</w:t>
      </w:r>
      <w:r w:rsidRPr="009831C4">
        <w:rPr>
          <w:vertAlign w:val="subscript"/>
        </w:rPr>
        <w:t>4</w:t>
      </w:r>
      <w:r>
        <w:t>)</w:t>
      </w:r>
      <w:r w:rsidRPr="009831C4">
        <w:rPr>
          <w:vertAlign w:val="subscript"/>
        </w:rPr>
        <w:t>2</w:t>
      </w:r>
      <w:r>
        <w:t>SO</w:t>
      </w:r>
      <w:r w:rsidRPr="009831C4">
        <w:rPr>
          <w:vertAlign w:val="subscript"/>
        </w:rPr>
        <w:t>4</w:t>
      </w:r>
      <w:r w:rsidRPr="00F215F6">
        <w:t xml:space="preserve"> (řádově gramy)</w:t>
      </w:r>
    </w:p>
    <w:p w14:paraId="382D0993" w14:textId="7CD8E0BE" w:rsidR="003F17FC" w:rsidRDefault="003F17FC" w:rsidP="003F17FC">
      <w:pPr>
        <w:pStyle w:val="Odrka"/>
      </w:pPr>
      <w:r>
        <w:t xml:space="preserve">0,19 </w:t>
      </w:r>
      <w:r w:rsidR="004007E4">
        <w:t>M chlorid</w:t>
      </w:r>
      <w:r>
        <w:t xml:space="preserve"> </w:t>
      </w:r>
      <w:r w:rsidR="004007E4">
        <w:t>amonný – NH4Cl</w:t>
      </w:r>
      <w:r>
        <w:t xml:space="preserve"> (</w:t>
      </w:r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/ </w:t>
      </w:r>
      <w:r w:rsidRPr="001C6AC8">
        <w:t>1000 ml</w:t>
      </w:r>
      <w:r>
        <w:t>)</w:t>
      </w:r>
    </w:p>
    <w:p w14:paraId="32D51229" w14:textId="02C74319" w:rsidR="003F17FC" w:rsidRDefault="003F17FC" w:rsidP="003F17FC">
      <w:pPr>
        <w:pStyle w:val="Odrka"/>
      </w:pPr>
      <w:r w:rsidRPr="001C6AC8">
        <w:t>6 %</w:t>
      </w:r>
      <w:r>
        <w:t xml:space="preserve"> roztok hydroxidu </w:t>
      </w:r>
      <w:r w:rsidR="004007E4">
        <w:t>amonného – NH4OH</w:t>
      </w:r>
      <w:r w:rsidRPr="001C6AC8">
        <w:t xml:space="preserve"> pro úpravu pH</w:t>
      </w:r>
      <w:r>
        <w:t>; získáme naředěním z koupeného roztoku 25% roztoku, např. 12 ml a 38 ml dH</w:t>
      </w:r>
      <w:r w:rsidRPr="00BC22ED">
        <w:rPr>
          <w:vertAlign w:val="subscript"/>
        </w:rPr>
        <w:t>2</w:t>
      </w:r>
      <w:r>
        <w:t>O (</w:t>
      </w:r>
      <w:proofErr w:type="spellStart"/>
      <w:r>
        <w:t>Lachner</w:t>
      </w:r>
      <w:proofErr w:type="spellEnd"/>
      <w:r>
        <w:t>, kat. č. 30023)</w:t>
      </w:r>
    </w:p>
    <w:p w14:paraId="33268CDB" w14:textId="77777777" w:rsidR="003F17FC" w:rsidRPr="00233EB8" w:rsidRDefault="003F17FC" w:rsidP="003F17FC">
      <w:pPr>
        <w:pStyle w:val="Odrka"/>
      </w:pPr>
      <w:r w:rsidRPr="00233EB8">
        <w:t>sulfanilamid (CAS: 63-74-1)</w:t>
      </w:r>
      <w:r>
        <w:t xml:space="preserve"> </w:t>
      </w:r>
      <w:r w:rsidRPr="00F215F6">
        <w:t>(</w:t>
      </w:r>
      <w:r>
        <w:t xml:space="preserve">od firmy ROTH </w:t>
      </w:r>
      <w:proofErr w:type="spellStart"/>
      <w:r>
        <w:t>Prod</w:t>
      </w:r>
      <w:proofErr w:type="spellEnd"/>
      <w:r>
        <w:t>. No. 4716.1</w:t>
      </w:r>
      <w:r w:rsidRPr="00F215F6">
        <w:t>)</w:t>
      </w:r>
    </w:p>
    <w:p w14:paraId="68F67EDB" w14:textId="77777777" w:rsidR="003F17FC" w:rsidRPr="00233EB8" w:rsidRDefault="003F17FC" w:rsidP="003F17FC">
      <w:pPr>
        <w:pStyle w:val="Odrka"/>
      </w:pPr>
      <w:proofErr w:type="spellStart"/>
      <w:r w:rsidRPr="00233EB8">
        <w:t>Griess-Ilosvayovo</w:t>
      </w:r>
      <w:proofErr w:type="spellEnd"/>
      <w:r w:rsidRPr="00233EB8">
        <w:t xml:space="preserve"> činidlo</w:t>
      </w:r>
      <w:r>
        <w:t xml:space="preserve">: </w:t>
      </w:r>
      <w:r w:rsidRPr="00233EB8">
        <w:t>N-</w:t>
      </w:r>
      <w:r>
        <w:t>(</w:t>
      </w:r>
      <w:r w:rsidRPr="00233EB8">
        <w:t>1–</w:t>
      </w:r>
      <w:proofErr w:type="spellStart"/>
      <w:r w:rsidRPr="00233EB8">
        <w:t>naftyl</w:t>
      </w:r>
      <w:proofErr w:type="spellEnd"/>
      <w:r>
        <w:t>)</w:t>
      </w:r>
      <w:r w:rsidRPr="00233EB8">
        <w:t>ethylen</w:t>
      </w:r>
      <w:r>
        <w:t>-</w:t>
      </w:r>
      <w:r w:rsidRPr="00233EB8">
        <w:t xml:space="preserve">diamin </w:t>
      </w:r>
      <w:proofErr w:type="spellStart"/>
      <w:r w:rsidRPr="00233EB8">
        <w:t>dihydrochlorid</w:t>
      </w:r>
      <w:proofErr w:type="spellEnd"/>
      <w:r>
        <w:t xml:space="preserve"> (CAS: 1465-25-4</w:t>
      </w:r>
      <w:r w:rsidRPr="00233EB8">
        <w:t>)</w:t>
      </w:r>
      <w:r>
        <w:t xml:space="preserve"> </w:t>
      </w:r>
      <w:r w:rsidRPr="00C2574A">
        <w:t xml:space="preserve">(od firmy </w:t>
      </w:r>
      <w:proofErr w:type="spellStart"/>
      <w:r w:rsidRPr="00C2574A">
        <w:t>Fluka</w:t>
      </w:r>
      <w:proofErr w:type="spellEnd"/>
      <w:r w:rsidRPr="00C2574A">
        <w:t xml:space="preserve"> </w:t>
      </w:r>
      <w:proofErr w:type="spellStart"/>
      <w:r w:rsidRPr="00C2574A">
        <w:t>Prod</w:t>
      </w:r>
      <w:proofErr w:type="spellEnd"/>
      <w:r w:rsidRPr="00C2574A">
        <w:t>. No. 70721)</w:t>
      </w:r>
    </w:p>
    <w:p w14:paraId="536D7478" w14:textId="77777777" w:rsidR="003F17FC" w:rsidRPr="00233EB8" w:rsidRDefault="003F17FC" w:rsidP="003F17FC">
      <w:pPr>
        <w:pStyle w:val="Odrka"/>
      </w:pPr>
      <w:r w:rsidRPr="00233EB8">
        <w:t>kyselina fosforečná (H</w:t>
      </w:r>
      <w:r w:rsidRPr="00233EB8">
        <w:rPr>
          <w:vertAlign w:val="subscript"/>
        </w:rPr>
        <w:t>3</w:t>
      </w:r>
      <w:r w:rsidRPr="00233EB8">
        <w:t>PO</w:t>
      </w:r>
      <w:r w:rsidRPr="00233EB8">
        <w:rPr>
          <w:vertAlign w:val="subscript"/>
        </w:rPr>
        <w:t>4</w:t>
      </w:r>
      <w:r w:rsidRPr="00233EB8">
        <w:t>) koncentrovaná</w:t>
      </w:r>
    </w:p>
    <w:p w14:paraId="291A026D" w14:textId="30757E2B" w:rsidR="003F17FC" w:rsidRDefault="003F17FC" w:rsidP="003F17FC">
      <w:pPr>
        <w:pStyle w:val="Odrka"/>
      </w:pPr>
      <w:r>
        <w:t>z</w:t>
      </w:r>
      <w:r w:rsidRPr="00613BAE">
        <w:t xml:space="preserve">ásobní roztok 1000 </w:t>
      </w:r>
      <w:r>
        <w:t>µ</w:t>
      </w:r>
      <w:r w:rsidRPr="00613BAE">
        <w:t>g N</w:t>
      </w:r>
      <w:r>
        <w:t>O</w:t>
      </w:r>
      <w:r w:rsidRPr="00613BAE">
        <w:rPr>
          <w:vertAlign w:val="subscript"/>
        </w:rPr>
        <w:t>2</w:t>
      </w:r>
      <w:r w:rsidRPr="00613BAE">
        <w:rPr>
          <w:vertAlign w:val="superscript"/>
        </w:rPr>
        <w:t>-</w:t>
      </w:r>
      <w:r>
        <w:t xml:space="preserve">-N </w:t>
      </w:r>
      <w:r w:rsidRPr="00613BAE">
        <w:t>/</w:t>
      </w:r>
      <w:r>
        <w:t xml:space="preserve"> </w:t>
      </w:r>
      <w:r w:rsidRPr="00613BAE">
        <w:t xml:space="preserve">ml: </w:t>
      </w:r>
      <w:smartTag w:uri="urn:schemas-microsoft-com:office:smarttags" w:element="metricconverter">
        <w:smartTagPr>
          <w:attr w:name="ProductID" w:val="2,4629 g"/>
        </w:smartTagPr>
        <w:r>
          <w:t>2,4629</w:t>
        </w:r>
        <w:r w:rsidRPr="00613BAE">
          <w:t xml:space="preserve"> g</w:t>
        </w:r>
      </w:smartTag>
      <w:r w:rsidRPr="00613BAE">
        <w:t xml:space="preserve"> </w:t>
      </w:r>
      <w:r>
        <w:t xml:space="preserve">dusitanu </w:t>
      </w:r>
      <w:r w:rsidR="004007E4">
        <w:t>sodného – NaNO2</w:t>
      </w:r>
      <w:r>
        <w:rPr>
          <w:vertAlign w:val="subscript"/>
        </w:rPr>
        <w:t xml:space="preserve"> </w:t>
      </w:r>
      <w:r w:rsidRPr="00613BAE">
        <w:t>/</w:t>
      </w:r>
      <w:r>
        <w:t xml:space="preserve"> 5</w:t>
      </w:r>
      <w:r w:rsidRPr="00613BAE">
        <w:t>00 ml</w:t>
      </w:r>
      <w:r>
        <w:t xml:space="preserve"> 2M </w:t>
      </w:r>
      <w:proofErr w:type="spellStart"/>
      <w:r>
        <w:t>KCl</w:t>
      </w:r>
      <w:proofErr w:type="spellEnd"/>
    </w:p>
    <w:p w14:paraId="65DBD97A" w14:textId="2C08A9D9" w:rsidR="003F17FC" w:rsidRPr="00613BAE" w:rsidRDefault="003F17FC" w:rsidP="003F17FC">
      <w:pPr>
        <w:pStyle w:val="Odrka"/>
      </w:pPr>
      <w:r>
        <w:t xml:space="preserve">všechny roztoky výše vydrží cca </w:t>
      </w:r>
      <w:r w:rsidR="004007E4">
        <w:t>měsíc,</w:t>
      </w:r>
      <w:r>
        <w:t xml:space="preserve"> pokud jsou uchovávány ve </w:t>
      </w:r>
      <w:smartTag w:uri="urn:schemas-microsoft-com:office:smarttags" w:element="metricconverter">
        <w:smartTagPr>
          <w:attr w:name="ProductID" w:val="4 ﾰC"/>
        </w:smartTagPr>
        <w:r>
          <w:t>4 °C</w:t>
        </w:r>
      </w:smartTag>
    </w:p>
    <w:p w14:paraId="6796C8ED" w14:textId="77B7DB90" w:rsidR="00820214" w:rsidRDefault="00820214">
      <w:pPr>
        <w:spacing w:after="0" w:line="240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14:paraId="166A2C44" w14:textId="199B535D" w:rsidR="00C65397" w:rsidRPr="00820214" w:rsidRDefault="00843D18" w:rsidP="004C7072">
      <w:pPr>
        <w:pStyle w:val="Nadpis1"/>
        <w:numPr>
          <w:ilvl w:val="0"/>
          <w:numId w:val="0"/>
        </w:numPr>
      </w:pPr>
      <w:bookmarkStart w:id="4" w:name="_Toc78207299"/>
      <w:r w:rsidRPr="00820214">
        <w:lastRenderedPageBreak/>
        <w:t>Pracovní postup</w:t>
      </w:r>
      <w:bookmarkEnd w:id="4"/>
      <w:r w:rsidR="008E7AAE">
        <w:t xml:space="preserve"> - PAO</w:t>
      </w:r>
    </w:p>
    <w:p w14:paraId="21E3DC2A" w14:textId="77777777" w:rsidR="00634039" w:rsidRPr="00613BAE" w:rsidRDefault="00634039" w:rsidP="004C7072">
      <w:pPr>
        <w:pStyle w:val="Nadpis2"/>
        <w:numPr>
          <w:ilvl w:val="0"/>
          <w:numId w:val="0"/>
        </w:numPr>
      </w:pPr>
      <w:bookmarkStart w:id="5" w:name="_Toc225845310"/>
      <w:bookmarkStart w:id="6" w:name="_Toc78207302"/>
      <w:r>
        <w:t>Příprava a i</w:t>
      </w:r>
      <w:r w:rsidRPr="00613BAE">
        <w:t>nkubace půdní suspenze</w:t>
      </w:r>
      <w:bookmarkEnd w:id="5"/>
      <w:bookmarkEnd w:id="6"/>
    </w:p>
    <w:p w14:paraId="3D82093B" w14:textId="77777777" w:rsidR="00634039" w:rsidRDefault="00634039" w:rsidP="00634039">
      <w:pPr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V případě použití vysušené půdy či půdy skladované v lednici: do větší nádoby si navážíme množství půdy, které budeme používat do testu a </w:t>
      </w:r>
      <w:smartTag w:uri="urn:schemas-microsoft-com:office:smarttags" w:element="metricconverter">
        <w:smartTagPr>
          <w:attr w:name="ProductID" w:val="5 g"/>
        </w:smartTagPr>
        <w:r>
          <w:rPr>
            <w:rFonts w:cs="Arial"/>
            <w:sz w:val="22"/>
          </w:rPr>
          <w:t>5 g</w:t>
        </w:r>
      </w:smartTag>
      <w:r>
        <w:rPr>
          <w:rFonts w:cs="Arial"/>
          <w:sz w:val="22"/>
        </w:rPr>
        <w:t xml:space="preserve"> navíc. Půdu ovlhčíme na 60%, promícháme a zavřeme víčkem s otvorem. Půdu necháme při </w:t>
      </w:r>
      <w:smartTag w:uri="urn:schemas-microsoft-com:office:smarttags" w:element="metricconverter">
        <w:smartTagPr>
          <w:attr w:name="ProductID" w:val="22 °C"/>
        </w:smartTagPr>
        <w:r>
          <w:rPr>
            <w:rFonts w:cs="Arial"/>
            <w:sz w:val="22"/>
          </w:rPr>
          <w:t>22 °C</w:t>
        </w:r>
      </w:smartTag>
      <w:r>
        <w:rPr>
          <w:rFonts w:cs="Arial"/>
          <w:sz w:val="22"/>
        </w:rPr>
        <w:t xml:space="preserve"> aktivovat 4 – 7 dní. </w:t>
      </w:r>
    </w:p>
    <w:p w14:paraId="1CD6D803" w14:textId="77777777" w:rsidR="00070E3F" w:rsidRPr="00613BAE" w:rsidRDefault="00070E3F" w:rsidP="00070E3F">
      <w:pPr>
        <w:pStyle w:val="Nadpis2"/>
        <w:numPr>
          <w:ilvl w:val="0"/>
          <w:numId w:val="0"/>
        </w:numPr>
      </w:pPr>
      <w:bookmarkStart w:id="7" w:name="_Toc225845311"/>
      <w:bookmarkStart w:id="8" w:name="_Toc78207303"/>
      <w:r w:rsidRPr="00613BAE">
        <w:t>Stanovení NO</w:t>
      </w:r>
      <w:r w:rsidRPr="00613BAE">
        <w:rPr>
          <w:vertAlign w:val="subscript"/>
        </w:rPr>
        <w:t>2</w:t>
      </w:r>
      <w:r w:rsidRPr="00613BAE">
        <w:rPr>
          <w:vertAlign w:val="superscript"/>
        </w:rPr>
        <w:t>-</w:t>
      </w:r>
      <w:r w:rsidRPr="00613BAE">
        <w:t xml:space="preserve"> iontů</w:t>
      </w:r>
      <w:bookmarkEnd w:id="7"/>
      <w:bookmarkEnd w:id="8"/>
      <w:r w:rsidRPr="00613BAE">
        <w:t xml:space="preserve"> </w:t>
      </w:r>
    </w:p>
    <w:p w14:paraId="27CF2E05" w14:textId="77777777" w:rsidR="00326AA6" w:rsidRDefault="00634039" w:rsidP="00326AA6">
      <w:pPr>
        <w:pStyle w:val="Odstavecseseznamem"/>
        <w:numPr>
          <w:ilvl w:val="0"/>
          <w:numId w:val="47"/>
        </w:numPr>
        <w:rPr>
          <w:rFonts w:cs="Arial"/>
          <w:sz w:val="22"/>
        </w:rPr>
      </w:pPr>
      <w:r w:rsidRPr="00326AA6">
        <w:rPr>
          <w:rFonts w:cs="Arial"/>
          <w:sz w:val="22"/>
        </w:rPr>
        <w:t xml:space="preserve">Do </w:t>
      </w:r>
      <w:proofErr w:type="spellStart"/>
      <w:r w:rsidRPr="00326AA6">
        <w:rPr>
          <w:rFonts w:cs="Arial"/>
          <w:sz w:val="22"/>
        </w:rPr>
        <w:t>infúzních</w:t>
      </w:r>
      <w:proofErr w:type="spellEnd"/>
      <w:r w:rsidRPr="00326AA6">
        <w:rPr>
          <w:rFonts w:cs="Arial"/>
          <w:sz w:val="22"/>
        </w:rPr>
        <w:t xml:space="preserve"> lahví 150 ml navážíme 3 x množství odpovídající </w:t>
      </w:r>
      <w:smartTag w:uri="urn:schemas-microsoft-com:office:smarttags" w:element="metricconverter">
        <w:smartTagPr>
          <w:attr w:name="ProductID" w:val="10 g"/>
        </w:smartTagPr>
        <w:r w:rsidRPr="00326AA6">
          <w:rPr>
            <w:rFonts w:cs="Arial"/>
            <w:sz w:val="22"/>
          </w:rPr>
          <w:t>10 g</w:t>
        </w:r>
      </w:smartTag>
      <w:r w:rsidRPr="00326AA6">
        <w:rPr>
          <w:rFonts w:cs="Arial"/>
          <w:sz w:val="22"/>
        </w:rPr>
        <w:t xml:space="preserve"> suché půdy</w:t>
      </w:r>
      <w:r w:rsidR="00BA2BC2" w:rsidRPr="00326AA6">
        <w:rPr>
          <w:rFonts w:cs="Arial"/>
          <w:sz w:val="22"/>
        </w:rPr>
        <w:t xml:space="preserve">. </w:t>
      </w:r>
    </w:p>
    <w:p w14:paraId="7A00CDA2" w14:textId="20235BFA" w:rsidR="00326AA6" w:rsidRDefault="00634039" w:rsidP="00326AA6">
      <w:pPr>
        <w:pStyle w:val="Odstavecseseznamem"/>
        <w:numPr>
          <w:ilvl w:val="0"/>
          <w:numId w:val="47"/>
        </w:numPr>
        <w:rPr>
          <w:rFonts w:cs="Arial"/>
          <w:sz w:val="22"/>
        </w:rPr>
      </w:pPr>
      <w:r w:rsidRPr="00326AA6">
        <w:rPr>
          <w:rFonts w:cs="Arial"/>
          <w:sz w:val="22"/>
        </w:rPr>
        <w:t xml:space="preserve">Ke vzorkům půd přidáme 20 ml roztoku </w:t>
      </w:r>
      <w:r w:rsidRPr="00326AA6">
        <w:rPr>
          <w:rFonts w:cs="Arial"/>
          <w:b/>
          <w:sz w:val="22"/>
        </w:rPr>
        <w:t>B</w:t>
      </w:r>
      <w:r w:rsidR="00F94ED3">
        <w:rPr>
          <w:rFonts w:cs="Arial"/>
          <w:b/>
          <w:sz w:val="22"/>
        </w:rPr>
        <w:t xml:space="preserve"> </w:t>
      </w:r>
      <w:r w:rsidR="00F94ED3" w:rsidRPr="00EC6503">
        <w:rPr>
          <w:rFonts w:cs="Arial"/>
          <w:sz w:val="22"/>
        </w:rPr>
        <w:t>(</w:t>
      </w:r>
      <w:r w:rsidR="00CC6768">
        <w:rPr>
          <w:rFonts w:cs="Arial"/>
          <w:sz w:val="22"/>
        </w:rPr>
        <w:t xml:space="preserve">obsahuje pufry, </w:t>
      </w:r>
      <w:r w:rsidR="00F94ED3" w:rsidRPr="00EC6503">
        <w:rPr>
          <w:rFonts w:cs="Arial"/>
          <w:sz w:val="22"/>
        </w:rPr>
        <w:t xml:space="preserve">substrát </w:t>
      </w:r>
      <w:r w:rsidR="006247AF">
        <w:rPr>
          <w:rFonts w:cs="Arial"/>
          <w:sz w:val="22"/>
        </w:rPr>
        <w:t xml:space="preserve">k oxidaci </w:t>
      </w:r>
      <w:r w:rsidR="00EC6503" w:rsidRPr="00EC6503">
        <w:rPr>
          <w:rFonts w:cs="Arial"/>
          <w:sz w:val="22"/>
        </w:rPr>
        <w:t>(NH</w:t>
      </w:r>
      <w:r w:rsidR="00EC6503" w:rsidRPr="00EC6503">
        <w:rPr>
          <w:rFonts w:cs="Arial"/>
          <w:sz w:val="22"/>
          <w:vertAlign w:val="subscript"/>
        </w:rPr>
        <w:t>4</w:t>
      </w:r>
      <w:r w:rsidR="00EC6503" w:rsidRPr="00EC6503">
        <w:rPr>
          <w:rFonts w:cs="Arial"/>
          <w:sz w:val="22"/>
        </w:rPr>
        <w:t>)2SO</w:t>
      </w:r>
      <w:r w:rsidR="00EC6503" w:rsidRPr="00EC6503">
        <w:rPr>
          <w:rFonts w:cs="Arial"/>
          <w:sz w:val="22"/>
          <w:vertAlign w:val="subscript"/>
        </w:rPr>
        <w:t>4</w:t>
      </w:r>
      <w:r w:rsidR="00CC6768">
        <w:rPr>
          <w:rFonts w:cs="Arial"/>
          <w:sz w:val="22"/>
        </w:rPr>
        <w:t xml:space="preserve"> a </w:t>
      </w:r>
      <w:r w:rsidR="009907E8">
        <w:rPr>
          <w:rFonts w:cs="Arial"/>
          <w:sz w:val="22"/>
        </w:rPr>
        <w:t xml:space="preserve">chlorečnan amonný k zastavení </w:t>
      </w:r>
      <w:r w:rsidR="00CB1ADD">
        <w:rPr>
          <w:rFonts w:cs="Arial"/>
          <w:sz w:val="22"/>
        </w:rPr>
        <w:t>oxidace</w:t>
      </w:r>
      <w:r w:rsidR="009907E8">
        <w:rPr>
          <w:rFonts w:cs="Arial"/>
          <w:sz w:val="22"/>
        </w:rPr>
        <w:t xml:space="preserve"> NO</w:t>
      </w:r>
      <w:r w:rsidR="009907E8">
        <w:rPr>
          <w:rFonts w:cs="Arial"/>
          <w:sz w:val="22"/>
          <w:vertAlign w:val="subscript"/>
        </w:rPr>
        <w:t>2</w:t>
      </w:r>
      <w:r w:rsidR="009907E8">
        <w:rPr>
          <w:rFonts w:cs="Arial"/>
          <w:sz w:val="22"/>
          <w:vertAlign w:val="superscript"/>
        </w:rPr>
        <w:t>-</w:t>
      </w:r>
      <w:r w:rsidR="009907E8">
        <w:rPr>
          <w:rFonts w:cs="Arial"/>
          <w:sz w:val="22"/>
        </w:rPr>
        <w:t xml:space="preserve"> na </w:t>
      </w:r>
      <w:r w:rsidR="00CB1ADD">
        <w:rPr>
          <w:rFonts w:cs="Arial"/>
          <w:sz w:val="22"/>
        </w:rPr>
        <w:t>NO</w:t>
      </w:r>
      <w:r w:rsidR="00CB1ADD">
        <w:rPr>
          <w:rFonts w:cs="Arial"/>
          <w:sz w:val="22"/>
          <w:vertAlign w:val="subscript"/>
        </w:rPr>
        <w:t>3</w:t>
      </w:r>
      <w:r w:rsidR="00CB1ADD">
        <w:rPr>
          <w:rFonts w:cs="Arial"/>
          <w:sz w:val="22"/>
          <w:vertAlign w:val="superscript"/>
        </w:rPr>
        <w:t>-</w:t>
      </w:r>
      <w:r w:rsidR="00EC6503" w:rsidRPr="00EC6503">
        <w:rPr>
          <w:rFonts w:cs="Arial"/>
          <w:sz w:val="22"/>
        </w:rPr>
        <w:t>)</w:t>
      </w:r>
      <w:r w:rsidRPr="00326AA6">
        <w:rPr>
          <w:rFonts w:cs="Arial"/>
          <w:sz w:val="22"/>
        </w:rPr>
        <w:t xml:space="preserve">, uzavřeme víčkem se skleněnou trubičkou (= aerobní prostředí, přístup vzduchu, po celou doby inkubace), promícháme a dáme třepat na horizontální třepačku při amplitudě 180. </w:t>
      </w:r>
    </w:p>
    <w:p w14:paraId="3BA87D7F" w14:textId="77777777" w:rsidR="00E92024" w:rsidRDefault="00634039" w:rsidP="00326AA6">
      <w:pPr>
        <w:pStyle w:val="Odstavecseseznamem"/>
        <w:numPr>
          <w:ilvl w:val="0"/>
          <w:numId w:val="47"/>
        </w:numPr>
        <w:rPr>
          <w:rFonts w:cs="Arial"/>
          <w:sz w:val="22"/>
        </w:rPr>
      </w:pPr>
      <w:r w:rsidRPr="00326AA6">
        <w:rPr>
          <w:rFonts w:cs="Arial"/>
          <w:sz w:val="22"/>
        </w:rPr>
        <w:t xml:space="preserve">V časových intervalech 0 (před začátkem třepání), 3 a 6 hodinu od založení testu odebíráme z každého vzorku 2 ml suspenze pomocí automatické pipety se špičkou s odříznutým koncem a vatou před pipetou (poté co suspenzi rychle promícháme, aby odběr byl velmi reprezentativní). </w:t>
      </w:r>
    </w:p>
    <w:p w14:paraId="655D22F7" w14:textId="6BC0D8A8" w:rsidR="00E92024" w:rsidRDefault="00E675F1" w:rsidP="00162A6C">
      <w:pPr>
        <w:pStyle w:val="Odstavecseseznamem"/>
        <w:numPr>
          <w:ilvl w:val="0"/>
          <w:numId w:val="47"/>
        </w:numPr>
        <w:ind w:left="851" w:hanging="567"/>
        <w:rPr>
          <w:rFonts w:cs="Arial"/>
          <w:sz w:val="22"/>
        </w:rPr>
      </w:pPr>
      <w:r>
        <w:rPr>
          <w:rFonts w:cs="Arial"/>
          <w:sz w:val="22"/>
        </w:rPr>
        <w:t>3 ml s</w:t>
      </w:r>
      <w:r w:rsidR="00634039" w:rsidRPr="00E92024">
        <w:rPr>
          <w:rFonts w:cs="Arial"/>
          <w:sz w:val="22"/>
        </w:rPr>
        <w:t>uspenz</w:t>
      </w:r>
      <w:r>
        <w:rPr>
          <w:rFonts w:cs="Arial"/>
          <w:sz w:val="22"/>
        </w:rPr>
        <w:t>e</w:t>
      </w:r>
      <w:r w:rsidR="00634039" w:rsidRPr="00E92024">
        <w:rPr>
          <w:rFonts w:cs="Arial"/>
          <w:sz w:val="22"/>
        </w:rPr>
        <w:t xml:space="preserve"> pipetujeme do 15 ml zkumavek a přidáme </w:t>
      </w:r>
      <w:r w:rsidR="00F743B8">
        <w:rPr>
          <w:rFonts w:cs="Arial"/>
          <w:sz w:val="22"/>
        </w:rPr>
        <w:t>3</w:t>
      </w:r>
      <w:r w:rsidR="00634039" w:rsidRPr="00E92024">
        <w:rPr>
          <w:rFonts w:cs="Arial"/>
          <w:sz w:val="22"/>
        </w:rPr>
        <w:t xml:space="preserve"> ml roztoku 4M </w:t>
      </w:r>
      <w:proofErr w:type="spellStart"/>
      <w:r w:rsidR="00634039" w:rsidRPr="00E92024">
        <w:rPr>
          <w:rFonts w:cs="Arial"/>
          <w:sz w:val="22"/>
        </w:rPr>
        <w:t>KCl</w:t>
      </w:r>
      <w:proofErr w:type="spellEnd"/>
      <w:r w:rsidR="00CB1ADD">
        <w:rPr>
          <w:rFonts w:cs="Arial"/>
          <w:sz w:val="22"/>
        </w:rPr>
        <w:t xml:space="preserve"> (extrakce NO</w:t>
      </w:r>
      <w:r w:rsidR="00CB1ADD">
        <w:rPr>
          <w:rFonts w:cs="Arial"/>
          <w:sz w:val="22"/>
          <w:vertAlign w:val="subscript"/>
        </w:rPr>
        <w:t>2</w:t>
      </w:r>
      <w:r w:rsidR="00CB1ADD">
        <w:rPr>
          <w:rFonts w:cs="Arial"/>
          <w:sz w:val="22"/>
          <w:vertAlign w:val="superscript"/>
        </w:rPr>
        <w:t>-</w:t>
      </w:r>
      <w:r w:rsidR="006247AF">
        <w:rPr>
          <w:rFonts w:cs="Arial"/>
          <w:sz w:val="22"/>
        </w:rPr>
        <w:t xml:space="preserve"> iontů)</w:t>
      </w:r>
      <w:r w:rsidR="00634039" w:rsidRPr="00E92024">
        <w:rPr>
          <w:rFonts w:cs="Arial"/>
          <w:sz w:val="22"/>
        </w:rPr>
        <w:t xml:space="preserve">. Promícháme a hned centrifugujeme 5 min při 4000 </w:t>
      </w:r>
      <w:proofErr w:type="spellStart"/>
      <w:r w:rsidR="00634039" w:rsidRPr="00E92024">
        <w:rPr>
          <w:rFonts w:cs="Arial"/>
          <w:sz w:val="22"/>
        </w:rPr>
        <w:t>rpm</w:t>
      </w:r>
      <w:proofErr w:type="spellEnd"/>
      <w:r w:rsidR="00634039" w:rsidRPr="00E92024">
        <w:rPr>
          <w:rFonts w:cs="Arial"/>
          <w:sz w:val="22"/>
        </w:rPr>
        <w:t xml:space="preserve"> (nastavíme </w:t>
      </w:r>
      <w:smartTag w:uri="urn:schemas-microsoft-com:office:smarttags" w:element="metricconverter">
        <w:smartTagPr>
          <w:attr w:name="ProductID" w:val="24 °C"/>
        </w:smartTagPr>
        <w:r w:rsidR="00634039" w:rsidRPr="00E92024">
          <w:rPr>
            <w:rFonts w:cs="Arial"/>
            <w:sz w:val="22"/>
          </w:rPr>
          <w:t>24 °C</w:t>
        </w:r>
      </w:smartTag>
      <w:r w:rsidR="00634039" w:rsidRPr="00E92024">
        <w:rPr>
          <w:rFonts w:cs="Arial"/>
          <w:sz w:val="22"/>
        </w:rPr>
        <w:t xml:space="preserve">). </w:t>
      </w:r>
    </w:p>
    <w:p w14:paraId="7C0CFD5C" w14:textId="01615594" w:rsidR="00634039" w:rsidRPr="00E92024" w:rsidRDefault="00696838" w:rsidP="00162A6C">
      <w:pPr>
        <w:pStyle w:val="Odstavecseseznamem"/>
        <w:numPr>
          <w:ilvl w:val="0"/>
          <w:numId w:val="47"/>
        </w:numPr>
        <w:ind w:left="851" w:hanging="567"/>
        <w:rPr>
          <w:rFonts w:cs="Arial"/>
          <w:sz w:val="22"/>
        </w:rPr>
      </w:pPr>
      <w:proofErr w:type="spellStart"/>
      <w:r w:rsidRPr="00E92024">
        <w:rPr>
          <w:rFonts w:cs="Arial"/>
          <w:sz w:val="22"/>
        </w:rPr>
        <w:t>Supernantant</w:t>
      </w:r>
      <w:proofErr w:type="spellEnd"/>
      <w:r w:rsidRPr="00E92024">
        <w:rPr>
          <w:rFonts w:cs="Arial"/>
          <w:sz w:val="22"/>
        </w:rPr>
        <w:t xml:space="preserve"> přefiltrujeme do nové 15 ml zkumavky a stanovujeme na </w:t>
      </w:r>
      <w:r w:rsidR="00326AA6" w:rsidRPr="00E92024">
        <w:rPr>
          <w:rFonts w:cs="Arial"/>
          <w:sz w:val="22"/>
        </w:rPr>
        <w:t xml:space="preserve">přístroji </w:t>
      </w:r>
      <w:proofErr w:type="spellStart"/>
      <w:r w:rsidR="00326AA6" w:rsidRPr="00E92024">
        <w:rPr>
          <w:rFonts w:cs="Arial"/>
          <w:sz w:val="22"/>
        </w:rPr>
        <w:t>FIAlab</w:t>
      </w:r>
      <w:proofErr w:type="spellEnd"/>
      <w:r w:rsidR="00E92024">
        <w:rPr>
          <w:rFonts w:cs="Arial"/>
          <w:sz w:val="22"/>
        </w:rPr>
        <w:t xml:space="preserve">. </w:t>
      </w:r>
      <w:r w:rsidR="00E92024" w:rsidRPr="00326AA6">
        <w:rPr>
          <w:rFonts w:cs="Arial"/>
          <w:sz w:val="22"/>
        </w:rPr>
        <w:t>Dusitanové ionty stanovujeme do půl hodiny od odběru.</w:t>
      </w:r>
    </w:p>
    <w:p w14:paraId="1960B3FA" w14:textId="77777777" w:rsidR="00634039" w:rsidRPr="00613BAE" w:rsidRDefault="00634039" w:rsidP="00634039">
      <w:pPr>
        <w:spacing w:after="120"/>
        <w:ind w:left="851" w:hanging="567"/>
        <w:rPr>
          <w:rFonts w:cs="Arial"/>
          <w:b/>
          <w:bCs/>
          <w:sz w:val="22"/>
        </w:rPr>
      </w:pPr>
    </w:p>
    <w:p w14:paraId="2DE5338C" w14:textId="77777777" w:rsidR="00634039" w:rsidRPr="00613BAE" w:rsidRDefault="00634039" w:rsidP="00E92024">
      <w:pPr>
        <w:pStyle w:val="Nadpis2"/>
        <w:numPr>
          <w:ilvl w:val="0"/>
          <w:numId w:val="0"/>
        </w:numPr>
      </w:pPr>
      <w:bookmarkStart w:id="9" w:name="_Toc225845312"/>
      <w:bookmarkStart w:id="10" w:name="_Toc78207304"/>
      <w:r>
        <w:t>Výpočet</w:t>
      </w:r>
      <w:bookmarkEnd w:id="9"/>
      <w:bookmarkEnd w:id="10"/>
    </w:p>
    <w:p w14:paraId="4CF73E67" w14:textId="77777777" w:rsidR="00634039" w:rsidRPr="00613BAE" w:rsidRDefault="00634039" w:rsidP="00634039">
      <w:pPr>
        <w:spacing w:after="120"/>
        <w:rPr>
          <w:rFonts w:cs="Arial"/>
          <w:sz w:val="22"/>
        </w:rPr>
      </w:pPr>
      <w:r w:rsidRPr="00613BAE">
        <w:rPr>
          <w:rFonts w:cs="Arial"/>
          <w:sz w:val="22"/>
        </w:rPr>
        <w:t>Kalibrační přímku sestrojíme z hodnot abs</w:t>
      </w:r>
      <w:r>
        <w:rPr>
          <w:rFonts w:cs="Arial"/>
          <w:sz w:val="22"/>
        </w:rPr>
        <w:t>orbance</w:t>
      </w:r>
      <w:r w:rsidRPr="00613BAE">
        <w:rPr>
          <w:rFonts w:cs="Arial"/>
          <w:sz w:val="22"/>
        </w:rPr>
        <w:t xml:space="preserve"> kalibračních roztoků</w:t>
      </w:r>
      <w:r>
        <w:rPr>
          <w:rFonts w:cs="Arial"/>
          <w:sz w:val="22"/>
        </w:rPr>
        <w:t>. Z</w:t>
      </w:r>
      <w:r w:rsidRPr="00613BAE">
        <w:rPr>
          <w:rFonts w:cs="Arial"/>
          <w:sz w:val="22"/>
        </w:rPr>
        <w:t xml:space="preserve"> kalibrační rovnice vypočítáme množství </w:t>
      </w:r>
      <w:r>
        <w:rPr>
          <w:rFonts w:cs="Arial"/>
          <w:sz w:val="22"/>
        </w:rPr>
        <w:t xml:space="preserve">dusíku ve formě </w:t>
      </w:r>
      <w:r w:rsidRPr="00613BAE">
        <w:rPr>
          <w:rFonts w:cs="Arial"/>
          <w:sz w:val="22"/>
        </w:rPr>
        <w:t xml:space="preserve">dusitanových iontů </w:t>
      </w:r>
      <w:r w:rsidRPr="000D6F50">
        <w:rPr>
          <w:rFonts w:cs="Arial"/>
          <w:sz w:val="22"/>
        </w:rPr>
        <w:t xml:space="preserve">v </w:t>
      </w:r>
      <w:r>
        <w:rPr>
          <w:rFonts w:cs="Arial"/>
          <w:sz w:val="22"/>
        </w:rPr>
        <w:t>µ</w:t>
      </w:r>
      <w:r w:rsidRPr="000D6F50">
        <w:rPr>
          <w:rFonts w:cs="Arial"/>
          <w:sz w:val="22"/>
        </w:rPr>
        <w:t>g NO</w:t>
      </w:r>
      <w:r w:rsidRPr="000D6F50">
        <w:rPr>
          <w:rFonts w:cs="Arial"/>
          <w:sz w:val="22"/>
          <w:vertAlign w:val="subscript"/>
        </w:rPr>
        <w:t>2</w:t>
      </w:r>
      <w:r w:rsidRPr="000D6F50">
        <w:rPr>
          <w:rFonts w:cs="Arial"/>
          <w:sz w:val="22"/>
          <w:vertAlign w:val="superscript"/>
        </w:rPr>
        <w:t>-</w:t>
      </w:r>
      <w:r w:rsidRPr="000D6F50">
        <w:rPr>
          <w:rFonts w:cs="Arial"/>
          <w:sz w:val="22"/>
        </w:rPr>
        <w:t>-N</w:t>
      </w:r>
      <w:r>
        <w:rPr>
          <w:rFonts w:cs="Arial"/>
          <w:sz w:val="22"/>
        </w:rPr>
        <w:t xml:space="preserve"> </w:t>
      </w:r>
      <w:r w:rsidRPr="000D6F50">
        <w:rPr>
          <w:rFonts w:cs="Arial"/>
          <w:sz w:val="22"/>
        </w:rPr>
        <w:t>/</w:t>
      </w:r>
      <w:r>
        <w:rPr>
          <w:rFonts w:cs="Arial"/>
          <w:sz w:val="22"/>
        </w:rPr>
        <w:t xml:space="preserve"> </w:t>
      </w:r>
      <w:r w:rsidRPr="000D6F50">
        <w:rPr>
          <w:rFonts w:cs="Arial"/>
          <w:sz w:val="22"/>
        </w:rPr>
        <w:t>ml.</w:t>
      </w:r>
      <w:r>
        <w:rPr>
          <w:rFonts w:cs="Arial"/>
          <w:sz w:val="22"/>
        </w:rPr>
        <w:t xml:space="preserve"> </w:t>
      </w:r>
      <w:r w:rsidRPr="00613BAE">
        <w:rPr>
          <w:rFonts w:cs="Arial"/>
          <w:sz w:val="22"/>
        </w:rPr>
        <w:t>Množství dusitanového dusíku v</w:t>
      </w:r>
      <w:r>
        <w:rPr>
          <w:rFonts w:cs="Arial"/>
          <w:sz w:val="22"/>
        </w:rPr>
        <w:t xml:space="preserve"> půdě v jednotkách </w:t>
      </w:r>
      <w:r w:rsidRPr="000D6F50">
        <w:rPr>
          <w:rFonts w:cs="Arial"/>
          <w:sz w:val="22"/>
        </w:rPr>
        <w:t>µg NO</w:t>
      </w:r>
      <w:r w:rsidRPr="000D6F50">
        <w:rPr>
          <w:rFonts w:cs="Arial"/>
          <w:sz w:val="22"/>
          <w:vertAlign w:val="subscript"/>
        </w:rPr>
        <w:t>2</w:t>
      </w:r>
      <w:r w:rsidRPr="000D6F50">
        <w:rPr>
          <w:rFonts w:cs="Arial"/>
          <w:sz w:val="22"/>
          <w:vertAlign w:val="superscript"/>
        </w:rPr>
        <w:t>-</w:t>
      </w:r>
      <w:r w:rsidRPr="000D6F50">
        <w:rPr>
          <w:rFonts w:cs="Arial"/>
          <w:sz w:val="22"/>
        </w:rPr>
        <w:t xml:space="preserve">-N / </w:t>
      </w:r>
      <w:proofErr w:type="spellStart"/>
      <w:r w:rsidRPr="000D6F50">
        <w:rPr>
          <w:rFonts w:cs="Arial"/>
          <w:sz w:val="22"/>
        </w:rPr>
        <w:t>g</w:t>
      </w:r>
      <w:r w:rsidRPr="000D6F50">
        <w:rPr>
          <w:rFonts w:cs="Arial"/>
          <w:sz w:val="22"/>
          <w:vertAlign w:val="subscript"/>
        </w:rPr>
        <w:t>suš</w:t>
      </w:r>
      <w:proofErr w:type="spellEnd"/>
      <w:r w:rsidRPr="00613BAE">
        <w:rPr>
          <w:rFonts w:cs="Arial"/>
          <w:sz w:val="22"/>
        </w:rPr>
        <w:t xml:space="preserve"> se vypočítá podle rovnice:</w:t>
      </w:r>
    </w:p>
    <w:p w14:paraId="4421C644" w14:textId="77777777" w:rsidR="00634039" w:rsidRPr="00613BAE" w:rsidRDefault="00634039" w:rsidP="00634039">
      <w:pPr>
        <w:spacing w:after="120"/>
        <w:ind w:left="851"/>
        <w:rPr>
          <w:rFonts w:cs="Arial"/>
          <w:b/>
          <w:sz w:val="22"/>
        </w:rPr>
      </w:pPr>
    </w:p>
    <w:p w14:paraId="5EBFF82A" w14:textId="77777777" w:rsidR="00634039" w:rsidRPr="000D6F50" w:rsidRDefault="00634039" w:rsidP="00634039">
      <w:pPr>
        <w:spacing w:after="120"/>
        <w:ind w:left="851"/>
        <w:rPr>
          <w:rFonts w:cs="Arial"/>
          <w:b/>
          <w:sz w:val="22"/>
        </w:rPr>
      </w:pPr>
      <w:r w:rsidRPr="000D6F50">
        <w:rPr>
          <w:rFonts w:cs="Arial"/>
          <w:b/>
          <w:sz w:val="22"/>
        </w:rPr>
        <w:t>NO</w:t>
      </w:r>
      <w:r w:rsidRPr="000D6F50">
        <w:rPr>
          <w:rFonts w:cs="Arial"/>
          <w:b/>
          <w:sz w:val="22"/>
          <w:vertAlign w:val="subscript"/>
        </w:rPr>
        <w:t>2</w:t>
      </w:r>
      <w:r w:rsidRPr="000D6F50">
        <w:rPr>
          <w:rFonts w:cs="Arial"/>
          <w:b/>
          <w:sz w:val="22"/>
          <w:vertAlign w:val="superscript"/>
        </w:rPr>
        <w:t>-</w:t>
      </w:r>
      <w:r w:rsidRPr="000D6F50">
        <w:rPr>
          <w:rFonts w:cs="Arial"/>
          <w:b/>
          <w:sz w:val="22"/>
        </w:rPr>
        <w:t xml:space="preserve">-N (µg / </w:t>
      </w:r>
      <w:proofErr w:type="spellStart"/>
      <w:r w:rsidRPr="000D6F50">
        <w:rPr>
          <w:rFonts w:cs="Arial"/>
          <w:b/>
          <w:sz w:val="22"/>
        </w:rPr>
        <w:t>g</w:t>
      </w:r>
      <w:r w:rsidRPr="000D6F50">
        <w:rPr>
          <w:rFonts w:cs="Arial"/>
          <w:b/>
          <w:sz w:val="22"/>
          <w:vertAlign w:val="subscript"/>
        </w:rPr>
        <w:t>suš</w:t>
      </w:r>
      <w:proofErr w:type="spellEnd"/>
      <w:r w:rsidRPr="000D6F50">
        <w:rPr>
          <w:rFonts w:cs="Arial"/>
          <w:b/>
          <w:sz w:val="22"/>
        </w:rPr>
        <w:t>) = (µg NO</w:t>
      </w:r>
      <w:r w:rsidRPr="000D6F50">
        <w:rPr>
          <w:rFonts w:cs="Arial"/>
          <w:b/>
          <w:sz w:val="22"/>
          <w:vertAlign w:val="subscript"/>
        </w:rPr>
        <w:t>2</w:t>
      </w:r>
      <w:r w:rsidRPr="000D6F50">
        <w:rPr>
          <w:rFonts w:cs="Arial"/>
          <w:b/>
          <w:sz w:val="22"/>
          <w:vertAlign w:val="superscript"/>
        </w:rPr>
        <w:t>-</w:t>
      </w:r>
      <w:r w:rsidRPr="000D6F50">
        <w:rPr>
          <w:rFonts w:cs="Arial"/>
          <w:b/>
          <w:sz w:val="22"/>
        </w:rPr>
        <w:t xml:space="preserve">-N / ml × </w:t>
      </w:r>
      <w:r>
        <w:rPr>
          <w:rFonts w:cs="Arial"/>
          <w:b/>
          <w:sz w:val="22"/>
        </w:rPr>
        <w:t xml:space="preserve">2 × </w:t>
      </w:r>
      <w:r w:rsidRPr="000D6F50">
        <w:rPr>
          <w:rFonts w:cs="Arial"/>
          <w:b/>
          <w:sz w:val="22"/>
        </w:rPr>
        <w:t xml:space="preserve">V) / </w:t>
      </w:r>
      <w:r>
        <w:rPr>
          <w:rFonts w:cs="Arial"/>
          <w:b/>
          <w:sz w:val="22"/>
        </w:rPr>
        <w:t>10</w:t>
      </w:r>
    </w:p>
    <w:p w14:paraId="05A05ED2" w14:textId="77777777" w:rsidR="00634039" w:rsidRPr="00613BAE" w:rsidRDefault="00634039" w:rsidP="00634039">
      <w:pPr>
        <w:spacing w:after="120"/>
        <w:ind w:left="851"/>
        <w:rPr>
          <w:rFonts w:cs="Arial"/>
          <w:sz w:val="22"/>
        </w:rPr>
      </w:pPr>
    </w:p>
    <w:p w14:paraId="74623F8E" w14:textId="77777777" w:rsidR="00634039" w:rsidRPr="00C93FBD" w:rsidRDefault="00634039" w:rsidP="00634039">
      <w:pPr>
        <w:spacing w:after="120"/>
        <w:ind w:left="851"/>
        <w:rPr>
          <w:rFonts w:cs="Arial"/>
          <w:sz w:val="22"/>
        </w:rPr>
      </w:pPr>
      <w:r w:rsidRPr="00C93FBD">
        <w:rPr>
          <w:rFonts w:cs="Arial"/>
          <w:sz w:val="22"/>
        </w:rPr>
        <w:t>µg NO</w:t>
      </w:r>
      <w:r w:rsidRPr="00C93FBD">
        <w:rPr>
          <w:rFonts w:cs="Arial"/>
          <w:sz w:val="22"/>
          <w:vertAlign w:val="subscript"/>
        </w:rPr>
        <w:t>2</w:t>
      </w:r>
      <w:r w:rsidRPr="00C93FBD">
        <w:rPr>
          <w:rFonts w:cs="Arial"/>
          <w:sz w:val="22"/>
          <w:vertAlign w:val="superscript"/>
        </w:rPr>
        <w:t>-</w:t>
      </w:r>
      <w:r w:rsidRPr="00C93FBD">
        <w:rPr>
          <w:rFonts w:cs="Arial"/>
          <w:sz w:val="22"/>
        </w:rPr>
        <w:t xml:space="preserve">-N / ml </w:t>
      </w:r>
      <w:r w:rsidRPr="00C93FBD">
        <w:rPr>
          <w:rFonts w:cs="Arial"/>
          <w:sz w:val="22"/>
        </w:rPr>
        <w:tab/>
        <w:t>- koncentrace v suspenzi vypočítaná dle kalibrace</w:t>
      </w:r>
    </w:p>
    <w:p w14:paraId="782D1D4C" w14:textId="77777777" w:rsidR="00634039" w:rsidRPr="00C93FBD" w:rsidRDefault="00634039" w:rsidP="00634039">
      <w:pPr>
        <w:spacing w:after="120"/>
        <w:ind w:left="2835" w:hanging="1984"/>
        <w:rPr>
          <w:rFonts w:cs="Arial"/>
          <w:sz w:val="22"/>
        </w:rPr>
      </w:pPr>
      <w:r>
        <w:rPr>
          <w:rFonts w:cs="Arial"/>
          <w:sz w:val="22"/>
        </w:rPr>
        <w:t>V</w:t>
      </w:r>
      <w:r w:rsidRPr="00C93FBD">
        <w:rPr>
          <w:rFonts w:cs="Arial"/>
          <w:sz w:val="22"/>
        </w:rPr>
        <w:t xml:space="preserve"> </w:t>
      </w:r>
      <w:r w:rsidRPr="00C93FBD">
        <w:rPr>
          <w:rFonts w:cs="Arial"/>
          <w:sz w:val="22"/>
        </w:rPr>
        <w:tab/>
        <w:t>- celkový objem (</w:t>
      </w:r>
      <w:r>
        <w:rPr>
          <w:rFonts w:cs="Arial"/>
          <w:sz w:val="22"/>
        </w:rPr>
        <w:t>4</w:t>
      </w:r>
      <w:r w:rsidRPr="00C93FBD">
        <w:rPr>
          <w:rFonts w:cs="Arial"/>
          <w:sz w:val="22"/>
        </w:rPr>
        <w:t>0 ml</w:t>
      </w:r>
      <w:r>
        <w:rPr>
          <w:rFonts w:cs="Arial"/>
          <w:sz w:val="22"/>
        </w:rPr>
        <w:t xml:space="preserve"> + objem vody již přítomné v půdě</w:t>
      </w:r>
      <w:r w:rsidRPr="00C93FBD">
        <w:rPr>
          <w:rFonts w:cs="Arial"/>
          <w:sz w:val="22"/>
        </w:rPr>
        <w:t>)</w:t>
      </w:r>
      <w:r>
        <w:rPr>
          <w:rFonts w:cs="Arial"/>
          <w:sz w:val="22"/>
        </w:rPr>
        <w:t xml:space="preserve"> – toto množství platí pro první odběr, další má již objem pouze 38, další 36 atd.</w:t>
      </w:r>
      <w:r w:rsidRPr="00C93FBD">
        <w:rPr>
          <w:rFonts w:cs="Arial"/>
          <w:sz w:val="22"/>
        </w:rPr>
        <w:t xml:space="preserve"> </w:t>
      </w:r>
    </w:p>
    <w:p w14:paraId="75C9F068" w14:textId="77777777" w:rsidR="00634039" w:rsidRDefault="00634039" w:rsidP="00634039">
      <w:pPr>
        <w:spacing w:after="120"/>
        <w:rPr>
          <w:rFonts w:cs="Arial"/>
          <w:sz w:val="22"/>
        </w:rPr>
      </w:pPr>
      <w:r w:rsidRPr="000D6F50">
        <w:rPr>
          <w:rFonts w:cs="Arial"/>
          <w:sz w:val="22"/>
        </w:rPr>
        <w:t>Získáme tak narůstající obsah NO</w:t>
      </w:r>
      <w:r w:rsidRPr="000D6F50">
        <w:rPr>
          <w:rFonts w:cs="Arial"/>
          <w:sz w:val="22"/>
          <w:vertAlign w:val="subscript"/>
        </w:rPr>
        <w:t>2</w:t>
      </w:r>
      <w:r w:rsidRPr="000D6F50">
        <w:rPr>
          <w:rFonts w:cs="Arial"/>
          <w:sz w:val="22"/>
          <w:vertAlign w:val="superscript"/>
        </w:rPr>
        <w:t>-</w:t>
      </w:r>
      <w:r w:rsidRPr="000D6F50">
        <w:rPr>
          <w:rFonts w:cs="Arial"/>
          <w:sz w:val="22"/>
        </w:rPr>
        <w:t xml:space="preserve">-N (µg / </w:t>
      </w:r>
      <w:proofErr w:type="spellStart"/>
      <w:r w:rsidRPr="000D6F50">
        <w:rPr>
          <w:rFonts w:cs="Arial"/>
          <w:sz w:val="22"/>
        </w:rPr>
        <w:t>g</w:t>
      </w:r>
      <w:r w:rsidRPr="000D6F50">
        <w:rPr>
          <w:rFonts w:cs="Arial"/>
          <w:sz w:val="22"/>
          <w:vertAlign w:val="subscript"/>
        </w:rPr>
        <w:t>suš</w:t>
      </w:r>
      <w:proofErr w:type="spellEnd"/>
      <w:r w:rsidRPr="000D6F50">
        <w:rPr>
          <w:rFonts w:cs="Arial"/>
          <w:sz w:val="22"/>
        </w:rPr>
        <w:t>)</w:t>
      </w:r>
      <w:r w:rsidRPr="00613BAE">
        <w:rPr>
          <w:rFonts w:cs="Arial"/>
          <w:b/>
          <w:sz w:val="22"/>
        </w:rPr>
        <w:t xml:space="preserve"> </w:t>
      </w:r>
      <w:r w:rsidRPr="00613BAE">
        <w:rPr>
          <w:rFonts w:cs="Arial"/>
          <w:sz w:val="22"/>
        </w:rPr>
        <w:t>pro 6 hodin po třech opakováních. Potenciální nitrifikac</w:t>
      </w:r>
      <w:r>
        <w:rPr>
          <w:rFonts w:cs="Arial"/>
          <w:sz w:val="22"/>
        </w:rPr>
        <w:t>e</w:t>
      </w:r>
      <w:r w:rsidRPr="00613BAE">
        <w:rPr>
          <w:rFonts w:cs="Arial"/>
          <w:sz w:val="22"/>
        </w:rPr>
        <w:t xml:space="preserve"> je vyjádřená jako produkce NO</w:t>
      </w:r>
      <w:r w:rsidRPr="00613BAE">
        <w:rPr>
          <w:rFonts w:cs="Arial"/>
          <w:sz w:val="22"/>
          <w:vertAlign w:val="subscript"/>
        </w:rPr>
        <w:t>2</w:t>
      </w:r>
      <w:r w:rsidRPr="00C93FBD">
        <w:rPr>
          <w:rFonts w:cs="Arial"/>
          <w:sz w:val="22"/>
          <w:vertAlign w:val="superscript"/>
        </w:rPr>
        <w:t>-</w:t>
      </w:r>
      <w:r w:rsidRPr="00613BAE">
        <w:rPr>
          <w:rFonts w:cs="Arial"/>
          <w:sz w:val="22"/>
        </w:rPr>
        <w:t xml:space="preserve">-N za </w:t>
      </w:r>
      <w:r>
        <w:rPr>
          <w:rFonts w:cs="Arial"/>
          <w:sz w:val="22"/>
        </w:rPr>
        <w:t xml:space="preserve">jednu </w:t>
      </w:r>
      <w:r w:rsidRPr="00613BAE">
        <w:rPr>
          <w:rFonts w:cs="Arial"/>
          <w:sz w:val="22"/>
        </w:rPr>
        <w:t>hod</w:t>
      </w:r>
      <w:r>
        <w:rPr>
          <w:rFonts w:cs="Arial"/>
          <w:sz w:val="22"/>
        </w:rPr>
        <w:t>inu</w:t>
      </w:r>
      <w:r w:rsidRPr="00613BAE">
        <w:rPr>
          <w:rFonts w:cs="Arial"/>
          <w:sz w:val="22"/>
        </w:rPr>
        <w:t xml:space="preserve"> vztažená na množství sušiny půdy. </w:t>
      </w:r>
      <w:r>
        <w:rPr>
          <w:rFonts w:cs="Arial"/>
          <w:sz w:val="22"/>
        </w:rPr>
        <w:t>Tento výsledek získáme tak, že p</w:t>
      </w:r>
      <w:r w:rsidRPr="00613BAE">
        <w:rPr>
          <w:rFonts w:cs="Arial"/>
          <w:sz w:val="22"/>
        </w:rPr>
        <w:t xml:space="preserve">rovedeme lineární regresi závislosti </w:t>
      </w:r>
      <w:r w:rsidRPr="00C93FBD">
        <w:rPr>
          <w:rFonts w:cs="Arial"/>
          <w:sz w:val="22"/>
        </w:rPr>
        <w:t>kumulativního obsahu NO</w:t>
      </w:r>
      <w:r w:rsidRPr="00C93FBD">
        <w:rPr>
          <w:rFonts w:cs="Arial"/>
          <w:sz w:val="22"/>
          <w:vertAlign w:val="subscript"/>
        </w:rPr>
        <w:t>2</w:t>
      </w:r>
      <w:r w:rsidRPr="00C93FBD">
        <w:rPr>
          <w:rFonts w:cs="Arial"/>
          <w:sz w:val="22"/>
          <w:vertAlign w:val="superscript"/>
        </w:rPr>
        <w:t>-</w:t>
      </w:r>
      <w:r w:rsidRPr="00C93FBD">
        <w:rPr>
          <w:rFonts w:cs="Arial"/>
          <w:sz w:val="22"/>
        </w:rPr>
        <w:t xml:space="preserve">-N (µg / </w:t>
      </w:r>
      <w:proofErr w:type="spellStart"/>
      <w:r w:rsidRPr="00C93FBD">
        <w:rPr>
          <w:rFonts w:cs="Arial"/>
          <w:sz w:val="22"/>
        </w:rPr>
        <w:t>g</w:t>
      </w:r>
      <w:r w:rsidRPr="00C93FBD">
        <w:rPr>
          <w:rFonts w:cs="Arial"/>
          <w:sz w:val="22"/>
          <w:vertAlign w:val="subscript"/>
        </w:rPr>
        <w:t>suš</w:t>
      </w:r>
      <w:proofErr w:type="spellEnd"/>
      <w:r w:rsidRPr="00C93FBD">
        <w:rPr>
          <w:rFonts w:cs="Arial"/>
          <w:sz w:val="22"/>
        </w:rPr>
        <w:t>) na čase (např. v programu STATISTICA</w:t>
      </w:r>
      <w:r w:rsidRPr="00613BAE">
        <w:rPr>
          <w:rFonts w:cs="Arial"/>
          <w:sz w:val="22"/>
        </w:rPr>
        <w:t xml:space="preserve">, modul </w:t>
      </w:r>
      <w:proofErr w:type="spellStart"/>
      <w:r w:rsidRPr="00613BAE">
        <w:rPr>
          <w:rFonts w:cs="Arial"/>
          <w:sz w:val="22"/>
        </w:rPr>
        <w:t>Multiple</w:t>
      </w:r>
      <w:proofErr w:type="spellEnd"/>
      <w:r w:rsidRPr="00613BAE">
        <w:rPr>
          <w:rFonts w:cs="Arial"/>
          <w:sz w:val="22"/>
        </w:rPr>
        <w:t xml:space="preserve"> </w:t>
      </w:r>
      <w:proofErr w:type="spellStart"/>
      <w:r w:rsidRPr="00613BAE">
        <w:rPr>
          <w:rFonts w:cs="Arial"/>
          <w:sz w:val="22"/>
        </w:rPr>
        <w:t>regression</w:t>
      </w:r>
      <w:proofErr w:type="spellEnd"/>
      <w:r>
        <w:rPr>
          <w:rFonts w:cs="Arial"/>
          <w:sz w:val="22"/>
        </w:rPr>
        <w:t xml:space="preserve"> - </w:t>
      </w:r>
      <w:r w:rsidRPr="00613BAE">
        <w:rPr>
          <w:rFonts w:cs="Arial"/>
          <w:sz w:val="22"/>
        </w:rPr>
        <w:t>parametr B</w:t>
      </w:r>
      <w:r>
        <w:rPr>
          <w:rFonts w:cs="Arial"/>
          <w:sz w:val="22"/>
        </w:rPr>
        <w:t xml:space="preserve"> je </w:t>
      </w:r>
      <w:r w:rsidRPr="00613BAE">
        <w:rPr>
          <w:rFonts w:cs="Arial"/>
          <w:sz w:val="22"/>
        </w:rPr>
        <w:t>"</w:t>
      </w:r>
      <w:proofErr w:type="spellStart"/>
      <w:r w:rsidRPr="00613BAE">
        <w:rPr>
          <w:rFonts w:cs="Arial"/>
          <w:sz w:val="22"/>
        </w:rPr>
        <w:t>slope</w:t>
      </w:r>
      <w:proofErr w:type="spellEnd"/>
      <w:r w:rsidRPr="00613BAE">
        <w:rPr>
          <w:rFonts w:cs="Arial"/>
          <w:sz w:val="22"/>
        </w:rPr>
        <w:t xml:space="preserve">" regresní přímky a současně i </w:t>
      </w:r>
      <w:r>
        <w:rPr>
          <w:rFonts w:cs="Arial"/>
          <w:sz w:val="22"/>
        </w:rPr>
        <w:t>PAO</w:t>
      </w:r>
      <w:r w:rsidRPr="00613BAE">
        <w:rPr>
          <w:rFonts w:cs="Arial"/>
          <w:sz w:val="22"/>
        </w:rPr>
        <w:t xml:space="preserve"> v</w:t>
      </w:r>
      <w:r>
        <w:rPr>
          <w:rFonts w:cs="Arial"/>
          <w:sz w:val="22"/>
        </w:rPr>
        <w:t xml:space="preserve"> jednotkách </w:t>
      </w:r>
      <w:r w:rsidRPr="00C93FBD">
        <w:rPr>
          <w:rFonts w:cs="Arial"/>
          <w:sz w:val="22"/>
        </w:rPr>
        <w:t>µg NO</w:t>
      </w:r>
      <w:r w:rsidRPr="00C93FBD">
        <w:rPr>
          <w:rFonts w:cs="Arial"/>
          <w:sz w:val="22"/>
          <w:vertAlign w:val="subscript"/>
        </w:rPr>
        <w:t>2</w:t>
      </w:r>
      <w:r w:rsidRPr="00C93FBD">
        <w:rPr>
          <w:rFonts w:cs="Arial"/>
          <w:sz w:val="22"/>
          <w:vertAlign w:val="superscript"/>
        </w:rPr>
        <w:t>-</w:t>
      </w:r>
      <w:r w:rsidRPr="00C93FBD">
        <w:rPr>
          <w:rFonts w:cs="Arial"/>
          <w:sz w:val="22"/>
        </w:rPr>
        <w:t>-N.g</w:t>
      </w:r>
      <w:r w:rsidRPr="00C93FBD">
        <w:rPr>
          <w:rFonts w:cs="Arial"/>
          <w:sz w:val="22"/>
          <w:vertAlign w:val="subscript"/>
        </w:rPr>
        <w:t>suš</w:t>
      </w:r>
      <w:r w:rsidRPr="00C93FBD">
        <w:rPr>
          <w:rFonts w:cs="Arial"/>
          <w:sz w:val="22"/>
          <w:vertAlign w:val="superscript"/>
        </w:rPr>
        <w:t>-1</w:t>
      </w:r>
      <w:r w:rsidRPr="00C93FBD">
        <w:rPr>
          <w:rFonts w:cs="Arial"/>
          <w:sz w:val="22"/>
        </w:rPr>
        <w:t>.h</w:t>
      </w:r>
      <w:r w:rsidRPr="00C93FBD">
        <w:rPr>
          <w:rFonts w:cs="Arial"/>
          <w:sz w:val="22"/>
          <w:vertAlign w:val="superscript"/>
        </w:rPr>
        <w:t>-1</w:t>
      </w:r>
      <w:r w:rsidRPr="00C93FBD">
        <w:rPr>
          <w:rFonts w:cs="Arial"/>
          <w:sz w:val="22"/>
        </w:rPr>
        <w:t>.</w:t>
      </w:r>
      <w:r w:rsidRPr="00613BAE">
        <w:rPr>
          <w:rFonts w:cs="Arial"/>
          <w:sz w:val="22"/>
        </w:rPr>
        <w:t xml:space="preserve"> Pokud je "</w:t>
      </w:r>
      <w:proofErr w:type="spellStart"/>
      <w:r w:rsidRPr="00613BAE">
        <w:rPr>
          <w:rFonts w:cs="Arial"/>
          <w:sz w:val="22"/>
        </w:rPr>
        <w:t>intercept</w:t>
      </w:r>
      <w:proofErr w:type="spellEnd"/>
      <w:r w:rsidRPr="00613BAE">
        <w:rPr>
          <w:rFonts w:cs="Arial"/>
          <w:sz w:val="22"/>
        </w:rPr>
        <w:t xml:space="preserve">" statisticky nevýznamný, provedeme regresi s </w:t>
      </w:r>
      <w:r w:rsidRPr="00C93FBD">
        <w:rPr>
          <w:rFonts w:cs="Arial"/>
          <w:sz w:val="22"/>
        </w:rPr>
        <w:t>nastavením "</w:t>
      </w:r>
      <w:proofErr w:type="spellStart"/>
      <w:r w:rsidRPr="00C93FBD">
        <w:rPr>
          <w:rFonts w:cs="Arial"/>
          <w:sz w:val="22"/>
        </w:rPr>
        <w:t>intercept</w:t>
      </w:r>
      <w:proofErr w:type="spellEnd"/>
      <w:r w:rsidRPr="00C93FBD">
        <w:rPr>
          <w:rFonts w:cs="Arial"/>
          <w:sz w:val="22"/>
        </w:rPr>
        <w:t xml:space="preserve">" roven nule. "Standard </w:t>
      </w:r>
      <w:proofErr w:type="spellStart"/>
      <w:r w:rsidRPr="00C93FBD">
        <w:rPr>
          <w:rFonts w:cs="Arial"/>
          <w:sz w:val="22"/>
        </w:rPr>
        <w:t>error</w:t>
      </w:r>
      <w:proofErr w:type="spellEnd"/>
      <w:r w:rsidRPr="00C93FBD">
        <w:rPr>
          <w:rFonts w:cs="Arial"/>
          <w:sz w:val="22"/>
        </w:rPr>
        <w:t xml:space="preserve"> </w:t>
      </w:r>
      <w:proofErr w:type="spellStart"/>
      <w:r w:rsidRPr="00C93FBD">
        <w:rPr>
          <w:rFonts w:cs="Arial"/>
          <w:sz w:val="22"/>
        </w:rPr>
        <w:t>of</w:t>
      </w:r>
      <w:proofErr w:type="spellEnd"/>
      <w:r w:rsidRPr="00C93FBD">
        <w:rPr>
          <w:rFonts w:cs="Arial"/>
          <w:sz w:val="22"/>
        </w:rPr>
        <w:t xml:space="preserve"> B" je S.D. pro PAO.</w:t>
      </w:r>
    </w:p>
    <w:p w14:paraId="4AC0AD98" w14:textId="77777777" w:rsidR="00AE6DD9" w:rsidRPr="00C93FBD" w:rsidRDefault="00AE6DD9" w:rsidP="00634039">
      <w:pPr>
        <w:spacing w:after="120"/>
        <w:rPr>
          <w:rFonts w:cs="Arial"/>
          <w:sz w:val="22"/>
        </w:rPr>
      </w:pPr>
    </w:p>
    <w:p w14:paraId="519BC6E2" w14:textId="77777777" w:rsidR="00634039" w:rsidRDefault="00634039" w:rsidP="00634039">
      <w:pPr>
        <w:spacing w:after="120"/>
        <w:rPr>
          <w:rFonts w:cs="Arial"/>
          <w:sz w:val="22"/>
        </w:rPr>
      </w:pPr>
    </w:p>
    <w:p w14:paraId="32CB519A" w14:textId="77777777" w:rsidR="00B5103B" w:rsidRDefault="00B5103B" w:rsidP="00634039">
      <w:pPr>
        <w:spacing w:after="120"/>
        <w:rPr>
          <w:rFonts w:cs="Arial"/>
          <w:sz w:val="22"/>
        </w:rPr>
      </w:pPr>
      <w:r>
        <w:rPr>
          <w:rFonts w:cs="Arial"/>
          <w:sz w:val="22"/>
        </w:rPr>
        <w:t>Princip metody</w:t>
      </w:r>
    </w:p>
    <w:p w14:paraId="3EF46EA7" w14:textId="49F50096" w:rsidR="00B5103B" w:rsidRPr="00B5103B" w:rsidRDefault="00B5103B" w:rsidP="00B5103B">
      <w:pPr>
        <w:numPr>
          <w:ilvl w:val="0"/>
          <w:numId w:val="48"/>
        </w:numPr>
        <w:spacing w:after="120"/>
        <w:rPr>
          <w:rFonts w:cs="Arial"/>
          <w:sz w:val="22"/>
        </w:rPr>
      </w:pPr>
      <w:r>
        <w:rPr>
          <w:rFonts w:cs="Arial"/>
          <w:sz w:val="22"/>
        </w:rPr>
        <w:t xml:space="preserve">PAO = </w:t>
      </w:r>
      <w:proofErr w:type="spellStart"/>
      <w:r w:rsidRPr="00B5103B">
        <w:rPr>
          <w:rFonts w:cs="Arial"/>
          <w:sz w:val="22"/>
        </w:rPr>
        <w:t>ammonification</w:t>
      </w:r>
      <w:proofErr w:type="spellEnd"/>
      <w:r w:rsidRPr="00B5103B">
        <w:rPr>
          <w:rFonts w:cs="Arial"/>
          <w:sz w:val="22"/>
        </w:rPr>
        <w:t xml:space="preserve">, </w:t>
      </w:r>
      <w:proofErr w:type="spellStart"/>
      <w:r w:rsidRPr="00B5103B">
        <w:rPr>
          <w:rFonts w:cs="Arial"/>
          <w:sz w:val="22"/>
        </w:rPr>
        <w:t>first</w:t>
      </w:r>
      <w:proofErr w:type="spellEnd"/>
      <w:r w:rsidRPr="00B5103B">
        <w:rPr>
          <w:rFonts w:cs="Arial"/>
          <w:sz w:val="22"/>
        </w:rPr>
        <w:t xml:space="preserve"> step </w:t>
      </w:r>
      <w:proofErr w:type="spellStart"/>
      <w:r w:rsidRPr="00B5103B">
        <w:rPr>
          <w:rFonts w:cs="Arial"/>
          <w:sz w:val="22"/>
        </w:rPr>
        <w:t>of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nitrification</w:t>
      </w:r>
      <w:proofErr w:type="spellEnd"/>
    </w:p>
    <w:p w14:paraId="4245D8FB" w14:textId="77777777" w:rsidR="00B5103B" w:rsidRPr="00B5103B" w:rsidRDefault="00B5103B" w:rsidP="00B5103B">
      <w:pPr>
        <w:numPr>
          <w:ilvl w:val="0"/>
          <w:numId w:val="48"/>
        </w:numPr>
        <w:spacing w:after="120"/>
        <w:rPr>
          <w:rFonts w:cs="Arial"/>
          <w:sz w:val="22"/>
        </w:rPr>
      </w:pPr>
      <w:r w:rsidRPr="00B5103B">
        <w:rPr>
          <w:rFonts w:cs="Arial"/>
          <w:sz w:val="22"/>
        </w:rPr>
        <w:t xml:space="preserve">3 h </w:t>
      </w:r>
      <w:proofErr w:type="spellStart"/>
      <w:r w:rsidRPr="00B5103B">
        <w:rPr>
          <w:rFonts w:cs="Arial"/>
          <w:sz w:val="22"/>
        </w:rPr>
        <w:t>oxidation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of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ammonium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sulfate</w:t>
      </w:r>
      <w:proofErr w:type="spellEnd"/>
    </w:p>
    <w:p w14:paraId="0CA1E6A2" w14:textId="77777777" w:rsidR="00B5103B" w:rsidRPr="00B5103B" w:rsidRDefault="00B5103B" w:rsidP="00B5103B">
      <w:pPr>
        <w:numPr>
          <w:ilvl w:val="0"/>
          <w:numId w:val="48"/>
        </w:numPr>
        <w:spacing w:after="120"/>
        <w:rPr>
          <w:rFonts w:cs="Arial"/>
          <w:sz w:val="22"/>
        </w:rPr>
      </w:pPr>
      <w:proofErr w:type="spellStart"/>
      <w:r w:rsidRPr="00B5103B">
        <w:rPr>
          <w:rFonts w:cs="Arial"/>
          <w:sz w:val="22"/>
        </w:rPr>
        <w:t>sodium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chlorate</w:t>
      </w:r>
      <w:proofErr w:type="spellEnd"/>
      <w:r w:rsidRPr="00B5103B">
        <w:rPr>
          <w:rFonts w:cs="Arial"/>
          <w:sz w:val="22"/>
        </w:rPr>
        <w:t xml:space="preserve"> </w:t>
      </w:r>
      <w:proofErr w:type="spellStart"/>
      <w:r w:rsidRPr="00B5103B">
        <w:rPr>
          <w:rFonts w:cs="Arial"/>
          <w:sz w:val="22"/>
        </w:rPr>
        <w:t>added</w:t>
      </w:r>
      <w:proofErr w:type="spellEnd"/>
      <w:r w:rsidRPr="00B5103B">
        <w:rPr>
          <w:rFonts w:cs="Arial"/>
          <w:sz w:val="22"/>
        </w:rPr>
        <w:t xml:space="preserve"> – </w:t>
      </w:r>
      <w:proofErr w:type="spellStart"/>
      <w:r w:rsidRPr="00B5103B">
        <w:rPr>
          <w:rFonts w:cs="Arial"/>
          <w:sz w:val="22"/>
        </w:rPr>
        <w:t>stops</w:t>
      </w:r>
      <w:proofErr w:type="spellEnd"/>
      <w:r w:rsidRPr="00B5103B">
        <w:rPr>
          <w:rFonts w:cs="Arial"/>
          <w:sz w:val="22"/>
        </w:rPr>
        <w:t xml:space="preserve"> nitrite </w:t>
      </w:r>
      <w:proofErr w:type="spellStart"/>
      <w:r w:rsidRPr="00B5103B">
        <w:rPr>
          <w:rFonts w:cs="Arial"/>
          <w:sz w:val="22"/>
        </w:rPr>
        <w:t>oxidation</w:t>
      </w:r>
      <w:proofErr w:type="spellEnd"/>
      <w:r w:rsidRPr="00B5103B">
        <w:rPr>
          <w:rFonts w:cs="Arial"/>
          <w:sz w:val="22"/>
        </w:rPr>
        <w:t xml:space="preserve"> to </w:t>
      </w:r>
      <w:proofErr w:type="spellStart"/>
      <w:r w:rsidRPr="00B5103B">
        <w:rPr>
          <w:rFonts w:cs="Arial"/>
          <w:sz w:val="22"/>
        </w:rPr>
        <w:t>nitrate</w:t>
      </w:r>
      <w:proofErr w:type="spellEnd"/>
    </w:p>
    <w:p w14:paraId="3A199956" w14:textId="77777777" w:rsidR="00B5103B" w:rsidRPr="00B5103B" w:rsidRDefault="00B5103B" w:rsidP="00B5103B">
      <w:pPr>
        <w:numPr>
          <w:ilvl w:val="0"/>
          <w:numId w:val="48"/>
        </w:numPr>
        <w:spacing w:after="120"/>
        <w:rPr>
          <w:rFonts w:cs="Arial"/>
          <w:sz w:val="22"/>
        </w:rPr>
      </w:pPr>
      <w:r w:rsidRPr="00B5103B">
        <w:rPr>
          <w:rFonts w:cs="Arial"/>
          <w:sz w:val="22"/>
        </w:rPr>
        <w:t xml:space="preserve">nitrite </w:t>
      </w:r>
      <w:proofErr w:type="spellStart"/>
      <w:r w:rsidRPr="00B5103B">
        <w:rPr>
          <w:rFonts w:cs="Arial"/>
          <w:sz w:val="22"/>
        </w:rPr>
        <w:t>measured</w:t>
      </w:r>
      <w:proofErr w:type="spellEnd"/>
      <w:r w:rsidRPr="00B5103B">
        <w:rPr>
          <w:rFonts w:cs="Arial"/>
          <w:sz w:val="22"/>
        </w:rPr>
        <w:t xml:space="preserve"> by </w:t>
      </w:r>
      <w:proofErr w:type="spellStart"/>
      <w:r w:rsidRPr="00B5103B">
        <w:rPr>
          <w:rFonts w:cs="Arial"/>
          <w:sz w:val="22"/>
        </w:rPr>
        <w:t>colorimetric</w:t>
      </w:r>
      <w:proofErr w:type="spellEnd"/>
      <w:r w:rsidRPr="00B5103B">
        <w:rPr>
          <w:rFonts w:cs="Arial"/>
          <w:sz w:val="22"/>
        </w:rPr>
        <w:t xml:space="preserve"> test</w:t>
      </w:r>
    </w:p>
    <w:p w14:paraId="6029AF28" w14:textId="3764D850" w:rsidR="00634039" w:rsidRDefault="00CC3E54" w:rsidP="00634039">
      <w:pPr>
        <w:spacing w:after="120"/>
        <w:rPr>
          <w:rFonts w:cs="Arial"/>
          <w:sz w:val="22"/>
        </w:rPr>
      </w:pPr>
      <w:r w:rsidRPr="00CC3E54">
        <w:rPr>
          <w:rFonts w:cs="Arial"/>
          <w:noProof/>
          <w:sz w:val="22"/>
        </w:rPr>
        <w:drawing>
          <wp:inline distT="0" distB="0" distL="0" distR="0" wp14:anchorId="4816D4BA" wp14:editId="2EEBBF49">
            <wp:extent cx="3152775" cy="2319337"/>
            <wp:effectExtent l="0" t="0" r="0" b="5080"/>
            <wp:docPr id="8" name="Picture 29" descr="102">
              <a:extLst xmlns:a="http://schemas.openxmlformats.org/drawingml/2006/main">
                <a:ext uri="{FF2B5EF4-FFF2-40B4-BE49-F238E27FC236}">
                  <a16:creationId xmlns:a16="http://schemas.microsoft.com/office/drawing/2014/main" id="{1C4471A3-7544-4DB5-8D23-91948271A3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9" descr="102">
                      <a:extLst>
                        <a:ext uri="{FF2B5EF4-FFF2-40B4-BE49-F238E27FC236}">
                          <a16:creationId xmlns:a16="http://schemas.microsoft.com/office/drawing/2014/main" id="{1C4471A3-7544-4DB5-8D23-91948271A3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58244" t="44397" r="14543" b="2084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1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4611B" w14:textId="77777777" w:rsidR="002C4BB1" w:rsidRDefault="002C4BB1" w:rsidP="00634039">
      <w:pPr>
        <w:spacing w:after="120"/>
        <w:rPr>
          <w:rFonts w:cs="Arial"/>
          <w:sz w:val="22"/>
        </w:rPr>
      </w:pPr>
    </w:p>
    <w:p w14:paraId="2981CDD8" w14:textId="674D5149" w:rsidR="002C4BB1" w:rsidRDefault="002C4BB1" w:rsidP="00634039">
      <w:pPr>
        <w:spacing w:after="120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73019B">
        <w:rPr>
          <w:rFonts w:cs="Arial"/>
          <w:sz w:val="22"/>
        </w:rPr>
        <w:t>rincip měření:</w:t>
      </w:r>
    </w:p>
    <w:p w14:paraId="5118D624" w14:textId="77777777" w:rsidR="00060725" w:rsidRPr="00D441D6" w:rsidRDefault="00060725" w:rsidP="00060725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proofErr w:type="spellStart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Azo</w:t>
      </w:r>
      <w:proofErr w:type="spellEnd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coupling</w:t>
      </w:r>
      <w:proofErr w:type="spellEnd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of</w:t>
      </w:r>
      <w:proofErr w:type="spellEnd"/>
      <w:r w:rsidRPr="00D441D6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sulfanilamide acid and N-(1-Naphthyl)ethylenediamine.png</w:t>
      </w:r>
    </w:p>
    <w:p w14:paraId="40DBFC8B" w14:textId="77777777" w:rsidR="00060725" w:rsidRDefault="00060725" w:rsidP="00060725">
      <w:r>
        <w:rPr>
          <w:noProof/>
        </w:rPr>
        <w:drawing>
          <wp:inline distT="0" distB="0" distL="0" distR="0" wp14:anchorId="527435B0" wp14:editId="4F3C8EEE">
            <wp:extent cx="5760720" cy="1296035"/>
            <wp:effectExtent l="0" t="0" r="0" b="0"/>
            <wp:docPr id="5" name="Obrázek 5" descr="Obsah obrázku text, interiér, obrazovka, obráz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interiér, obrazovka, obráz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9A4B" w14:textId="77777777" w:rsidR="0073019B" w:rsidRDefault="0073019B" w:rsidP="00634039">
      <w:pPr>
        <w:spacing w:after="120"/>
        <w:rPr>
          <w:rFonts w:cs="Arial"/>
          <w:sz w:val="22"/>
        </w:rPr>
      </w:pPr>
    </w:p>
    <w:sectPr w:rsidR="0073019B" w:rsidSect="00D150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0FCD" w14:textId="77777777" w:rsidR="006755A5" w:rsidRDefault="006755A5" w:rsidP="0036679C">
      <w:r>
        <w:separator/>
      </w:r>
    </w:p>
    <w:p w14:paraId="6E7F05AF" w14:textId="77777777" w:rsidR="006755A5" w:rsidRDefault="006755A5"/>
  </w:endnote>
  <w:endnote w:type="continuationSeparator" w:id="0">
    <w:p w14:paraId="0C8BDA38" w14:textId="77777777" w:rsidR="006755A5" w:rsidRDefault="006755A5" w:rsidP="0036679C">
      <w:r>
        <w:continuationSeparator/>
      </w:r>
    </w:p>
    <w:p w14:paraId="6C3F470B" w14:textId="77777777" w:rsidR="006755A5" w:rsidRDefault="006755A5"/>
  </w:endnote>
  <w:endnote w:type="continuationNotice" w:id="1">
    <w:p w14:paraId="4A863EE0" w14:textId="77777777" w:rsidR="006755A5" w:rsidRDefault="006755A5" w:rsidP="0036679C"/>
    <w:p w14:paraId="1B270513" w14:textId="77777777" w:rsidR="006755A5" w:rsidRDefault="00675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254994AB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B82397">
      <w:rPr>
        <w:rStyle w:val="slovnstrnkyChar"/>
      </w:rPr>
      <w:fldChar w:fldCharType="begin"/>
    </w:r>
    <w:r w:rsidR="00B82397">
      <w:rPr>
        <w:rStyle w:val="slovnstrnkyChar"/>
      </w:rPr>
      <w:instrText xml:space="preserve"> DOCPROPERTY  Pages  \* MERGEFORMAT </w:instrText>
    </w:r>
    <w:r w:rsidR="00B82397">
      <w:rPr>
        <w:rStyle w:val="slovnstrnkyChar"/>
      </w:rPr>
      <w:fldChar w:fldCharType="separate"/>
    </w:r>
    <w:r w:rsidR="00DC21C3">
      <w:rPr>
        <w:rStyle w:val="slovnstrnkyChar"/>
      </w:rPr>
      <w:t>4</w:t>
    </w:r>
    <w:r w:rsidR="00B82397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F23B5E">
      <w:rPr>
        <w:rFonts w:eastAsia="Calibri"/>
        <w:noProof/>
      </w:rPr>
      <w:t>Stanovení potenciální nitrifikace půdních mikroorganismů</w:t>
    </w:r>
    <w:r w:rsidR="00F4430F">
      <w:rPr>
        <w:rFonts w:eastAsia="Calibri"/>
        <w:noProof/>
      </w:rPr>
      <w:t xml:space="preserve"> (</w:t>
    </w:r>
    <w:r w:rsidR="00F23B5E">
      <w:rPr>
        <w:rFonts w:eastAsia="Calibri"/>
        <w:noProof/>
      </w:rPr>
      <w:t>PAO</w:t>
    </w:r>
    <w:r w:rsidR="00F4430F">
      <w:rPr>
        <w:rFonts w:eastAsia="Calibri"/>
        <w:noProof/>
      </w:rPr>
      <w:t>)</w:t>
    </w:r>
    <w:r>
      <w:rPr>
        <w:rFonts w:eastAsia="Calibri"/>
        <w:noProof/>
      </w:rPr>
      <w:t xml:space="preserve"> / SoilECT-SOP-</w:t>
    </w:r>
    <w:r w:rsidR="00F23B5E">
      <w:rPr>
        <w:rFonts w:eastAsia="Calibri"/>
        <w:noProof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F86C" w14:textId="77777777" w:rsidR="006755A5" w:rsidRPr="00A510E1" w:rsidRDefault="006755A5" w:rsidP="0036679C">
      <w:r w:rsidRPr="00A510E1">
        <w:separator/>
      </w:r>
    </w:p>
    <w:p w14:paraId="2F8D475D" w14:textId="77777777" w:rsidR="006755A5" w:rsidRDefault="006755A5"/>
  </w:footnote>
  <w:footnote w:type="continuationSeparator" w:id="0">
    <w:p w14:paraId="07CEA9AA" w14:textId="77777777" w:rsidR="006755A5" w:rsidRDefault="006755A5" w:rsidP="0036679C">
      <w:r>
        <w:continuationSeparator/>
      </w:r>
    </w:p>
    <w:p w14:paraId="1E4FA45E" w14:textId="77777777" w:rsidR="006755A5" w:rsidRDefault="006755A5"/>
  </w:footnote>
  <w:footnote w:type="continuationNotice" w:id="1">
    <w:p w14:paraId="6698C386" w14:textId="77777777" w:rsidR="006755A5" w:rsidRDefault="006755A5" w:rsidP="0036679C"/>
    <w:p w14:paraId="0D91C7EB" w14:textId="77777777" w:rsidR="006755A5" w:rsidRDefault="00675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3" w14:textId="77777777" w:rsidR="00C72B91" w:rsidRDefault="00C72B91" w:rsidP="0036679C">
    <w:pPr>
      <w:pStyle w:val="Zhlav"/>
    </w:pPr>
  </w:p>
  <w:p w14:paraId="52E99F14" w14:textId="77777777" w:rsidR="00C72B91" w:rsidRDefault="00C72B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0F42C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3D9E112C"/>
    <w:multiLevelType w:val="hybridMultilevel"/>
    <w:tmpl w:val="6716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A5792"/>
    <w:multiLevelType w:val="hybridMultilevel"/>
    <w:tmpl w:val="9EAA7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76AF3"/>
    <w:multiLevelType w:val="hybridMultilevel"/>
    <w:tmpl w:val="67FA7FE8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abstractNum w:abstractNumId="40" w15:restartNumberingAfterBreak="0">
    <w:nsid w:val="7CE94C0C"/>
    <w:multiLevelType w:val="hybridMultilevel"/>
    <w:tmpl w:val="4FD06572"/>
    <w:lvl w:ilvl="0" w:tplc="61E28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6E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87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C5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622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A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EA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09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C2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412670">
    <w:abstractNumId w:val="20"/>
  </w:num>
  <w:num w:numId="2" w16cid:durableId="1661810361">
    <w:abstractNumId w:val="7"/>
  </w:num>
  <w:num w:numId="3" w16cid:durableId="332874859">
    <w:abstractNumId w:val="4"/>
  </w:num>
  <w:num w:numId="4" w16cid:durableId="250968618">
    <w:abstractNumId w:val="9"/>
  </w:num>
  <w:num w:numId="5" w16cid:durableId="261378504">
    <w:abstractNumId w:val="16"/>
  </w:num>
  <w:num w:numId="6" w16cid:durableId="140929244">
    <w:abstractNumId w:val="29"/>
  </w:num>
  <w:num w:numId="7" w16cid:durableId="1140883409">
    <w:abstractNumId w:val="14"/>
  </w:num>
  <w:num w:numId="8" w16cid:durableId="1827939263">
    <w:abstractNumId w:val="26"/>
  </w:num>
  <w:num w:numId="9" w16cid:durableId="1149052456">
    <w:abstractNumId w:val="12"/>
  </w:num>
  <w:num w:numId="10" w16cid:durableId="146871989">
    <w:abstractNumId w:val="25"/>
  </w:num>
  <w:num w:numId="11" w16cid:durableId="1026906078">
    <w:abstractNumId w:val="24"/>
  </w:num>
  <w:num w:numId="12" w16cid:durableId="1531262702">
    <w:abstractNumId w:val="27"/>
  </w:num>
  <w:num w:numId="13" w16cid:durableId="213931187">
    <w:abstractNumId w:val="5"/>
  </w:num>
  <w:num w:numId="14" w16cid:durableId="298606618">
    <w:abstractNumId w:val="34"/>
  </w:num>
  <w:num w:numId="15" w16cid:durableId="590354833">
    <w:abstractNumId w:val="37"/>
  </w:num>
  <w:num w:numId="16" w16cid:durableId="1708024223">
    <w:abstractNumId w:val="22"/>
  </w:num>
  <w:num w:numId="17" w16cid:durableId="612325685">
    <w:abstractNumId w:val="8"/>
  </w:num>
  <w:num w:numId="18" w16cid:durableId="560363518">
    <w:abstractNumId w:val="32"/>
  </w:num>
  <w:num w:numId="19" w16cid:durableId="766537754">
    <w:abstractNumId w:val="2"/>
  </w:num>
  <w:num w:numId="20" w16cid:durableId="1115750531">
    <w:abstractNumId w:val="36"/>
  </w:num>
  <w:num w:numId="21" w16cid:durableId="164788200">
    <w:abstractNumId w:val="31"/>
  </w:num>
  <w:num w:numId="22" w16cid:durableId="540168053">
    <w:abstractNumId w:val="1"/>
  </w:num>
  <w:num w:numId="23" w16cid:durableId="528954481">
    <w:abstractNumId w:val="21"/>
  </w:num>
  <w:num w:numId="24" w16cid:durableId="2109957792">
    <w:abstractNumId w:val="13"/>
  </w:num>
  <w:num w:numId="25" w16cid:durableId="905803237">
    <w:abstractNumId w:val="30"/>
  </w:num>
  <w:num w:numId="26" w16cid:durableId="499318948">
    <w:abstractNumId w:val="10"/>
  </w:num>
  <w:num w:numId="27" w16cid:durableId="849221555">
    <w:abstractNumId w:val="15"/>
  </w:num>
  <w:num w:numId="28" w16cid:durableId="1450509803">
    <w:abstractNumId w:val="11"/>
  </w:num>
  <w:num w:numId="29" w16cid:durableId="2130925664">
    <w:abstractNumId w:val="3"/>
  </w:num>
  <w:num w:numId="30" w16cid:durableId="509872157">
    <w:abstractNumId w:val="35"/>
  </w:num>
  <w:num w:numId="31" w16cid:durableId="2029258181">
    <w:abstractNumId w:val="6"/>
  </w:num>
  <w:num w:numId="32" w16cid:durableId="1829636385">
    <w:abstractNumId w:val="6"/>
  </w:num>
  <w:num w:numId="33" w16cid:durableId="151803106">
    <w:abstractNumId w:val="6"/>
  </w:num>
  <w:num w:numId="34" w16cid:durableId="1218010804">
    <w:abstractNumId w:val="6"/>
  </w:num>
  <w:num w:numId="35" w16cid:durableId="1078594423">
    <w:abstractNumId w:val="39"/>
  </w:num>
  <w:num w:numId="36" w16cid:durableId="1965496759">
    <w:abstractNumId w:val="19"/>
  </w:num>
  <w:num w:numId="37" w16cid:durableId="527791762">
    <w:abstractNumId w:val="17"/>
  </w:num>
  <w:num w:numId="38" w16cid:durableId="1566978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2251868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112890517">
    <w:abstractNumId w:val="19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175923454">
    <w:abstractNumId w:val="23"/>
  </w:num>
  <w:num w:numId="42" w16cid:durableId="1931229180">
    <w:abstractNumId w:val="33"/>
  </w:num>
  <w:num w:numId="43" w16cid:durableId="10811795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3152285">
    <w:abstractNumId w:val="0"/>
  </w:num>
  <w:num w:numId="45" w16cid:durableId="1956670260">
    <w:abstractNumId w:val="38"/>
  </w:num>
  <w:num w:numId="46" w16cid:durableId="1590038676">
    <w:abstractNumId w:val="18"/>
  </w:num>
  <w:num w:numId="47" w16cid:durableId="1636375812">
    <w:abstractNumId w:val="28"/>
  </w:num>
  <w:num w:numId="48" w16cid:durableId="1581594838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4FAHjQ0t0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6E84"/>
    <w:rsid w:val="00027913"/>
    <w:rsid w:val="00027DCA"/>
    <w:rsid w:val="0003101C"/>
    <w:rsid w:val="00035737"/>
    <w:rsid w:val="00035DB7"/>
    <w:rsid w:val="00036E07"/>
    <w:rsid w:val="00037FE8"/>
    <w:rsid w:val="00040B11"/>
    <w:rsid w:val="0004541F"/>
    <w:rsid w:val="00047225"/>
    <w:rsid w:val="000474CC"/>
    <w:rsid w:val="00050C8A"/>
    <w:rsid w:val="00053324"/>
    <w:rsid w:val="000541B4"/>
    <w:rsid w:val="00056F1B"/>
    <w:rsid w:val="00057857"/>
    <w:rsid w:val="00060725"/>
    <w:rsid w:val="00061817"/>
    <w:rsid w:val="00062B57"/>
    <w:rsid w:val="0006580C"/>
    <w:rsid w:val="00065FDB"/>
    <w:rsid w:val="000678C8"/>
    <w:rsid w:val="000702E3"/>
    <w:rsid w:val="0007034B"/>
    <w:rsid w:val="00070AF0"/>
    <w:rsid w:val="00070CBC"/>
    <w:rsid w:val="00070E3F"/>
    <w:rsid w:val="00071C01"/>
    <w:rsid w:val="000723A6"/>
    <w:rsid w:val="000732D7"/>
    <w:rsid w:val="00075AB8"/>
    <w:rsid w:val="00075F26"/>
    <w:rsid w:val="00076047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7217"/>
    <w:rsid w:val="000A7823"/>
    <w:rsid w:val="000B0A0F"/>
    <w:rsid w:val="000B0B9F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27D6"/>
    <w:rsid w:val="000F374E"/>
    <w:rsid w:val="000F444A"/>
    <w:rsid w:val="000F481E"/>
    <w:rsid w:val="000F4B24"/>
    <w:rsid w:val="000F5B73"/>
    <w:rsid w:val="000F618B"/>
    <w:rsid w:val="000F7D1D"/>
    <w:rsid w:val="00101CE0"/>
    <w:rsid w:val="00104229"/>
    <w:rsid w:val="00105A50"/>
    <w:rsid w:val="001156E2"/>
    <w:rsid w:val="00115D56"/>
    <w:rsid w:val="00115FE1"/>
    <w:rsid w:val="001166EB"/>
    <w:rsid w:val="001168B9"/>
    <w:rsid w:val="00116EBA"/>
    <w:rsid w:val="001177AA"/>
    <w:rsid w:val="00123ADD"/>
    <w:rsid w:val="00124389"/>
    <w:rsid w:val="00124EC7"/>
    <w:rsid w:val="001251A3"/>
    <w:rsid w:val="00130058"/>
    <w:rsid w:val="00134677"/>
    <w:rsid w:val="00136747"/>
    <w:rsid w:val="00137FC0"/>
    <w:rsid w:val="00140505"/>
    <w:rsid w:val="00140DE5"/>
    <w:rsid w:val="00141131"/>
    <w:rsid w:val="001413D0"/>
    <w:rsid w:val="00142447"/>
    <w:rsid w:val="00142797"/>
    <w:rsid w:val="0014328A"/>
    <w:rsid w:val="00144175"/>
    <w:rsid w:val="00146060"/>
    <w:rsid w:val="00147498"/>
    <w:rsid w:val="0015157A"/>
    <w:rsid w:val="00152FB4"/>
    <w:rsid w:val="001538B3"/>
    <w:rsid w:val="00153D59"/>
    <w:rsid w:val="00156BE5"/>
    <w:rsid w:val="0015743B"/>
    <w:rsid w:val="001579B6"/>
    <w:rsid w:val="00161C22"/>
    <w:rsid w:val="0016251E"/>
    <w:rsid w:val="00162523"/>
    <w:rsid w:val="00164DCC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848"/>
    <w:rsid w:val="001854A4"/>
    <w:rsid w:val="001873DE"/>
    <w:rsid w:val="001902BE"/>
    <w:rsid w:val="001934F3"/>
    <w:rsid w:val="00195569"/>
    <w:rsid w:val="001957F9"/>
    <w:rsid w:val="00196986"/>
    <w:rsid w:val="00197D3B"/>
    <w:rsid w:val="001A18A4"/>
    <w:rsid w:val="001A58B1"/>
    <w:rsid w:val="001A5EDB"/>
    <w:rsid w:val="001A617A"/>
    <w:rsid w:val="001B0D21"/>
    <w:rsid w:val="001B23DC"/>
    <w:rsid w:val="001B36DF"/>
    <w:rsid w:val="001B3E6F"/>
    <w:rsid w:val="001B3F5A"/>
    <w:rsid w:val="001B5976"/>
    <w:rsid w:val="001B648A"/>
    <w:rsid w:val="001B6C4B"/>
    <w:rsid w:val="001C02A8"/>
    <w:rsid w:val="001C1671"/>
    <w:rsid w:val="001C4457"/>
    <w:rsid w:val="001C592D"/>
    <w:rsid w:val="001C59BA"/>
    <w:rsid w:val="001C71D1"/>
    <w:rsid w:val="001D1DD9"/>
    <w:rsid w:val="001D25FF"/>
    <w:rsid w:val="001D35A7"/>
    <w:rsid w:val="001D37EA"/>
    <w:rsid w:val="001D3AA3"/>
    <w:rsid w:val="001D3CFA"/>
    <w:rsid w:val="001D4337"/>
    <w:rsid w:val="001D672C"/>
    <w:rsid w:val="001D68D1"/>
    <w:rsid w:val="001D6B07"/>
    <w:rsid w:val="001D6B4A"/>
    <w:rsid w:val="001D7C1D"/>
    <w:rsid w:val="001E34CA"/>
    <w:rsid w:val="001E3AE1"/>
    <w:rsid w:val="001E42EF"/>
    <w:rsid w:val="001E58E7"/>
    <w:rsid w:val="001E5D1F"/>
    <w:rsid w:val="001E78F8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324C"/>
    <w:rsid w:val="002166C9"/>
    <w:rsid w:val="00216825"/>
    <w:rsid w:val="00222761"/>
    <w:rsid w:val="00223FCC"/>
    <w:rsid w:val="00224CCD"/>
    <w:rsid w:val="00230350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163E"/>
    <w:rsid w:val="00253878"/>
    <w:rsid w:val="00253E7B"/>
    <w:rsid w:val="00257149"/>
    <w:rsid w:val="002577AE"/>
    <w:rsid w:val="00260601"/>
    <w:rsid w:val="002607BC"/>
    <w:rsid w:val="00260AA9"/>
    <w:rsid w:val="0026167E"/>
    <w:rsid w:val="00262EB7"/>
    <w:rsid w:val="0026439A"/>
    <w:rsid w:val="0026476C"/>
    <w:rsid w:val="00264919"/>
    <w:rsid w:val="00264972"/>
    <w:rsid w:val="002663FF"/>
    <w:rsid w:val="00272AA2"/>
    <w:rsid w:val="00272DF8"/>
    <w:rsid w:val="00273DA7"/>
    <w:rsid w:val="00274883"/>
    <w:rsid w:val="002749AA"/>
    <w:rsid w:val="00274C5E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26C2"/>
    <w:rsid w:val="002B3338"/>
    <w:rsid w:val="002B4E42"/>
    <w:rsid w:val="002B597C"/>
    <w:rsid w:val="002B60D5"/>
    <w:rsid w:val="002C00E5"/>
    <w:rsid w:val="002C0A80"/>
    <w:rsid w:val="002C0AB4"/>
    <w:rsid w:val="002C1AFE"/>
    <w:rsid w:val="002C341C"/>
    <w:rsid w:val="002C414C"/>
    <w:rsid w:val="002C437A"/>
    <w:rsid w:val="002C4383"/>
    <w:rsid w:val="002C4BB1"/>
    <w:rsid w:val="002C4E4F"/>
    <w:rsid w:val="002C5065"/>
    <w:rsid w:val="002C6ADC"/>
    <w:rsid w:val="002D1E9A"/>
    <w:rsid w:val="002D2100"/>
    <w:rsid w:val="002D2D21"/>
    <w:rsid w:val="002D325C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3A5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2E88"/>
    <w:rsid w:val="00314D3A"/>
    <w:rsid w:val="003153A0"/>
    <w:rsid w:val="00316B45"/>
    <w:rsid w:val="00321580"/>
    <w:rsid w:val="003233DA"/>
    <w:rsid w:val="003234BC"/>
    <w:rsid w:val="00324DD3"/>
    <w:rsid w:val="00324FA3"/>
    <w:rsid w:val="003256BE"/>
    <w:rsid w:val="003259AD"/>
    <w:rsid w:val="003262C2"/>
    <w:rsid w:val="00326971"/>
    <w:rsid w:val="00326AA6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B9B"/>
    <w:rsid w:val="00337A90"/>
    <w:rsid w:val="00337DD0"/>
    <w:rsid w:val="0034151A"/>
    <w:rsid w:val="00344E5C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581"/>
    <w:rsid w:val="00356EF1"/>
    <w:rsid w:val="003650BE"/>
    <w:rsid w:val="00366693"/>
    <w:rsid w:val="0036679C"/>
    <w:rsid w:val="00367557"/>
    <w:rsid w:val="00367DCF"/>
    <w:rsid w:val="0037267A"/>
    <w:rsid w:val="0037270E"/>
    <w:rsid w:val="00374A80"/>
    <w:rsid w:val="00375356"/>
    <w:rsid w:val="00376209"/>
    <w:rsid w:val="0038168D"/>
    <w:rsid w:val="00381CFE"/>
    <w:rsid w:val="00383054"/>
    <w:rsid w:val="0038379F"/>
    <w:rsid w:val="0038453F"/>
    <w:rsid w:val="00386783"/>
    <w:rsid w:val="0038699A"/>
    <w:rsid w:val="00387277"/>
    <w:rsid w:val="003872C6"/>
    <w:rsid w:val="003878E5"/>
    <w:rsid w:val="00393BC7"/>
    <w:rsid w:val="00393BF0"/>
    <w:rsid w:val="00394929"/>
    <w:rsid w:val="0039689F"/>
    <w:rsid w:val="00396DE4"/>
    <w:rsid w:val="003A06E4"/>
    <w:rsid w:val="003A0A3B"/>
    <w:rsid w:val="003A0B83"/>
    <w:rsid w:val="003A296D"/>
    <w:rsid w:val="003A3846"/>
    <w:rsid w:val="003A3EDC"/>
    <w:rsid w:val="003A462D"/>
    <w:rsid w:val="003A5704"/>
    <w:rsid w:val="003A6990"/>
    <w:rsid w:val="003A6D15"/>
    <w:rsid w:val="003A781F"/>
    <w:rsid w:val="003B0E90"/>
    <w:rsid w:val="003C03D6"/>
    <w:rsid w:val="003C4688"/>
    <w:rsid w:val="003C5058"/>
    <w:rsid w:val="003C5347"/>
    <w:rsid w:val="003C6D3D"/>
    <w:rsid w:val="003D0026"/>
    <w:rsid w:val="003D2B25"/>
    <w:rsid w:val="003D2DC2"/>
    <w:rsid w:val="003D5F8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6B6"/>
    <w:rsid w:val="003E68BF"/>
    <w:rsid w:val="003F0F6D"/>
    <w:rsid w:val="003F17FC"/>
    <w:rsid w:val="003F21B6"/>
    <w:rsid w:val="003F2816"/>
    <w:rsid w:val="003F477B"/>
    <w:rsid w:val="003F75D6"/>
    <w:rsid w:val="004007E4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79CC"/>
    <w:rsid w:val="00412F07"/>
    <w:rsid w:val="00414F2D"/>
    <w:rsid w:val="00416DBB"/>
    <w:rsid w:val="004222AD"/>
    <w:rsid w:val="00423B3B"/>
    <w:rsid w:val="00424873"/>
    <w:rsid w:val="004250A7"/>
    <w:rsid w:val="00425DC7"/>
    <w:rsid w:val="004264B1"/>
    <w:rsid w:val="00427364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348A6"/>
    <w:rsid w:val="00437912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5FD1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C4"/>
    <w:rsid w:val="004A50D6"/>
    <w:rsid w:val="004A56A3"/>
    <w:rsid w:val="004A60A7"/>
    <w:rsid w:val="004B49D2"/>
    <w:rsid w:val="004B660B"/>
    <w:rsid w:val="004B6F72"/>
    <w:rsid w:val="004B7370"/>
    <w:rsid w:val="004B7C7A"/>
    <w:rsid w:val="004C48DB"/>
    <w:rsid w:val="004C5D5D"/>
    <w:rsid w:val="004C7072"/>
    <w:rsid w:val="004C7A85"/>
    <w:rsid w:val="004D325B"/>
    <w:rsid w:val="004D4402"/>
    <w:rsid w:val="004D4EA0"/>
    <w:rsid w:val="004D513C"/>
    <w:rsid w:val="004D7F72"/>
    <w:rsid w:val="004E01BC"/>
    <w:rsid w:val="004E067B"/>
    <w:rsid w:val="004E1271"/>
    <w:rsid w:val="004E16BF"/>
    <w:rsid w:val="004E25CE"/>
    <w:rsid w:val="004E2BAF"/>
    <w:rsid w:val="004E36CF"/>
    <w:rsid w:val="004E3BFB"/>
    <w:rsid w:val="004E6689"/>
    <w:rsid w:val="004E683E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6B2F"/>
    <w:rsid w:val="0051700D"/>
    <w:rsid w:val="00526654"/>
    <w:rsid w:val="00526986"/>
    <w:rsid w:val="005269D4"/>
    <w:rsid w:val="00527261"/>
    <w:rsid w:val="00527D35"/>
    <w:rsid w:val="00533060"/>
    <w:rsid w:val="005331F7"/>
    <w:rsid w:val="005354F6"/>
    <w:rsid w:val="00535D24"/>
    <w:rsid w:val="005371EE"/>
    <w:rsid w:val="0053740B"/>
    <w:rsid w:val="00541224"/>
    <w:rsid w:val="00541D9D"/>
    <w:rsid w:val="00545D89"/>
    <w:rsid w:val="00546062"/>
    <w:rsid w:val="0054676A"/>
    <w:rsid w:val="00546B15"/>
    <w:rsid w:val="00547CB7"/>
    <w:rsid w:val="00551DE0"/>
    <w:rsid w:val="00553B3C"/>
    <w:rsid w:val="00557754"/>
    <w:rsid w:val="005600FD"/>
    <w:rsid w:val="00561A23"/>
    <w:rsid w:val="00564B67"/>
    <w:rsid w:val="00565BD1"/>
    <w:rsid w:val="00566878"/>
    <w:rsid w:val="00567357"/>
    <w:rsid w:val="00567B60"/>
    <w:rsid w:val="0057109C"/>
    <w:rsid w:val="00576922"/>
    <w:rsid w:val="00576FA5"/>
    <w:rsid w:val="00577629"/>
    <w:rsid w:val="005813BE"/>
    <w:rsid w:val="00582FE1"/>
    <w:rsid w:val="00584423"/>
    <w:rsid w:val="00584C70"/>
    <w:rsid w:val="005855D8"/>
    <w:rsid w:val="0058652F"/>
    <w:rsid w:val="0058753E"/>
    <w:rsid w:val="005877C3"/>
    <w:rsid w:val="00590266"/>
    <w:rsid w:val="00590427"/>
    <w:rsid w:val="00595037"/>
    <w:rsid w:val="00595733"/>
    <w:rsid w:val="00595DAA"/>
    <w:rsid w:val="0059781B"/>
    <w:rsid w:val="005A0989"/>
    <w:rsid w:val="005A30D6"/>
    <w:rsid w:val="005A35FE"/>
    <w:rsid w:val="005A37AB"/>
    <w:rsid w:val="005A58B7"/>
    <w:rsid w:val="005A6414"/>
    <w:rsid w:val="005B0A54"/>
    <w:rsid w:val="005B1F22"/>
    <w:rsid w:val="005B2D87"/>
    <w:rsid w:val="005B4EFE"/>
    <w:rsid w:val="005B5A01"/>
    <w:rsid w:val="005C011D"/>
    <w:rsid w:val="005C0145"/>
    <w:rsid w:val="005C299B"/>
    <w:rsid w:val="005C2D06"/>
    <w:rsid w:val="005C3B2C"/>
    <w:rsid w:val="005C4EAD"/>
    <w:rsid w:val="005C6D4F"/>
    <w:rsid w:val="005D5C3A"/>
    <w:rsid w:val="005D75C6"/>
    <w:rsid w:val="005E21F6"/>
    <w:rsid w:val="005E5271"/>
    <w:rsid w:val="005E59E5"/>
    <w:rsid w:val="005E5F3C"/>
    <w:rsid w:val="005F2147"/>
    <w:rsid w:val="005F2CF5"/>
    <w:rsid w:val="005F3600"/>
    <w:rsid w:val="005F5818"/>
    <w:rsid w:val="005F6487"/>
    <w:rsid w:val="005F66D2"/>
    <w:rsid w:val="005F6880"/>
    <w:rsid w:val="006010D4"/>
    <w:rsid w:val="00602226"/>
    <w:rsid w:val="006027CE"/>
    <w:rsid w:val="0060281D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46F6"/>
    <w:rsid w:val="006154D0"/>
    <w:rsid w:val="00615B7E"/>
    <w:rsid w:val="00617376"/>
    <w:rsid w:val="00617C06"/>
    <w:rsid w:val="006224A4"/>
    <w:rsid w:val="00622D10"/>
    <w:rsid w:val="006247AF"/>
    <w:rsid w:val="00625129"/>
    <w:rsid w:val="00630487"/>
    <w:rsid w:val="00630B21"/>
    <w:rsid w:val="00630C2B"/>
    <w:rsid w:val="00630ECF"/>
    <w:rsid w:val="006310E0"/>
    <w:rsid w:val="00631567"/>
    <w:rsid w:val="006325C3"/>
    <w:rsid w:val="00632767"/>
    <w:rsid w:val="00632E1D"/>
    <w:rsid w:val="00634039"/>
    <w:rsid w:val="00634DA9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5734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DC3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55A5"/>
    <w:rsid w:val="00677A96"/>
    <w:rsid w:val="0068028D"/>
    <w:rsid w:val="00682C4E"/>
    <w:rsid w:val="00683035"/>
    <w:rsid w:val="006837DD"/>
    <w:rsid w:val="00684FEF"/>
    <w:rsid w:val="00685057"/>
    <w:rsid w:val="00685D6B"/>
    <w:rsid w:val="00686421"/>
    <w:rsid w:val="00686A7C"/>
    <w:rsid w:val="00692FFB"/>
    <w:rsid w:val="00694D3D"/>
    <w:rsid w:val="00694DF4"/>
    <w:rsid w:val="0069618F"/>
    <w:rsid w:val="006964A4"/>
    <w:rsid w:val="00696838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58F5"/>
    <w:rsid w:val="006E6954"/>
    <w:rsid w:val="006F00BF"/>
    <w:rsid w:val="006F1B20"/>
    <w:rsid w:val="006F1D59"/>
    <w:rsid w:val="006F210A"/>
    <w:rsid w:val="006F3019"/>
    <w:rsid w:val="006F3CD5"/>
    <w:rsid w:val="006F3F5B"/>
    <w:rsid w:val="006F5638"/>
    <w:rsid w:val="006F617C"/>
    <w:rsid w:val="006F71C9"/>
    <w:rsid w:val="006F76BF"/>
    <w:rsid w:val="00700037"/>
    <w:rsid w:val="0070043C"/>
    <w:rsid w:val="00701042"/>
    <w:rsid w:val="00701B60"/>
    <w:rsid w:val="00701D93"/>
    <w:rsid w:val="00703C97"/>
    <w:rsid w:val="00705BA1"/>
    <w:rsid w:val="007066C1"/>
    <w:rsid w:val="0070767B"/>
    <w:rsid w:val="00710CDD"/>
    <w:rsid w:val="007141B5"/>
    <w:rsid w:val="007148BE"/>
    <w:rsid w:val="00714D35"/>
    <w:rsid w:val="00715AF7"/>
    <w:rsid w:val="00716AC4"/>
    <w:rsid w:val="00720712"/>
    <w:rsid w:val="00720831"/>
    <w:rsid w:val="007210CA"/>
    <w:rsid w:val="00723CEA"/>
    <w:rsid w:val="0072538C"/>
    <w:rsid w:val="00726134"/>
    <w:rsid w:val="0073019B"/>
    <w:rsid w:val="00730F3F"/>
    <w:rsid w:val="007312E2"/>
    <w:rsid w:val="007323AD"/>
    <w:rsid w:val="00732833"/>
    <w:rsid w:val="007346F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1E0E"/>
    <w:rsid w:val="00764236"/>
    <w:rsid w:val="0076426E"/>
    <w:rsid w:val="00764F3A"/>
    <w:rsid w:val="00771583"/>
    <w:rsid w:val="007733C8"/>
    <w:rsid w:val="00775652"/>
    <w:rsid w:val="00775FD8"/>
    <w:rsid w:val="00780C61"/>
    <w:rsid w:val="007814D5"/>
    <w:rsid w:val="00781A00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A59"/>
    <w:rsid w:val="007C5F66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E64F6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0214"/>
    <w:rsid w:val="0082305C"/>
    <w:rsid w:val="008230A4"/>
    <w:rsid w:val="008252A9"/>
    <w:rsid w:val="008277D2"/>
    <w:rsid w:val="00827998"/>
    <w:rsid w:val="008321F1"/>
    <w:rsid w:val="00832BA1"/>
    <w:rsid w:val="00835678"/>
    <w:rsid w:val="00837B61"/>
    <w:rsid w:val="00840667"/>
    <w:rsid w:val="0084327A"/>
    <w:rsid w:val="00843D18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3E86"/>
    <w:rsid w:val="00866233"/>
    <w:rsid w:val="0087045D"/>
    <w:rsid w:val="00871877"/>
    <w:rsid w:val="00871BBA"/>
    <w:rsid w:val="00872447"/>
    <w:rsid w:val="008731E7"/>
    <w:rsid w:val="0087364A"/>
    <w:rsid w:val="00874861"/>
    <w:rsid w:val="00874D58"/>
    <w:rsid w:val="00874D7B"/>
    <w:rsid w:val="00875A4C"/>
    <w:rsid w:val="00875EE9"/>
    <w:rsid w:val="008779BF"/>
    <w:rsid w:val="00877DC1"/>
    <w:rsid w:val="00880AF3"/>
    <w:rsid w:val="00881206"/>
    <w:rsid w:val="0088174C"/>
    <w:rsid w:val="00884447"/>
    <w:rsid w:val="00886F5C"/>
    <w:rsid w:val="0088759F"/>
    <w:rsid w:val="00887F90"/>
    <w:rsid w:val="00890386"/>
    <w:rsid w:val="00892EDB"/>
    <w:rsid w:val="008936D1"/>
    <w:rsid w:val="008936E8"/>
    <w:rsid w:val="00895081"/>
    <w:rsid w:val="008A5E9E"/>
    <w:rsid w:val="008B0439"/>
    <w:rsid w:val="008B08F5"/>
    <w:rsid w:val="008B0BF1"/>
    <w:rsid w:val="008B105E"/>
    <w:rsid w:val="008B506D"/>
    <w:rsid w:val="008B50D4"/>
    <w:rsid w:val="008B5C90"/>
    <w:rsid w:val="008B6724"/>
    <w:rsid w:val="008C06F7"/>
    <w:rsid w:val="008C1919"/>
    <w:rsid w:val="008C28ED"/>
    <w:rsid w:val="008C2C63"/>
    <w:rsid w:val="008C37E8"/>
    <w:rsid w:val="008C62E8"/>
    <w:rsid w:val="008D0589"/>
    <w:rsid w:val="008D3DB9"/>
    <w:rsid w:val="008D65CD"/>
    <w:rsid w:val="008E1AD6"/>
    <w:rsid w:val="008E32F3"/>
    <w:rsid w:val="008E4F33"/>
    <w:rsid w:val="008E5136"/>
    <w:rsid w:val="008E6068"/>
    <w:rsid w:val="008E7AAE"/>
    <w:rsid w:val="008E7EF8"/>
    <w:rsid w:val="008E7FAF"/>
    <w:rsid w:val="008F1C96"/>
    <w:rsid w:val="008F1CBE"/>
    <w:rsid w:val="008F1D45"/>
    <w:rsid w:val="008F1EC3"/>
    <w:rsid w:val="008F2513"/>
    <w:rsid w:val="008F3AF0"/>
    <w:rsid w:val="008F7FA6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1ED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73ED"/>
    <w:rsid w:val="0094751C"/>
    <w:rsid w:val="00947991"/>
    <w:rsid w:val="009501FA"/>
    <w:rsid w:val="009509A5"/>
    <w:rsid w:val="00952342"/>
    <w:rsid w:val="00952905"/>
    <w:rsid w:val="00953FE8"/>
    <w:rsid w:val="00956087"/>
    <w:rsid w:val="009569C1"/>
    <w:rsid w:val="009619EC"/>
    <w:rsid w:val="00962C87"/>
    <w:rsid w:val="00962F1E"/>
    <w:rsid w:val="009661FA"/>
    <w:rsid w:val="00966966"/>
    <w:rsid w:val="009674AD"/>
    <w:rsid w:val="0097145A"/>
    <w:rsid w:val="009714A3"/>
    <w:rsid w:val="0097287A"/>
    <w:rsid w:val="00973FF0"/>
    <w:rsid w:val="009745EE"/>
    <w:rsid w:val="00974D49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865A4"/>
    <w:rsid w:val="009907E8"/>
    <w:rsid w:val="00990A91"/>
    <w:rsid w:val="00990CDE"/>
    <w:rsid w:val="009916B2"/>
    <w:rsid w:val="00991E2D"/>
    <w:rsid w:val="009943B2"/>
    <w:rsid w:val="00996023"/>
    <w:rsid w:val="00996BF8"/>
    <w:rsid w:val="009A0279"/>
    <w:rsid w:val="009A14C8"/>
    <w:rsid w:val="009A3746"/>
    <w:rsid w:val="009A3D65"/>
    <w:rsid w:val="009A681A"/>
    <w:rsid w:val="009B013B"/>
    <w:rsid w:val="009B0B99"/>
    <w:rsid w:val="009B0D09"/>
    <w:rsid w:val="009B1660"/>
    <w:rsid w:val="009B20FD"/>
    <w:rsid w:val="009B2AA3"/>
    <w:rsid w:val="009B2E26"/>
    <w:rsid w:val="009B31E9"/>
    <w:rsid w:val="009B40AA"/>
    <w:rsid w:val="009B4E7A"/>
    <w:rsid w:val="009B5574"/>
    <w:rsid w:val="009C0020"/>
    <w:rsid w:val="009C0197"/>
    <w:rsid w:val="009C08E5"/>
    <w:rsid w:val="009C0F32"/>
    <w:rsid w:val="009C0FC0"/>
    <w:rsid w:val="009C34D1"/>
    <w:rsid w:val="009C35F3"/>
    <w:rsid w:val="009C556C"/>
    <w:rsid w:val="009C69C5"/>
    <w:rsid w:val="009C7BAB"/>
    <w:rsid w:val="009D1B40"/>
    <w:rsid w:val="009D23CA"/>
    <w:rsid w:val="009D3C4D"/>
    <w:rsid w:val="009D4047"/>
    <w:rsid w:val="009D5307"/>
    <w:rsid w:val="009D576B"/>
    <w:rsid w:val="009D6031"/>
    <w:rsid w:val="009D6DE7"/>
    <w:rsid w:val="009D7241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1B52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82F"/>
    <w:rsid w:val="00A42BDC"/>
    <w:rsid w:val="00A500A7"/>
    <w:rsid w:val="00A50906"/>
    <w:rsid w:val="00A510E1"/>
    <w:rsid w:val="00A52261"/>
    <w:rsid w:val="00A52A1E"/>
    <w:rsid w:val="00A52B67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41E3"/>
    <w:rsid w:val="00A95C2B"/>
    <w:rsid w:val="00A97441"/>
    <w:rsid w:val="00AA0DEE"/>
    <w:rsid w:val="00AA59E6"/>
    <w:rsid w:val="00AA5D7F"/>
    <w:rsid w:val="00AA628C"/>
    <w:rsid w:val="00AA77E0"/>
    <w:rsid w:val="00AB042A"/>
    <w:rsid w:val="00AB08E2"/>
    <w:rsid w:val="00AB0F05"/>
    <w:rsid w:val="00AB0FD6"/>
    <w:rsid w:val="00AB330B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24AF"/>
    <w:rsid w:val="00AD391F"/>
    <w:rsid w:val="00AD6551"/>
    <w:rsid w:val="00AD7E7B"/>
    <w:rsid w:val="00AE0552"/>
    <w:rsid w:val="00AE240F"/>
    <w:rsid w:val="00AE2887"/>
    <w:rsid w:val="00AE3779"/>
    <w:rsid w:val="00AE433C"/>
    <w:rsid w:val="00AE50B9"/>
    <w:rsid w:val="00AE6DD9"/>
    <w:rsid w:val="00AE7D4F"/>
    <w:rsid w:val="00AF00C7"/>
    <w:rsid w:val="00AF103A"/>
    <w:rsid w:val="00AF2BBD"/>
    <w:rsid w:val="00AF4844"/>
    <w:rsid w:val="00AF64A8"/>
    <w:rsid w:val="00AF6D42"/>
    <w:rsid w:val="00AF6F82"/>
    <w:rsid w:val="00B00586"/>
    <w:rsid w:val="00B013E4"/>
    <w:rsid w:val="00B03096"/>
    <w:rsid w:val="00B03906"/>
    <w:rsid w:val="00B0599E"/>
    <w:rsid w:val="00B06025"/>
    <w:rsid w:val="00B060EA"/>
    <w:rsid w:val="00B10930"/>
    <w:rsid w:val="00B11797"/>
    <w:rsid w:val="00B1208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221"/>
    <w:rsid w:val="00B2460E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03B"/>
    <w:rsid w:val="00B51182"/>
    <w:rsid w:val="00B525F1"/>
    <w:rsid w:val="00B55B08"/>
    <w:rsid w:val="00B55D50"/>
    <w:rsid w:val="00B5606D"/>
    <w:rsid w:val="00B561F4"/>
    <w:rsid w:val="00B5697A"/>
    <w:rsid w:val="00B572DC"/>
    <w:rsid w:val="00B617F7"/>
    <w:rsid w:val="00B61ED1"/>
    <w:rsid w:val="00B62ED1"/>
    <w:rsid w:val="00B644C8"/>
    <w:rsid w:val="00B6611D"/>
    <w:rsid w:val="00B73C50"/>
    <w:rsid w:val="00B74569"/>
    <w:rsid w:val="00B74EE1"/>
    <w:rsid w:val="00B755DD"/>
    <w:rsid w:val="00B77288"/>
    <w:rsid w:val="00B818E7"/>
    <w:rsid w:val="00B82397"/>
    <w:rsid w:val="00B8486C"/>
    <w:rsid w:val="00B84D16"/>
    <w:rsid w:val="00B863BE"/>
    <w:rsid w:val="00B865D2"/>
    <w:rsid w:val="00B875C1"/>
    <w:rsid w:val="00B92669"/>
    <w:rsid w:val="00B93EF5"/>
    <w:rsid w:val="00B97D57"/>
    <w:rsid w:val="00BA114A"/>
    <w:rsid w:val="00BA1DEF"/>
    <w:rsid w:val="00BA2419"/>
    <w:rsid w:val="00BA2520"/>
    <w:rsid w:val="00BA2BC2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2A1D"/>
    <w:rsid w:val="00BB42B8"/>
    <w:rsid w:val="00BB6CE1"/>
    <w:rsid w:val="00BC1265"/>
    <w:rsid w:val="00BC1D7D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2DAA"/>
    <w:rsid w:val="00BD3B6A"/>
    <w:rsid w:val="00BD6366"/>
    <w:rsid w:val="00BD6C40"/>
    <w:rsid w:val="00BD703F"/>
    <w:rsid w:val="00BE0626"/>
    <w:rsid w:val="00BE07D4"/>
    <w:rsid w:val="00BE1223"/>
    <w:rsid w:val="00BE21DA"/>
    <w:rsid w:val="00BE2581"/>
    <w:rsid w:val="00BE295E"/>
    <w:rsid w:val="00BE6311"/>
    <w:rsid w:val="00BE636C"/>
    <w:rsid w:val="00BE6862"/>
    <w:rsid w:val="00BF37A0"/>
    <w:rsid w:val="00BF4978"/>
    <w:rsid w:val="00BF4AEB"/>
    <w:rsid w:val="00BF60BD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109DD"/>
    <w:rsid w:val="00C10BCF"/>
    <w:rsid w:val="00C11892"/>
    <w:rsid w:val="00C1227E"/>
    <w:rsid w:val="00C134DA"/>
    <w:rsid w:val="00C14E9C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6B"/>
    <w:rsid w:val="00C273B1"/>
    <w:rsid w:val="00C3130B"/>
    <w:rsid w:val="00C321FC"/>
    <w:rsid w:val="00C35191"/>
    <w:rsid w:val="00C359AB"/>
    <w:rsid w:val="00C359B7"/>
    <w:rsid w:val="00C44EE5"/>
    <w:rsid w:val="00C45360"/>
    <w:rsid w:val="00C46380"/>
    <w:rsid w:val="00C465A0"/>
    <w:rsid w:val="00C4700B"/>
    <w:rsid w:val="00C51F2F"/>
    <w:rsid w:val="00C53E42"/>
    <w:rsid w:val="00C54775"/>
    <w:rsid w:val="00C54C2B"/>
    <w:rsid w:val="00C55C13"/>
    <w:rsid w:val="00C56A0C"/>
    <w:rsid w:val="00C57786"/>
    <w:rsid w:val="00C57D7D"/>
    <w:rsid w:val="00C65397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1CD0"/>
    <w:rsid w:val="00C82E26"/>
    <w:rsid w:val="00C86645"/>
    <w:rsid w:val="00C90C16"/>
    <w:rsid w:val="00C928F5"/>
    <w:rsid w:val="00C93D7B"/>
    <w:rsid w:val="00C949E8"/>
    <w:rsid w:val="00C95FB1"/>
    <w:rsid w:val="00C97E95"/>
    <w:rsid w:val="00CA008A"/>
    <w:rsid w:val="00CA0C5A"/>
    <w:rsid w:val="00CA3A8E"/>
    <w:rsid w:val="00CA5912"/>
    <w:rsid w:val="00CA6212"/>
    <w:rsid w:val="00CA72C4"/>
    <w:rsid w:val="00CB16A4"/>
    <w:rsid w:val="00CB1ADD"/>
    <w:rsid w:val="00CB4429"/>
    <w:rsid w:val="00CB4876"/>
    <w:rsid w:val="00CB67A9"/>
    <w:rsid w:val="00CC0FF6"/>
    <w:rsid w:val="00CC2FA8"/>
    <w:rsid w:val="00CC3E54"/>
    <w:rsid w:val="00CC410B"/>
    <w:rsid w:val="00CC525E"/>
    <w:rsid w:val="00CC5D9C"/>
    <w:rsid w:val="00CC6190"/>
    <w:rsid w:val="00CC6768"/>
    <w:rsid w:val="00CC6AD5"/>
    <w:rsid w:val="00CC6C11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50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28F7"/>
    <w:rsid w:val="00CF4484"/>
    <w:rsid w:val="00CF5D57"/>
    <w:rsid w:val="00CF5DD0"/>
    <w:rsid w:val="00CF6183"/>
    <w:rsid w:val="00D0156D"/>
    <w:rsid w:val="00D03751"/>
    <w:rsid w:val="00D03C26"/>
    <w:rsid w:val="00D04FB4"/>
    <w:rsid w:val="00D07538"/>
    <w:rsid w:val="00D119AD"/>
    <w:rsid w:val="00D14766"/>
    <w:rsid w:val="00D15032"/>
    <w:rsid w:val="00D15223"/>
    <w:rsid w:val="00D15EE6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0852"/>
    <w:rsid w:val="00D4317B"/>
    <w:rsid w:val="00D44DD1"/>
    <w:rsid w:val="00D44E69"/>
    <w:rsid w:val="00D45BB4"/>
    <w:rsid w:val="00D466E1"/>
    <w:rsid w:val="00D46B8D"/>
    <w:rsid w:val="00D52874"/>
    <w:rsid w:val="00D5326F"/>
    <w:rsid w:val="00D535E7"/>
    <w:rsid w:val="00D57256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D2E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15C"/>
    <w:rsid w:val="00D9036F"/>
    <w:rsid w:val="00D9053E"/>
    <w:rsid w:val="00D916B8"/>
    <w:rsid w:val="00D93F03"/>
    <w:rsid w:val="00D93F1A"/>
    <w:rsid w:val="00D948D9"/>
    <w:rsid w:val="00D95C42"/>
    <w:rsid w:val="00D960E2"/>
    <w:rsid w:val="00D961C4"/>
    <w:rsid w:val="00D96B31"/>
    <w:rsid w:val="00DA1FE4"/>
    <w:rsid w:val="00DA2C2C"/>
    <w:rsid w:val="00DA3537"/>
    <w:rsid w:val="00DA43F6"/>
    <w:rsid w:val="00DA4EE3"/>
    <w:rsid w:val="00DA5B0B"/>
    <w:rsid w:val="00DA639A"/>
    <w:rsid w:val="00DA7307"/>
    <w:rsid w:val="00DA7551"/>
    <w:rsid w:val="00DB0FA9"/>
    <w:rsid w:val="00DB1743"/>
    <w:rsid w:val="00DB3D3C"/>
    <w:rsid w:val="00DB48C2"/>
    <w:rsid w:val="00DB732D"/>
    <w:rsid w:val="00DC0BDA"/>
    <w:rsid w:val="00DC1075"/>
    <w:rsid w:val="00DC21C3"/>
    <w:rsid w:val="00DC5F5C"/>
    <w:rsid w:val="00DD0D9B"/>
    <w:rsid w:val="00DD14C2"/>
    <w:rsid w:val="00DD3178"/>
    <w:rsid w:val="00DD45C9"/>
    <w:rsid w:val="00DD528B"/>
    <w:rsid w:val="00DD62DE"/>
    <w:rsid w:val="00DD6CA7"/>
    <w:rsid w:val="00DE04C2"/>
    <w:rsid w:val="00DE259C"/>
    <w:rsid w:val="00DE4548"/>
    <w:rsid w:val="00DE4AF8"/>
    <w:rsid w:val="00DE4BEE"/>
    <w:rsid w:val="00DE4C92"/>
    <w:rsid w:val="00DE51C9"/>
    <w:rsid w:val="00DF3390"/>
    <w:rsid w:val="00DF347E"/>
    <w:rsid w:val="00DF57B8"/>
    <w:rsid w:val="00DF5D00"/>
    <w:rsid w:val="00DF69C4"/>
    <w:rsid w:val="00DF7758"/>
    <w:rsid w:val="00E00001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11F8"/>
    <w:rsid w:val="00E12CAB"/>
    <w:rsid w:val="00E132C8"/>
    <w:rsid w:val="00E134C7"/>
    <w:rsid w:val="00E14289"/>
    <w:rsid w:val="00E158D5"/>
    <w:rsid w:val="00E167CB"/>
    <w:rsid w:val="00E20E6C"/>
    <w:rsid w:val="00E21C32"/>
    <w:rsid w:val="00E224E8"/>
    <w:rsid w:val="00E25C58"/>
    <w:rsid w:val="00E25D8B"/>
    <w:rsid w:val="00E26547"/>
    <w:rsid w:val="00E3116C"/>
    <w:rsid w:val="00E314F9"/>
    <w:rsid w:val="00E374AB"/>
    <w:rsid w:val="00E4305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675F1"/>
    <w:rsid w:val="00E70AF9"/>
    <w:rsid w:val="00E7272D"/>
    <w:rsid w:val="00E7319A"/>
    <w:rsid w:val="00E7461B"/>
    <w:rsid w:val="00E74D35"/>
    <w:rsid w:val="00E75431"/>
    <w:rsid w:val="00E76845"/>
    <w:rsid w:val="00E830B4"/>
    <w:rsid w:val="00E84624"/>
    <w:rsid w:val="00E84F13"/>
    <w:rsid w:val="00E92024"/>
    <w:rsid w:val="00E925BB"/>
    <w:rsid w:val="00E9288A"/>
    <w:rsid w:val="00E92A57"/>
    <w:rsid w:val="00E93422"/>
    <w:rsid w:val="00EA0C5B"/>
    <w:rsid w:val="00EA3BCA"/>
    <w:rsid w:val="00EA5D93"/>
    <w:rsid w:val="00EA60FF"/>
    <w:rsid w:val="00EA61B6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503"/>
    <w:rsid w:val="00EC66A9"/>
    <w:rsid w:val="00ED008F"/>
    <w:rsid w:val="00ED01DD"/>
    <w:rsid w:val="00ED0918"/>
    <w:rsid w:val="00ED4264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6204"/>
    <w:rsid w:val="00EE71C7"/>
    <w:rsid w:val="00EF0FDE"/>
    <w:rsid w:val="00EF1BB2"/>
    <w:rsid w:val="00EF3043"/>
    <w:rsid w:val="00EF46BD"/>
    <w:rsid w:val="00EF5014"/>
    <w:rsid w:val="00EF722D"/>
    <w:rsid w:val="00F0398D"/>
    <w:rsid w:val="00F05C76"/>
    <w:rsid w:val="00F06A6B"/>
    <w:rsid w:val="00F0716E"/>
    <w:rsid w:val="00F11455"/>
    <w:rsid w:val="00F124B2"/>
    <w:rsid w:val="00F148E8"/>
    <w:rsid w:val="00F1496A"/>
    <w:rsid w:val="00F14E3B"/>
    <w:rsid w:val="00F15204"/>
    <w:rsid w:val="00F15401"/>
    <w:rsid w:val="00F2124F"/>
    <w:rsid w:val="00F23476"/>
    <w:rsid w:val="00F23B5E"/>
    <w:rsid w:val="00F248D3"/>
    <w:rsid w:val="00F24E75"/>
    <w:rsid w:val="00F26455"/>
    <w:rsid w:val="00F26829"/>
    <w:rsid w:val="00F26F27"/>
    <w:rsid w:val="00F274C1"/>
    <w:rsid w:val="00F3238E"/>
    <w:rsid w:val="00F3284A"/>
    <w:rsid w:val="00F34520"/>
    <w:rsid w:val="00F3454A"/>
    <w:rsid w:val="00F345BD"/>
    <w:rsid w:val="00F34C30"/>
    <w:rsid w:val="00F36295"/>
    <w:rsid w:val="00F3713D"/>
    <w:rsid w:val="00F41F42"/>
    <w:rsid w:val="00F4430F"/>
    <w:rsid w:val="00F44CB6"/>
    <w:rsid w:val="00F46845"/>
    <w:rsid w:val="00F46BFF"/>
    <w:rsid w:val="00F4743F"/>
    <w:rsid w:val="00F47E46"/>
    <w:rsid w:val="00F505A8"/>
    <w:rsid w:val="00F50E31"/>
    <w:rsid w:val="00F5298A"/>
    <w:rsid w:val="00F53072"/>
    <w:rsid w:val="00F5356A"/>
    <w:rsid w:val="00F5377E"/>
    <w:rsid w:val="00F53901"/>
    <w:rsid w:val="00F55E83"/>
    <w:rsid w:val="00F60C54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22EE"/>
    <w:rsid w:val="00F743B8"/>
    <w:rsid w:val="00F74AF0"/>
    <w:rsid w:val="00F752AB"/>
    <w:rsid w:val="00F77E38"/>
    <w:rsid w:val="00F77ECA"/>
    <w:rsid w:val="00F808B2"/>
    <w:rsid w:val="00F80D92"/>
    <w:rsid w:val="00F80ED1"/>
    <w:rsid w:val="00F822EA"/>
    <w:rsid w:val="00F836D7"/>
    <w:rsid w:val="00F84216"/>
    <w:rsid w:val="00F84A6E"/>
    <w:rsid w:val="00F84AEB"/>
    <w:rsid w:val="00F856BF"/>
    <w:rsid w:val="00F87485"/>
    <w:rsid w:val="00F939D2"/>
    <w:rsid w:val="00F94555"/>
    <w:rsid w:val="00F947CC"/>
    <w:rsid w:val="00F94ED3"/>
    <w:rsid w:val="00F9570F"/>
    <w:rsid w:val="00F9720F"/>
    <w:rsid w:val="00FA09DF"/>
    <w:rsid w:val="00FA0C91"/>
    <w:rsid w:val="00FA0DC7"/>
    <w:rsid w:val="00FA106A"/>
    <w:rsid w:val="00FA1ACE"/>
    <w:rsid w:val="00FA2420"/>
    <w:rsid w:val="00FA2C35"/>
    <w:rsid w:val="00FA2FBE"/>
    <w:rsid w:val="00FA4A62"/>
    <w:rsid w:val="00FB0609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5449"/>
    <w:rsid w:val="00FC6E7F"/>
    <w:rsid w:val="00FC7BE7"/>
    <w:rsid w:val="00FD0678"/>
    <w:rsid w:val="00FD361B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F0408"/>
    <w:rsid w:val="00FF05B2"/>
    <w:rsid w:val="00FF1EF1"/>
    <w:rsid w:val="00FF419F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64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64A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629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913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52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97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57</TotalTime>
  <Pages>4</Pages>
  <Words>952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Klára Šmídová</cp:lastModifiedBy>
  <cp:revision>33</cp:revision>
  <cp:lastPrinted>2022-05-19T14:28:00Z</cp:lastPrinted>
  <dcterms:created xsi:type="dcterms:W3CDTF">2022-05-19T14:04:00Z</dcterms:created>
  <dcterms:modified xsi:type="dcterms:W3CDTF">2023-04-05T14:37:00Z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