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29EF8" w14:textId="32086773" w:rsidR="00C758DE" w:rsidRDefault="0054474E" w:rsidP="00C758DE">
      <w:pPr>
        <w:pStyle w:val="ZPTitulkafakulta"/>
        <w:spacing w:before="0" w:after="0" w:line="240" w:lineRule="auto"/>
      </w:pPr>
      <w:r>
        <w:t>;</w:t>
      </w:r>
      <w:r w:rsidR="00C758DE">
        <w:rPr>
          <w:noProof/>
        </w:rPr>
        <mc:AlternateContent>
          <mc:Choice Requires="wps">
            <w:drawing>
              <wp:inline distT="0" distB="0" distL="0" distR="0" wp14:anchorId="1AA95BF6" wp14:editId="7AD09175">
                <wp:extent cx="4572000" cy="2291080"/>
                <wp:effectExtent l="0" t="0" r="0" b="4445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29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C4A00" w14:textId="013227F1" w:rsidR="00C758DE" w:rsidRDefault="00C758DE" w:rsidP="00C758DE">
                            <w:pPr>
                              <w:pStyle w:val="ZPZhlavtitulnlist"/>
                              <w:pBdr>
                                <w:bottom w:val="none" w:sz="0" w:space="0" w:color="auto"/>
                              </w:pBdr>
                              <w:spacing w:after="0"/>
                              <w:rPr>
                                <w:rStyle w:val="ZP-NadpisyzkladChar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DB1833" wp14:editId="52A78F52">
                                  <wp:extent cx="2263140" cy="586740"/>
                                  <wp:effectExtent l="0" t="0" r="3810" b="381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FA3F0" w14:textId="77777777" w:rsidR="00C758DE" w:rsidRDefault="00C758DE" w:rsidP="00C758DE">
                            <w:pPr>
                              <w:pStyle w:val="ZPTitulkafakulta"/>
                            </w:pPr>
                            <w:r>
                              <w:t>Přírodovědecká fakulta</w:t>
                            </w:r>
                          </w:p>
                          <w:p w14:paraId="22710209" w14:textId="77777777" w:rsidR="00C758DE" w:rsidRDefault="00000000" w:rsidP="00C758DE">
                            <w:pPr>
                              <w:pStyle w:val="ZPTitulkanzev"/>
                            </w:pPr>
                            <w:sdt>
                              <w:sdtPr>
                                <w:alias w:val="Název"/>
                                <w:id w:val="20976956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C758DE"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A95BF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width:5in;height:1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" stroked="f">
                <v:textbox style="mso-fit-shape-to-text:t">
                  <w:txbxContent>
                    <w:p w14:paraId="2F3C4A00" w14:textId="013227F1" w:rsidR="00C758DE" w:rsidRDefault="00C758DE" w:rsidP="00C758DE">
                      <w:pPr>
                        <w:pStyle w:val="ZPZhlavtitulnlist"/>
                        <w:pBdr>
                          <w:bottom w:val="none" w:sz="0" w:space="0" w:color="auto"/>
                        </w:pBdr>
                        <w:spacing w:after="0"/>
                        <w:rPr>
                          <w:rStyle w:val="ZP-NadpisyzkladChar"/>
                        </w:rPr>
                      </w:pPr>
                      <w:r>
                        <w:rPr>
                          <w:rFonts w:ascii="Cambria" w:hAnsi="Cambr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DB1833" wp14:editId="52A78F52">
                            <wp:extent cx="2263140" cy="586740"/>
                            <wp:effectExtent l="0" t="0" r="3810" b="381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14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FA3F0" w14:textId="77777777" w:rsidR="00C758DE" w:rsidRDefault="00C758DE" w:rsidP="00C758DE">
                      <w:pPr>
                        <w:pStyle w:val="ZPTitulkafakulta"/>
                      </w:pPr>
                      <w:r>
                        <w:t>Přírodovědecká fakulta</w:t>
                      </w:r>
                    </w:p>
                    <w:p w14:paraId="22710209" w14:textId="77777777" w:rsidR="00C758DE" w:rsidRDefault="00000000" w:rsidP="00C758DE">
                      <w:pPr>
                        <w:pStyle w:val="ZPTitulkanzev"/>
                      </w:pPr>
                      <w:sdt>
                        <w:sdtPr>
                          <w:alias w:val="Název"/>
                          <w:id w:val="20976956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C758DE"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DC13D74" w14:textId="77777777" w:rsidR="00501F13" w:rsidRDefault="00501F13" w:rsidP="00C758DE">
      <w:pPr>
        <w:pStyle w:val="ZPTitulkahlavn"/>
      </w:pPr>
    </w:p>
    <w:p w14:paraId="77F1AE0C" w14:textId="77777777" w:rsidR="00501F13" w:rsidRDefault="00501F13" w:rsidP="00C758DE">
      <w:pPr>
        <w:pStyle w:val="ZPTitulkahlavn"/>
      </w:pPr>
    </w:p>
    <w:p w14:paraId="28897493" w14:textId="195F4BF5" w:rsidR="00C758DE" w:rsidRDefault="00C758DE" w:rsidP="00C758DE">
      <w:pPr>
        <w:pStyle w:val="ZPTitulkahlavn"/>
      </w:pPr>
      <w:r>
        <w:t>Rigorózní práce</w:t>
      </w:r>
    </w:p>
    <w:p w14:paraId="3C49F522" w14:textId="60249BAE" w:rsidR="00C758DE" w:rsidRDefault="00000000" w:rsidP="00C758DE">
      <w:pPr>
        <w:pStyle w:val="ZPTitulkaautor"/>
      </w:pPr>
      <w:sdt>
        <w:sdtPr>
          <w:alias w:val="Autor"/>
          <w:id w:val="678628427"/>
          <w:placeholder>
            <w:docPart w:val="5D455A637FC64ED1926DEC0D56D130FE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C758DE">
            <w:t>Martina Klocová</w:t>
          </w:r>
        </w:sdtContent>
      </w:sdt>
    </w:p>
    <w:p w14:paraId="7C4DE8FF" w14:textId="77777777" w:rsidR="00C758DE" w:rsidRDefault="00C758DE" w:rsidP="00C758DE">
      <w:pPr>
        <w:pStyle w:val="ZPTitulkadra"/>
      </w:pPr>
    </w:p>
    <w:p w14:paraId="53F0820F" w14:textId="2B115F67" w:rsidR="00C758DE" w:rsidRDefault="00C758DE" w:rsidP="00C758DE">
      <w:pPr>
        <w:pStyle w:val="ZPPatatitulnstrnky"/>
        <w:keepNext w:val="0"/>
        <w:keepLines w:val="0"/>
        <w:widowControl w:val="0"/>
      </w:pPr>
      <w:r>
        <w:rPr>
          <w:noProof/>
        </w:rPr>
        <mc:AlternateContent>
          <mc:Choice Requires="wps">
            <w:drawing>
              <wp:inline distT="0" distB="0" distL="0" distR="0" wp14:anchorId="6E39B69E" wp14:editId="1F76C933">
                <wp:extent cx="4572000" cy="523240"/>
                <wp:effectExtent l="0" t="0" r="0" b="635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A8DB" w14:textId="77777777" w:rsidR="00501F13" w:rsidRDefault="00501F13" w:rsidP="00C758DE">
                            <w:pPr>
                              <w:pStyle w:val="ZPTitulkahlavn"/>
                            </w:pPr>
                            <w:bookmarkStart w:id="0" w:name="PRACOVISTE"/>
                          </w:p>
                          <w:p w14:paraId="3F49E484" w14:textId="77777777" w:rsidR="00501F13" w:rsidRDefault="00501F13" w:rsidP="00C758DE">
                            <w:pPr>
                              <w:pStyle w:val="ZPTitulkahlavn"/>
                            </w:pPr>
                          </w:p>
                          <w:p w14:paraId="53B0FC67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5C04234F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07B76627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41835898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52E19065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25C792F6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4740942C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61399775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7E47C945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07D002B6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1A2B373A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1FD47B28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5BAD5B74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50D912B9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291AC9C0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25F09894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79802C13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25101402" w14:textId="77777777" w:rsidR="00671419" w:rsidRDefault="00671419" w:rsidP="00C758DE">
                            <w:pPr>
                              <w:pStyle w:val="ZPTitulkahlavn"/>
                            </w:pPr>
                          </w:p>
                          <w:p w14:paraId="7DB8EE1D" w14:textId="430066E7" w:rsidR="00C758DE" w:rsidRDefault="00C758DE" w:rsidP="00C758DE">
                            <w:pPr>
                              <w:pStyle w:val="ZPTitulkahlavn"/>
                            </w:pPr>
                            <w:r>
                              <w:t>Geografický ústav</w:t>
                            </w:r>
                            <w:bookmarkEnd w:id="0"/>
                          </w:p>
                          <w:p w14:paraId="3A93CB84" w14:textId="319817F7" w:rsidR="00C758DE" w:rsidRDefault="00C758DE" w:rsidP="00C758DE">
                            <w:pPr>
                              <w:pStyle w:val="ZPTitulkahlavn"/>
                            </w:pPr>
                            <w:r>
                              <w:rPr>
                                <w:lang w:val="en-US"/>
                              </w:rPr>
                              <w:t xml:space="preserve">Program </w:t>
                            </w:r>
                            <w:bookmarkStart w:id="1" w:name="OBOR"/>
                            <w:sdt>
                              <w:sdtPr>
                                <w:alias w:val="Obor"/>
                                <w:tag w:val="Obor"/>
                                <w:id w:val="1860233184"/>
                                <w:text/>
                              </w:sdtPr>
                              <w:sdtContent>
                                <w:r w:rsidR="00A07FF2">
                                  <w:t>Geografická kartografie a geoinformatika</w:t>
                                </w:r>
                              </w:sdtContent>
                            </w:sdt>
                            <w:r>
                              <w:t xml:space="preserve"> 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39B69E" id="Textové pole 1" o:spid="_x0000_s1027" type="#_x0000_t202" style="width:5in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" stroked="f">
                <v:textbox style="mso-fit-shape-to-text:t">
                  <w:txbxContent>
                    <w:p w14:paraId="0D3EA8DB" w14:textId="77777777" w:rsidR="00501F13" w:rsidRDefault="00501F13" w:rsidP="00C758DE">
                      <w:pPr>
                        <w:pStyle w:val="ZPTitulkahlavn"/>
                      </w:pPr>
                      <w:bookmarkStart w:id="2" w:name="PRACOVISTE"/>
                    </w:p>
                    <w:p w14:paraId="3F49E484" w14:textId="77777777" w:rsidR="00501F13" w:rsidRDefault="00501F13" w:rsidP="00C758DE">
                      <w:pPr>
                        <w:pStyle w:val="ZPTitulkahlavn"/>
                      </w:pPr>
                    </w:p>
                    <w:p w14:paraId="53B0FC67" w14:textId="77777777" w:rsidR="00671419" w:rsidRDefault="00671419" w:rsidP="00C758DE">
                      <w:pPr>
                        <w:pStyle w:val="ZPTitulkahlavn"/>
                      </w:pPr>
                    </w:p>
                    <w:p w14:paraId="5C04234F" w14:textId="77777777" w:rsidR="00671419" w:rsidRDefault="00671419" w:rsidP="00C758DE">
                      <w:pPr>
                        <w:pStyle w:val="ZPTitulkahlavn"/>
                      </w:pPr>
                    </w:p>
                    <w:p w14:paraId="07B76627" w14:textId="77777777" w:rsidR="00671419" w:rsidRDefault="00671419" w:rsidP="00C758DE">
                      <w:pPr>
                        <w:pStyle w:val="ZPTitulkahlavn"/>
                      </w:pPr>
                    </w:p>
                    <w:p w14:paraId="41835898" w14:textId="77777777" w:rsidR="00671419" w:rsidRDefault="00671419" w:rsidP="00C758DE">
                      <w:pPr>
                        <w:pStyle w:val="ZPTitulkahlavn"/>
                      </w:pPr>
                    </w:p>
                    <w:p w14:paraId="52E19065" w14:textId="77777777" w:rsidR="00671419" w:rsidRDefault="00671419" w:rsidP="00C758DE">
                      <w:pPr>
                        <w:pStyle w:val="ZPTitulkahlavn"/>
                      </w:pPr>
                    </w:p>
                    <w:p w14:paraId="25C792F6" w14:textId="77777777" w:rsidR="00671419" w:rsidRDefault="00671419" w:rsidP="00C758DE">
                      <w:pPr>
                        <w:pStyle w:val="ZPTitulkahlavn"/>
                      </w:pPr>
                    </w:p>
                    <w:p w14:paraId="4740942C" w14:textId="77777777" w:rsidR="00671419" w:rsidRDefault="00671419" w:rsidP="00C758DE">
                      <w:pPr>
                        <w:pStyle w:val="ZPTitulkahlavn"/>
                      </w:pPr>
                    </w:p>
                    <w:p w14:paraId="61399775" w14:textId="77777777" w:rsidR="00671419" w:rsidRDefault="00671419" w:rsidP="00C758DE">
                      <w:pPr>
                        <w:pStyle w:val="ZPTitulkahlavn"/>
                      </w:pPr>
                    </w:p>
                    <w:p w14:paraId="7E47C945" w14:textId="77777777" w:rsidR="00671419" w:rsidRDefault="00671419" w:rsidP="00C758DE">
                      <w:pPr>
                        <w:pStyle w:val="ZPTitulkahlavn"/>
                      </w:pPr>
                    </w:p>
                    <w:p w14:paraId="07D002B6" w14:textId="77777777" w:rsidR="00671419" w:rsidRDefault="00671419" w:rsidP="00C758DE">
                      <w:pPr>
                        <w:pStyle w:val="ZPTitulkahlavn"/>
                      </w:pPr>
                    </w:p>
                    <w:p w14:paraId="1A2B373A" w14:textId="77777777" w:rsidR="00671419" w:rsidRDefault="00671419" w:rsidP="00C758DE">
                      <w:pPr>
                        <w:pStyle w:val="ZPTitulkahlavn"/>
                      </w:pPr>
                    </w:p>
                    <w:p w14:paraId="1FD47B28" w14:textId="77777777" w:rsidR="00671419" w:rsidRDefault="00671419" w:rsidP="00C758DE">
                      <w:pPr>
                        <w:pStyle w:val="ZPTitulkahlavn"/>
                      </w:pPr>
                    </w:p>
                    <w:p w14:paraId="5BAD5B74" w14:textId="77777777" w:rsidR="00671419" w:rsidRDefault="00671419" w:rsidP="00C758DE">
                      <w:pPr>
                        <w:pStyle w:val="ZPTitulkahlavn"/>
                      </w:pPr>
                    </w:p>
                    <w:p w14:paraId="50D912B9" w14:textId="77777777" w:rsidR="00671419" w:rsidRDefault="00671419" w:rsidP="00C758DE">
                      <w:pPr>
                        <w:pStyle w:val="ZPTitulkahlavn"/>
                      </w:pPr>
                    </w:p>
                    <w:p w14:paraId="291AC9C0" w14:textId="77777777" w:rsidR="00671419" w:rsidRDefault="00671419" w:rsidP="00C758DE">
                      <w:pPr>
                        <w:pStyle w:val="ZPTitulkahlavn"/>
                      </w:pPr>
                    </w:p>
                    <w:p w14:paraId="25F09894" w14:textId="77777777" w:rsidR="00671419" w:rsidRDefault="00671419" w:rsidP="00C758DE">
                      <w:pPr>
                        <w:pStyle w:val="ZPTitulkahlavn"/>
                      </w:pPr>
                    </w:p>
                    <w:p w14:paraId="79802C13" w14:textId="77777777" w:rsidR="00671419" w:rsidRDefault="00671419" w:rsidP="00C758DE">
                      <w:pPr>
                        <w:pStyle w:val="ZPTitulkahlavn"/>
                      </w:pPr>
                    </w:p>
                    <w:p w14:paraId="25101402" w14:textId="77777777" w:rsidR="00671419" w:rsidRDefault="00671419" w:rsidP="00C758DE">
                      <w:pPr>
                        <w:pStyle w:val="ZPTitulkahlavn"/>
                      </w:pPr>
                    </w:p>
                    <w:p w14:paraId="7DB8EE1D" w14:textId="430066E7" w:rsidR="00C758DE" w:rsidRDefault="00C758DE" w:rsidP="00C758DE">
                      <w:pPr>
                        <w:pStyle w:val="ZPTitulkahlavn"/>
                      </w:pPr>
                      <w:r>
                        <w:t>Geografický ústav</w:t>
                      </w:r>
                      <w:bookmarkEnd w:id="2"/>
                    </w:p>
                    <w:p w14:paraId="3A93CB84" w14:textId="319817F7" w:rsidR="00C758DE" w:rsidRDefault="00C758DE" w:rsidP="00C758DE">
                      <w:pPr>
                        <w:pStyle w:val="ZPTitulkahlavn"/>
                      </w:pPr>
                      <w:r>
                        <w:rPr>
                          <w:lang w:val="en-US"/>
                        </w:rPr>
                        <w:t xml:space="preserve">Program </w:t>
                      </w:r>
                      <w:bookmarkStart w:id="3" w:name="OBOR"/>
                      <w:sdt>
                        <w:sdtPr>
                          <w:alias w:val="Obor"/>
                          <w:tag w:val="Obor"/>
                          <w:id w:val="1860233184"/>
                          <w:text/>
                        </w:sdtPr>
                        <w:sdtContent>
                          <w:r w:rsidR="00A07FF2">
                            <w:t>Geografická kartografie a geoinformatika</w:t>
                          </w:r>
                        </w:sdtContent>
                      </w:sdt>
                      <w:r>
                        <w:t xml:space="preserve"> </w:t>
                      </w:r>
                      <w:bookmarkEnd w:id="3"/>
                    </w:p>
                  </w:txbxContent>
                </v:textbox>
                <w10:anchorlock/>
              </v:shape>
            </w:pict>
          </mc:Fallback>
        </mc:AlternateContent>
      </w:r>
    </w:p>
    <w:p w14:paraId="377C9E6B" w14:textId="48EF2C66" w:rsidR="00C758DE" w:rsidRDefault="00C758DE" w:rsidP="00C758DE">
      <w:pPr>
        <w:pStyle w:val="ZPTitulkarok"/>
        <w:rPr>
          <w:b/>
          <w:sz w:val="48"/>
          <w:szCs w:val="48"/>
        </w:rPr>
      </w:pPr>
      <w:r>
        <w:t xml:space="preserve">Brno </w:t>
      </w:r>
      <w:bookmarkStart w:id="4" w:name="ROK_ODEVZDANI"/>
      <w:sdt>
        <w:sdtPr>
          <w:alias w:val="Rok odevzdání"/>
          <w:tag w:val="ROK_ODEVZDANI"/>
          <w:id w:val="-513071692"/>
          <w:placeholder>
            <w:docPart w:val="E41C6FF204DE47B9A9829F70DAB35035"/>
          </w:placeholder>
          <w:text/>
        </w:sdtPr>
        <w:sdtContent>
          <w:r w:rsidR="00501F13">
            <w:t>2023</w:t>
          </w:r>
        </w:sdtContent>
      </w:sdt>
      <w:bookmarkEnd w:id="4"/>
      <w:r>
        <w:t xml:space="preserve">  </w:t>
      </w:r>
      <w:r>
        <w:br w:type="page"/>
      </w:r>
    </w:p>
    <w:p w14:paraId="00000001" w14:textId="37EA6DA2" w:rsidR="00EF0814" w:rsidRDefault="00000000" w:rsidP="00CE55A6">
      <w:pPr>
        <w:pStyle w:val="Nadpis1"/>
        <w:spacing w:line="276" w:lineRule="auto"/>
      </w:pPr>
      <w:r w:rsidRPr="002C26D0">
        <w:lastRenderedPageBreak/>
        <w:t>Filtrace</w:t>
      </w:r>
      <w:r>
        <w:t xml:space="preserve"> telemetrických dat</w:t>
      </w:r>
      <w:r w:rsidR="00B148EC">
        <w:t xml:space="preserve"> v </w:t>
      </w:r>
      <w:r>
        <w:t>precizním zemědělství</w:t>
      </w:r>
    </w:p>
    <w:p w14:paraId="0000000B" w14:textId="4B005036" w:rsidR="00EF0814" w:rsidRDefault="00000000" w:rsidP="00CE55A6">
      <w:pPr>
        <w:pStyle w:val="Nadpis2"/>
        <w:jc w:val="both"/>
      </w:pPr>
      <w:r>
        <w:t>Úvod</w:t>
      </w:r>
    </w:p>
    <w:p w14:paraId="397C70ED" w14:textId="1D5956F0" w:rsidR="00417025" w:rsidRDefault="00417025" w:rsidP="002709B6">
      <w:pPr>
        <w:jc w:val="both"/>
      </w:pPr>
      <w:r>
        <w:t>Internetem věcí (</w:t>
      </w:r>
      <w:proofErr w:type="spellStart"/>
      <w:r>
        <w:t>IoT</w:t>
      </w:r>
      <w:proofErr w:type="spellEnd"/>
      <w:r>
        <w:t>) se míní síť propojených zařízení, která mohou shromažďovat, zpracovávat a sdílet data mezi sebou díky spojení přes internet</w:t>
      </w:r>
      <w:r w:rsidR="009F146B">
        <w:t xml:space="preserve"> (</w:t>
      </w:r>
      <w:proofErr w:type="spellStart"/>
      <w:r w:rsidR="009F146B" w:rsidRPr="009F146B">
        <w:t>Farooq</w:t>
      </w:r>
      <w:proofErr w:type="spellEnd"/>
      <w:r w:rsidR="00911EA3">
        <w:t xml:space="preserve"> a kol.</w:t>
      </w:r>
      <w:r w:rsidR="009F146B">
        <w:t>, 2020)</w:t>
      </w:r>
      <w:r>
        <w:t>. Koncept má mnoho oblastí použití, mluví se o využití</w:t>
      </w:r>
      <w:r w:rsidR="00B148EC">
        <w:t xml:space="preserve"> v </w:t>
      </w:r>
      <w:r>
        <w:t>domácnostech (</w:t>
      </w:r>
      <w:r w:rsidR="00A31781">
        <w:t xml:space="preserve">takzvané </w:t>
      </w:r>
      <w:r>
        <w:t>chytré domácnosti),</w:t>
      </w:r>
      <w:r w:rsidR="00B148EC">
        <w:t xml:space="preserve"> v </w:t>
      </w:r>
      <w:r>
        <w:t xml:space="preserve">lékařství nebo dopravě. Práce se zaobírá oblastí zemědělství, kde se technologie </w:t>
      </w:r>
      <w:proofErr w:type="spellStart"/>
      <w:r>
        <w:t>IoT</w:t>
      </w:r>
      <w:proofErr w:type="spellEnd"/>
      <w:r>
        <w:t xml:space="preserve"> stále častěji používají</w:t>
      </w:r>
      <w:r w:rsidR="00B148EC">
        <w:t xml:space="preserve"> k </w:t>
      </w:r>
      <w:r>
        <w:t>optimalizaci zemědělských postupů a ke zlepšení výnosů plodin</w:t>
      </w:r>
      <w:r w:rsidR="00767A00">
        <w:t xml:space="preserve"> (</w:t>
      </w:r>
      <w:proofErr w:type="spellStart"/>
      <w:r w:rsidR="00767A00" w:rsidRPr="00767A00">
        <w:t>Gonzalez</w:t>
      </w:r>
      <w:proofErr w:type="spellEnd"/>
      <w:r w:rsidR="00767A00" w:rsidRPr="00767A00">
        <w:t>-de-</w:t>
      </w:r>
      <w:proofErr w:type="spellStart"/>
      <w:r w:rsidR="00767A00" w:rsidRPr="00767A00">
        <w:t>Santo</w:t>
      </w:r>
      <w:proofErr w:type="spellEnd"/>
      <w:r w:rsidR="00911EA3">
        <w:t xml:space="preserve"> a kol.</w:t>
      </w:r>
      <w:r w:rsidR="00767A00">
        <w:t>, 2020)</w:t>
      </w:r>
      <w:r>
        <w:t>.</w:t>
      </w:r>
    </w:p>
    <w:p w14:paraId="34479719" w14:textId="56902770" w:rsidR="00417025" w:rsidRDefault="00417025" w:rsidP="008D072B">
      <w:pPr>
        <w:ind w:firstLine="284"/>
        <w:jc w:val="both"/>
      </w:pPr>
      <w:r>
        <w:t>S</w:t>
      </w:r>
      <w:r w:rsidR="00F431EF">
        <w:t xml:space="preserve"> pomocí</w:t>
      </w:r>
      <w:r>
        <w:t xml:space="preserve"> </w:t>
      </w:r>
      <w:proofErr w:type="spellStart"/>
      <w:r>
        <w:t>IoT</w:t>
      </w:r>
      <w:proofErr w:type="spellEnd"/>
      <w:r>
        <w:t xml:space="preserve"> mohou zemědělci monitorovat a řídit řadu faktorů, které ovlivňují růst plodin, včetně úrovně vlhkosti půdy, teploty a úrovně živin</w:t>
      </w:r>
      <w:r w:rsidR="00F431EF">
        <w:t>, m</w:t>
      </w:r>
      <w:r>
        <w:t xml:space="preserve">ohou také sledovat </w:t>
      </w:r>
      <w:r w:rsidR="00B545C0">
        <w:t xml:space="preserve">například </w:t>
      </w:r>
      <w:r>
        <w:t>zdraví hospodářských zvířat</w:t>
      </w:r>
      <w:r w:rsidR="00C37718">
        <w:t xml:space="preserve"> (</w:t>
      </w:r>
      <w:proofErr w:type="spellStart"/>
      <w:r w:rsidR="00C37718" w:rsidRPr="009F146B">
        <w:t>Farooq</w:t>
      </w:r>
      <w:proofErr w:type="spellEnd"/>
      <w:r w:rsidR="00C37718">
        <w:t xml:space="preserve"> a kol., 2020)</w:t>
      </w:r>
      <w:r w:rsidR="00F431EF">
        <w:t>.</w:t>
      </w:r>
      <w:r w:rsidR="00B545C0">
        <w:t xml:space="preserve"> Technologie internetu věcí navíc může zemědělcům pomoci snížit dopad na životní prostředí tím, že umožní přesnější a cílenější využívání zdrojů.</w:t>
      </w:r>
      <w:r w:rsidR="00F431EF">
        <w:t xml:space="preserve"> </w:t>
      </w:r>
      <w:r w:rsidR="00B148EC">
        <w:t>Senzory</w:t>
      </w:r>
      <w:r>
        <w:t xml:space="preserve"> a dalších zařízení shromažď</w:t>
      </w:r>
      <w:r w:rsidR="00121F85">
        <w:t>ují</w:t>
      </w:r>
      <w:r>
        <w:t xml:space="preserve"> data</w:t>
      </w:r>
      <w:r w:rsidR="00B148EC">
        <w:t xml:space="preserve"> v </w:t>
      </w:r>
      <w:r>
        <w:t>reálném čase a používat je</w:t>
      </w:r>
      <w:r w:rsidR="00B148EC">
        <w:t xml:space="preserve"> k </w:t>
      </w:r>
      <w:r>
        <w:t>informovanějšímu rozhodování o výsadbě, zavlažování, hnojení a hubení škůdců. To</w:t>
      </w:r>
      <w:r w:rsidR="00121F85">
        <w:t>to</w:t>
      </w:r>
      <w:r>
        <w:t xml:space="preserve"> může pomoci zvýšit efektivitu</w:t>
      </w:r>
      <w:r w:rsidR="00F431EF">
        <w:t xml:space="preserve"> práce</w:t>
      </w:r>
      <w:r w:rsidR="00B148EC">
        <w:t xml:space="preserve">. </w:t>
      </w:r>
      <w:r>
        <w:t xml:space="preserve">Celkově využití </w:t>
      </w:r>
      <w:proofErr w:type="spellStart"/>
      <w:r w:rsidR="00B148EC">
        <w:t>IoT</w:t>
      </w:r>
      <w:proofErr w:type="spellEnd"/>
      <w:r w:rsidR="00B148EC">
        <w:t xml:space="preserve"> v </w:t>
      </w:r>
      <w:r>
        <w:t>zemědělství mění způsob, jakým zemědělci pracují, což jim umožňuje činit rozhodnutí na základě dat a zlepšit produktivitu a zároveň snížit odpad a dopad na životní prostředí.</w:t>
      </w:r>
      <w:r w:rsidR="00E560D7">
        <w:t xml:space="preserve"> Jeden z aktuálně </w:t>
      </w:r>
      <w:r w:rsidR="00E2561F">
        <w:t>probíraných témat je využití dronů a obecně technologií dálkového průzkumu Země.</w:t>
      </w:r>
    </w:p>
    <w:p w14:paraId="660B7F48" w14:textId="530CAF00" w:rsidR="00E26437" w:rsidRDefault="00E26437" w:rsidP="008D072B">
      <w:pPr>
        <w:ind w:firstLine="284"/>
        <w:jc w:val="both"/>
      </w:pPr>
      <w:r>
        <w:t xml:space="preserve">Mezi nejčastější oblasti využití </w:t>
      </w:r>
      <w:proofErr w:type="spellStart"/>
      <w:r>
        <w:t>IoT</w:t>
      </w:r>
      <w:proofErr w:type="spellEnd"/>
      <w:r>
        <w:t xml:space="preserve"> </w:t>
      </w:r>
      <w:proofErr w:type="gramStart"/>
      <w:r>
        <w:t>patří</w:t>
      </w:r>
      <w:proofErr w:type="gramEnd"/>
      <w:r>
        <w:t xml:space="preserve"> (</w:t>
      </w:r>
      <w:proofErr w:type="spellStart"/>
      <w:r>
        <w:t>Quafig</w:t>
      </w:r>
      <w:proofErr w:type="spellEnd"/>
      <w:r>
        <w:t xml:space="preserve"> a kol, 2021):</w:t>
      </w:r>
    </w:p>
    <w:p w14:paraId="3F427925" w14:textId="77777777" w:rsidR="002E1602" w:rsidRDefault="002E1602" w:rsidP="002E1602">
      <w:pPr>
        <w:pStyle w:val="Odstavecseseznamem"/>
        <w:numPr>
          <w:ilvl w:val="0"/>
          <w:numId w:val="2"/>
        </w:numPr>
        <w:ind w:left="709" w:hanging="567"/>
        <w:jc w:val="both"/>
      </w:pPr>
      <w:r>
        <w:t>Chytré zavlažovací systémy: Tyto systémy využívají senzory půdní vlhkosti a údaje o počasí k určení, kdy a kolik zalévat plodiny, což snižuje plýtvání vodou a zvyšuje výnosy plodin.</w:t>
      </w:r>
    </w:p>
    <w:p w14:paraId="742E690A" w14:textId="77777777" w:rsidR="002E1602" w:rsidRDefault="002E1602" w:rsidP="002E1602">
      <w:pPr>
        <w:pStyle w:val="Odstavecseseznamem"/>
        <w:numPr>
          <w:ilvl w:val="0"/>
          <w:numId w:val="2"/>
        </w:numPr>
        <w:ind w:left="709" w:hanging="567"/>
        <w:jc w:val="both"/>
      </w:pPr>
      <w:r>
        <w:t>Monitorování hospodářských zvířat: Senzory internetu věcí lze umístit na zvířata a sledovat jejich zdraví, chování a umístění. To pomáhá zemědělcům včas identifikovat potenciální zdravotní problémy a může pomoci zabránit šíření nemocí.</w:t>
      </w:r>
    </w:p>
    <w:p w14:paraId="66C813F0" w14:textId="77777777" w:rsidR="002E1602" w:rsidRDefault="002E1602" w:rsidP="002E1602">
      <w:pPr>
        <w:pStyle w:val="Odstavecseseznamem"/>
        <w:numPr>
          <w:ilvl w:val="0"/>
          <w:numId w:val="2"/>
        </w:numPr>
        <w:ind w:left="709" w:hanging="567"/>
        <w:jc w:val="both"/>
      </w:pPr>
      <w:r>
        <w:t>Sledování plodin: Senzory internetu věcí lze použít ke sledování růstu plodin a detekci časných příznaků stresu nebo nemoci rostlin. To umožňuje zemědělcům podniknout kroky dříve, než dojde ke ztrátě úrody.</w:t>
      </w:r>
    </w:p>
    <w:p w14:paraId="035E3873" w14:textId="5580366E" w:rsidR="00E2561F" w:rsidRDefault="002E1602" w:rsidP="002E1602">
      <w:pPr>
        <w:pStyle w:val="Odstavecseseznamem"/>
        <w:numPr>
          <w:ilvl w:val="0"/>
          <w:numId w:val="2"/>
        </w:numPr>
        <w:ind w:left="709" w:hanging="567"/>
        <w:jc w:val="both"/>
      </w:pPr>
      <w:r>
        <w:t>Precizní zemědělství: Zahrnuje použití senzorů internetu věcí ke sběru dat o půdních podmínkách, povětrnostních vzorcích a růstu plodin za účelem optimalizace procesů výsadby, hnojení a sklizně.</w:t>
      </w:r>
    </w:p>
    <w:p w14:paraId="5DB87711" w14:textId="77777777" w:rsidR="00EE629C" w:rsidRDefault="00EE629C" w:rsidP="00EE629C">
      <w:pPr>
        <w:ind w:left="142"/>
        <w:jc w:val="both"/>
      </w:pPr>
    </w:p>
    <w:p w14:paraId="0000000C" w14:textId="776C88B8" w:rsidR="00EF0814" w:rsidRDefault="00000000" w:rsidP="00CE55A6">
      <w:pPr>
        <w:pStyle w:val="Nadpis2"/>
        <w:jc w:val="both"/>
      </w:pPr>
      <w:r>
        <w:t xml:space="preserve">Typy </w:t>
      </w:r>
      <w:proofErr w:type="spellStart"/>
      <w:r>
        <w:t>IoT</w:t>
      </w:r>
      <w:proofErr w:type="spellEnd"/>
      <w:r w:rsidR="00371225">
        <w:t xml:space="preserve"> obecně</w:t>
      </w:r>
    </w:p>
    <w:p w14:paraId="4E319C1A" w14:textId="3C395448" w:rsidR="00767A00" w:rsidRDefault="00A31781" w:rsidP="00DF21FA">
      <w:pPr>
        <w:jc w:val="both"/>
      </w:pPr>
      <w:r>
        <w:t xml:space="preserve">Různé technologie </w:t>
      </w:r>
      <w:proofErr w:type="spellStart"/>
      <w:r>
        <w:t>IoT</w:t>
      </w:r>
      <w:proofErr w:type="spellEnd"/>
      <w:r>
        <w:t xml:space="preserve"> zažívají díky přístupnosti internetového připojení rozmach (</w:t>
      </w:r>
      <w:proofErr w:type="spellStart"/>
      <w:r w:rsidRPr="009F146B">
        <w:t>Farooq</w:t>
      </w:r>
      <w:proofErr w:type="spellEnd"/>
      <w:r>
        <w:t>, 2020).</w:t>
      </w:r>
      <w:r w:rsidR="00852D88">
        <w:t xml:space="preserve"> Jde o způsob pořizování informací v ohromném množství bez nezbytnosti lidských zásahů. </w:t>
      </w:r>
      <w:r w:rsidR="00852D88" w:rsidRPr="00DF21FA">
        <w:t xml:space="preserve">Data jsou pak následně zpracována jako </w:t>
      </w:r>
      <w:r w:rsidR="000E16E0" w:rsidRPr="00DF21FA">
        <w:t>Big Data pomocí statistických metod</w:t>
      </w:r>
      <w:r w:rsidR="00DF21FA">
        <w:t xml:space="preserve">, dnes jsou již velmi oblíbené i analýzy neuronovými sítěmi </w:t>
      </w:r>
      <w:r w:rsidR="00DF21FA">
        <w:t>(</w:t>
      </w:r>
      <w:proofErr w:type="spellStart"/>
      <w:r w:rsidR="00DF21FA" w:rsidRPr="009F146B">
        <w:t>Farooq</w:t>
      </w:r>
      <w:proofErr w:type="spellEnd"/>
      <w:r w:rsidR="00DF21FA">
        <w:t>, 2020).</w:t>
      </w:r>
      <w:r w:rsidR="00F22C6D">
        <w:t xml:space="preserve"> Na Obr. 1 se nachází rámec možností </w:t>
      </w:r>
      <w:proofErr w:type="spellStart"/>
      <w:r w:rsidR="00F22C6D">
        <w:t>IoT</w:t>
      </w:r>
      <w:proofErr w:type="spellEnd"/>
      <w:r w:rsidR="00F22C6D">
        <w:t xml:space="preserve"> v precizním zemědělství.</w:t>
      </w:r>
    </w:p>
    <w:p w14:paraId="6E28127F" w14:textId="77777777" w:rsidR="00EE629C" w:rsidRDefault="00EE629C" w:rsidP="00EE629C">
      <w:pPr>
        <w:jc w:val="both"/>
      </w:pPr>
      <w:r>
        <w:rPr>
          <w:noProof/>
        </w:rPr>
        <w:lastRenderedPageBreak/>
        <w:drawing>
          <wp:inline distT="0" distB="0" distL="0" distR="0" wp14:anchorId="3625F6F1" wp14:editId="697F4CEC">
            <wp:extent cx="5760720" cy="7366635"/>
            <wp:effectExtent l="0" t="0" r="0" b="5715"/>
            <wp:docPr id="4" name="Obrázek 4" descr="Electronics 09 00319 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ronics 09 00319 g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B588" w14:textId="545B3580" w:rsidR="00EE629C" w:rsidRDefault="00EE629C" w:rsidP="00DF21FA">
      <w:pPr>
        <w:jc w:val="both"/>
      </w:pPr>
      <w:r>
        <w:t>Obr.</w:t>
      </w:r>
      <w:r w:rsidR="00A23494">
        <w:t xml:space="preserve"> 1:</w:t>
      </w:r>
      <w:r>
        <w:t xml:space="preserve"> </w:t>
      </w:r>
      <w:r w:rsidR="00F22C6D">
        <w:t xml:space="preserve">Užití </w:t>
      </w:r>
      <w:proofErr w:type="spellStart"/>
      <w:r w:rsidR="00F22C6D">
        <w:t>IoT</w:t>
      </w:r>
      <w:proofErr w:type="spellEnd"/>
      <w:r w:rsidR="00F22C6D">
        <w:t xml:space="preserve"> pro potřeby precizního zemědělství </w:t>
      </w:r>
      <w:proofErr w:type="spellStart"/>
      <w:r>
        <w:t>Farooq</w:t>
      </w:r>
      <w:proofErr w:type="spellEnd"/>
      <w:r>
        <w:t xml:space="preserve"> (2020)</w:t>
      </w:r>
    </w:p>
    <w:p w14:paraId="5769ECE3" w14:textId="7FE507B9" w:rsidR="00767A00" w:rsidRDefault="00DF21FA" w:rsidP="00DF21FA">
      <w:pPr>
        <w:ind w:firstLine="284"/>
        <w:jc w:val="both"/>
      </w:pPr>
      <w:r>
        <w:t xml:space="preserve">V aplikacích </w:t>
      </w:r>
      <w:proofErr w:type="spellStart"/>
      <w:r>
        <w:t>IoT</w:t>
      </w:r>
      <w:proofErr w:type="spellEnd"/>
      <w:r>
        <w:t xml:space="preserve"> se využívá velké množství komunikačních technologií </w:t>
      </w:r>
      <w:proofErr w:type="spellStart"/>
      <w:r>
        <w:t>IoT</w:t>
      </w:r>
      <w:proofErr w:type="spellEnd"/>
      <w:r w:rsidR="004B59A2">
        <w:t xml:space="preserve"> </w:t>
      </w:r>
      <w:r w:rsidR="002E1602">
        <w:t>(</w:t>
      </w:r>
      <w:proofErr w:type="spellStart"/>
      <w:r w:rsidR="002E1602" w:rsidRPr="009F146B">
        <w:t>Farooq</w:t>
      </w:r>
      <w:proofErr w:type="spellEnd"/>
      <w:r w:rsidR="002E1602">
        <w:t>, 2020).</w:t>
      </w:r>
      <w:r>
        <w:t xml:space="preserve"> Oblíbenosti napomohlo i celkové nízké náklady na pořízení čidel, </w:t>
      </w:r>
      <w:r>
        <w:t>širokému rozsahu pokrytí a nízkým energetickým nárokům</w:t>
      </w:r>
      <w:r>
        <w:t>,</w:t>
      </w:r>
      <w:r>
        <w:t xml:space="preserve"> </w:t>
      </w:r>
      <w:r>
        <w:t>porovnáme-li je</w:t>
      </w:r>
      <w:r>
        <w:t xml:space="preserve"> s jinými zařízeními s dlouhým dosahem</w:t>
      </w:r>
      <w:r>
        <w:t xml:space="preserve"> </w:t>
      </w:r>
      <w:r>
        <w:t>komunikační technologie</w:t>
      </w:r>
      <w:r w:rsidR="004B59A2">
        <w:t xml:space="preserve"> (</w:t>
      </w:r>
      <w:proofErr w:type="spellStart"/>
      <w:r w:rsidR="004B59A2">
        <w:t>Friha</w:t>
      </w:r>
      <w:proofErr w:type="spellEnd"/>
      <w:r w:rsidR="004B59A2">
        <w:t xml:space="preserve"> a kol., 2021)</w:t>
      </w:r>
      <w:r>
        <w:t xml:space="preserve">. </w:t>
      </w:r>
      <w:r>
        <w:t xml:space="preserve">Podle </w:t>
      </w:r>
      <w:proofErr w:type="spellStart"/>
      <w:r>
        <w:t>Farooqua</w:t>
      </w:r>
      <w:proofErr w:type="spellEnd"/>
      <w:r>
        <w:t xml:space="preserve"> a kol. (2020) </w:t>
      </w:r>
      <w:proofErr w:type="gramStart"/>
      <w:r>
        <w:t>patří</w:t>
      </w:r>
      <w:proofErr w:type="gramEnd"/>
      <w:r>
        <w:t xml:space="preserve"> mezi nejoblíbenější technologie</w:t>
      </w:r>
      <w:r>
        <w:t xml:space="preserve"> WSN </w:t>
      </w:r>
      <w:r>
        <w:t xml:space="preserve">s </w:t>
      </w:r>
      <w:r>
        <w:t>29 %</w:t>
      </w:r>
      <w:r>
        <w:t xml:space="preserve"> využití,</w:t>
      </w:r>
      <w:r>
        <w:t xml:space="preserve"> </w:t>
      </w:r>
      <w:r>
        <w:t>s odskokem pak technologie</w:t>
      </w:r>
      <w:r>
        <w:t xml:space="preserve"> WIFI (15 %) a </w:t>
      </w:r>
      <w:proofErr w:type="spellStart"/>
      <w:r>
        <w:t>ZigBee</w:t>
      </w:r>
      <w:proofErr w:type="spellEnd"/>
      <w:r>
        <w:t xml:space="preserve"> (10 %).</w:t>
      </w:r>
      <w:r w:rsidR="00DF17C6">
        <w:t xml:space="preserve"> Kompletní přehled se nachází na Obr.2.</w:t>
      </w:r>
    </w:p>
    <w:p w14:paraId="2A8B964F" w14:textId="16040C61" w:rsidR="00DF21FA" w:rsidRDefault="00DF21FA" w:rsidP="00767A00">
      <w:pPr>
        <w:ind w:firstLine="284"/>
        <w:jc w:val="both"/>
      </w:pPr>
      <w:r w:rsidRPr="00DF21FA">
        <w:rPr>
          <w:noProof/>
        </w:rPr>
        <w:lastRenderedPageBreak/>
        <w:drawing>
          <wp:inline distT="0" distB="0" distL="0" distR="0" wp14:anchorId="5B6CF945" wp14:editId="3287D55F">
            <wp:extent cx="5760720" cy="28568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9E69" w14:textId="112505C6" w:rsidR="00DF21FA" w:rsidRDefault="00DF21FA" w:rsidP="00767A00">
      <w:pPr>
        <w:ind w:firstLine="284"/>
        <w:jc w:val="both"/>
      </w:pPr>
      <w:r>
        <w:t>Obr.</w:t>
      </w:r>
      <w:r w:rsidR="00A23494">
        <w:t xml:space="preserve"> 2:</w:t>
      </w:r>
      <w:r>
        <w:t xml:space="preserve"> Komunikační protokoly</w:t>
      </w:r>
      <w:r w:rsidR="00EE629C">
        <w:t xml:space="preserve"> užívané v precizním zemědělství</w:t>
      </w:r>
      <w:r w:rsidR="002E1602">
        <w:t xml:space="preserve"> </w:t>
      </w:r>
      <w:r w:rsidR="002E1602">
        <w:t>(</w:t>
      </w:r>
      <w:proofErr w:type="spellStart"/>
      <w:r w:rsidR="002E1602" w:rsidRPr="009F146B">
        <w:t>Farooq</w:t>
      </w:r>
      <w:proofErr w:type="spellEnd"/>
      <w:r w:rsidR="002E1602">
        <w:t>, 2020)</w:t>
      </w:r>
    </w:p>
    <w:p w14:paraId="5E4C9C6E" w14:textId="541506EC" w:rsidR="00767A00" w:rsidRDefault="004B2C8D" w:rsidP="00C758DE">
      <w:pPr>
        <w:ind w:firstLine="284"/>
        <w:jc w:val="both"/>
      </w:pPr>
      <w:r>
        <w:t xml:space="preserve">Komunikační protokoly </w:t>
      </w:r>
      <w:r w:rsidR="005C5861">
        <w:t xml:space="preserve">pro </w:t>
      </w:r>
      <w:proofErr w:type="spellStart"/>
      <w:r w:rsidR="005C5861">
        <w:t>IoT</w:t>
      </w:r>
      <w:proofErr w:type="spellEnd"/>
      <w:r w:rsidR="005C5861">
        <w:t xml:space="preserve"> představují způsoby pro přenos dat</w:t>
      </w:r>
      <w:r w:rsidR="00697004">
        <w:t>. Další rozdělení lze být podle obsahu dat</w:t>
      </w:r>
      <w:r w:rsidR="007509BC">
        <w:t xml:space="preserve"> (</w:t>
      </w:r>
      <w:proofErr w:type="spellStart"/>
      <w:r w:rsidR="007509BC" w:rsidRPr="00B2286B">
        <w:t>Sivathanu</w:t>
      </w:r>
      <w:proofErr w:type="spellEnd"/>
      <w:r w:rsidR="007509BC">
        <w:t xml:space="preserve"> a</w:t>
      </w:r>
      <w:r w:rsidR="007509BC" w:rsidRPr="00B2286B">
        <w:t xml:space="preserve"> </w:t>
      </w:r>
      <w:proofErr w:type="spellStart"/>
      <w:r w:rsidR="007509BC" w:rsidRPr="00B2286B">
        <w:t>Pillai</w:t>
      </w:r>
      <w:proofErr w:type="spellEnd"/>
      <w:r w:rsidR="007509BC">
        <w:t xml:space="preserve">, </w:t>
      </w:r>
      <w:r w:rsidR="007509BC" w:rsidRPr="00B2286B">
        <w:t>2021</w:t>
      </w:r>
      <w:r w:rsidR="007509BC">
        <w:t>)</w:t>
      </w:r>
      <w:r w:rsidR="00697004">
        <w:t xml:space="preserve">. Mezi nejoblíbenější </w:t>
      </w:r>
      <w:proofErr w:type="gramStart"/>
      <w:r w:rsidR="00697004">
        <w:t>patří</w:t>
      </w:r>
      <w:proofErr w:type="gramEnd"/>
      <w:r w:rsidR="007509BC">
        <w:t>:</w:t>
      </w:r>
    </w:p>
    <w:p w14:paraId="1560702A" w14:textId="310FE8C1" w:rsidR="002E1602" w:rsidRDefault="002E1602" w:rsidP="002E1602">
      <w:pPr>
        <w:ind w:firstLine="284"/>
        <w:jc w:val="both"/>
      </w:pPr>
      <w:r>
        <w:t xml:space="preserve">Půdní senzory: Půdní senzory </w:t>
      </w:r>
      <w:proofErr w:type="spellStart"/>
      <w:r>
        <w:t>IoT</w:t>
      </w:r>
      <w:proofErr w:type="spellEnd"/>
      <w:r>
        <w:t xml:space="preserve"> lze použít k měření půdní vlhkosti, teploty a úrovní živin a poskytují zemědělcům přesné informace o podmínkách na jejich polích. Tato data lze použít k optimalizaci plánů výsadby a hnojení, snížení odpadu a zvýšení výnosů plodin.</w:t>
      </w:r>
    </w:p>
    <w:p w14:paraId="4FA3C307" w14:textId="495D7E33" w:rsidR="002E1602" w:rsidRDefault="002E1602" w:rsidP="002E1602">
      <w:pPr>
        <w:ind w:firstLine="284"/>
        <w:jc w:val="both"/>
      </w:pPr>
      <w:r>
        <w:t xml:space="preserve">Senzory počasí: Senzory počasí </w:t>
      </w:r>
      <w:proofErr w:type="spellStart"/>
      <w:r>
        <w:t>IoT</w:t>
      </w:r>
      <w:proofErr w:type="spellEnd"/>
      <w:r>
        <w:t xml:space="preserve"> mohou zemědělcům poskytovat údaje o počasí v reálném čase, jako je teplota, vlhkost, rychlost větru a srážky. Tyto informace lze použít k úpravě plánů výsadby a sklizně, jakož i k optimalizaci zavlažování a dalších postupů hospodaření s plodinami.</w:t>
      </w:r>
    </w:p>
    <w:p w14:paraId="587DBA29" w14:textId="77777777" w:rsidR="002E1602" w:rsidRDefault="002E1602" w:rsidP="002E1602">
      <w:pPr>
        <w:ind w:firstLine="284"/>
        <w:jc w:val="both"/>
      </w:pPr>
      <w:r>
        <w:t xml:space="preserve">Drony: Drony vybavené </w:t>
      </w:r>
      <w:proofErr w:type="spellStart"/>
      <w:r>
        <w:t>IoT</w:t>
      </w:r>
      <w:proofErr w:type="spellEnd"/>
      <w:r>
        <w:t xml:space="preserve"> senzory a kamerami lze použít ke sběru dat o růstu a zdraví plodin a také ke sledování stavu půdy a potřeb zavlažování. Tyto informace lze použít k rozhodování na základě dat o výsadbě, hnojení a sklizni, zvyšování výnosů a snižování odpadu.</w:t>
      </w:r>
    </w:p>
    <w:p w14:paraId="6F1DD2A9" w14:textId="0660F003" w:rsidR="002E1602" w:rsidRDefault="00A23494" w:rsidP="008D072B">
      <w:pPr>
        <w:ind w:firstLine="284"/>
        <w:jc w:val="both"/>
      </w:pPr>
      <w:r>
        <w:t xml:space="preserve">Kompletní přehled je vyobrazen i se zastoupením </w:t>
      </w:r>
      <w:r w:rsidR="00D569E1">
        <w:t>na obrázku 3.</w:t>
      </w:r>
    </w:p>
    <w:p w14:paraId="27F6A046" w14:textId="77777777" w:rsidR="004B2C8D" w:rsidRDefault="004B2C8D" w:rsidP="008D072B">
      <w:pPr>
        <w:ind w:firstLine="284"/>
        <w:jc w:val="both"/>
      </w:pPr>
    </w:p>
    <w:p w14:paraId="39C75736" w14:textId="77777777" w:rsidR="004B2C8D" w:rsidRDefault="004B2C8D" w:rsidP="008D072B">
      <w:pPr>
        <w:ind w:firstLine="284"/>
        <w:jc w:val="both"/>
      </w:pPr>
    </w:p>
    <w:p w14:paraId="242F0CA4" w14:textId="1B33076F" w:rsidR="00632AE8" w:rsidRDefault="001D304C" w:rsidP="001D304C">
      <w:pPr>
        <w:ind w:firstLine="284"/>
        <w:jc w:val="center"/>
      </w:pPr>
      <w:r>
        <w:rPr>
          <w:noProof/>
        </w:rPr>
        <w:lastRenderedPageBreak/>
        <w:drawing>
          <wp:inline distT="0" distB="0" distL="0" distR="0" wp14:anchorId="1BCFBA0B" wp14:editId="4E420679">
            <wp:extent cx="3836029" cy="3284220"/>
            <wp:effectExtent l="0" t="0" r="0" b="0"/>
            <wp:docPr id="5" name="Obrázek 5" descr="Electronics 09 00319 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ronics 09 00319 g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17" cy="33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5711" w14:textId="772DEAEC" w:rsidR="001D304C" w:rsidRDefault="00632AE8" w:rsidP="001D304C">
      <w:pPr>
        <w:jc w:val="both"/>
      </w:pPr>
      <w:r>
        <w:t>Obr.</w:t>
      </w:r>
      <w:r w:rsidR="00A23494">
        <w:t xml:space="preserve"> 3:</w:t>
      </w:r>
      <w:r>
        <w:t xml:space="preserve"> Monitorované oblasti v</w:t>
      </w:r>
      <w:r w:rsidR="001D304C">
        <w:t> </w:t>
      </w:r>
      <w:r>
        <w:t>zemědělství</w:t>
      </w:r>
      <w:r w:rsidR="001D304C">
        <w:t xml:space="preserve"> </w:t>
      </w:r>
      <w:proofErr w:type="spellStart"/>
      <w:r w:rsidR="001D304C">
        <w:t>Farooq</w:t>
      </w:r>
      <w:proofErr w:type="spellEnd"/>
      <w:r w:rsidR="001D304C">
        <w:t xml:space="preserve"> (2020)</w:t>
      </w:r>
    </w:p>
    <w:p w14:paraId="18DEE289" w14:textId="25721147" w:rsidR="00632AE8" w:rsidRDefault="00632AE8" w:rsidP="008D072B">
      <w:pPr>
        <w:ind w:firstLine="284"/>
        <w:jc w:val="both"/>
      </w:pPr>
    </w:p>
    <w:p w14:paraId="0000000D" w14:textId="4C612B78" w:rsidR="00EF0814" w:rsidRDefault="00000000" w:rsidP="00CE55A6">
      <w:pPr>
        <w:pStyle w:val="Nadpis2"/>
        <w:jc w:val="both"/>
      </w:pPr>
      <w:r>
        <w:t xml:space="preserve">Data </w:t>
      </w:r>
      <w:proofErr w:type="spellStart"/>
      <w:r>
        <w:t>IoT</w:t>
      </w:r>
      <w:proofErr w:type="spellEnd"/>
      <w:r>
        <w:t xml:space="preserve"> + DPZ</w:t>
      </w:r>
    </w:p>
    <w:p w14:paraId="151F3F6D" w14:textId="3CE6BC23" w:rsidR="00B249AC" w:rsidRDefault="00B249AC" w:rsidP="002709B6">
      <w:pPr>
        <w:jc w:val="both"/>
      </w:pPr>
      <w:r>
        <w:t>Precizní zemědělství je koncepce řízení zemědělství, která zahrnuje používání dat a technologií</w:t>
      </w:r>
      <w:r w:rsidR="00B148EC">
        <w:t xml:space="preserve"> k </w:t>
      </w:r>
      <w:r>
        <w:t>optimalizaci zemědělských postupů, jako je sázení, hnojení a sklizeň, ke zvýšení výnosů plodin a snížení odpadu. Technologie internetu věcí hraje stále důležitější roli</w:t>
      </w:r>
      <w:r w:rsidR="00B148EC">
        <w:t xml:space="preserve"> v </w:t>
      </w:r>
      <w:r>
        <w:t>precizním zemědělství, protože umožňuje zemědělcům sbírat</w:t>
      </w:r>
      <w:r w:rsidR="00B148EC">
        <w:t xml:space="preserve"> v </w:t>
      </w:r>
      <w:r>
        <w:t>reálném čase data o různých faktorech, které mohou ovlivnit růst plodin.</w:t>
      </w:r>
    </w:p>
    <w:p w14:paraId="7F5E2130" w14:textId="6D4C853E" w:rsidR="002D069D" w:rsidRDefault="002D069D" w:rsidP="002D069D">
      <w:pPr>
        <w:ind w:firstLine="284"/>
        <w:jc w:val="both"/>
      </w:pPr>
      <w:r>
        <w:t xml:space="preserve">Termografie se využívá hlavně pro zjištění zdravotního stavu vegetace. </w:t>
      </w:r>
      <w:proofErr w:type="spellStart"/>
      <w:r>
        <w:t>Kayad</w:t>
      </w:r>
      <w:proofErr w:type="spellEnd"/>
      <w:r>
        <w:t xml:space="preserve"> (</w:t>
      </w:r>
      <w:proofErr w:type="spellStart"/>
      <w:r>
        <w:t>Kayad</w:t>
      </w:r>
      <w:proofErr w:type="spellEnd"/>
      <w:r>
        <w:t xml:space="preserve"> a kol., 2020) popisuje užití pro určení zdravotního stavu stromů. Monitorování jejich zdravotního stavu je nezbytné pro jejich hodnocení životaschopnosti.</w:t>
      </w:r>
      <w:r w:rsidR="002D16BB">
        <w:t xml:space="preserve"> Autoři se mimo jiné odkazují na studii užití </w:t>
      </w:r>
      <w:proofErr w:type="spellStart"/>
      <w:r w:rsidR="002D16BB">
        <w:t>multisenzorového</w:t>
      </w:r>
      <w:proofErr w:type="spellEnd"/>
      <w:r w:rsidR="002D16BB">
        <w:t xml:space="preserve"> dálkového snímání farmy datlovníků (</w:t>
      </w:r>
      <w:proofErr w:type="spellStart"/>
      <w:r w:rsidR="002D16BB">
        <w:t>Vidal</w:t>
      </w:r>
      <w:proofErr w:type="spellEnd"/>
      <w:r w:rsidR="002D16BB">
        <w:t xml:space="preserve"> a kol. 2019), kde </w:t>
      </w:r>
      <w:r w:rsidR="00C93C79">
        <w:t xml:space="preserve">se osvědčila jako nástroj managementu péče o datlovníky. </w:t>
      </w:r>
    </w:p>
    <w:p w14:paraId="09006F48" w14:textId="1042D88D" w:rsidR="002D16BB" w:rsidRDefault="00EE629C" w:rsidP="00BA36B5">
      <w:pPr>
        <w:ind w:firstLine="284"/>
        <w:jc w:val="both"/>
      </w:pPr>
      <w:r>
        <w:t xml:space="preserve">Použití dronů v precizním zemědělství umožňuje zemědělcům shromažďovat data v reálném čase ve velkém měřítku, což jim umožňuje přijímat informovanější rozhodnutí o hospodaření s plodinami, snižovat náklady a zvyšovat výnosy. Jak se technologie neustále zlepšuje, můžeme očekávat ještě inovativnější využití dronů v precizním </w:t>
      </w:r>
      <w:r w:rsidR="00BA36B5">
        <w:t>zemědělství (viz Obr. 4)</w:t>
      </w:r>
      <w:r>
        <w:t>.</w:t>
      </w:r>
    </w:p>
    <w:p w14:paraId="3FEFF392" w14:textId="2D34B1AC" w:rsidR="00B249AC" w:rsidRDefault="00B249AC" w:rsidP="002D16BB">
      <w:pPr>
        <w:ind w:firstLine="284"/>
        <w:jc w:val="both"/>
      </w:pPr>
      <w:r>
        <w:t xml:space="preserve">Zde je několik způsobů, jak se </w:t>
      </w:r>
      <w:proofErr w:type="spellStart"/>
      <w:r>
        <w:t>IoT</w:t>
      </w:r>
      <w:proofErr w:type="spellEnd"/>
      <w:r>
        <w:t xml:space="preserve"> používá</w:t>
      </w:r>
      <w:r w:rsidR="00B148EC">
        <w:t xml:space="preserve"> v </w:t>
      </w:r>
      <w:r w:rsidR="002E1602">
        <w:t>precizním</w:t>
      </w:r>
      <w:r>
        <w:t xml:space="preserve"> zemědělství</w:t>
      </w:r>
      <w:r w:rsidR="00DD12EF">
        <w:t xml:space="preserve"> (</w:t>
      </w:r>
      <w:proofErr w:type="spellStart"/>
      <w:r w:rsidR="00DD12EF">
        <w:t>Ullod</w:t>
      </w:r>
      <w:proofErr w:type="spellEnd"/>
      <w:r w:rsidR="00DD12EF">
        <w:t xml:space="preserve"> a </w:t>
      </w:r>
      <w:proofErr w:type="spellStart"/>
      <w:r w:rsidR="00DD12EF">
        <w:t>Shina</w:t>
      </w:r>
      <w:proofErr w:type="spellEnd"/>
      <w:r w:rsidR="00DD12EF">
        <w:t>, 20</w:t>
      </w:r>
      <w:r w:rsidR="00296DD9">
        <w:t>21</w:t>
      </w:r>
      <w:r w:rsidR="00DD12EF">
        <w:t>)</w:t>
      </w:r>
      <w:r>
        <w:t>:</w:t>
      </w:r>
    </w:p>
    <w:p w14:paraId="6506AD30" w14:textId="77777777" w:rsidR="002E1602" w:rsidRDefault="002E1602" w:rsidP="009E1F68">
      <w:pPr>
        <w:pStyle w:val="Odstavecseseznamem"/>
        <w:numPr>
          <w:ilvl w:val="0"/>
          <w:numId w:val="4"/>
        </w:numPr>
        <w:jc w:val="both"/>
      </w:pPr>
      <w:r>
        <w:t>Monitorování plodin: Drony vybavené kamerami a senzory lze použít k monitorování zdraví a růstu plodin a poskytují farmářům v reálném čase data o zdraví rostlin a potenciálních problémech, jako je zamoření škůdci, nedostatek živin nebo vodní stres.</w:t>
      </w:r>
    </w:p>
    <w:p w14:paraId="4C2EFC67" w14:textId="77777777" w:rsidR="002E1602" w:rsidRDefault="002E1602" w:rsidP="009E1F68">
      <w:pPr>
        <w:pStyle w:val="Odstavecseseznamem"/>
        <w:numPr>
          <w:ilvl w:val="0"/>
          <w:numId w:val="4"/>
        </w:numPr>
        <w:jc w:val="both"/>
      </w:pPr>
      <w:r>
        <w:t xml:space="preserve">Mapování: Drony mohou vytvářet mapy polí s vysokým rozlišením, což farmářům umožňuje analyzovat data a činit informovaná rozhodnutí o plánech výsadby a sklizně. Tyto mapy lze </w:t>
      </w:r>
      <w:r>
        <w:lastRenderedPageBreak/>
        <w:t>také použít k identifikaci oblastí, které vyžadují více pozornosti, jako jsou ty, které vyžadují více zavlažování nebo hnojení.</w:t>
      </w:r>
    </w:p>
    <w:p w14:paraId="4195DFD2" w14:textId="77777777" w:rsidR="002E1602" w:rsidRDefault="002E1602" w:rsidP="009E1F68">
      <w:pPr>
        <w:pStyle w:val="Odstavecseseznamem"/>
        <w:numPr>
          <w:ilvl w:val="0"/>
          <w:numId w:val="4"/>
        </w:numPr>
        <w:jc w:val="both"/>
      </w:pPr>
      <w:r>
        <w:t>Analýza půdy: Drony vybavené senzory mohou shromažďovat data o vlhkosti půdy, teplotě a úrovních živin, což farmářům poskytuje cenné informace o zdraví půdy a potenciálních problémech, které mohou ovlivnit růst plodin.</w:t>
      </w:r>
    </w:p>
    <w:p w14:paraId="2DB8646A" w14:textId="77777777" w:rsidR="002E1602" w:rsidRDefault="002E1602" w:rsidP="009E1F68">
      <w:pPr>
        <w:pStyle w:val="Odstavecseseznamem"/>
        <w:numPr>
          <w:ilvl w:val="0"/>
          <w:numId w:val="4"/>
        </w:numPr>
        <w:jc w:val="both"/>
      </w:pPr>
      <w:r>
        <w:t xml:space="preserve">Postřik plodin: Drony mohou být vybaveny postřikovači pro postřik plodiny, které distribuují hnojiva, pesticidy nebo herbicidy přesněji a efektivněji než tradiční metody, čímž se </w:t>
      </w:r>
      <w:proofErr w:type="gramStart"/>
      <w:r>
        <w:t>sníží</w:t>
      </w:r>
      <w:proofErr w:type="gramEnd"/>
      <w:r>
        <w:t xml:space="preserve"> plýtvání a zvýší se výnosy plodin.</w:t>
      </w:r>
    </w:p>
    <w:p w14:paraId="39C52F8C" w14:textId="7F750AC3" w:rsidR="00B249AC" w:rsidRDefault="00194FB0" w:rsidP="008D072B">
      <w:pPr>
        <w:ind w:firstLine="284"/>
        <w:jc w:val="both"/>
      </w:pPr>
      <w:r w:rsidRPr="00194FB0">
        <w:rPr>
          <w:noProof/>
        </w:rPr>
        <w:drawing>
          <wp:inline distT="0" distB="0" distL="0" distR="0" wp14:anchorId="4DF11807" wp14:editId="5EDAA98D">
            <wp:extent cx="5760720" cy="30175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3492" w14:textId="200F1D46" w:rsidR="00194FB0" w:rsidRDefault="00194FB0" w:rsidP="008D072B">
      <w:pPr>
        <w:ind w:firstLine="284"/>
        <w:jc w:val="both"/>
      </w:pPr>
      <w:r>
        <w:t xml:space="preserve">Obr.4 </w:t>
      </w:r>
      <w:proofErr w:type="spellStart"/>
      <w:r>
        <w:t>Nejznámnější</w:t>
      </w:r>
      <w:proofErr w:type="spellEnd"/>
      <w:r>
        <w:t xml:space="preserve"> </w:t>
      </w:r>
      <w:proofErr w:type="spellStart"/>
      <w:r>
        <w:t>IoT</w:t>
      </w:r>
      <w:proofErr w:type="spellEnd"/>
      <w:r>
        <w:t xml:space="preserve"> v dálkovém průzkumu Země (</w:t>
      </w:r>
      <w:proofErr w:type="spellStart"/>
      <w:r>
        <w:t>Ulo</w:t>
      </w:r>
      <w:proofErr w:type="spellEnd"/>
      <w:r>
        <w:t xml:space="preserve"> a </w:t>
      </w:r>
      <w:proofErr w:type="spellStart"/>
      <w:r>
        <w:t>Sinha</w:t>
      </w:r>
      <w:proofErr w:type="spellEnd"/>
      <w:r>
        <w:t>, 2021)</w:t>
      </w:r>
    </w:p>
    <w:p w14:paraId="0185E642" w14:textId="77777777" w:rsidR="009E1F68" w:rsidRDefault="009E1F68" w:rsidP="00BA36B5">
      <w:pPr>
        <w:jc w:val="both"/>
      </w:pPr>
    </w:p>
    <w:p w14:paraId="4B4B8972" w14:textId="41F219EE" w:rsidR="002C3624" w:rsidRDefault="009E1F68" w:rsidP="009E1F68">
      <w:pPr>
        <w:ind w:firstLine="284"/>
        <w:jc w:val="both"/>
      </w:pPr>
      <w:r>
        <w:t>Jako nová platforma vyvinutá pro chytré zemědělství,</w:t>
      </w:r>
      <w:r w:rsidR="00A55AB0">
        <w:t xml:space="preserve"> </w:t>
      </w:r>
      <w:r>
        <w:t xml:space="preserve">za zmínku stojí </w:t>
      </w:r>
      <w:proofErr w:type="spellStart"/>
      <w:r>
        <w:t>Flying</w:t>
      </w:r>
      <w:proofErr w:type="spellEnd"/>
      <w:r>
        <w:t xml:space="preserve"> </w:t>
      </w:r>
      <w:proofErr w:type="spellStart"/>
      <w:r>
        <w:t>IoT</w:t>
      </w:r>
      <w:proofErr w:type="spellEnd"/>
      <w:r w:rsidR="00A55AB0">
        <w:t xml:space="preserve"> (senzory, které nejsou umístěny staticky, např. </w:t>
      </w:r>
      <w:proofErr w:type="spellStart"/>
      <w:r w:rsidR="00A55AB0">
        <w:t>bezpilozní</w:t>
      </w:r>
      <w:proofErr w:type="spellEnd"/>
      <w:r w:rsidR="00A55AB0">
        <w:t xml:space="preserve"> letouny</w:t>
      </w:r>
      <w:proofErr w:type="gramStart"/>
      <w:r w:rsidR="00A55AB0">
        <w:t>)</w:t>
      </w:r>
      <w:r>
        <w:t>,</w:t>
      </w:r>
      <w:r w:rsidR="00A55AB0">
        <w:t xml:space="preserve"> </w:t>
      </w:r>
      <w:r>
        <w:t xml:space="preserve"> který</w:t>
      </w:r>
      <w:proofErr w:type="gramEnd"/>
      <w:r>
        <w:t xml:space="preserve"> byl testován ve scénáři v reálném čase </w:t>
      </w:r>
      <w:r w:rsidR="002C3624">
        <w:t>(</w:t>
      </w:r>
      <w:proofErr w:type="spellStart"/>
      <w:r w:rsidR="002C3624">
        <w:t>Ulo</w:t>
      </w:r>
      <w:proofErr w:type="spellEnd"/>
      <w:r w:rsidR="002C3624">
        <w:t xml:space="preserve"> a </w:t>
      </w:r>
      <w:proofErr w:type="spellStart"/>
      <w:r w:rsidR="002C3624">
        <w:t>Sinha</w:t>
      </w:r>
      <w:proofErr w:type="spellEnd"/>
      <w:r w:rsidR="002C3624">
        <w:t>, 2021)</w:t>
      </w:r>
      <w:r w:rsidR="002C3624">
        <w:t xml:space="preserve"> </w:t>
      </w:r>
      <w:r>
        <w:t>a jeho</w:t>
      </w:r>
      <w:r w:rsidR="00A55AB0">
        <w:t xml:space="preserve"> </w:t>
      </w:r>
      <w:r>
        <w:t>výkon byl také hodnocen v kontextu inteligentního zemědělství prováděného v</w:t>
      </w:r>
      <w:r w:rsidR="002C3624">
        <w:t> </w:t>
      </w:r>
      <w:r>
        <w:t>různých</w:t>
      </w:r>
      <w:r w:rsidR="002C3624">
        <w:t xml:space="preserve"> </w:t>
      </w:r>
      <w:r>
        <w:t>zemí. Posuz</w:t>
      </w:r>
      <w:r w:rsidR="00A17A81">
        <w:t>ovalo</w:t>
      </w:r>
      <w:r>
        <w:t xml:space="preserve"> se hodnocení kvality plodin, zvládání sucha, ztráty suchem</w:t>
      </w:r>
      <w:r w:rsidR="002C3624">
        <w:t xml:space="preserve"> </w:t>
      </w:r>
      <w:r>
        <w:t xml:space="preserve">pomocí nízkonákladových platforem založených na </w:t>
      </w:r>
      <w:proofErr w:type="spellStart"/>
      <w:r>
        <w:t>IoT</w:t>
      </w:r>
      <w:proofErr w:type="spellEnd"/>
      <w:r>
        <w:t>. Monitorování závlah podzemních vod</w:t>
      </w:r>
      <w:r w:rsidR="002C3624">
        <w:t xml:space="preserve"> </w:t>
      </w:r>
      <w:r>
        <w:t>a definice jeho vhodné výše jsou příkladem důležitých</w:t>
      </w:r>
      <w:r w:rsidR="002C3624">
        <w:t xml:space="preserve"> </w:t>
      </w:r>
      <w:r>
        <w:t>faktor</w:t>
      </w:r>
      <w:r w:rsidR="00A17A81">
        <w:t>ů</w:t>
      </w:r>
      <w:r>
        <w:t>, zaměřen</w:t>
      </w:r>
      <w:r w:rsidR="00A17A81">
        <w:t>ých</w:t>
      </w:r>
      <w:r>
        <w:t xml:space="preserve"> na zlepšení kontroly plodin</w:t>
      </w:r>
      <w:r w:rsidR="00A17A81">
        <w:t>.</w:t>
      </w:r>
      <w:r>
        <w:t xml:space="preserve"> Ve skutečnosti existují některé indexy používané v chytrém zemědělství, které</w:t>
      </w:r>
      <w:r w:rsidR="002C3624">
        <w:t xml:space="preserve"> </w:t>
      </w:r>
      <w:r>
        <w:t xml:space="preserve">může být přínosem pro využití internetu věcí a sítí senzorů. </w:t>
      </w:r>
    </w:p>
    <w:p w14:paraId="5EF0EC58" w14:textId="71D63BCC" w:rsidR="009E1F68" w:rsidRDefault="009E1F68" w:rsidP="002C3624">
      <w:pPr>
        <w:ind w:firstLine="284"/>
        <w:jc w:val="both"/>
      </w:pPr>
      <w:r>
        <w:t>Několik hlavních indexů</w:t>
      </w:r>
      <w:r w:rsidR="002C3624">
        <w:t xml:space="preserve"> </w:t>
      </w:r>
      <w:r>
        <w:t>následující</w:t>
      </w:r>
      <w:r w:rsidR="00A17A81">
        <w:t xml:space="preserve"> </w:t>
      </w:r>
      <w:r w:rsidR="00A17A81">
        <w:t>(</w:t>
      </w:r>
      <w:proofErr w:type="spellStart"/>
      <w:r w:rsidR="00A17A81">
        <w:t>Ulo</w:t>
      </w:r>
      <w:proofErr w:type="spellEnd"/>
      <w:r w:rsidR="00A17A81">
        <w:t xml:space="preserve"> a </w:t>
      </w:r>
      <w:proofErr w:type="spellStart"/>
      <w:r w:rsidR="00A17A81">
        <w:t>Sinha</w:t>
      </w:r>
      <w:proofErr w:type="spellEnd"/>
      <w:r w:rsidR="00A17A81">
        <w:t>, 2021)</w:t>
      </w:r>
      <w:r>
        <w:t>:</w:t>
      </w:r>
    </w:p>
    <w:p w14:paraId="5BA7DB89" w14:textId="77777777" w:rsidR="009E1F68" w:rsidRDefault="009E1F68" w:rsidP="009E1F68">
      <w:pPr>
        <w:pStyle w:val="Odstavecseseznamem"/>
        <w:numPr>
          <w:ilvl w:val="0"/>
          <w:numId w:val="3"/>
        </w:numPr>
        <w:jc w:val="both"/>
      </w:pPr>
      <w:r>
        <w:t>Index odpařovacího napětí (ESI).</w:t>
      </w:r>
    </w:p>
    <w:p w14:paraId="519E025E" w14:textId="77777777" w:rsidR="009E1F68" w:rsidRDefault="009E1F68" w:rsidP="009E1F68">
      <w:pPr>
        <w:pStyle w:val="Odstavecseseznamem"/>
        <w:numPr>
          <w:ilvl w:val="0"/>
          <w:numId w:val="3"/>
        </w:numPr>
        <w:jc w:val="both"/>
      </w:pPr>
      <w:r>
        <w:t>Index zdraví vegetace (VHI).</w:t>
      </w:r>
    </w:p>
    <w:p w14:paraId="35CDA3B2" w14:textId="77777777" w:rsidR="009E1F68" w:rsidRDefault="009E1F68" w:rsidP="009E1F68">
      <w:pPr>
        <w:pStyle w:val="Odstavecseseznamem"/>
        <w:numPr>
          <w:ilvl w:val="0"/>
          <w:numId w:val="3"/>
        </w:numPr>
        <w:jc w:val="both"/>
      </w:pPr>
      <w:r>
        <w:t>Zvýšený vegetační index (EVI).</w:t>
      </w:r>
    </w:p>
    <w:p w14:paraId="71008397" w14:textId="2D0DAB72" w:rsidR="009E1F68" w:rsidRDefault="009E1F68" w:rsidP="009E1F68">
      <w:pPr>
        <w:pStyle w:val="Odstavecseseznamem"/>
        <w:numPr>
          <w:ilvl w:val="0"/>
          <w:numId w:val="3"/>
        </w:numPr>
        <w:jc w:val="both"/>
      </w:pPr>
      <w:r>
        <w:t>Standardizovaný index anomálií (SAI).</w:t>
      </w:r>
    </w:p>
    <w:p w14:paraId="7CB07EB7" w14:textId="73FBF261" w:rsidR="00B249AC" w:rsidRDefault="00B249AC" w:rsidP="00CE55A6">
      <w:pPr>
        <w:pStyle w:val="Nadpis2"/>
        <w:jc w:val="both"/>
      </w:pPr>
      <w:r>
        <w:t>Experiment</w:t>
      </w:r>
    </w:p>
    <w:p w14:paraId="1403782D" w14:textId="77777777" w:rsidR="008D072B" w:rsidRPr="00697004" w:rsidRDefault="008D072B" w:rsidP="002709B6">
      <w:pPr>
        <w:jc w:val="both"/>
        <w:rPr>
          <w:i/>
          <w:iCs/>
          <w:color w:val="000000"/>
          <w:sz w:val="23"/>
          <w:szCs w:val="23"/>
          <w:shd w:val="clear" w:color="auto" w:fill="FFFFFF"/>
        </w:rPr>
      </w:pPr>
      <w:r w:rsidRPr="00697004">
        <w:rPr>
          <w:i/>
          <w:iCs/>
          <w:color w:val="000000"/>
          <w:sz w:val="23"/>
          <w:szCs w:val="23"/>
          <w:shd w:val="clear" w:color="auto" w:fill="FFFFFF"/>
        </w:rPr>
        <w:t xml:space="preserve">V následující tabulce nalezneš přehled křížovkářských výrazů, které se přímo vztahují k vyhledanému výrazu "příprava textu k tisku". </w:t>
      </w:r>
    </w:p>
    <w:p w14:paraId="0000000F" w14:textId="6EE2F5FA" w:rsidR="00EF0814" w:rsidRPr="00697004" w:rsidRDefault="008D072B" w:rsidP="008D072B">
      <w:pPr>
        <w:ind w:firstLine="284"/>
        <w:jc w:val="both"/>
        <w:rPr>
          <w:i/>
          <w:iCs/>
        </w:rPr>
      </w:pPr>
      <w:r w:rsidRPr="00697004">
        <w:rPr>
          <w:i/>
          <w:iCs/>
          <w:color w:val="000000"/>
          <w:sz w:val="23"/>
          <w:szCs w:val="23"/>
          <w:shd w:val="clear" w:color="auto" w:fill="FFFFFF"/>
        </w:rPr>
        <w:lastRenderedPageBreak/>
        <w:t>Jsou zde vypsány i ty výrazy, které zatím neprošly kontrolou. V takovém případě je to vždy u daného hesla uvedeno jako STATUS.</w:t>
      </w:r>
    </w:p>
    <w:p w14:paraId="0CC49C4B" w14:textId="77777777" w:rsidR="002C26D0" w:rsidRDefault="002C26D0" w:rsidP="00CE55A6">
      <w:pPr>
        <w:jc w:val="both"/>
      </w:pPr>
    </w:p>
    <w:p w14:paraId="11615E41" w14:textId="1B254BC4" w:rsidR="002C26D0" w:rsidRDefault="002C26D0" w:rsidP="00CE55A6">
      <w:pPr>
        <w:pStyle w:val="Nadpis2"/>
        <w:jc w:val="both"/>
      </w:pPr>
      <w:r>
        <w:t>Zdroje</w:t>
      </w:r>
    </w:p>
    <w:p w14:paraId="6A335648" w14:textId="5307AC0C" w:rsidR="00B2286B" w:rsidRDefault="00B2286B" w:rsidP="00CE55A6">
      <w:pPr>
        <w:pStyle w:val="Nadpis3"/>
        <w:jc w:val="both"/>
      </w:pPr>
      <w:r>
        <w:t>Články</w:t>
      </w:r>
    </w:p>
    <w:p w14:paraId="1E227E9C" w14:textId="77777777" w:rsidR="00FD62AA" w:rsidRPr="00CE55A6" w:rsidRDefault="00FD62AA" w:rsidP="00FD62AA">
      <w:pPr>
        <w:jc w:val="both"/>
      </w:pPr>
      <w:proofErr w:type="spellStart"/>
      <w:r w:rsidRPr="00041DC4">
        <w:t>Farooq</w:t>
      </w:r>
      <w:proofErr w:type="spellEnd"/>
      <w:r w:rsidRPr="00041DC4">
        <w:t xml:space="preserve"> M S, </w:t>
      </w:r>
      <w:proofErr w:type="spellStart"/>
      <w:r w:rsidRPr="00041DC4">
        <w:t>Riaz</w:t>
      </w:r>
      <w:proofErr w:type="spellEnd"/>
      <w:r w:rsidRPr="00041DC4">
        <w:t xml:space="preserve"> S, </w:t>
      </w:r>
      <w:proofErr w:type="spellStart"/>
      <w:r w:rsidRPr="00041DC4">
        <w:t>Abid</w:t>
      </w:r>
      <w:proofErr w:type="spellEnd"/>
      <w:r w:rsidRPr="00041DC4">
        <w:t xml:space="preserve"> A, </w:t>
      </w:r>
      <w:proofErr w:type="spellStart"/>
      <w:r w:rsidRPr="00041DC4">
        <w:t>Umer</w:t>
      </w:r>
      <w:proofErr w:type="spellEnd"/>
      <w:r w:rsidRPr="00041DC4">
        <w:t xml:space="preserve"> T and </w:t>
      </w:r>
      <w:proofErr w:type="spellStart"/>
      <w:r w:rsidRPr="00041DC4">
        <w:t>Zikria</w:t>
      </w:r>
      <w:proofErr w:type="spellEnd"/>
      <w:r w:rsidRPr="00041DC4">
        <w:t xml:space="preserve"> Y B 2020 Role </w:t>
      </w:r>
      <w:proofErr w:type="spellStart"/>
      <w:r w:rsidRPr="00041DC4">
        <w:t>of</w:t>
      </w:r>
      <w:proofErr w:type="spellEnd"/>
      <w:r w:rsidRPr="00041DC4">
        <w:t xml:space="preserve"> </w:t>
      </w:r>
      <w:proofErr w:type="spellStart"/>
      <w:r w:rsidRPr="00041DC4">
        <w:t>IoT</w:t>
      </w:r>
      <w:proofErr w:type="spellEnd"/>
      <w:r w:rsidRPr="00041DC4">
        <w:t xml:space="preserve"> Technology in </w:t>
      </w:r>
      <w:proofErr w:type="spellStart"/>
      <w:r w:rsidRPr="00041DC4">
        <w:t>Agriculture</w:t>
      </w:r>
      <w:proofErr w:type="spellEnd"/>
      <w:r w:rsidRPr="00041DC4">
        <w:t xml:space="preserve">: A </w:t>
      </w:r>
      <w:proofErr w:type="spellStart"/>
      <w:r w:rsidRPr="00041DC4">
        <w:t>Systematic</w:t>
      </w:r>
      <w:proofErr w:type="spellEnd"/>
      <w:r w:rsidRPr="00041DC4">
        <w:t xml:space="preserve"> </w:t>
      </w:r>
      <w:proofErr w:type="spellStart"/>
      <w:r w:rsidRPr="00041DC4">
        <w:t>Literature</w:t>
      </w:r>
      <w:proofErr w:type="spellEnd"/>
      <w:r w:rsidRPr="00041DC4">
        <w:t xml:space="preserve"> </w:t>
      </w:r>
      <w:proofErr w:type="spellStart"/>
      <w:r w:rsidRPr="00041DC4">
        <w:t>Review</w:t>
      </w:r>
      <w:proofErr w:type="spellEnd"/>
      <w:r w:rsidRPr="00041DC4">
        <w:t xml:space="preserve"> Electronics 9 319 Online: http://dx.doi.org/10.3390/electronics9020319</w:t>
      </w:r>
    </w:p>
    <w:p w14:paraId="793FDBEC" w14:textId="77777777" w:rsidR="00FD62AA" w:rsidRPr="00B2286B" w:rsidRDefault="00FD62AA" w:rsidP="00FD62AA">
      <w:pPr>
        <w:jc w:val="both"/>
      </w:pPr>
      <w:proofErr w:type="spellStart"/>
      <w:r w:rsidRPr="00B2286B">
        <w:t>Friha</w:t>
      </w:r>
      <w:proofErr w:type="spellEnd"/>
      <w:r w:rsidRPr="00B2286B">
        <w:t xml:space="preserve">, O., </w:t>
      </w:r>
      <w:proofErr w:type="spellStart"/>
      <w:r w:rsidRPr="00B2286B">
        <w:t>Ferrag</w:t>
      </w:r>
      <w:proofErr w:type="spellEnd"/>
      <w:r w:rsidRPr="00B2286B">
        <w:t xml:space="preserve">, M. A., </w:t>
      </w:r>
      <w:proofErr w:type="spellStart"/>
      <w:r w:rsidRPr="00B2286B">
        <w:t>Shu</w:t>
      </w:r>
      <w:proofErr w:type="spellEnd"/>
      <w:r w:rsidRPr="00B2286B">
        <w:t xml:space="preserve">, L., </w:t>
      </w:r>
      <w:proofErr w:type="spellStart"/>
      <w:r w:rsidRPr="00B2286B">
        <w:t>Maglaras</w:t>
      </w:r>
      <w:proofErr w:type="spellEnd"/>
      <w:r w:rsidRPr="00B2286B">
        <w:t xml:space="preserve">, L., &amp; </w:t>
      </w:r>
      <w:proofErr w:type="spellStart"/>
      <w:r w:rsidRPr="00B2286B">
        <w:t>Wang</w:t>
      </w:r>
      <w:proofErr w:type="spellEnd"/>
      <w:r w:rsidRPr="00B2286B">
        <w:t xml:space="preserve">, X. (2021). Internet </w:t>
      </w:r>
      <w:proofErr w:type="spellStart"/>
      <w:r w:rsidRPr="00B2286B">
        <w:t>of</w:t>
      </w:r>
      <w:proofErr w:type="spellEnd"/>
      <w:r w:rsidRPr="00B2286B">
        <w:t xml:space="preserve"> </w:t>
      </w:r>
      <w:proofErr w:type="spellStart"/>
      <w:r w:rsidRPr="00B2286B">
        <w:t>Things</w:t>
      </w:r>
      <w:proofErr w:type="spellEnd"/>
      <w:r w:rsidRPr="00B2286B">
        <w:t xml:space="preserve"> </w:t>
      </w:r>
      <w:proofErr w:type="spellStart"/>
      <w:r w:rsidRPr="00B2286B">
        <w:t>for</w:t>
      </w:r>
      <w:proofErr w:type="spellEnd"/>
      <w:r w:rsidRPr="00B2286B">
        <w:t xml:space="preserve"> </w:t>
      </w:r>
      <w:proofErr w:type="spellStart"/>
      <w:r w:rsidRPr="00B2286B">
        <w:t>the</w:t>
      </w:r>
      <w:proofErr w:type="spellEnd"/>
      <w:r w:rsidRPr="00B2286B">
        <w:t xml:space="preserve"> </w:t>
      </w:r>
      <w:proofErr w:type="spellStart"/>
      <w:r w:rsidRPr="00B2286B">
        <w:t>Future</w:t>
      </w:r>
      <w:proofErr w:type="spellEnd"/>
      <w:r w:rsidRPr="00B2286B">
        <w:t xml:space="preserve"> </w:t>
      </w:r>
      <w:proofErr w:type="spellStart"/>
      <w:r w:rsidRPr="00B2286B">
        <w:t>of</w:t>
      </w:r>
      <w:proofErr w:type="spellEnd"/>
      <w:r w:rsidRPr="00B2286B">
        <w:t xml:space="preserve"> Smart </w:t>
      </w:r>
      <w:proofErr w:type="spellStart"/>
      <w:r w:rsidRPr="00B2286B">
        <w:t>Agriculture</w:t>
      </w:r>
      <w:proofErr w:type="spellEnd"/>
      <w:r w:rsidRPr="00B2286B">
        <w:t xml:space="preserve">: A </w:t>
      </w:r>
      <w:proofErr w:type="spellStart"/>
      <w:r w:rsidRPr="00B2286B">
        <w:t>Comprehensive</w:t>
      </w:r>
      <w:proofErr w:type="spellEnd"/>
      <w:r w:rsidRPr="00B2286B">
        <w:t xml:space="preserve"> </w:t>
      </w:r>
      <w:proofErr w:type="spellStart"/>
      <w:r w:rsidRPr="00B2286B">
        <w:t>Survey</w:t>
      </w:r>
      <w:proofErr w:type="spellEnd"/>
      <w:r w:rsidRPr="00B2286B">
        <w:t xml:space="preserve"> </w:t>
      </w:r>
      <w:proofErr w:type="spellStart"/>
      <w:r w:rsidRPr="00B2286B">
        <w:t>of</w:t>
      </w:r>
      <w:proofErr w:type="spellEnd"/>
      <w:r w:rsidRPr="00B2286B">
        <w:t xml:space="preserve"> </w:t>
      </w:r>
      <w:proofErr w:type="spellStart"/>
      <w:r w:rsidRPr="00B2286B">
        <w:t>Emerging</w:t>
      </w:r>
      <w:proofErr w:type="spellEnd"/>
      <w:r w:rsidRPr="00B2286B">
        <w:t xml:space="preserve"> Technologies. IEEE/CAA </w:t>
      </w:r>
      <w:proofErr w:type="spellStart"/>
      <w:r w:rsidRPr="00B2286B">
        <w:t>Journal</w:t>
      </w:r>
      <w:proofErr w:type="spellEnd"/>
      <w:r w:rsidRPr="00B2286B">
        <w:t xml:space="preserve"> </w:t>
      </w:r>
      <w:proofErr w:type="spellStart"/>
      <w:r w:rsidRPr="00B2286B">
        <w:t>of</w:t>
      </w:r>
      <w:proofErr w:type="spellEnd"/>
      <w:r w:rsidRPr="00B2286B">
        <w:t xml:space="preserve"> </w:t>
      </w:r>
      <w:proofErr w:type="spellStart"/>
      <w:r w:rsidRPr="00B2286B">
        <w:t>Automatica</w:t>
      </w:r>
      <w:proofErr w:type="spellEnd"/>
      <w:r w:rsidRPr="00B2286B">
        <w:t xml:space="preserve"> </w:t>
      </w:r>
      <w:proofErr w:type="spellStart"/>
      <w:r w:rsidRPr="00B2286B">
        <w:t>Sinica</w:t>
      </w:r>
      <w:proofErr w:type="spellEnd"/>
      <w:r w:rsidRPr="00B2286B">
        <w:t xml:space="preserve">, 8(1), 1-26. </w:t>
      </w:r>
      <w:hyperlink r:id="rId12" w:history="1">
        <w:r w:rsidRPr="00B2286B">
          <w:rPr>
            <w:rStyle w:val="Hypertextovodkaz"/>
          </w:rPr>
          <w:t>https://doi.org/10.1109/JAS.2020.1003563</w:t>
        </w:r>
      </w:hyperlink>
      <w:r>
        <w:t xml:space="preserve"> </w:t>
      </w:r>
    </w:p>
    <w:p w14:paraId="17FB48BF" w14:textId="786FF354" w:rsidR="00FD62AA" w:rsidRDefault="00FD62AA" w:rsidP="00CE55A6">
      <w:pPr>
        <w:jc w:val="both"/>
      </w:pPr>
      <w:proofErr w:type="spellStart"/>
      <w:r w:rsidRPr="00B2286B">
        <w:t>Gonzalez</w:t>
      </w:r>
      <w:proofErr w:type="spellEnd"/>
      <w:r w:rsidRPr="00B2286B">
        <w:t xml:space="preserve">-de-Santos, P., </w:t>
      </w:r>
      <w:proofErr w:type="spellStart"/>
      <w:r w:rsidRPr="00B2286B">
        <w:t>Fernández</w:t>
      </w:r>
      <w:proofErr w:type="spellEnd"/>
      <w:r w:rsidRPr="00B2286B">
        <w:t xml:space="preserve">, R., </w:t>
      </w:r>
      <w:proofErr w:type="spellStart"/>
      <w:r w:rsidRPr="00B2286B">
        <w:t>Sepúlveda</w:t>
      </w:r>
      <w:proofErr w:type="spellEnd"/>
      <w:r w:rsidRPr="00B2286B">
        <w:t xml:space="preserve">, D., </w:t>
      </w:r>
      <w:proofErr w:type="spellStart"/>
      <w:r w:rsidRPr="00B2286B">
        <w:t>Navas</w:t>
      </w:r>
      <w:proofErr w:type="spellEnd"/>
      <w:r w:rsidRPr="00B2286B">
        <w:t xml:space="preserve">, E., </w:t>
      </w:r>
      <w:proofErr w:type="spellStart"/>
      <w:r w:rsidRPr="00B2286B">
        <w:t>Emmi</w:t>
      </w:r>
      <w:proofErr w:type="spellEnd"/>
      <w:r w:rsidRPr="00B2286B">
        <w:t xml:space="preserve">, L., &amp; </w:t>
      </w:r>
      <w:proofErr w:type="spellStart"/>
      <w:r w:rsidRPr="00B2286B">
        <w:t>Armada</w:t>
      </w:r>
      <w:proofErr w:type="spellEnd"/>
      <w:r w:rsidRPr="00B2286B">
        <w:t xml:space="preserve">, M. (2020). </w:t>
      </w:r>
      <w:proofErr w:type="spellStart"/>
      <w:r w:rsidRPr="00B2286B">
        <w:t>Field</w:t>
      </w:r>
      <w:proofErr w:type="spellEnd"/>
      <w:r w:rsidRPr="00B2286B">
        <w:t xml:space="preserve"> </w:t>
      </w:r>
      <w:proofErr w:type="spellStart"/>
      <w:r w:rsidRPr="00B2286B">
        <w:t>robots</w:t>
      </w:r>
      <w:proofErr w:type="spellEnd"/>
      <w:r w:rsidRPr="00B2286B">
        <w:t xml:space="preserve"> </w:t>
      </w:r>
      <w:proofErr w:type="spellStart"/>
      <w:r w:rsidRPr="00B2286B">
        <w:t>for</w:t>
      </w:r>
      <w:proofErr w:type="spellEnd"/>
      <w:r w:rsidRPr="00B2286B">
        <w:t xml:space="preserve"> </w:t>
      </w:r>
      <w:proofErr w:type="spellStart"/>
      <w:r w:rsidRPr="00B2286B">
        <w:t>intelligent</w:t>
      </w:r>
      <w:proofErr w:type="spellEnd"/>
      <w:r w:rsidRPr="00B2286B">
        <w:t xml:space="preserve"> </w:t>
      </w:r>
      <w:proofErr w:type="spellStart"/>
      <w:proofErr w:type="gramStart"/>
      <w:r w:rsidRPr="00B2286B">
        <w:t>farms</w:t>
      </w:r>
      <w:proofErr w:type="spellEnd"/>
      <w:r w:rsidRPr="00B2286B">
        <w:t xml:space="preserve"> - </w:t>
      </w:r>
      <w:proofErr w:type="spellStart"/>
      <w:r w:rsidRPr="00B2286B">
        <w:t>inhering</w:t>
      </w:r>
      <w:proofErr w:type="spellEnd"/>
      <w:proofErr w:type="gramEnd"/>
      <w:r w:rsidRPr="00B2286B">
        <w:t xml:space="preserve"> </w:t>
      </w:r>
      <w:proofErr w:type="spellStart"/>
      <w:r w:rsidRPr="00B2286B">
        <w:t>features</w:t>
      </w:r>
      <w:proofErr w:type="spellEnd"/>
      <w:r w:rsidRPr="00B2286B">
        <w:t xml:space="preserve"> </w:t>
      </w:r>
      <w:proofErr w:type="spellStart"/>
      <w:r w:rsidRPr="00B2286B">
        <w:t>from</w:t>
      </w:r>
      <w:proofErr w:type="spellEnd"/>
      <w:r w:rsidRPr="00B2286B">
        <w:t xml:space="preserve"> </w:t>
      </w:r>
      <w:proofErr w:type="spellStart"/>
      <w:r w:rsidRPr="00B2286B">
        <w:t>industry</w:t>
      </w:r>
      <w:proofErr w:type="spellEnd"/>
      <w:r w:rsidRPr="00B2286B">
        <w:t xml:space="preserve">. Agronomy, 10(11), 1638. </w:t>
      </w:r>
      <w:hyperlink r:id="rId13" w:history="1">
        <w:r w:rsidRPr="00BB51ED">
          <w:rPr>
            <w:rStyle w:val="Hypertextovodkaz"/>
          </w:rPr>
          <w:t>https://doi.org/10.3390/agronomy10111638</w:t>
        </w:r>
      </w:hyperlink>
    </w:p>
    <w:p w14:paraId="45095A38" w14:textId="77D74191" w:rsidR="00B2286B" w:rsidRDefault="00B2286B" w:rsidP="00CE55A6">
      <w:pPr>
        <w:jc w:val="both"/>
      </w:pPr>
      <w:proofErr w:type="spellStart"/>
      <w:r w:rsidRPr="00B2286B">
        <w:t>Kayad</w:t>
      </w:r>
      <w:proofErr w:type="spellEnd"/>
      <w:r w:rsidRPr="00B2286B">
        <w:t xml:space="preserve">, A., </w:t>
      </w:r>
      <w:proofErr w:type="spellStart"/>
      <w:r w:rsidRPr="00B2286B">
        <w:t>Fountas</w:t>
      </w:r>
      <w:proofErr w:type="spellEnd"/>
      <w:r w:rsidRPr="00B2286B">
        <w:t xml:space="preserve">, F., </w:t>
      </w:r>
      <w:proofErr w:type="spellStart"/>
      <w:r w:rsidRPr="00B2286B">
        <w:t>Marinello</w:t>
      </w:r>
      <w:proofErr w:type="spellEnd"/>
      <w:r w:rsidRPr="00B2286B">
        <w:t xml:space="preserve"> and </w:t>
      </w:r>
      <w:proofErr w:type="spellStart"/>
      <w:r w:rsidRPr="00B2286B">
        <w:t>Fountas</w:t>
      </w:r>
      <w:proofErr w:type="spellEnd"/>
      <w:r w:rsidRPr="00B2286B">
        <w:t xml:space="preserve">, S. (2020) </w:t>
      </w:r>
      <w:proofErr w:type="spellStart"/>
      <w:r w:rsidRPr="00B2286B">
        <w:t>Latest</w:t>
      </w:r>
      <w:proofErr w:type="spellEnd"/>
      <w:r w:rsidRPr="00B2286B">
        <w:t xml:space="preserve"> </w:t>
      </w:r>
      <w:proofErr w:type="spellStart"/>
      <w:r w:rsidRPr="00B2286B">
        <w:t>advances</w:t>
      </w:r>
      <w:proofErr w:type="spellEnd"/>
      <w:r w:rsidRPr="00B2286B">
        <w:t xml:space="preserve"> in sensor </w:t>
      </w:r>
      <w:proofErr w:type="spellStart"/>
      <w:r w:rsidRPr="00B2286B">
        <w:t>applications</w:t>
      </w:r>
      <w:proofErr w:type="spellEnd"/>
      <w:r w:rsidRPr="00B2286B">
        <w:t xml:space="preserve"> in </w:t>
      </w:r>
      <w:proofErr w:type="spellStart"/>
      <w:r w:rsidRPr="00B2286B">
        <w:t>agriculture</w:t>
      </w:r>
      <w:proofErr w:type="spellEnd"/>
      <w:r w:rsidRPr="00B2286B">
        <w:t xml:space="preserve">, </w:t>
      </w:r>
      <w:proofErr w:type="spellStart"/>
      <w:r w:rsidRPr="00B2286B">
        <w:t>Agriculture</w:t>
      </w:r>
      <w:proofErr w:type="spellEnd"/>
      <w:r w:rsidRPr="00B2286B">
        <w:t xml:space="preserve">, 10 (8), pp. 8. </w:t>
      </w:r>
      <w:hyperlink r:id="rId14" w:history="1">
        <w:r w:rsidR="00CE55A6" w:rsidRPr="00B2286B">
          <w:rPr>
            <w:rStyle w:val="Hypertextovodkaz"/>
          </w:rPr>
          <w:t>Https://DOI:10.3390/agriculture10080362</w:t>
        </w:r>
      </w:hyperlink>
      <w:r w:rsidR="00CE55A6">
        <w:t xml:space="preserve"> </w:t>
      </w:r>
      <w:r w:rsidRPr="00B2286B">
        <w:t xml:space="preserve">  </w:t>
      </w:r>
    </w:p>
    <w:p w14:paraId="11E1003F" w14:textId="77777777" w:rsidR="00FD62AA" w:rsidRDefault="00FD62AA" w:rsidP="00FD62AA">
      <w:pPr>
        <w:jc w:val="both"/>
      </w:pPr>
      <w:proofErr w:type="spellStart"/>
      <w:r w:rsidRPr="009D769F">
        <w:t>Ouafiq</w:t>
      </w:r>
      <w:proofErr w:type="spellEnd"/>
      <w:r w:rsidRPr="009D769F">
        <w:t>, E</w:t>
      </w:r>
      <w:r>
        <w:t>.</w:t>
      </w:r>
      <w:r w:rsidRPr="009D769F">
        <w:t xml:space="preserve"> </w:t>
      </w:r>
      <w:r>
        <w:t>M.,</w:t>
      </w:r>
      <w:r w:rsidRPr="009D769F">
        <w:t xml:space="preserve"> </w:t>
      </w:r>
      <w:proofErr w:type="spellStart"/>
      <w:r w:rsidRPr="009D769F">
        <w:t>Abdessamad</w:t>
      </w:r>
      <w:proofErr w:type="spellEnd"/>
      <w:r w:rsidRPr="009D769F">
        <w:t>, E</w:t>
      </w:r>
      <w:r>
        <w:t>.</w:t>
      </w:r>
      <w:r w:rsidRPr="009D769F">
        <w:t xml:space="preserve"> R</w:t>
      </w:r>
      <w:r>
        <w:t>.,</w:t>
      </w:r>
      <w:r w:rsidRPr="009D769F">
        <w:t xml:space="preserve"> &amp; </w:t>
      </w:r>
      <w:proofErr w:type="spellStart"/>
      <w:r w:rsidRPr="009D769F">
        <w:t>Mehdary</w:t>
      </w:r>
      <w:proofErr w:type="spellEnd"/>
      <w:r w:rsidRPr="009D769F">
        <w:t>, A</w:t>
      </w:r>
      <w:r>
        <w:t>.,</w:t>
      </w:r>
      <w:r w:rsidRPr="009D769F">
        <w:t xml:space="preserve"> </w:t>
      </w:r>
      <w:proofErr w:type="spellStart"/>
      <w:r w:rsidRPr="009D769F">
        <w:t>Chehri</w:t>
      </w:r>
      <w:proofErr w:type="spellEnd"/>
      <w:r w:rsidRPr="009D769F">
        <w:t xml:space="preserve">, </w:t>
      </w:r>
      <w:r>
        <w:t>A.,</w:t>
      </w:r>
      <w:r w:rsidRPr="009D769F">
        <w:t xml:space="preserve"> </w:t>
      </w:r>
      <w:proofErr w:type="spellStart"/>
      <w:r w:rsidRPr="009D769F">
        <w:t>Rachid</w:t>
      </w:r>
      <w:proofErr w:type="spellEnd"/>
      <w:r w:rsidRPr="009D769F">
        <w:t>, S</w:t>
      </w:r>
      <w:r>
        <w:t>.,</w:t>
      </w:r>
      <w:r w:rsidRPr="009D769F">
        <w:t xml:space="preserve"> </w:t>
      </w:r>
      <w:proofErr w:type="spellStart"/>
      <w:r w:rsidRPr="009D769F">
        <w:t>Wahbi</w:t>
      </w:r>
      <w:proofErr w:type="spellEnd"/>
      <w:r w:rsidRPr="009D769F">
        <w:t xml:space="preserve">, M. (2021). </w:t>
      </w:r>
      <w:proofErr w:type="spellStart"/>
      <w:r w:rsidRPr="009D769F">
        <w:t>IoT</w:t>
      </w:r>
      <w:proofErr w:type="spellEnd"/>
      <w:r w:rsidRPr="009D769F">
        <w:t xml:space="preserve"> in Smart </w:t>
      </w:r>
      <w:proofErr w:type="spellStart"/>
      <w:r w:rsidRPr="009D769F">
        <w:t>Farming</w:t>
      </w:r>
      <w:proofErr w:type="spellEnd"/>
      <w:r w:rsidRPr="009D769F">
        <w:t xml:space="preserve"> </w:t>
      </w:r>
      <w:proofErr w:type="spellStart"/>
      <w:r w:rsidRPr="009D769F">
        <w:t>Analytics</w:t>
      </w:r>
      <w:proofErr w:type="spellEnd"/>
      <w:r w:rsidRPr="009D769F">
        <w:t xml:space="preserve">, Big Data </w:t>
      </w:r>
      <w:proofErr w:type="spellStart"/>
      <w:r w:rsidRPr="009D769F">
        <w:t>Based</w:t>
      </w:r>
      <w:proofErr w:type="spellEnd"/>
      <w:r w:rsidRPr="009D769F">
        <w:t xml:space="preserve"> </w:t>
      </w:r>
      <w:proofErr w:type="spellStart"/>
      <w:r w:rsidRPr="009D769F">
        <w:t>Architecture</w:t>
      </w:r>
      <w:proofErr w:type="spellEnd"/>
      <w:r w:rsidRPr="009D769F">
        <w:t>. 10.1007/978-981-15-5784-2_22.</w:t>
      </w:r>
    </w:p>
    <w:p w14:paraId="42A0120B" w14:textId="7C7B82E6" w:rsidR="00FD62AA" w:rsidRPr="00B2286B" w:rsidRDefault="00FD62AA" w:rsidP="00CE55A6">
      <w:pPr>
        <w:jc w:val="both"/>
      </w:pPr>
      <w:proofErr w:type="spellStart"/>
      <w:r w:rsidRPr="00B2286B">
        <w:t>Sivathanu</w:t>
      </w:r>
      <w:proofErr w:type="spellEnd"/>
      <w:r w:rsidRPr="00B2286B">
        <w:t xml:space="preserve">, B., &amp; </w:t>
      </w:r>
      <w:proofErr w:type="spellStart"/>
      <w:r w:rsidRPr="00B2286B">
        <w:t>Pillai</w:t>
      </w:r>
      <w:proofErr w:type="spellEnd"/>
      <w:r w:rsidRPr="00B2286B">
        <w:t xml:space="preserve">, R. (2021). </w:t>
      </w:r>
      <w:proofErr w:type="spellStart"/>
      <w:r w:rsidRPr="00B2286B">
        <w:t>Adoption</w:t>
      </w:r>
      <w:proofErr w:type="spellEnd"/>
      <w:r w:rsidRPr="00B2286B">
        <w:t xml:space="preserve"> </w:t>
      </w:r>
      <w:proofErr w:type="spellStart"/>
      <w:r w:rsidRPr="00B2286B">
        <w:t>of</w:t>
      </w:r>
      <w:proofErr w:type="spellEnd"/>
      <w:r w:rsidRPr="00B2286B">
        <w:t xml:space="preserve"> internet </w:t>
      </w:r>
      <w:proofErr w:type="spellStart"/>
      <w:r w:rsidRPr="00B2286B">
        <w:t>of</w:t>
      </w:r>
      <w:proofErr w:type="spellEnd"/>
      <w:r w:rsidRPr="00B2286B">
        <w:t xml:space="preserve"> </w:t>
      </w:r>
      <w:proofErr w:type="spellStart"/>
      <w:r w:rsidRPr="00B2286B">
        <w:t>things</w:t>
      </w:r>
      <w:proofErr w:type="spellEnd"/>
      <w:r w:rsidRPr="00B2286B">
        <w:t xml:space="preserve"> (</w:t>
      </w:r>
      <w:proofErr w:type="spellStart"/>
      <w:r w:rsidRPr="00B2286B">
        <w:t>IoT</w:t>
      </w:r>
      <w:proofErr w:type="spellEnd"/>
      <w:r w:rsidRPr="00B2286B">
        <w:t xml:space="preserve">) in </w:t>
      </w:r>
      <w:proofErr w:type="spellStart"/>
      <w:r w:rsidRPr="00B2286B">
        <w:t>the</w:t>
      </w:r>
      <w:proofErr w:type="spellEnd"/>
      <w:r w:rsidRPr="00B2286B">
        <w:t xml:space="preserve"> </w:t>
      </w:r>
      <w:proofErr w:type="spellStart"/>
      <w:r w:rsidRPr="00B2286B">
        <w:t>agriculture</w:t>
      </w:r>
      <w:proofErr w:type="spellEnd"/>
      <w:r w:rsidRPr="00B2286B">
        <w:t xml:space="preserve"> </w:t>
      </w:r>
      <w:proofErr w:type="spellStart"/>
      <w:r w:rsidRPr="00B2286B">
        <w:t>industry</w:t>
      </w:r>
      <w:proofErr w:type="spellEnd"/>
      <w:r w:rsidRPr="00B2286B">
        <w:t xml:space="preserve"> </w:t>
      </w:r>
      <w:proofErr w:type="spellStart"/>
      <w:r w:rsidRPr="00B2286B">
        <w:t>deploying</w:t>
      </w:r>
      <w:proofErr w:type="spellEnd"/>
      <w:r w:rsidRPr="00B2286B">
        <w:t xml:space="preserve"> </w:t>
      </w:r>
      <w:proofErr w:type="spellStart"/>
      <w:r w:rsidRPr="00B2286B">
        <w:t>the</w:t>
      </w:r>
      <w:proofErr w:type="spellEnd"/>
      <w:r w:rsidRPr="00B2286B">
        <w:t xml:space="preserve"> BRT framework. Business </w:t>
      </w:r>
      <w:proofErr w:type="spellStart"/>
      <w:r w:rsidRPr="00B2286B">
        <w:t>Information</w:t>
      </w:r>
      <w:proofErr w:type="spellEnd"/>
      <w:r w:rsidRPr="00B2286B">
        <w:t xml:space="preserve"> </w:t>
      </w:r>
      <w:proofErr w:type="spellStart"/>
      <w:r w:rsidRPr="00B2286B">
        <w:t>Review</w:t>
      </w:r>
      <w:proofErr w:type="spellEnd"/>
      <w:r w:rsidRPr="00B2286B">
        <w:t xml:space="preserve">, 27(4). </w:t>
      </w:r>
      <w:hyperlink r:id="rId15" w:history="1">
        <w:r w:rsidRPr="00B2286B">
          <w:rPr>
            <w:rStyle w:val="Hypertextovodkaz"/>
          </w:rPr>
          <w:t>https://doi.org/10.1108/BIJ-08-2019-0361</w:t>
        </w:r>
      </w:hyperlink>
    </w:p>
    <w:p w14:paraId="5B0E09A4" w14:textId="7FE514F5" w:rsidR="00B2286B" w:rsidRPr="00B2286B" w:rsidRDefault="00B2286B" w:rsidP="00CE55A6">
      <w:pPr>
        <w:jc w:val="both"/>
      </w:pPr>
      <w:r w:rsidRPr="00B2286B">
        <w:t xml:space="preserve">Ullo, S. L., &amp; </w:t>
      </w:r>
      <w:proofErr w:type="spellStart"/>
      <w:r w:rsidRPr="00B2286B">
        <w:t>Sinha</w:t>
      </w:r>
      <w:proofErr w:type="spellEnd"/>
      <w:r w:rsidRPr="00B2286B">
        <w:t xml:space="preserve">, G. R. (2021). </w:t>
      </w:r>
      <w:proofErr w:type="spellStart"/>
      <w:r w:rsidRPr="00B2286B">
        <w:t>Advances</w:t>
      </w:r>
      <w:proofErr w:type="spellEnd"/>
      <w:r w:rsidRPr="00B2286B">
        <w:t xml:space="preserve"> in </w:t>
      </w:r>
      <w:proofErr w:type="spellStart"/>
      <w:r w:rsidRPr="00B2286B">
        <w:t>IoT</w:t>
      </w:r>
      <w:proofErr w:type="spellEnd"/>
      <w:r w:rsidRPr="00B2286B">
        <w:t xml:space="preserve"> and Smart </w:t>
      </w:r>
      <w:proofErr w:type="spellStart"/>
      <w:r w:rsidRPr="00B2286B">
        <w:t>Sensors</w:t>
      </w:r>
      <w:proofErr w:type="spellEnd"/>
      <w:r w:rsidRPr="00B2286B">
        <w:t xml:space="preserve"> </w:t>
      </w:r>
      <w:proofErr w:type="spellStart"/>
      <w:r w:rsidRPr="00B2286B">
        <w:t>for</w:t>
      </w:r>
      <w:proofErr w:type="spellEnd"/>
      <w:r w:rsidRPr="00B2286B">
        <w:t xml:space="preserve"> </w:t>
      </w:r>
      <w:proofErr w:type="spellStart"/>
      <w:r w:rsidRPr="00B2286B">
        <w:t>Remote</w:t>
      </w:r>
      <w:proofErr w:type="spellEnd"/>
      <w:r w:rsidRPr="00B2286B">
        <w:t xml:space="preserve"> </w:t>
      </w:r>
      <w:proofErr w:type="spellStart"/>
      <w:r w:rsidRPr="00B2286B">
        <w:t>Sensing</w:t>
      </w:r>
      <w:proofErr w:type="spellEnd"/>
      <w:r w:rsidRPr="00B2286B">
        <w:t xml:space="preserve"> and </w:t>
      </w:r>
      <w:proofErr w:type="spellStart"/>
      <w:r w:rsidRPr="00B2286B">
        <w:t>Agriculture</w:t>
      </w:r>
      <w:proofErr w:type="spellEnd"/>
      <w:r w:rsidRPr="00B2286B">
        <w:t xml:space="preserve"> </w:t>
      </w:r>
      <w:proofErr w:type="spellStart"/>
      <w:r w:rsidRPr="00B2286B">
        <w:t>Applications</w:t>
      </w:r>
      <w:proofErr w:type="spellEnd"/>
      <w:r w:rsidRPr="00B2286B">
        <w:t xml:space="preserve">. </w:t>
      </w:r>
      <w:proofErr w:type="spellStart"/>
      <w:r w:rsidRPr="00B2286B">
        <w:t>Remote</w:t>
      </w:r>
      <w:proofErr w:type="spellEnd"/>
      <w:r w:rsidRPr="00B2286B">
        <w:t xml:space="preserve"> </w:t>
      </w:r>
      <w:proofErr w:type="spellStart"/>
      <w:r w:rsidRPr="00B2286B">
        <w:t>Sensing</w:t>
      </w:r>
      <w:proofErr w:type="spellEnd"/>
      <w:r w:rsidRPr="00B2286B">
        <w:t xml:space="preserve">, 13(13), 2585. </w:t>
      </w:r>
      <w:hyperlink r:id="rId16" w:history="1">
        <w:r w:rsidR="00CE55A6" w:rsidRPr="00B2286B">
          <w:rPr>
            <w:rStyle w:val="Hypertextovodkaz"/>
          </w:rPr>
          <w:t>https://doi.org/10.3390/rs13132585</w:t>
        </w:r>
      </w:hyperlink>
      <w:r w:rsidR="00CE55A6">
        <w:t xml:space="preserve"> </w:t>
      </w:r>
    </w:p>
    <w:p w14:paraId="5098CB7A" w14:textId="02A2F855" w:rsidR="002D16BB" w:rsidRDefault="002D16BB" w:rsidP="002D16BB">
      <w:pPr>
        <w:jc w:val="both"/>
      </w:pPr>
      <w:proofErr w:type="spellStart"/>
      <w:r>
        <w:t>Vidal</w:t>
      </w:r>
      <w:proofErr w:type="spellEnd"/>
      <w:r>
        <w:t xml:space="preserve">, D.; </w:t>
      </w:r>
      <w:proofErr w:type="spellStart"/>
      <w:r>
        <w:t>Pitarma</w:t>
      </w:r>
      <w:proofErr w:type="spellEnd"/>
      <w:r>
        <w:t xml:space="preserve">, R. </w:t>
      </w:r>
      <w:proofErr w:type="spellStart"/>
      <w:r>
        <w:t>Infrared</w:t>
      </w:r>
      <w:proofErr w:type="spellEnd"/>
      <w:r>
        <w:t xml:space="preserve"> </w:t>
      </w:r>
      <w:proofErr w:type="spellStart"/>
      <w:r>
        <w:t>thermography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</w:t>
      </w:r>
      <w:proofErr w:type="spellStart"/>
      <w:r>
        <w:t>tree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(2019): A </w:t>
      </w:r>
      <w:proofErr w:type="spellStart"/>
      <w:r>
        <w:t>review</w:t>
      </w:r>
      <w:proofErr w:type="spellEnd"/>
      <w:r>
        <w:t xml:space="preserve">. </w:t>
      </w:r>
      <w:proofErr w:type="spellStart"/>
      <w:r>
        <w:t>Agriculture</w:t>
      </w:r>
      <w:proofErr w:type="spellEnd"/>
      <w:r>
        <w:t xml:space="preserve"> 2019, 9, 156. </w:t>
      </w:r>
    </w:p>
    <w:sectPr w:rsidR="002D16B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035A"/>
    <w:multiLevelType w:val="hybridMultilevel"/>
    <w:tmpl w:val="9782D47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B8D5DFF"/>
    <w:multiLevelType w:val="multilevel"/>
    <w:tmpl w:val="9C3EA3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F865A8"/>
    <w:multiLevelType w:val="hybridMultilevel"/>
    <w:tmpl w:val="59347C2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1396FAF"/>
    <w:multiLevelType w:val="hybridMultilevel"/>
    <w:tmpl w:val="BD0E651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30131303">
    <w:abstractNumId w:val="1"/>
  </w:num>
  <w:num w:numId="2" w16cid:durableId="1895264422">
    <w:abstractNumId w:val="2"/>
  </w:num>
  <w:num w:numId="3" w16cid:durableId="1531458172">
    <w:abstractNumId w:val="0"/>
  </w:num>
  <w:num w:numId="4" w16cid:durableId="821583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814"/>
    <w:rsid w:val="00041DC4"/>
    <w:rsid w:val="000E16E0"/>
    <w:rsid w:val="00121F85"/>
    <w:rsid w:val="00194FB0"/>
    <w:rsid w:val="001D304C"/>
    <w:rsid w:val="002672F1"/>
    <w:rsid w:val="002709B6"/>
    <w:rsid w:val="00296DD9"/>
    <w:rsid w:val="002C26D0"/>
    <w:rsid w:val="002C3624"/>
    <w:rsid w:val="002C652F"/>
    <w:rsid w:val="002D069D"/>
    <w:rsid w:val="002D16BB"/>
    <w:rsid w:val="002E1602"/>
    <w:rsid w:val="00371225"/>
    <w:rsid w:val="00417025"/>
    <w:rsid w:val="004B2C8D"/>
    <w:rsid w:val="004B59A2"/>
    <w:rsid w:val="00501F13"/>
    <w:rsid w:val="0054474E"/>
    <w:rsid w:val="005C5861"/>
    <w:rsid w:val="00632AE8"/>
    <w:rsid w:val="00671419"/>
    <w:rsid w:val="00697004"/>
    <w:rsid w:val="007509BC"/>
    <w:rsid w:val="00767A00"/>
    <w:rsid w:val="00852D88"/>
    <w:rsid w:val="008A3AD3"/>
    <w:rsid w:val="008C25BB"/>
    <w:rsid w:val="008D072B"/>
    <w:rsid w:val="008F7237"/>
    <w:rsid w:val="00911EA3"/>
    <w:rsid w:val="009C78ED"/>
    <w:rsid w:val="009D769F"/>
    <w:rsid w:val="009E1F68"/>
    <w:rsid w:val="009F100F"/>
    <w:rsid w:val="009F146B"/>
    <w:rsid w:val="00A07FF2"/>
    <w:rsid w:val="00A17A81"/>
    <w:rsid w:val="00A23494"/>
    <w:rsid w:val="00A31781"/>
    <w:rsid w:val="00A55AB0"/>
    <w:rsid w:val="00B148EC"/>
    <w:rsid w:val="00B16600"/>
    <w:rsid w:val="00B2286B"/>
    <w:rsid w:val="00B249AC"/>
    <w:rsid w:val="00B545C0"/>
    <w:rsid w:val="00BA36B5"/>
    <w:rsid w:val="00C37718"/>
    <w:rsid w:val="00C758DE"/>
    <w:rsid w:val="00C93C79"/>
    <w:rsid w:val="00CE55A6"/>
    <w:rsid w:val="00D569E1"/>
    <w:rsid w:val="00DD12EF"/>
    <w:rsid w:val="00DF17C6"/>
    <w:rsid w:val="00DF21FA"/>
    <w:rsid w:val="00E2561F"/>
    <w:rsid w:val="00E26437"/>
    <w:rsid w:val="00E560D7"/>
    <w:rsid w:val="00E840A7"/>
    <w:rsid w:val="00EE629C"/>
    <w:rsid w:val="00EF0814"/>
    <w:rsid w:val="00EF5B38"/>
    <w:rsid w:val="00F22C6D"/>
    <w:rsid w:val="00F431EF"/>
    <w:rsid w:val="00F8082F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679D3"/>
  <w15:docId w15:val="{5BC7F2F5-714C-40D4-8CC2-17F8ED7F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rsid w:val="002C26D0"/>
    <w:pPr>
      <w:keepNext/>
      <w:keepLines/>
      <w:spacing w:before="480" w:after="120"/>
      <w:jc w:val="both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CE55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E55A6"/>
    <w:rPr>
      <w:color w:val="605E5C"/>
      <w:shd w:val="clear" w:color="auto" w:fill="E1DFDD"/>
    </w:rPr>
  </w:style>
  <w:style w:type="paragraph" w:customStyle="1" w:styleId="ZPZhlavtitulnlist">
    <w:name w:val="ZP: Záhlaví titulní list"/>
    <w:basedOn w:val="Normln"/>
    <w:rsid w:val="00C758DE"/>
    <w:pPr>
      <w:keepNext/>
      <w:keepLines/>
      <w:pBdr>
        <w:bottom w:val="single" w:sz="4" w:space="1" w:color="auto"/>
      </w:pBdr>
      <w:tabs>
        <w:tab w:val="left" w:pos="0"/>
        <w:tab w:val="right" w:pos="8505"/>
      </w:tabs>
      <w:suppressAutoHyphens/>
      <w:spacing w:after="360" w:line="300" w:lineRule="atLeast"/>
      <w:contextualSpacing/>
      <w:jc w:val="center"/>
    </w:pPr>
    <w:rPr>
      <w:rFonts w:asciiTheme="majorHAnsi" w:eastAsia="Times New Roman" w:hAnsiTheme="majorHAnsi" w:cs="Times New Roman"/>
      <w:b/>
      <w:smallCaps/>
      <w:sz w:val="32"/>
      <w:szCs w:val="24"/>
    </w:rPr>
  </w:style>
  <w:style w:type="paragraph" w:customStyle="1" w:styleId="ZPPatatitulnstrnky">
    <w:name w:val="ZP: Pata titulní stránky"/>
    <w:basedOn w:val="Normln"/>
    <w:rsid w:val="00C758DE"/>
    <w:pPr>
      <w:keepNext/>
      <w:keepLines/>
      <w:suppressAutoHyphens/>
      <w:spacing w:after="0" w:line="300" w:lineRule="atLeast"/>
      <w:jc w:val="center"/>
    </w:pPr>
    <w:rPr>
      <w:rFonts w:asciiTheme="majorHAnsi" w:eastAsia="Times New Roman" w:hAnsiTheme="majorHAnsi" w:cs="Times New Roman"/>
      <w:b/>
      <w:smallCaps/>
      <w:sz w:val="32"/>
      <w:szCs w:val="24"/>
    </w:rPr>
  </w:style>
  <w:style w:type="character" w:customStyle="1" w:styleId="ZP-NadpisyzkladChar">
    <w:name w:val="ZP-Nadpisy_základ Char"/>
    <w:basedOn w:val="Standardnpsmoodstavce"/>
    <w:link w:val="ZP-Nadpisyzklad"/>
    <w:locked/>
    <w:rsid w:val="00C758DE"/>
    <w:rPr>
      <w:rFonts w:ascii="Arial" w:hAnsi="Arial" w:cs="Arial"/>
      <w:bCs/>
    </w:rPr>
  </w:style>
  <w:style w:type="paragraph" w:customStyle="1" w:styleId="ZP-Nadpisyzklad">
    <w:name w:val="ZP-Nadpisy_základ"/>
    <w:basedOn w:val="Normln"/>
    <w:link w:val="ZP-NadpisyzkladChar"/>
    <w:rsid w:val="00C758DE"/>
    <w:pPr>
      <w:suppressAutoHyphens/>
      <w:spacing w:after="0" w:line="240" w:lineRule="auto"/>
    </w:pPr>
    <w:rPr>
      <w:rFonts w:ascii="Arial" w:hAnsi="Arial" w:cs="Arial"/>
      <w:bCs/>
    </w:rPr>
  </w:style>
  <w:style w:type="paragraph" w:customStyle="1" w:styleId="ZPTitulkahlavn">
    <w:name w:val="ZP Titulka hlavní"/>
    <w:basedOn w:val="ZP-Nadpisyzklad"/>
    <w:rsid w:val="00C758DE"/>
    <w:pPr>
      <w:spacing w:line="340" w:lineRule="atLeast"/>
      <w:jc w:val="center"/>
    </w:pPr>
    <w:rPr>
      <w:sz w:val="28"/>
      <w:szCs w:val="34"/>
    </w:rPr>
  </w:style>
  <w:style w:type="paragraph" w:customStyle="1" w:styleId="ZPTitulkafakulta">
    <w:name w:val="ZP Titulka fakulta"/>
    <w:basedOn w:val="ZP-Nadpisyzklad"/>
    <w:rsid w:val="00C758DE"/>
    <w:pPr>
      <w:spacing w:before="425" w:after="992" w:line="360" w:lineRule="atLeast"/>
      <w:jc w:val="center"/>
    </w:pPr>
    <w:rPr>
      <w:caps/>
    </w:rPr>
  </w:style>
  <w:style w:type="paragraph" w:customStyle="1" w:styleId="ZPTitulkarok">
    <w:name w:val="ZP Titulka rok"/>
    <w:basedOn w:val="ZP-Nadpisyzklad"/>
    <w:rsid w:val="00C758DE"/>
    <w:pPr>
      <w:jc w:val="center"/>
    </w:pPr>
    <w:rPr>
      <w:sz w:val="26"/>
      <w:szCs w:val="26"/>
    </w:rPr>
  </w:style>
  <w:style w:type="paragraph" w:customStyle="1" w:styleId="ZPTitulkanzev">
    <w:name w:val="ZP Titulka název"/>
    <w:basedOn w:val="ZP-Nadpisyzklad"/>
    <w:rsid w:val="00C758DE"/>
    <w:pPr>
      <w:spacing w:line="760" w:lineRule="exact"/>
      <w:jc w:val="center"/>
    </w:pPr>
    <w:rPr>
      <w:b/>
      <w:color w:val="0000DC"/>
      <w:sz w:val="60"/>
      <w:szCs w:val="60"/>
    </w:rPr>
  </w:style>
  <w:style w:type="paragraph" w:customStyle="1" w:styleId="ZPTitulkadra">
    <w:name w:val="ZP Titulka díra"/>
    <w:rsid w:val="00C758DE"/>
    <w:pPr>
      <w:widowControl w:val="0"/>
      <w:spacing w:after="0" w:line="240" w:lineRule="auto"/>
    </w:pPr>
    <w:rPr>
      <w:rFonts w:ascii="Cambria" w:eastAsia="Times New Roman" w:hAnsi="Cambria" w:cs="Times New Roman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758DE"/>
    <w:rPr>
      <w:color w:val="808080"/>
    </w:rPr>
  </w:style>
  <w:style w:type="paragraph" w:customStyle="1" w:styleId="ZPTitulkaautor">
    <w:name w:val="ZP Titulka autor"/>
    <w:basedOn w:val="ZP-Nadpisyzklad"/>
    <w:rsid w:val="00C758DE"/>
    <w:pPr>
      <w:spacing w:line="420" w:lineRule="exact"/>
      <w:jc w:val="center"/>
    </w:pPr>
    <w:rPr>
      <w:caps/>
      <w:sz w:val="34"/>
    </w:rPr>
  </w:style>
  <w:style w:type="paragraph" w:styleId="Odstavecseseznamem">
    <w:name w:val="List Paragraph"/>
    <w:basedOn w:val="Normln"/>
    <w:uiPriority w:val="34"/>
    <w:qFormat/>
    <w:rsid w:val="002E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3390/agronomy10111638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hyperlink" Target="https://doi.org/10.1109/JAS.2020.1003563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3390/rs1313258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s://doi.org/10.1108/BIJ-08-2019-0361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hyperlink" Target="Https://DOI:10.3390/agriculture1008036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455A637FC64ED1926DEC0D56D130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FDE16D-6E66-400F-9D67-523A5B5E0800}"/>
      </w:docPartPr>
      <w:docPartBody>
        <w:p w:rsidR="00E54800" w:rsidRDefault="000E234A" w:rsidP="000E234A">
          <w:pPr>
            <w:pStyle w:val="5D455A637FC64ED1926DEC0D56D130FE"/>
          </w:pPr>
          <w:bookmarkStart w:id="0" w:name="_Hlk48908568"/>
          <w:bookmarkEnd w:id="0"/>
          <w:r>
            <w:rPr>
              <w:rStyle w:val="Zstupntext"/>
            </w:rPr>
            <w:t>[Autor]</w:t>
          </w:r>
        </w:p>
      </w:docPartBody>
    </w:docPart>
    <w:docPart>
      <w:docPartPr>
        <w:name w:val="E41C6FF204DE47B9A9829F70DAB350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8580B7-00B8-4D84-A858-B7FC3C4A1C4B}"/>
      </w:docPartPr>
      <w:docPartBody>
        <w:p w:rsidR="00E54800" w:rsidRDefault="000E234A" w:rsidP="000E234A">
          <w:pPr>
            <w:pStyle w:val="E41C6FF204DE47B9A9829F70DAB35035"/>
          </w:pPr>
          <w:r>
            <w:rPr>
              <w:rStyle w:val="Zstupntext"/>
            </w:rPr>
            <w:t>[Akademický rok odevzdání práce]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4A"/>
    <w:rsid w:val="000E234A"/>
    <w:rsid w:val="003626CA"/>
    <w:rsid w:val="00540E2D"/>
    <w:rsid w:val="00692FEC"/>
    <w:rsid w:val="007C02FD"/>
    <w:rsid w:val="00E5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E234A"/>
  </w:style>
  <w:style w:type="paragraph" w:customStyle="1" w:styleId="5D455A637FC64ED1926DEC0D56D130FE">
    <w:name w:val="5D455A637FC64ED1926DEC0D56D130FE"/>
    <w:rsid w:val="000E234A"/>
  </w:style>
  <w:style w:type="paragraph" w:customStyle="1" w:styleId="E41C6FF204DE47B9A9829F70DAB35035">
    <w:name w:val="E41C6FF204DE47B9A9829F70DAB35035"/>
    <w:rsid w:val="000E23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fXuYVNpAiVc3TdmHftmMGg/DVKg==">AMUW2mWgIrnO9WKUL3dKGsyQ02Zn9H6bQiUaKy8RorR/2NrvhzwAE7VcAXxUYhCxM3RlxXvrtk1EwyF/5x17WYtSm965tEubzoJB7IZJqaMFJUh3TUQRClk=</go:docsCustomData>
</go:gDocsCustomXmlDataStorage>
</file>

<file path=customXml/itemProps1.xml><?xml version="1.0" encoding="utf-8"?>
<ds:datastoreItem xmlns:ds="http://schemas.openxmlformats.org/officeDocument/2006/customXml" ds:itemID="{DF3FFE0A-5303-4429-A3BB-06C90F7D5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7</Pages>
  <Words>1430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Klocová</dc:creator>
  <cp:lastModifiedBy>Martina Klocova</cp:lastModifiedBy>
  <cp:revision>48</cp:revision>
  <dcterms:created xsi:type="dcterms:W3CDTF">2023-04-21T15:12:00Z</dcterms:created>
  <dcterms:modified xsi:type="dcterms:W3CDTF">2023-04-27T18:17:00Z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0x010100BC949801266B3749BCCD6C4CBE2AC057</vt:lpwstr>
  </property>
</Properties>
</file>