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A501" w14:textId="77777777" w:rsidR="0037535F" w:rsidRPr="00A66FF1" w:rsidRDefault="0037535F" w:rsidP="00A66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Hypersenzitivní imunopatologické reakce </w:t>
      </w:r>
    </w:p>
    <w:p w14:paraId="62F10F06" w14:textId="77777777" w:rsidR="00415398" w:rsidRPr="00A66FF1" w:rsidRDefault="00312B99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Historie této problematiky sahá daleko do minulosti, první zdokumentované poznatky pocházejí z počátku minulého století (1906 – rybáři, sasanky)</w:t>
      </w:r>
      <w:r w:rsidR="008A2BF5" w:rsidRPr="00A66FF1">
        <w:rPr>
          <w:rFonts w:ascii="Times New Roman" w:hAnsi="Times New Roman" w:cs="Times New Roman"/>
          <w:sz w:val="24"/>
          <w:szCs w:val="24"/>
        </w:rPr>
        <w:t>. V</w:t>
      </w:r>
      <w:r w:rsidRPr="00A66FF1">
        <w:rPr>
          <w:rFonts w:ascii="Times New Roman" w:hAnsi="Times New Roman" w:cs="Times New Roman"/>
          <w:sz w:val="24"/>
          <w:szCs w:val="24"/>
        </w:rPr>
        <w:t>e 20-30 letech minulého století byl nárust zájmu o toto téma. V ČR začaly alergická onemocnění zejména u dětí představovat velký problém cca v</w:t>
      </w:r>
      <w:r w:rsidR="008A2BF5" w:rsidRPr="00A66FF1">
        <w:rPr>
          <w:rFonts w:ascii="Times New Roman" w:hAnsi="Times New Roman" w:cs="Times New Roman"/>
          <w:sz w:val="24"/>
          <w:szCs w:val="24"/>
        </w:rPr>
        <w:t> 60.</w:t>
      </w:r>
      <w:r w:rsidRPr="00A66FF1">
        <w:rPr>
          <w:rFonts w:ascii="Times New Roman" w:hAnsi="Times New Roman" w:cs="Times New Roman"/>
          <w:sz w:val="24"/>
          <w:szCs w:val="24"/>
        </w:rPr>
        <w:t>-80</w:t>
      </w:r>
      <w:r w:rsidR="008A2BF5" w:rsidRPr="00A66FF1">
        <w:rPr>
          <w:rFonts w:ascii="Times New Roman" w:hAnsi="Times New Roman" w:cs="Times New Roman"/>
          <w:sz w:val="24"/>
          <w:szCs w:val="24"/>
        </w:rPr>
        <w:t>.</w:t>
      </w:r>
      <w:r w:rsidRPr="00A66FF1">
        <w:rPr>
          <w:rFonts w:ascii="Times New Roman" w:hAnsi="Times New Roman" w:cs="Times New Roman"/>
          <w:sz w:val="24"/>
          <w:szCs w:val="24"/>
        </w:rPr>
        <w:t xml:space="preserve"> letech minulého století, kdy se hodně rozvíjel těžký průmysl a bylo poškozené životní prostředí, hodně polutantů v ovzduší atd. Zároveň se v té době měnil způsob života: lidé </w:t>
      </w:r>
      <w:r w:rsidR="008A2BF5" w:rsidRPr="00A66FF1">
        <w:rPr>
          <w:rFonts w:ascii="Times New Roman" w:hAnsi="Times New Roman" w:cs="Times New Roman"/>
          <w:sz w:val="24"/>
          <w:szCs w:val="24"/>
        </w:rPr>
        <w:t xml:space="preserve">už z velké části žili ve velkých městech, </w:t>
      </w:r>
      <w:r w:rsidRPr="00A66FF1">
        <w:rPr>
          <w:rFonts w:ascii="Times New Roman" w:hAnsi="Times New Roman" w:cs="Times New Roman"/>
          <w:sz w:val="24"/>
          <w:szCs w:val="24"/>
        </w:rPr>
        <w:t>děti ztrácely kontakt s přírodou, zemědělstvím, zvířaty, začínaly brzy chodit do jeslí (zkracovala se doba kojení – začala být dostupná kojenecká výživa).</w:t>
      </w:r>
      <w:r w:rsidR="00415398" w:rsidRPr="00A66FF1">
        <w:rPr>
          <w:rFonts w:ascii="Times New Roman" w:hAnsi="Times New Roman" w:cs="Times New Roman"/>
          <w:sz w:val="24"/>
          <w:szCs w:val="24"/>
        </w:rPr>
        <w:t xml:space="preserve"> Všechny tyto faktory jsou dnes posuzovány jako podporující vznik imunopatologické reaktivity ve smyslu hypersenzitivit. Zároveň alergologie jako samostatný obor se v této době teprve začínala rozvíjet, nebyl dostatek znalostí ke zvládaní problematiky, z politických důvodů nebyl kontakt se světovým výzkumem.</w:t>
      </w:r>
    </w:p>
    <w:p w14:paraId="54DA3617" w14:textId="2CD0CA35" w:rsidR="00415398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 t</w:t>
      </w:r>
      <w:r w:rsidR="00415398" w:rsidRPr="00A66FF1">
        <w:rPr>
          <w:rFonts w:ascii="Times New Roman" w:hAnsi="Times New Roman" w:cs="Times New Roman"/>
          <w:sz w:val="24"/>
          <w:szCs w:val="24"/>
        </w:rPr>
        <w:t>erminologie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415398" w:rsidRPr="00A66FF1">
        <w:rPr>
          <w:rFonts w:ascii="Times New Roman" w:hAnsi="Times New Roman" w:cs="Times New Roman"/>
          <w:sz w:val="24"/>
          <w:szCs w:val="24"/>
        </w:rPr>
        <w:t xml:space="preserve"> zastřešující pojem měl být </w:t>
      </w:r>
      <w:r w:rsidR="00415398" w:rsidRPr="00A66FF1">
        <w:rPr>
          <w:rFonts w:ascii="Times New Roman" w:hAnsi="Times New Roman" w:cs="Times New Roman"/>
          <w:b/>
          <w:bCs/>
          <w:sz w:val="24"/>
          <w:szCs w:val="24"/>
        </w:rPr>
        <w:t>hypersenzitivity</w:t>
      </w:r>
      <w:r w:rsidR="00415398" w:rsidRPr="00A66FF1">
        <w:rPr>
          <w:rFonts w:ascii="Times New Roman" w:hAnsi="Times New Roman" w:cs="Times New Roman"/>
          <w:sz w:val="24"/>
          <w:szCs w:val="24"/>
        </w:rPr>
        <w:t>, které</w:t>
      </w:r>
      <w:r>
        <w:rPr>
          <w:rFonts w:ascii="Times New Roman" w:hAnsi="Times New Roman" w:cs="Times New Roman"/>
          <w:sz w:val="24"/>
          <w:szCs w:val="24"/>
        </w:rPr>
        <w:t xml:space="preserve"> se dělí do</w:t>
      </w:r>
      <w:r w:rsidR="00415398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304F19" w:rsidRPr="00A66FF1">
        <w:rPr>
          <w:rFonts w:ascii="Times New Roman" w:hAnsi="Times New Roman" w:cs="Times New Roman"/>
          <w:sz w:val="24"/>
          <w:szCs w:val="24"/>
        </w:rPr>
        <w:t>čtyř</w:t>
      </w:r>
      <w:r w:rsidR="00415398" w:rsidRPr="00A66FF1">
        <w:rPr>
          <w:rFonts w:ascii="Times New Roman" w:hAnsi="Times New Roman" w:cs="Times New Roman"/>
          <w:sz w:val="24"/>
          <w:szCs w:val="24"/>
        </w:rPr>
        <w:t xml:space="preserve"> základních typů. Hypersenzitivita zprostředkovaná </w:t>
      </w:r>
      <w:proofErr w:type="spellStart"/>
      <w:r w:rsidR="00415398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415398" w:rsidRPr="00A66FF1">
        <w:rPr>
          <w:rFonts w:ascii="Times New Roman" w:hAnsi="Times New Roman" w:cs="Times New Roman"/>
          <w:sz w:val="24"/>
          <w:szCs w:val="24"/>
        </w:rPr>
        <w:t xml:space="preserve"> je z nich nejvýznamnější a tato by se měla nazývat alergií</w:t>
      </w:r>
      <w:r w:rsidR="00304F19" w:rsidRPr="00A66FF1">
        <w:rPr>
          <w:rFonts w:ascii="Times New Roman" w:hAnsi="Times New Roman" w:cs="Times New Roman"/>
          <w:sz w:val="24"/>
          <w:szCs w:val="24"/>
        </w:rPr>
        <w:t xml:space="preserve">. Pojem atopie má úzký vztah k pojmu alergie, lze je chápat tak, že </w:t>
      </w:r>
      <w:r w:rsidR="00304F19"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atopie </w:t>
      </w:r>
      <w:r w:rsidR="00304F19" w:rsidRPr="00A66FF1">
        <w:rPr>
          <w:rFonts w:ascii="Times New Roman" w:hAnsi="Times New Roman" w:cs="Times New Roman"/>
          <w:sz w:val="24"/>
          <w:szCs w:val="24"/>
        </w:rPr>
        <w:t>je ur</w:t>
      </w:r>
      <w:r w:rsidR="008246EF" w:rsidRPr="00A66FF1">
        <w:rPr>
          <w:rFonts w:ascii="Times New Roman" w:hAnsi="Times New Roman" w:cs="Times New Roman"/>
          <w:sz w:val="24"/>
          <w:szCs w:val="24"/>
        </w:rPr>
        <w:t>č</w:t>
      </w:r>
      <w:r w:rsidR="00304F19" w:rsidRPr="00A66FF1">
        <w:rPr>
          <w:rFonts w:ascii="Times New Roman" w:hAnsi="Times New Roman" w:cs="Times New Roman"/>
          <w:sz w:val="24"/>
          <w:szCs w:val="24"/>
        </w:rPr>
        <w:t xml:space="preserve">ité nastavení IS, které vede k nadměrné tvorbě </w:t>
      </w:r>
      <w:proofErr w:type="spellStart"/>
      <w:r w:rsidR="00304F19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304F19" w:rsidRPr="00A66FF1">
        <w:rPr>
          <w:rFonts w:ascii="Times New Roman" w:hAnsi="Times New Roman" w:cs="Times New Roman"/>
          <w:sz w:val="24"/>
          <w:szCs w:val="24"/>
        </w:rPr>
        <w:t xml:space="preserve"> po kontaktu s</w:t>
      </w:r>
      <w:r w:rsidR="008246EF" w:rsidRPr="00A66FF1">
        <w:rPr>
          <w:rFonts w:ascii="Times New Roman" w:hAnsi="Times New Roman" w:cs="Times New Roman"/>
          <w:sz w:val="24"/>
          <w:szCs w:val="24"/>
        </w:rPr>
        <w:t> </w:t>
      </w:r>
      <w:r w:rsidR="00304F19" w:rsidRPr="00A66FF1">
        <w:rPr>
          <w:rFonts w:ascii="Times New Roman" w:hAnsi="Times New Roman" w:cs="Times New Roman"/>
          <w:sz w:val="24"/>
          <w:szCs w:val="24"/>
        </w:rPr>
        <w:t>bě</w:t>
      </w:r>
      <w:r w:rsidR="008246EF" w:rsidRPr="00A66FF1">
        <w:rPr>
          <w:rFonts w:ascii="Times New Roman" w:hAnsi="Times New Roman" w:cs="Times New Roman"/>
          <w:sz w:val="24"/>
          <w:szCs w:val="24"/>
        </w:rPr>
        <w:t xml:space="preserve">žnými antigeny zevního prostředí. </w:t>
      </w:r>
      <w:r w:rsidR="008246EF" w:rsidRPr="00A66FF1">
        <w:rPr>
          <w:rFonts w:ascii="Times New Roman" w:hAnsi="Times New Roman" w:cs="Times New Roman"/>
          <w:b/>
          <w:bCs/>
          <w:sz w:val="24"/>
          <w:szCs w:val="24"/>
        </w:rPr>
        <w:t>Alergie</w:t>
      </w:r>
      <w:r w:rsidR="008246EF" w:rsidRPr="00A66FF1">
        <w:rPr>
          <w:rFonts w:ascii="Times New Roman" w:hAnsi="Times New Roman" w:cs="Times New Roman"/>
          <w:sz w:val="24"/>
          <w:szCs w:val="24"/>
        </w:rPr>
        <w:t xml:space="preserve"> je potom už samotná reakce zprostředkovaná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protilátkami. </w:t>
      </w:r>
      <w:r w:rsidR="00415398" w:rsidRPr="00A66F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59F32F" w14:textId="77777777" w:rsidR="00304F19" w:rsidRPr="00A66FF1" w:rsidRDefault="00304F19" w:rsidP="00A66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Typy hypersenzitivních reakcí. </w:t>
      </w:r>
    </w:p>
    <w:p w14:paraId="5FD34251" w14:textId="7D9841A7" w:rsidR="00FC33FC" w:rsidRPr="00A66FF1" w:rsidRDefault="00304F19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I. zprostředkovaný </w:t>
      </w:r>
      <w:proofErr w:type="spellStart"/>
      <w:r w:rsidRPr="00A66FF1">
        <w:rPr>
          <w:rFonts w:ascii="Times New Roman" w:hAnsi="Times New Roman" w:cs="Times New Roman"/>
          <w:b/>
          <w:bCs/>
          <w:sz w:val="24"/>
          <w:szCs w:val="24"/>
        </w:rPr>
        <w:t>IgE</w:t>
      </w:r>
      <w:proofErr w:type="spellEnd"/>
      <w:r w:rsidRPr="00A66FF1">
        <w:rPr>
          <w:rFonts w:ascii="Times New Roman" w:hAnsi="Times New Roman" w:cs="Times New Roman"/>
          <w:b/>
          <w:bCs/>
          <w:sz w:val="24"/>
          <w:szCs w:val="24"/>
        </w:rPr>
        <w:t>, časná přecitlivělost: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8246EF" w:rsidRPr="00A66FF1">
        <w:rPr>
          <w:rFonts w:ascii="Times New Roman" w:hAnsi="Times New Roman" w:cs="Times New Roman"/>
          <w:sz w:val="24"/>
          <w:szCs w:val="24"/>
        </w:rPr>
        <w:t xml:space="preserve">po prvním kontaktu s antigenem se </w:t>
      </w:r>
      <w:proofErr w:type="gramStart"/>
      <w:r w:rsidR="008246EF" w:rsidRPr="00A66FF1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>, ten se váže</w:t>
      </w:r>
      <w:r w:rsidR="008A2BF5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8246EF" w:rsidRPr="00A66FF1">
        <w:rPr>
          <w:rFonts w:ascii="Times New Roman" w:hAnsi="Times New Roman" w:cs="Times New Roman"/>
          <w:sz w:val="24"/>
          <w:szCs w:val="24"/>
        </w:rPr>
        <w:t xml:space="preserve">svou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částí na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receptory na povrchu žírných buněk. Při druhém kontaktu s antigenem se tento antigen váže do specifického místa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Fab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oblasti na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8A2BF5" w:rsidRPr="00A66FF1">
        <w:rPr>
          <w:rFonts w:ascii="Times New Roman" w:hAnsi="Times New Roman" w:cs="Times New Roman"/>
          <w:sz w:val="24"/>
          <w:szCs w:val="24"/>
        </w:rPr>
        <w:t>. P</w:t>
      </w:r>
      <w:r w:rsidR="008246EF" w:rsidRPr="00A66FF1">
        <w:rPr>
          <w:rFonts w:ascii="Times New Roman" w:hAnsi="Times New Roman" w:cs="Times New Roman"/>
          <w:sz w:val="24"/>
          <w:szCs w:val="24"/>
        </w:rPr>
        <w:t xml:space="preserve">řes molekulu antigenu dojde k přemostění receptorů na povrchu žírné </w:t>
      </w:r>
      <w:proofErr w:type="gramStart"/>
      <w:r w:rsidR="008246EF" w:rsidRPr="00A66FF1">
        <w:rPr>
          <w:rFonts w:ascii="Times New Roman" w:hAnsi="Times New Roman" w:cs="Times New Roman"/>
          <w:sz w:val="24"/>
          <w:szCs w:val="24"/>
        </w:rPr>
        <w:t>buňky</w:t>
      </w:r>
      <w:proofErr w:type="gramEnd"/>
      <w:r w:rsid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8246EF" w:rsidRPr="00A66FF1">
        <w:rPr>
          <w:rFonts w:ascii="Times New Roman" w:hAnsi="Times New Roman" w:cs="Times New Roman"/>
          <w:sz w:val="24"/>
          <w:szCs w:val="24"/>
        </w:rPr>
        <w:t xml:space="preserve">a to je signálem pro aktivaci buňky. Výsledkem je uvolnění preformovaných mediátorů, hlavně histaminu se všemi důsledky jeho působení. V další fázi reakce v odstupu </w:t>
      </w:r>
      <w:proofErr w:type="gramStart"/>
      <w:r w:rsidR="008246EF" w:rsidRPr="00A66FF1">
        <w:rPr>
          <w:rFonts w:ascii="Times New Roman" w:hAnsi="Times New Roman" w:cs="Times New Roman"/>
          <w:sz w:val="24"/>
          <w:szCs w:val="24"/>
        </w:rPr>
        <w:t>4 -</w:t>
      </w:r>
      <w:r w:rsidR="008A2BF5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8246EF" w:rsidRPr="00A66FF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hod nastává další fáze reakce zprostředkovaná mediátory zánětu vznikajícími při metabolismu kyseliny arachidonové. Ta je obsažena v membránách žírných buněk a dalších leukocytů a při aktivaci buněk se začíná metabolizovat pomocí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lipoxygenázy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leukotrieny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a pomocí </w:t>
      </w:r>
      <w:proofErr w:type="spellStart"/>
      <w:r w:rsidR="008246EF" w:rsidRPr="00A66FF1">
        <w:rPr>
          <w:rFonts w:ascii="Times New Roman" w:hAnsi="Times New Roman" w:cs="Times New Roman"/>
          <w:sz w:val="24"/>
          <w:szCs w:val="24"/>
        </w:rPr>
        <w:t>cyklooxygenázy</w:t>
      </w:r>
      <w:proofErr w:type="spellEnd"/>
      <w:r w:rsidR="008246EF" w:rsidRPr="00A66FF1">
        <w:rPr>
          <w:rFonts w:ascii="Times New Roman" w:hAnsi="Times New Roman" w:cs="Times New Roman"/>
          <w:sz w:val="24"/>
          <w:szCs w:val="24"/>
        </w:rPr>
        <w:t xml:space="preserve"> na prostaglandiny. T</w:t>
      </w:r>
      <w:r w:rsidR="008A2BF5" w:rsidRPr="00A66FF1">
        <w:rPr>
          <w:rFonts w:ascii="Times New Roman" w:hAnsi="Times New Roman" w:cs="Times New Roman"/>
          <w:sz w:val="24"/>
          <w:szCs w:val="24"/>
        </w:rPr>
        <w:t>y</w:t>
      </w:r>
      <w:r w:rsidR="008246EF" w:rsidRPr="00A66FF1">
        <w:rPr>
          <w:rFonts w:ascii="Times New Roman" w:hAnsi="Times New Roman" w:cs="Times New Roman"/>
          <w:sz w:val="24"/>
          <w:szCs w:val="24"/>
        </w:rPr>
        <w:t>to mediátory se uplatňují hlavně v dolních cestách dýchacích.</w:t>
      </w:r>
    </w:p>
    <w:p w14:paraId="5D07BE4F" w14:textId="11728A52" w:rsidR="009412B7" w:rsidRPr="00A66FF1" w:rsidRDefault="009412B7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II. typ cytotoxicita závislá na protilátkách</w:t>
      </w:r>
      <w:r w:rsidRPr="00A66FF1">
        <w:rPr>
          <w:rFonts w:ascii="Times New Roman" w:hAnsi="Times New Roman" w:cs="Times New Roman"/>
          <w:sz w:val="24"/>
          <w:szCs w:val="24"/>
        </w:rPr>
        <w:t xml:space="preserve"> je založen na protilátkách typu </w:t>
      </w:r>
      <w:hyperlink r:id="rId5" w:tooltip="IgG" w:history="1">
        <w:proofErr w:type="spellStart"/>
        <w:r w:rsidRPr="00A66FF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IgG</w:t>
        </w:r>
        <w:proofErr w:type="spellEnd"/>
      </w:hyperlink>
      <w:r w:rsidRPr="00A66FF1">
        <w:rPr>
          <w:rFonts w:ascii="Times New Roman" w:hAnsi="Times New Roman" w:cs="Times New Roman"/>
          <w:sz w:val="24"/>
          <w:szCs w:val="24"/>
        </w:rPr>
        <w:t xml:space="preserve"> a </w:t>
      </w:r>
      <w:hyperlink r:id="rId6" w:tooltip="IgM" w:history="1">
        <w:proofErr w:type="spellStart"/>
        <w:r w:rsidRPr="00A66FF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IgM</w:t>
        </w:r>
        <w:proofErr w:type="spellEnd"/>
      </w:hyperlink>
      <w:r w:rsidRPr="00A66FF1">
        <w:rPr>
          <w:rFonts w:ascii="Times New Roman" w:hAnsi="Times New Roman" w:cs="Times New Roman"/>
          <w:sz w:val="24"/>
          <w:szCs w:val="24"/>
        </w:rPr>
        <w:t xml:space="preserve">, které se váží na cílové buňky, následuje aktivace cytotoxických lymfocytů a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lýza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protilátkami označených buněk. Důležité je, že tento typ reakce je vyvolán protilátkami proti antigenům lokalizovaných na buněčných površích. Může se uplatňovat i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lýza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pomocí komplementu nebo naopak proces nemusí vést k zničení buňky, pouze protilátky interagují s receptory na površích cílových buněk a mění její funkci blokádou nebo naopak stimulací receptorů. </w:t>
      </w:r>
    </w:p>
    <w:p w14:paraId="0D1CC11B" w14:textId="77777777" w:rsidR="00203E72" w:rsidRPr="00A66FF1" w:rsidRDefault="009412B7" w:rsidP="00A66FF1">
      <w:pPr>
        <w:pStyle w:val="Normlnweb"/>
        <w:spacing w:line="276" w:lineRule="auto"/>
        <w:jc w:val="both"/>
      </w:pPr>
      <w:r w:rsidRPr="00A66FF1">
        <w:rPr>
          <w:b/>
          <w:bCs/>
        </w:rPr>
        <w:t xml:space="preserve">III. typ </w:t>
      </w:r>
      <w:proofErr w:type="spellStart"/>
      <w:r w:rsidRPr="00A66FF1">
        <w:rPr>
          <w:b/>
          <w:bCs/>
        </w:rPr>
        <w:t>imunokomplexový</w:t>
      </w:r>
      <w:proofErr w:type="spellEnd"/>
      <w:r w:rsidR="008A2BF5" w:rsidRPr="00A66FF1">
        <w:rPr>
          <w:b/>
          <w:bCs/>
        </w:rPr>
        <w:t xml:space="preserve"> </w:t>
      </w:r>
      <w:r w:rsidR="00203E72" w:rsidRPr="00A66FF1">
        <w:t xml:space="preserve">je </w:t>
      </w:r>
      <w:r w:rsidR="008A2BF5" w:rsidRPr="00A66FF1">
        <w:t xml:space="preserve">opět </w:t>
      </w:r>
      <w:r w:rsidR="00203E72" w:rsidRPr="00A66FF1">
        <w:t>humorální imunopatologickou reakcí</w:t>
      </w:r>
      <w:r w:rsidR="008A2BF5" w:rsidRPr="00A66FF1">
        <w:t xml:space="preserve"> </w:t>
      </w:r>
      <w:r w:rsidR="00203E72" w:rsidRPr="00A66FF1">
        <w:t>způsoben</w:t>
      </w:r>
      <w:r w:rsidR="008A2BF5" w:rsidRPr="00A66FF1">
        <w:t>ou</w:t>
      </w:r>
      <w:r w:rsidR="00203E72" w:rsidRPr="00A66FF1">
        <w:t xml:space="preserve"> </w:t>
      </w:r>
      <w:hyperlink r:id="rId7" w:tooltip="IgG" w:history="1">
        <w:proofErr w:type="spellStart"/>
        <w:r w:rsidR="00203E72" w:rsidRPr="00A66FF1">
          <w:t>IgG</w:t>
        </w:r>
        <w:proofErr w:type="spellEnd"/>
      </w:hyperlink>
      <w:r w:rsidR="00203E72" w:rsidRPr="00A66FF1">
        <w:t xml:space="preserve">. </w:t>
      </w:r>
      <w:hyperlink r:id="rId8" w:tooltip="Protilátka" w:history="1">
        <w:r w:rsidR="00203E72" w:rsidRPr="00A66FF1">
          <w:t>Protilátka</w:t>
        </w:r>
      </w:hyperlink>
      <w:r w:rsidR="00203E72" w:rsidRPr="00A66FF1">
        <w:t xml:space="preserve"> s </w:t>
      </w:r>
      <w:hyperlink r:id="rId9" w:tooltip="Antigen" w:history="1">
        <w:r w:rsidR="00203E72" w:rsidRPr="00A66FF1">
          <w:t>antigenem</w:t>
        </w:r>
      </w:hyperlink>
      <w:r w:rsidR="00203E72" w:rsidRPr="00A66FF1">
        <w:t xml:space="preserve"> </w:t>
      </w:r>
      <w:proofErr w:type="gramStart"/>
      <w:r w:rsidR="00203E72" w:rsidRPr="00A66FF1">
        <w:t>tvoří</w:t>
      </w:r>
      <w:proofErr w:type="gramEnd"/>
      <w:r w:rsidR="00203E72" w:rsidRPr="00A66FF1">
        <w:t xml:space="preserve"> </w:t>
      </w:r>
      <w:proofErr w:type="spellStart"/>
      <w:r w:rsidR="00203E72" w:rsidRPr="00A66FF1">
        <w:t>imunmokomplexy</w:t>
      </w:r>
      <w:proofErr w:type="spellEnd"/>
      <w:r w:rsidR="00203E72" w:rsidRPr="00A66FF1">
        <w:t xml:space="preserve">. To je vcelku normální fyziologická reakce, při hypersenzitivitě se však </w:t>
      </w:r>
      <w:proofErr w:type="gramStart"/>
      <w:r w:rsidR="00203E72" w:rsidRPr="00A66FF1">
        <w:t>tvoří</w:t>
      </w:r>
      <w:proofErr w:type="gramEnd"/>
      <w:r w:rsidR="00203E72" w:rsidRPr="00A66FF1">
        <w:t xml:space="preserve"> imunokomplexy atypické, které jsou těžko </w:t>
      </w:r>
      <w:proofErr w:type="spellStart"/>
      <w:r w:rsidR="00203E72" w:rsidRPr="00A66FF1">
        <w:t>fagocytovatelné</w:t>
      </w:r>
      <w:proofErr w:type="spellEnd"/>
      <w:r w:rsidR="00203E72" w:rsidRPr="00A66FF1">
        <w:t>. Tyto se usazují v organismu na různých místech (synoviální membrána v kloubech, glomeruly ledvin, rozhraní epidermis a dermis v</w:t>
      </w:r>
      <w:r w:rsidR="008A2BF5" w:rsidRPr="00A66FF1">
        <w:t> </w:t>
      </w:r>
      <w:r w:rsidR="00203E72" w:rsidRPr="00A66FF1">
        <w:t>kůži</w:t>
      </w:r>
      <w:r w:rsidR="008A2BF5" w:rsidRPr="00A66FF1">
        <w:t>)</w:t>
      </w:r>
      <w:r w:rsidR="00203E72" w:rsidRPr="00A66FF1">
        <w:t xml:space="preserve"> a vyvolávají </w:t>
      </w:r>
      <w:r w:rsidR="008A2BF5" w:rsidRPr="00A66FF1">
        <w:t xml:space="preserve">zde </w:t>
      </w:r>
      <w:r w:rsidR="00203E72" w:rsidRPr="00A66FF1">
        <w:t>zánětlivé změny</w:t>
      </w:r>
      <w:r w:rsidR="008A2BF5" w:rsidRPr="00A66FF1">
        <w:t xml:space="preserve"> doprovázené</w:t>
      </w:r>
      <w:r w:rsidR="00203E72" w:rsidRPr="00A66FF1">
        <w:t> poško</w:t>
      </w:r>
      <w:r w:rsidR="008A2BF5" w:rsidRPr="00A66FF1">
        <w:t>z</w:t>
      </w:r>
      <w:r w:rsidR="00203E72" w:rsidRPr="00A66FF1">
        <w:t xml:space="preserve">ením příslušných tkání a změnami jejich funkce. </w:t>
      </w:r>
    </w:p>
    <w:p w14:paraId="2328EB92" w14:textId="77777777" w:rsidR="006461E4" w:rsidRPr="00A66FF1" w:rsidRDefault="00203E72" w:rsidP="00A66FF1">
      <w:pPr>
        <w:pStyle w:val="Normlnweb"/>
        <w:spacing w:line="276" w:lineRule="auto"/>
        <w:jc w:val="both"/>
        <w:rPr>
          <w:b/>
          <w:bCs/>
        </w:rPr>
      </w:pPr>
      <w:r w:rsidRPr="00A66FF1">
        <w:rPr>
          <w:b/>
          <w:bCs/>
        </w:rPr>
        <w:lastRenderedPageBreak/>
        <w:t xml:space="preserve">IV typ oddálená přecitlivělost </w:t>
      </w:r>
      <w:r w:rsidR="006461E4" w:rsidRPr="00A66FF1">
        <w:rPr>
          <w:b/>
          <w:bCs/>
        </w:rPr>
        <w:t>DTH (</w:t>
      </w:r>
      <w:proofErr w:type="spellStart"/>
      <w:r w:rsidR="006461E4" w:rsidRPr="00A66FF1">
        <w:rPr>
          <w:b/>
          <w:bCs/>
        </w:rPr>
        <w:t>delayed</w:t>
      </w:r>
      <w:proofErr w:type="spellEnd"/>
      <w:r w:rsidR="006461E4" w:rsidRPr="00A66FF1">
        <w:rPr>
          <w:b/>
          <w:bCs/>
        </w:rPr>
        <w:t xml:space="preserve"> type hypersensitivity). </w:t>
      </w:r>
    </w:p>
    <w:p w14:paraId="73E213CE" w14:textId="203F55A0" w:rsidR="008246EF" w:rsidRPr="00A66FF1" w:rsidRDefault="006461E4" w:rsidP="00A66FF1">
      <w:pPr>
        <w:pStyle w:val="Normlnweb"/>
        <w:spacing w:line="276" w:lineRule="auto"/>
        <w:jc w:val="both"/>
      </w:pPr>
      <w:r w:rsidRPr="00A66FF1">
        <w:t xml:space="preserve">Lokální reakce je způsobena </w:t>
      </w:r>
      <w:hyperlink r:id="rId10" w:tooltip="Zánět" w:history="1">
        <w:r w:rsidRPr="00A66FF1">
          <w:rPr>
            <w:rStyle w:val="Hypertextovodkaz"/>
            <w:color w:val="auto"/>
            <w:u w:val="none"/>
          </w:rPr>
          <w:t>zánětlivou</w:t>
        </w:r>
      </w:hyperlink>
      <w:r w:rsidRPr="00A66FF1">
        <w:t xml:space="preserve"> reakcí závislou na </w:t>
      </w:r>
      <w:hyperlink r:id="rId11" w:tooltip="T-lymfocyty" w:history="1">
        <w:r w:rsidRPr="00A66FF1">
          <w:rPr>
            <w:rStyle w:val="Hypertextovodkaz"/>
            <w:color w:val="auto"/>
            <w:u w:val="none"/>
          </w:rPr>
          <w:t>TH1-lymfocytech</w:t>
        </w:r>
      </w:hyperlink>
      <w:r w:rsidRPr="00A66FF1">
        <w:t xml:space="preserve">, </w:t>
      </w:r>
      <w:hyperlink r:id="rId12" w:tooltip="Makrofágy" w:history="1">
        <w:r w:rsidRPr="00A66FF1">
          <w:rPr>
            <w:rStyle w:val="Hypertextovodkaz"/>
            <w:color w:val="auto"/>
            <w:u w:val="none"/>
          </w:rPr>
          <w:t>monocytech a makrofázích</w:t>
        </w:r>
      </w:hyperlink>
      <w:r w:rsidRPr="00A66FF1">
        <w:t xml:space="preserve">. </w:t>
      </w:r>
      <w:r w:rsidR="008A2BF5" w:rsidRPr="00A66FF1">
        <w:t xml:space="preserve">Tato reakce je typická pro </w:t>
      </w:r>
      <w:proofErr w:type="spellStart"/>
      <w:r w:rsidR="008A2BF5" w:rsidRPr="00A66FF1">
        <w:t>intrabuněčné</w:t>
      </w:r>
      <w:proofErr w:type="spellEnd"/>
      <w:r w:rsidR="008A2BF5" w:rsidRPr="00A66FF1">
        <w:t xml:space="preserve"> patogeny (virové nebo intracelulárně žijící bakterie – např. </w:t>
      </w:r>
      <w:proofErr w:type="gramStart"/>
      <w:r w:rsidR="008A2BF5" w:rsidRPr="00A66FF1">
        <w:t>mykobakterie - původce</w:t>
      </w:r>
      <w:proofErr w:type="gramEnd"/>
      <w:r w:rsidR="008A2BF5" w:rsidRPr="00A66FF1">
        <w:t xml:space="preserve"> TBC) </w:t>
      </w:r>
      <w:r w:rsidRPr="00A66FF1">
        <w:t xml:space="preserve">Po prvním kontaktu a antigenem vzniká buněčná imunitní odpověď. Při dalším kontaktu a antigenem po určité době od kontaktu (během 24 až 72 hodin) vzniká charakteristická lokální reakce, způsobena </w:t>
      </w:r>
      <w:proofErr w:type="spellStart"/>
      <w:r w:rsidRPr="00A66FF1">
        <w:t>Th</w:t>
      </w:r>
      <w:proofErr w:type="spellEnd"/>
      <w:r w:rsidRPr="00A66FF1">
        <w:t xml:space="preserve"> lymfocyty, a makrofágy a jimi produkovanými cytokiny.</w:t>
      </w:r>
      <w:r w:rsidR="008A2BF5" w:rsidRPr="00A66FF1">
        <w:t xml:space="preserve"> </w:t>
      </w:r>
      <w:r w:rsidRPr="00A66FF1">
        <w:t xml:space="preserve">Při </w:t>
      </w:r>
      <w:r w:rsidRPr="00A66FF1">
        <w:rPr>
          <w:b/>
          <w:bCs/>
        </w:rPr>
        <w:t>dlouhotrvající deregulované stimulaci</w:t>
      </w:r>
      <w:r w:rsidRPr="00A66FF1">
        <w:t xml:space="preserve"> se makrofágy mohou měnit na mnohojaderná </w:t>
      </w:r>
      <w:proofErr w:type="spellStart"/>
      <w:r w:rsidRPr="00A66FF1">
        <w:t>syncytia</w:t>
      </w:r>
      <w:proofErr w:type="spellEnd"/>
      <w:r w:rsidRPr="00A66FF1">
        <w:t xml:space="preserve">, takzvané </w:t>
      </w:r>
      <w:r w:rsidRPr="00A66FF1">
        <w:rPr>
          <w:b/>
          <w:bCs/>
        </w:rPr>
        <w:t>obrovské buňky</w:t>
      </w:r>
      <w:r w:rsidRPr="00A66FF1">
        <w:t xml:space="preserve"> a celá reakce může silně poškozova</w:t>
      </w:r>
      <w:r w:rsidR="008A2BF5" w:rsidRPr="00A66FF1">
        <w:t>t</w:t>
      </w:r>
      <w:r w:rsidRPr="00A66FF1">
        <w:t xml:space="preserve"> vlastní tkáně. Viz kapitola o TBC. </w:t>
      </w:r>
    </w:p>
    <w:p w14:paraId="0F0D7A78" w14:textId="77777777" w:rsidR="008A2BF5" w:rsidRPr="00A66FF1" w:rsidRDefault="00304F19" w:rsidP="00A66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Alergie zprostředkovaná </w:t>
      </w:r>
      <w:proofErr w:type="spellStart"/>
      <w:r w:rsidRPr="00A66FF1">
        <w:rPr>
          <w:rFonts w:ascii="Times New Roman" w:hAnsi="Times New Roman" w:cs="Times New Roman"/>
          <w:b/>
          <w:bCs/>
          <w:sz w:val="24"/>
          <w:szCs w:val="24"/>
        </w:rPr>
        <w:t>IgE</w:t>
      </w:r>
      <w:proofErr w:type="spellEnd"/>
      <w:r w:rsidR="008A2BF5"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 typ I: </w:t>
      </w:r>
    </w:p>
    <w:p w14:paraId="13200472" w14:textId="77777777" w:rsidR="00304F19" w:rsidRPr="00A66FF1" w:rsidRDefault="006461E4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antigen se v tomto kontextu označuje jako </w:t>
      </w:r>
      <w:r w:rsidRPr="00A66FF1">
        <w:rPr>
          <w:rFonts w:ascii="Times New Roman" w:hAnsi="Times New Roman" w:cs="Times New Roman"/>
          <w:b/>
          <w:bCs/>
          <w:sz w:val="24"/>
          <w:szCs w:val="24"/>
        </w:rPr>
        <w:t>alergen,</w:t>
      </w:r>
      <w:r w:rsidRPr="00A66FF1">
        <w:rPr>
          <w:rFonts w:ascii="Times New Roman" w:hAnsi="Times New Roman" w:cs="Times New Roman"/>
          <w:sz w:val="24"/>
          <w:szCs w:val="24"/>
        </w:rPr>
        <w:t xml:space="preserve"> je to však normální součást vnějšího prostředí, která u zdravé populace nečiní žádné potíže. </w:t>
      </w:r>
    </w:p>
    <w:p w14:paraId="4E573B64" w14:textId="77777777" w:rsidR="006F69FE" w:rsidRPr="00A66FF1" w:rsidRDefault="006F69FE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Co může být al</w:t>
      </w:r>
      <w:r w:rsidR="003530DD" w:rsidRPr="00A66FF1">
        <w:rPr>
          <w:rFonts w:ascii="Times New Roman" w:hAnsi="Times New Roman" w:cs="Times New Roman"/>
          <w:sz w:val="24"/>
          <w:szCs w:val="24"/>
        </w:rPr>
        <w:t>e</w:t>
      </w:r>
      <w:r w:rsidRPr="00A66FF1">
        <w:rPr>
          <w:rFonts w:ascii="Times New Roman" w:hAnsi="Times New Roman" w:cs="Times New Roman"/>
          <w:sz w:val="24"/>
          <w:szCs w:val="24"/>
        </w:rPr>
        <w:t xml:space="preserve">rgenem: </w:t>
      </w:r>
    </w:p>
    <w:p w14:paraId="038E4B17" w14:textId="58A545A8" w:rsidR="00415398" w:rsidRPr="00A66FF1" w:rsidRDefault="00ED091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Pyly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při teplém a větrném počasí se dostávají na velké vzdálenosti, déšť a bezvětří je pro alergiky lepší. Horší jsou pyly větrosnubných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rostlin - pylová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zrna jsou lehká a uzpůsobená k létání (trávy, obilí, pelyněk, šťovík jitrocel. U trav je navíc častá křížová reaktivita). Pyly stromů se sice také 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mohou </w:t>
      </w:r>
      <w:r w:rsidRPr="00A66FF1">
        <w:rPr>
          <w:rFonts w:ascii="Times New Roman" w:hAnsi="Times New Roman" w:cs="Times New Roman"/>
          <w:sz w:val="24"/>
          <w:szCs w:val="24"/>
        </w:rPr>
        <w:t>šíř</w:t>
      </w:r>
      <w:r w:rsidR="003530DD" w:rsidRPr="00A66FF1">
        <w:rPr>
          <w:rFonts w:ascii="Times New Roman" w:hAnsi="Times New Roman" w:cs="Times New Roman"/>
          <w:sz w:val="24"/>
          <w:szCs w:val="24"/>
        </w:rPr>
        <w:t>it</w:t>
      </w:r>
      <w:r w:rsidRPr="00A66FF1">
        <w:rPr>
          <w:rFonts w:ascii="Times New Roman" w:hAnsi="Times New Roman" w:cs="Times New Roman"/>
          <w:sz w:val="24"/>
          <w:szCs w:val="24"/>
        </w:rPr>
        <w:t xml:space="preserve"> větrem, ale pylová zrna jsou těžší a nedostávají se tak daleko od zdroje.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Hmyzosprašné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rostliny alergické potíže obvykle nezpůsobují, výjimkou jsou druhy, které rostou </w:t>
      </w:r>
      <w:r w:rsidR="00A66FF1">
        <w:rPr>
          <w:rFonts w:ascii="Times New Roman" w:hAnsi="Times New Roman" w:cs="Times New Roman"/>
          <w:sz w:val="24"/>
          <w:szCs w:val="24"/>
        </w:rPr>
        <w:t xml:space="preserve">a kvetou najednou </w:t>
      </w:r>
      <w:r w:rsidRPr="00A66FF1">
        <w:rPr>
          <w:rFonts w:ascii="Times New Roman" w:hAnsi="Times New Roman" w:cs="Times New Roman"/>
          <w:sz w:val="24"/>
          <w:szCs w:val="24"/>
        </w:rPr>
        <w:t xml:space="preserve">ve velkém množství jako např. pampeliška. </w:t>
      </w:r>
    </w:p>
    <w:p w14:paraId="04E36A15" w14:textId="77777777" w:rsidR="00ED091A" w:rsidRPr="00A66FF1" w:rsidRDefault="00ED091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Potíže se u citlivých osob objevují už při 10-20 pylových zrnech na metr kubický vzduchu, přičemž v pylové sezóně jich může být až 500 i víc. </w:t>
      </w:r>
    </w:p>
    <w:p w14:paraId="23694800" w14:textId="77777777" w:rsidR="00ED091A" w:rsidRPr="00A66FF1" w:rsidRDefault="00ED091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Prach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skládá se z částeček různých předmětů, látek, </w:t>
      </w:r>
      <w:r w:rsidR="00365FB3" w:rsidRPr="00A66FF1">
        <w:rPr>
          <w:rFonts w:ascii="Times New Roman" w:hAnsi="Times New Roman" w:cs="Times New Roman"/>
          <w:sz w:val="24"/>
          <w:szCs w:val="24"/>
        </w:rPr>
        <w:t xml:space="preserve">epiteli lidí i zvířat, vlasů, chlupů, výměšků </w:t>
      </w:r>
      <w:r w:rsidR="006F69FE" w:rsidRPr="00A66FF1">
        <w:rPr>
          <w:rFonts w:ascii="Times New Roman" w:hAnsi="Times New Roman" w:cs="Times New Roman"/>
          <w:sz w:val="24"/>
          <w:szCs w:val="24"/>
        </w:rPr>
        <w:t xml:space="preserve">hmyzu, roztočů, zbytků těl hmyzu, plísní apod. </w:t>
      </w:r>
    </w:p>
    <w:p w14:paraId="18FBED76" w14:textId="6DEB9684" w:rsidR="006F69FE" w:rsidRPr="00A66FF1" w:rsidRDefault="006F69FE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Roztoči </w:t>
      </w:r>
      <w:r w:rsidRPr="00A66FF1">
        <w:rPr>
          <w:rFonts w:ascii="Times New Roman" w:hAnsi="Times New Roman" w:cs="Times New Roman"/>
          <w:sz w:val="24"/>
          <w:szCs w:val="24"/>
        </w:rPr>
        <w:t xml:space="preserve">– velikost mají cca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0,3 mm i méně, ve 100 mg domácího prachu jich může žít až přes tisíc). Často se vyskytují v lůžkovinách, kde se živí lidskými oloupanými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epiteliemi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a vyhovuje jim vlhké a teplé prostředí. Pro snížení jejich pop</w:t>
      </w:r>
      <w:r w:rsidR="00A66FF1">
        <w:rPr>
          <w:rFonts w:ascii="Times New Roman" w:hAnsi="Times New Roman" w:cs="Times New Roman"/>
          <w:sz w:val="24"/>
          <w:szCs w:val="24"/>
        </w:rPr>
        <w:t>u</w:t>
      </w:r>
      <w:r w:rsidRPr="00A66FF1">
        <w:rPr>
          <w:rFonts w:ascii="Times New Roman" w:hAnsi="Times New Roman" w:cs="Times New Roman"/>
          <w:sz w:val="24"/>
          <w:szCs w:val="24"/>
        </w:rPr>
        <w:t>lace je kromě častého praní</w:t>
      </w:r>
      <w:r w:rsidR="00A66FF1">
        <w:rPr>
          <w:rFonts w:ascii="Times New Roman" w:hAnsi="Times New Roman" w:cs="Times New Roman"/>
          <w:sz w:val="24"/>
          <w:szCs w:val="24"/>
        </w:rPr>
        <w:t xml:space="preserve"> (na více než 40°)</w:t>
      </w:r>
      <w:r w:rsidRPr="00A66FF1">
        <w:rPr>
          <w:rFonts w:ascii="Times New Roman" w:hAnsi="Times New Roman" w:cs="Times New Roman"/>
          <w:sz w:val="24"/>
          <w:szCs w:val="24"/>
        </w:rPr>
        <w:t xml:space="preserve"> a žehlení ložního povlečení</w:t>
      </w:r>
      <w:r w:rsidR="003530DD" w:rsidRPr="00A66FF1">
        <w:rPr>
          <w:rFonts w:ascii="Times New Roman" w:hAnsi="Times New Roman" w:cs="Times New Roman"/>
          <w:sz w:val="24"/>
          <w:szCs w:val="24"/>
        </w:rPr>
        <w:t>,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vhodné větrat </w:t>
      </w:r>
      <w:r w:rsidRPr="00A66FF1">
        <w:rPr>
          <w:rFonts w:ascii="Times New Roman" w:hAnsi="Times New Roman" w:cs="Times New Roman"/>
          <w:sz w:val="24"/>
          <w:szCs w:val="24"/>
        </w:rPr>
        <w:t>lůžkoviny na slunci</w:t>
      </w:r>
      <w:r w:rsidR="003530DD" w:rsidRPr="00A66FF1">
        <w:rPr>
          <w:rFonts w:ascii="Times New Roman" w:hAnsi="Times New Roman" w:cs="Times New Roman"/>
          <w:sz w:val="24"/>
          <w:szCs w:val="24"/>
        </w:rPr>
        <w:t>,</w:t>
      </w:r>
      <w:r w:rsidRPr="00A66FF1">
        <w:rPr>
          <w:rFonts w:ascii="Times New Roman" w:hAnsi="Times New Roman" w:cs="Times New Roman"/>
          <w:sz w:val="24"/>
          <w:szCs w:val="24"/>
        </w:rPr>
        <w:t xml:space="preserve"> čímž se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sníží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vlhkost. Promrznutí nebo alespoň snížení teploty (nevytápěné ložnice v minulosti nebo nyní chaty a chalupy </w:t>
      </w:r>
      <w:r w:rsidR="00A66FF1">
        <w:rPr>
          <w:rFonts w:ascii="Times New Roman" w:hAnsi="Times New Roman" w:cs="Times New Roman"/>
          <w:sz w:val="24"/>
          <w:szCs w:val="24"/>
        </w:rPr>
        <w:t xml:space="preserve">v zimě </w:t>
      </w:r>
      <w:r w:rsidRPr="00A66FF1">
        <w:rPr>
          <w:rFonts w:ascii="Times New Roman" w:hAnsi="Times New Roman" w:cs="Times New Roman"/>
          <w:sz w:val="24"/>
          <w:szCs w:val="24"/>
        </w:rPr>
        <w:t xml:space="preserve">neobývané, a tudíž promrzající) je z hlediska výskytu roztočů v lůžkovinách lepší. Na druhou stranu se ale v takovém prostředí obvykle lépe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daří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plísním. 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Roztoče z plyšových hraček pro děti lze odstranit umístěním plyšáka do mrazáku na několik hodin. </w:t>
      </w:r>
    </w:p>
    <w:p w14:paraId="13D189F5" w14:textId="319B2FCF" w:rsidR="001668AA" w:rsidRPr="00A66FF1" w:rsidRDefault="006F69FE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Zvířata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nejvíc psi, kočky, ptáci. Alergeny jsou součástí srsti, peří, výkalů, močí, slin. Vysoký výskyt alergenních proteinů je známý ve slinách koček, které je svou čistotností a častým olizováním přenášejí na svou srst a tím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šíří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do okolí. </w:t>
      </w:r>
      <w:r w:rsidR="001668AA" w:rsidRPr="00A66FF1">
        <w:rPr>
          <w:rFonts w:ascii="Times New Roman" w:hAnsi="Times New Roman" w:cs="Times New Roman"/>
          <w:sz w:val="24"/>
          <w:szCs w:val="24"/>
        </w:rPr>
        <w:t xml:space="preserve">Po odstranění kočky z domácnosti zůstává alergen v prostředí až 5 měsíců! </w:t>
      </w:r>
      <w:r w:rsidR="00A66FF1">
        <w:rPr>
          <w:rFonts w:ascii="Times New Roman" w:hAnsi="Times New Roman" w:cs="Times New Roman"/>
          <w:sz w:val="24"/>
          <w:szCs w:val="24"/>
        </w:rPr>
        <w:t xml:space="preserve">Chov </w:t>
      </w:r>
      <w:proofErr w:type="spellStart"/>
      <w:r w:rsidR="00A66FF1">
        <w:rPr>
          <w:rFonts w:ascii="Times New Roman" w:hAnsi="Times New Roman" w:cs="Times New Roman"/>
          <w:sz w:val="24"/>
          <w:szCs w:val="24"/>
        </w:rPr>
        <w:t>bezsrstých</w:t>
      </w:r>
      <w:proofErr w:type="spellEnd"/>
      <w:r w:rsidR="00A66FF1">
        <w:rPr>
          <w:rFonts w:ascii="Times New Roman" w:hAnsi="Times New Roman" w:cs="Times New Roman"/>
          <w:sz w:val="24"/>
          <w:szCs w:val="24"/>
        </w:rPr>
        <w:t xml:space="preserve"> zvířat situaci moc </w:t>
      </w:r>
      <w:proofErr w:type="gramStart"/>
      <w:r w:rsidR="00A66FF1">
        <w:rPr>
          <w:rFonts w:ascii="Times New Roman" w:hAnsi="Times New Roman" w:cs="Times New Roman"/>
          <w:sz w:val="24"/>
          <w:szCs w:val="24"/>
        </w:rPr>
        <w:t>nezlepší</w:t>
      </w:r>
      <w:proofErr w:type="gramEnd"/>
      <w:r w:rsidR="00A66FF1">
        <w:rPr>
          <w:rFonts w:ascii="Times New Roman" w:hAnsi="Times New Roman" w:cs="Times New Roman"/>
          <w:sz w:val="24"/>
          <w:szCs w:val="24"/>
        </w:rPr>
        <w:t xml:space="preserve">, protože alergeny jsou hlavně ve slinách. </w:t>
      </w:r>
      <w:r w:rsidR="001668AA" w:rsidRPr="00A66FF1">
        <w:rPr>
          <w:rFonts w:ascii="Times New Roman" w:hAnsi="Times New Roman" w:cs="Times New Roman"/>
          <w:sz w:val="24"/>
          <w:szCs w:val="24"/>
        </w:rPr>
        <w:t>U psů je nejvíce alergizující přímý kontakt s </w:t>
      </w:r>
      <w:proofErr w:type="spellStart"/>
      <w:r w:rsidR="001668AA" w:rsidRPr="00A66FF1">
        <w:rPr>
          <w:rFonts w:ascii="Times New Roman" w:hAnsi="Times New Roman" w:cs="Times New Roman"/>
          <w:sz w:val="24"/>
          <w:szCs w:val="24"/>
        </w:rPr>
        <w:t>epiteliemi</w:t>
      </w:r>
      <w:proofErr w:type="spellEnd"/>
      <w:r w:rsidR="001668AA" w:rsidRPr="00A66FF1">
        <w:rPr>
          <w:rFonts w:ascii="Times New Roman" w:hAnsi="Times New Roman" w:cs="Times New Roman"/>
          <w:sz w:val="24"/>
          <w:szCs w:val="24"/>
        </w:rPr>
        <w:t xml:space="preserve"> psa, některé rasy byly v minulosti dokonce označovány za více alergenní (boxer, knírač). Tyto údaje ale možná </w:t>
      </w:r>
      <w:r w:rsidR="001668AA" w:rsidRPr="00A66FF1">
        <w:rPr>
          <w:rFonts w:ascii="Times New Roman" w:hAnsi="Times New Roman" w:cs="Times New Roman"/>
          <w:sz w:val="24"/>
          <w:szCs w:val="24"/>
        </w:rPr>
        <w:lastRenderedPageBreak/>
        <w:t xml:space="preserve">spíš souvisí s vyšším výskytem dané rasy v rámci módních vln chovatelství. V posledních letech tyto dvě rasy zrovna moc „moderní“ nejsou.  U ptáků je nebezpečný výskyt roztočů v peří. </w:t>
      </w:r>
    </w:p>
    <w:p w14:paraId="68A6376B" w14:textId="77777777" w:rsidR="001668AA" w:rsidRPr="00A66FF1" w:rsidRDefault="001668A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Plísně a mikroorganismy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problém v budovách, které nejsou pravidelně větrány (chaty a chalupy), nebezpečný může být výskyt plísní za obložením nebo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tapetam</w:t>
      </w:r>
      <w:r w:rsidR="003530DD" w:rsidRPr="00A66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na stěnách, stropech apod, kde může dlouho unikat pozornosti. Stejně tak tyto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Pr="00A66FF1">
        <w:rPr>
          <w:rFonts w:ascii="Times New Roman" w:hAnsi="Times New Roman" w:cs="Times New Roman"/>
          <w:sz w:val="24"/>
          <w:szCs w:val="24"/>
        </w:rPr>
        <w:t xml:space="preserve">mikroorganismy mohou přežívat v klimatizacích, např. termofilní aktinomycety. </w:t>
      </w:r>
    </w:p>
    <w:p w14:paraId="4BA905A6" w14:textId="6633A898" w:rsidR="008C2585" w:rsidRPr="00A66FF1" w:rsidRDefault="001668A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Potravinové alergeny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představují velký problém z hlediska diagnostiky, protože v potravě jsou součástí směsí mnoha látek</w:t>
      </w:r>
      <w:r w:rsidR="003530DD" w:rsidRPr="00A66FF1">
        <w:rPr>
          <w:rFonts w:ascii="Times New Roman" w:hAnsi="Times New Roman" w:cs="Times New Roman"/>
          <w:sz w:val="24"/>
          <w:szCs w:val="24"/>
        </w:rPr>
        <w:t>. P</w:t>
      </w:r>
      <w:r w:rsidRPr="00A66FF1">
        <w:rPr>
          <w:rFonts w:ascii="Times New Roman" w:hAnsi="Times New Roman" w:cs="Times New Roman"/>
          <w:sz w:val="24"/>
          <w:szCs w:val="24"/>
        </w:rPr>
        <w:t xml:space="preserve">o tepelné úpravě </w:t>
      </w:r>
      <w:r w:rsidR="00880E9C" w:rsidRPr="00A66FF1">
        <w:rPr>
          <w:rFonts w:ascii="Times New Roman" w:hAnsi="Times New Roman" w:cs="Times New Roman"/>
          <w:sz w:val="24"/>
          <w:szCs w:val="24"/>
        </w:rPr>
        <w:t>nebo po působení různých konzervantů, dochucovadel, barviv apod. mohou měnit své vlastnosti a jejich účinek může být jiný</w:t>
      </w:r>
      <w:r w:rsidR="003530DD" w:rsidRPr="00A66FF1">
        <w:rPr>
          <w:rFonts w:ascii="Times New Roman" w:hAnsi="Times New Roman" w:cs="Times New Roman"/>
          <w:sz w:val="24"/>
          <w:szCs w:val="24"/>
        </w:rPr>
        <w:t>,</w:t>
      </w:r>
      <w:r w:rsidR="00880E9C" w:rsidRPr="00A66FF1">
        <w:rPr>
          <w:rFonts w:ascii="Times New Roman" w:hAnsi="Times New Roman" w:cs="Times New Roman"/>
          <w:sz w:val="24"/>
          <w:szCs w:val="24"/>
        </w:rPr>
        <w:t xml:space="preserve"> než má původní látka. V potravinách se mohou také vyskytovat různé zbytky antibiotik nebo pesticidů, které tam být nemají a mohou působit potíže. </w:t>
      </w:r>
      <w:r w:rsidR="008C2585" w:rsidRPr="00A66FF1">
        <w:rPr>
          <w:rFonts w:ascii="Times New Roman" w:hAnsi="Times New Roman" w:cs="Times New Roman"/>
          <w:b/>
          <w:bCs/>
          <w:sz w:val="24"/>
          <w:szCs w:val="24"/>
        </w:rPr>
        <w:t>Kravské mléko</w:t>
      </w:r>
      <w:r w:rsidR="008C2585" w:rsidRPr="00A66FF1">
        <w:rPr>
          <w:rFonts w:ascii="Times New Roman" w:hAnsi="Times New Roman" w:cs="Times New Roman"/>
          <w:sz w:val="24"/>
          <w:szCs w:val="24"/>
        </w:rPr>
        <w:t xml:space="preserve">: hlavní alergeny kasein, beta laktoglobulin, sérový albumin – vše bovinního původu, pro člověka to jsou do určité míry „cizí“ molekuly.  V speciálním hypoalergenním mléku se hydrolýzou nebo enzymaticky štěpí tyto velké proteiny tak, aby molekulová hmotnost byla nižší a pak už nepůsobily alergenně. </w:t>
      </w:r>
      <w:r w:rsidR="008C2585" w:rsidRPr="00A66FF1">
        <w:rPr>
          <w:rFonts w:ascii="Times New Roman" w:hAnsi="Times New Roman" w:cs="Times New Roman"/>
          <w:b/>
          <w:bCs/>
          <w:sz w:val="24"/>
          <w:szCs w:val="24"/>
        </w:rPr>
        <w:t>Vají</w:t>
      </w:r>
      <w:r w:rsidR="003530DD" w:rsidRPr="00A66FF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C2585" w:rsidRPr="00A66FF1">
        <w:rPr>
          <w:rFonts w:ascii="Times New Roman" w:hAnsi="Times New Roman" w:cs="Times New Roman"/>
          <w:b/>
          <w:bCs/>
          <w:sz w:val="24"/>
          <w:szCs w:val="24"/>
        </w:rPr>
        <w:t>ka:</w:t>
      </w:r>
      <w:r w:rsidR="008C2585" w:rsidRPr="00A66FF1">
        <w:rPr>
          <w:rFonts w:ascii="Times New Roman" w:hAnsi="Times New Roman" w:cs="Times New Roman"/>
          <w:sz w:val="24"/>
          <w:szCs w:val="24"/>
        </w:rPr>
        <w:t xml:space="preserve"> víc alergenní </w:t>
      </w:r>
      <w:r w:rsidR="00A66FF1">
        <w:rPr>
          <w:rFonts w:ascii="Times New Roman" w:hAnsi="Times New Roman" w:cs="Times New Roman"/>
          <w:sz w:val="24"/>
          <w:szCs w:val="24"/>
        </w:rPr>
        <w:t>je</w:t>
      </w:r>
      <w:r w:rsidR="008C2585" w:rsidRPr="00A66FF1">
        <w:rPr>
          <w:rFonts w:ascii="Times New Roman" w:hAnsi="Times New Roman" w:cs="Times New Roman"/>
          <w:sz w:val="24"/>
          <w:szCs w:val="24"/>
        </w:rPr>
        <w:t xml:space="preserve"> bílek, hlavní alergeny jsou </w:t>
      </w:r>
      <w:proofErr w:type="spellStart"/>
      <w:r w:rsidR="008C2585" w:rsidRPr="00A66FF1">
        <w:rPr>
          <w:rFonts w:ascii="Times New Roman" w:hAnsi="Times New Roman" w:cs="Times New Roman"/>
          <w:sz w:val="24"/>
          <w:szCs w:val="24"/>
        </w:rPr>
        <w:t>ovalbumin</w:t>
      </w:r>
      <w:proofErr w:type="spellEnd"/>
      <w:r w:rsidR="008C2585" w:rsidRPr="00A66FF1">
        <w:rPr>
          <w:rFonts w:ascii="Times New Roman" w:hAnsi="Times New Roman" w:cs="Times New Roman"/>
          <w:sz w:val="24"/>
          <w:szCs w:val="24"/>
        </w:rPr>
        <w:t xml:space="preserve"> (termolabilní) a </w:t>
      </w:r>
      <w:proofErr w:type="spellStart"/>
      <w:r w:rsidR="008C2585" w:rsidRPr="00A66FF1">
        <w:rPr>
          <w:rFonts w:ascii="Times New Roman" w:hAnsi="Times New Roman" w:cs="Times New Roman"/>
          <w:sz w:val="24"/>
          <w:szCs w:val="24"/>
        </w:rPr>
        <w:t>ovomukoid</w:t>
      </w:r>
      <w:proofErr w:type="spellEnd"/>
      <w:r w:rsidR="008C2585" w:rsidRPr="00A66FF1">
        <w:rPr>
          <w:rFonts w:ascii="Times New Roman" w:hAnsi="Times New Roman" w:cs="Times New Roman"/>
          <w:sz w:val="24"/>
          <w:szCs w:val="24"/>
        </w:rPr>
        <w:t xml:space="preserve"> (termostabilní). </w:t>
      </w:r>
      <w:r w:rsidR="008C2585" w:rsidRPr="00A66FF1">
        <w:rPr>
          <w:rFonts w:ascii="Times New Roman" w:hAnsi="Times New Roman" w:cs="Times New Roman"/>
          <w:b/>
          <w:bCs/>
          <w:sz w:val="24"/>
          <w:szCs w:val="24"/>
        </w:rPr>
        <w:t>Ryby:</w:t>
      </w:r>
      <w:r w:rsidR="008C2585" w:rsidRPr="00A66FF1">
        <w:rPr>
          <w:rFonts w:ascii="Times New Roman" w:hAnsi="Times New Roman" w:cs="Times New Roman"/>
          <w:sz w:val="24"/>
          <w:szCs w:val="24"/>
        </w:rPr>
        <w:t xml:space="preserve"> vedle pravých alergenů obsahuje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 rybí maso </w:t>
      </w:r>
      <w:r w:rsidR="008C2585" w:rsidRPr="00A66FF1">
        <w:rPr>
          <w:rFonts w:ascii="Times New Roman" w:hAnsi="Times New Roman" w:cs="Times New Roman"/>
          <w:sz w:val="24"/>
          <w:szCs w:val="24"/>
        </w:rPr>
        <w:t xml:space="preserve">i tzv. nespecifické </w:t>
      </w:r>
      <w:proofErr w:type="spellStart"/>
      <w:r w:rsidR="008C2585" w:rsidRPr="00A66FF1">
        <w:rPr>
          <w:rFonts w:ascii="Times New Roman" w:hAnsi="Times New Roman" w:cs="Times New Roman"/>
          <w:sz w:val="24"/>
          <w:szCs w:val="24"/>
        </w:rPr>
        <w:t>histaminoliberátory</w:t>
      </w:r>
      <w:proofErr w:type="spellEnd"/>
      <w:r w:rsidR="008C2585" w:rsidRPr="00A66FF1">
        <w:rPr>
          <w:rFonts w:ascii="Times New Roman" w:hAnsi="Times New Roman" w:cs="Times New Roman"/>
          <w:sz w:val="24"/>
          <w:szCs w:val="24"/>
        </w:rPr>
        <w:t xml:space="preserve"> (uvolňují histamin z žírných buněk) a některé druhy ryb (tuňák) mají i přímo vyšší výskyt histaminu v mase. Pokud není ryb</w:t>
      </w:r>
      <w:r w:rsidR="003530DD" w:rsidRPr="00A66FF1">
        <w:rPr>
          <w:rFonts w:ascii="Times New Roman" w:hAnsi="Times New Roman" w:cs="Times New Roman"/>
          <w:sz w:val="24"/>
          <w:szCs w:val="24"/>
        </w:rPr>
        <w:t>a</w:t>
      </w:r>
      <w:r w:rsidR="008C2585" w:rsidRPr="00A66FF1">
        <w:rPr>
          <w:rFonts w:ascii="Times New Roman" w:hAnsi="Times New Roman" w:cs="Times New Roman"/>
          <w:sz w:val="24"/>
          <w:szCs w:val="24"/>
        </w:rPr>
        <w:t xml:space="preserve"> úplně čerstvá, tak obsah histaminu stoupá, neboť 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3530DD" w:rsidRPr="00A66FF1">
        <w:rPr>
          <w:rFonts w:ascii="Times New Roman" w:hAnsi="Times New Roman" w:cs="Times New Roman"/>
          <w:sz w:val="24"/>
          <w:szCs w:val="24"/>
        </w:rPr>
        <w:t>vytváří</w:t>
      </w:r>
      <w:proofErr w:type="gramEnd"/>
      <w:r w:rsidR="003530DD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8C2585" w:rsidRPr="00A66FF1">
        <w:rPr>
          <w:rFonts w:ascii="Times New Roman" w:hAnsi="Times New Roman" w:cs="Times New Roman"/>
          <w:sz w:val="24"/>
          <w:szCs w:val="24"/>
        </w:rPr>
        <w:t xml:space="preserve">degradací histidinu. </w:t>
      </w:r>
      <w:r w:rsidR="008C2585"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Celer </w:t>
      </w:r>
      <w:r w:rsidR="008C2585" w:rsidRPr="00A66FF1">
        <w:rPr>
          <w:rFonts w:ascii="Times New Roman" w:hAnsi="Times New Roman" w:cs="Times New Roman"/>
          <w:sz w:val="24"/>
          <w:szCs w:val="24"/>
        </w:rPr>
        <w:t>je často zdrojem problémů pro alergiky, jsou popsány až anafylaktické reakce</w:t>
      </w:r>
      <w:r w:rsidR="00934705" w:rsidRPr="00A66FF1">
        <w:rPr>
          <w:rFonts w:ascii="Times New Roman" w:hAnsi="Times New Roman" w:cs="Times New Roman"/>
          <w:sz w:val="24"/>
          <w:szCs w:val="24"/>
        </w:rPr>
        <w:t>. Je alergenní i po zmrazení nebo povaření, často podobně reaguje petržel, fenykl, anýz. Dále také jablka, lískové ořechy, broskve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 mohou být příčinou alergií. </w:t>
      </w:r>
      <w:r w:rsidR="003530DD" w:rsidRPr="00A66FF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934705" w:rsidRPr="00A66FF1">
        <w:rPr>
          <w:rFonts w:ascii="Times New Roman" w:hAnsi="Times New Roman" w:cs="Times New Roman"/>
          <w:b/>
          <w:bCs/>
          <w:sz w:val="24"/>
          <w:szCs w:val="24"/>
        </w:rPr>
        <w:t>ahody</w:t>
      </w:r>
      <w:r w:rsidR="00934705" w:rsidRPr="00A66FF1">
        <w:rPr>
          <w:rFonts w:ascii="Times New Roman" w:hAnsi="Times New Roman" w:cs="Times New Roman"/>
          <w:sz w:val="24"/>
          <w:szCs w:val="24"/>
        </w:rPr>
        <w:t xml:space="preserve"> často vyvolají výsev kopřivky, zde se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 ale</w:t>
      </w:r>
      <w:r w:rsidR="00934705" w:rsidRPr="00A66FF1">
        <w:rPr>
          <w:rFonts w:ascii="Times New Roman" w:hAnsi="Times New Roman" w:cs="Times New Roman"/>
          <w:sz w:val="24"/>
          <w:szCs w:val="24"/>
        </w:rPr>
        <w:t xml:space="preserve"> většinou jedná o nespecifickou </w:t>
      </w:r>
      <w:proofErr w:type="spellStart"/>
      <w:r w:rsidR="00934705" w:rsidRPr="00A66FF1">
        <w:rPr>
          <w:rFonts w:ascii="Times New Roman" w:hAnsi="Times New Roman" w:cs="Times New Roman"/>
          <w:sz w:val="24"/>
          <w:szCs w:val="24"/>
        </w:rPr>
        <w:t>histaminoliberaci</w:t>
      </w:r>
      <w:proofErr w:type="spellEnd"/>
      <w:r w:rsidR="00934705" w:rsidRPr="00A66FF1">
        <w:rPr>
          <w:rFonts w:ascii="Times New Roman" w:hAnsi="Times New Roman" w:cs="Times New Roman"/>
          <w:sz w:val="24"/>
          <w:szCs w:val="24"/>
        </w:rPr>
        <w:t xml:space="preserve"> spíše než o </w:t>
      </w:r>
      <w:proofErr w:type="spellStart"/>
      <w:r w:rsidR="00934705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934705" w:rsidRPr="00A66FF1">
        <w:rPr>
          <w:rFonts w:ascii="Times New Roman" w:hAnsi="Times New Roman" w:cs="Times New Roman"/>
          <w:sz w:val="24"/>
          <w:szCs w:val="24"/>
        </w:rPr>
        <w:t xml:space="preserve"> zprostředkovanou reakci. Nepříjemné reakce vyvolává také kakao a čokoláda</w:t>
      </w:r>
      <w:r w:rsidR="00A50B96" w:rsidRPr="00A66FF1">
        <w:rPr>
          <w:rFonts w:ascii="Times New Roman" w:hAnsi="Times New Roman" w:cs="Times New Roman"/>
          <w:sz w:val="24"/>
          <w:szCs w:val="24"/>
        </w:rPr>
        <w:t>:</w:t>
      </w:r>
      <w:r w:rsidR="00934705" w:rsidRPr="00A66FF1">
        <w:rPr>
          <w:rFonts w:ascii="Times New Roman" w:hAnsi="Times New Roman" w:cs="Times New Roman"/>
          <w:sz w:val="24"/>
          <w:szCs w:val="24"/>
        </w:rPr>
        <w:t xml:space="preserve"> často bolesti hlavy ne na alergickém podkladě, ale na podkladě vasomotorického působení tyraminu. </w:t>
      </w:r>
    </w:p>
    <w:p w14:paraId="2E4A7BDC" w14:textId="77777777" w:rsidR="00934705" w:rsidRPr="00A66FF1" w:rsidRDefault="00934705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Hmyzí jed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nejvíc vosy a včely. Asi 20 % populace má zvýšenou hladinu specifických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proti těmto alergenům. V jedu těchto blanokřídlých se navíc vyskytují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vasoaktivní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aminy, které modulují cé</w:t>
      </w:r>
      <w:r w:rsidR="003530DD" w:rsidRPr="00A66FF1">
        <w:rPr>
          <w:rFonts w:ascii="Times New Roman" w:hAnsi="Times New Roman" w:cs="Times New Roman"/>
          <w:sz w:val="24"/>
          <w:szCs w:val="24"/>
        </w:rPr>
        <w:t>v</w:t>
      </w:r>
      <w:r w:rsidRPr="00A66FF1">
        <w:rPr>
          <w:rFonts w:ascii="Times New Roman" w:hAnsi="Times New Roman" w:cs="Times New Roman"/>
          <w:sz w:val="24"/>
          <w:szCs w:val="24"/>
        </w:rPr>
        <w:t xml:space="preserve">ní reakci při kontaktu. Mohou se objevit tzv. anafylaktické reakce. </w:t>
      </w:r>
    </w:p>
    <w:p w14:paraId="7A7E767E" w14:textId="77777777" w:rsidR="00F120B9" w:rsidRPr="00A66FF1" w:rsidRDefault="00934705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Léky:</w:t>
      </w:r>
      <w:r w:rsidRPr="00A66FF1">
        <w:rPr>
          <w:rFonts w:ascii="Times New Roman" w:hAnsi="Times New Roman" w:cs="Times New Roman"/>
          <w:sz w:val="24"/>
          <w:szCs w:val="24"/>
        </w:rPr>
        <w:t xml:space="preserve"> nejčastější jsou kožní projevy, jde čas</w:t>
      </w:r>
      <w:r w:rsidR="003530DD" w:rsidRPr="00A66FF1">
        <w:rPr>
          <w:rFonts w:ascii="Times New Roman" w:hAnsi="Times New Roman" w:cs="Times New Roman"/>
          <w:sz w:val="24"/>
          <w:szCs w:val="24"/>
        </w:rPr>
        <w:t>t</w:t>
      </w:r>
      <w:r w:rsidRPr="00A66FF1">
        <w:rPr>
          <w:rFonts w:ascii="Times New Roman" w:hAnsi="Times New Roman" w:cs="Times New Roman"/>
          <w:sz w:val="24"/>
          <w:szCs w:val="24"/>
        </w:rPr>
        <w:t xml:space="preserve">o o hypersenzitivity I., II.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a  III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>. typu, n</w:t>
      </w:r>
      <w:r w:rsidR="003530DD" w:rsidRPr="00A66FF1">
        <w:rPr>
          <w:rFonts w:ascii="Times New Roman" w:hAnsi="Times New Roman" w:cs="Times New Roman"/>
          <w:sz w:val="24"/>
          <w:szCs w:val="24"/>
        </w:rPr>
        <w:t>ě</w:t>
      </w:r>
      <w:r w:rsidRPr="00A66FF1">
        <w:rPr>
          <w:rFonts w:ascii="Times New Roman" w:hAnsi="Times New Roman" w:cs="Times New Roman"/>
          <w:sz w:val="24"/>
          <w:szCs w:val="24"/>
        </w:rPr>
        <w:t xml:space="preserve">které léky mají přímé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histaminolibarační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účinky. Problémem je, pokud pacient bere léků více, tak kter</w:t>
      </w:r>
      <w:r w:rsidR="003530DD" w:rsidRPr="00A66FF1">
        <w:rPr>
          <w:rFonts w:ascii="Times New Roman" w:hAnsi="Times New Roman" w:cs="Times New Roman"/>
          <w:sz w:val="24"/>
          <w:szCs w:val="24"/>
        </w:rPr>
        <w:t>á</w:t>
      </w:r>
      <w:r w:rsidRPr="00A66FF1">
        <w:rPr>
          <w:rFonts w:ascii="Times New Roman" w:hAnsi="Times New Roman" w:cs="Times New Roman"/>
          <w:sz w:val="24"/>
          <w:szCs w:val="24"/>
        </w:rPr>
        <w:t xml:space="preserve"> složka je za reakci od</w:t>
      </w:r>
      <w:r w:rsidR="003530DD" w:rsidRPr="00A66FF1">
        <w:rPr>
          <w:rFonts w:ascii="Times New Roman" w:hAnsi="Times New Roman" w:cs="Times New Roman"/>
          <w:sz w:val="24"/>
          <w:szCs w:val="24"/>
        </w:rPr>
        <w:t>p</w:t>
      </w:r>
      <w:r w:rsidRPr="00A66FF1">
        <w:rPr>
          <w:rFonts w:ascii="Times New Roman" w:hAnsi="Times New Roman" w:cs="Times New Roman"/>
          <w:sz w:val="24"/>
          <w:szCs w:val="24"/>
        </w:rPr>
        <w:t>ov</w:t>
      </w:r>
      <w:r w:rsidR="003530DD" w:rsidRPr="00A66FF1">
        <w:rPr>
          <w:rFonts w:ascii="Times New Roman" w:hAnsi="Times New Roman" w:cs="Times New Roman"/>
          <w:sz w:val="24"/>
          <w:szCs w:val="24"/>
        </w:rPr>
        <w:t>ě</w:t>
      </w:r>
      <w:r w:rsidRPr="00A66FF1">
        <w:rPr>
          <w:rFonts w:ascii="Times New Roman" w:hAnsi="Times New Roman" w:cs="Times New Roman"/>
          <w:sz w:val="24"/>
          <w:szCs w:val="24"/>
        </w:rPr>
        <w:t>dná</w:t>
      </w:r>
      <w:r w:rsidR="003530DD" w:rsidRPr="00A66FF1">
        <w:rPr>
          <w:rFonts w:ascii="Times New Roman" w:hAnsi="Times New Roman" w:cs="Times New Roman"/>
          <w:sz w:val="24"/>
          <w:szCs w:val="24"/>
        </w:rPr>
        <w:t xml:space="preserve">. Také </w:t>
      </w:r>
      <w:r w:rsidRPr="00A66FF1">
        <w:rPr>
          <w:rFonts w:ascii="Times New Roman" w:hAnsi="Times New Roman" w:cs="Times New Roman"/>
          <w:sz w:val="24"/>
          <w:szCs w:val="24"/>
        </w:rPr>
        <w:t>je třeba určit</w:t>
      </w:r>
      <w:r w:rsidR="0008381D" w:rsidRPr="00A66FF1">
        <w:rPr>
          <w:rFonts w:ascii="Times New Roman" w:hAnsi="Times New Roman" w:cs="Times New Roman"/>
          <w:sz w:val="24"/>
          <w:szCs w:val="24"/>
        </w:rPr>
        <w:t>,</w:t>
      </w:r>
      <w:r w:rsidRPr="00A66FF1">
        <w:rPr>
          <w:rFonts w:ascii="Times New Roman" w:hAnsi="Times New Roman" w:cs="Times New Roman"/>
          <w:sz w:val="24"/>
          <w:szCs w:val="24"/>
        </w:rPr>
        <w:t xml:space="preserve"> jestli se jedná o imunologicky zprostředkovanou reakci nebo j</w:t>
      </w:r>
      <w:r w:rsidR="0008381D" w:rsidRPr="00A66FF1">
        <w:rPr>
          <w:rFonts w:ascii="Times New Roman" w:hAnsi="Times New Roman" w:cs="Times New Roman"/>
          <w:sz w:val="24"/>
          <w:szCs w:val="24"/>
        </w:rPr>
        <w:t>en</w:t>
      </w:r>
      <w:r w:rsidRPr="00A66FF1">
        <w:rPr>
          <w:rFonts w:ascii="Times New Roman" w:hAnsi="Times New Roman" w:cs="Times New Roman"/>
          <w:sz w:val="24"/>
          <w:szCs w:val="24"/>
        </w:rPr>
        <w:t xml:space="preserve"> vedlejší účinek </w:t>
      </w:r>
      <w:r w:rsidR="00F120B9" w:rsidRPr="00A66FF1">
        <w:rPr>
          <w:rFonts w:ascii="Times New Roman" w:hAnsi="Times New Roman" w:cs="Times New Roman"/>
          <w:sz w:val="24"/>
          <w:szCs w:val="24"/>
        </w:rPr>
        <w:t xml:space="preserve">příslušného </w:t>
      </w:r>
      <w:r w:rsidRPr="00A66FF1">
        <w:rPr>
          <w:rFonts w:ascii="Times New Roman" w:hAnsi="Times New Roman" w:cs="Times New Roman"/>
          <w:sz w:val="24"/>
          <w:szCs w:val="24"/>
        </w:rPr>
        <w:t xml:space="preserve">léku. </w:t>
      </w:r>
      <w:r w:rsidR="00F120B9" w:rsidRPr="00A66FF1">
        <w:rPr>
          <w:rFonts w:ascii="Times New Roman" w:hAnsi="Times New Roman" w:cs="Times New Roman"/>
          <w:sz w:val="24"/>
          <w:szCs w:val="24"/>
        </w:rPr>
        <w:t>U léků je často tzv. haptenový mechanismus působení – malá funkční skupina z léků se naváže na protein, který je dostatečně velký, aby mohl alergizovat. N</w:t>
      </w:r>
      <w:r w:rsidR="0008381D" w:rsidRPr="00A66FF1">
        <w:rPr>
          <w:rFonts w:ascii="Times New Roman" w:hAnsi="Times New Roman" w:cs="Times New Roman"/>
          <w:sz w:val="24"/>
          <w:szCs w:val="24"/>
        </w:rPr>
        <w:t>ě</w:t>
      </w:r>
      <w:r w:rsidR="00F120B9" w:rsidRPr="00A66FF1">
        <w:rPr>
          <w:rFonts w:ascii="Times New Roman" w:hAnsi="Times New Roman" w:cs="Times New Roman"/>
          <w:sz w:val="24"/>
          <w:szCs w:val="24"/>
        </w:rPr>
        <w:t>které léky samy o sobě jsou velké prot</w:t>
      </w:r>
      <w:r w:rsidR="0008381D" w:rsidRPr="00A66FF1">
        <w:rPr>
          <w:rFonts w:ascii="Times New Roman" w:hAnsi="Times New Roman" w:cs="Times New Roman"/>
          <w:sz w:val="24"/>
          <w:szCs w:val="24"/>
        </w:rPr>
        <w:t>e</w:t>
      </w:r>
      <w:r w:rsidR="00F120B9" w:rsidRPr="00A66FF1">
        <w:rPr>
          <w:rFonts w:ascii="Times New Roman" w:hAnsi="Times New Roman" w:cs="Times New Roman"/>
          <w:sz w:val="24"/>
          <w:szCs w:val="24"/>
        </w:rPr>
        <w:t>inové molekuly a mohou toto dělat přímo (insulin</w:t>
      </w:r>
      <w:r w:rsidR="0008381D" w:rsidRPr="00A66FF1">
        <w:rPr>
          <w:rFonts w:ascii="Times New Roman" w:hAnsi="Times New Roman" w:cs="Times New Roman"/>
          <w:sz w:val="24"/>
          <w:szCs w:val="24"/>
        </w:rPr>
        <w:t>,</w:t>
      </w:r>
      <w:r w:rsidR="00F120B9" w:rsidRPr="00A66FF1">
        <w:rPr>
          <w:rFonts w:ascii="Times New Roman" w:hAnsi="Times New Roman" w:cs="Times New Roman"/>
          <w:sz w:val="24"/>
          <w:szCs w:val="24"/>
        </w:rPr>
        <w:t xml:space="preserve"> heterologní séra apod). </w:t>
      </w:r>
      <w:r w:rsidR="0008381D" w:rsidRPr="00A66FF1">
        <w:rPr>
          <w:rFonts w:ascii="Times New Roman" w:hAnsi="Times New Roman" w:cs="Times New Roman"/>
          <w:sz w:val="24"/>
          <w:szCs w:val="24"/>
        </w:rPr>
        <w:t>Č</w:t>
      </w:r>
      <w:r w:rsidR="00F120B9" w:rsidRPr="00A66FF1">
        <w:rPr>
          <w:rFonts w:ascii="Times New Roman" w:hAnsi="Times New Roman" w:cs="Times New Roman"/>
          <w:sz w:val="24"/>
          <w:szCs w:val="24"/>
        </w:rPr>
        <w:t>asté jsou alergie na antibiotika (penicilin tvo</w:t>
      </w:r>
      <w:r w:rsidR="0008381D" w:rsidRPr="00A66FF1">
        <w:rPr>
          <w:rFonts w:ascii="Times New Roman" w:hAnsi="Times New Roman" w:cs="Times New Roman"/>
          <w:sz w:val="24"/>
          <w:szCs w:val="24"/>
        </w:rPr>
        <w:t>ř</w:t>
      </w:r>
      <w:r w:rsidR="00F120B9" w:rsidRPr="00A66FF1">
        <w:rPr>
          <w:rFonts w:ascii="Times New Roman" w:hAnsi="Times New Roman" w:cs="Times New Roman"/>
          <w:sz w:val="24"/>
          <w:szCs w:val="24"/>
        </w:rPr>
        <w:t xml:space="preserve">ený beta </w:t>
      </w:r>
      <w:proofErr w:type="spellStart"/>
      <w:r w:rsidR="00F120B9" w:rsidRPr="00A66FF1">
        <w:rPr>
          <w:rFonts w:ascii="Times New Roman" w:hAnsi="Times New Roman" w:cs="Times New Roman"/>
          <w:sz w:val="24"/>
          <w:szCs w:val="24"/>
        </w:rPr>
        <w:t>laktamovým</w:t>
      </w:r>
      <w:proofErr w:type="spellEnd"/>
      <w:r w:rsidR="00F120B9" w:rsidRPr="00A66FF1">
        <w:rPr>
          <w:rFonts w:ascii="Times New Roman" w:hAnsi="Times New Roman" w:cs="Times New Roman"/>
          <w:sz w:val="24"/>
          <w:szCs w:val="24"/>
        </w:rPr>
        <w:t xml:space="preserve"> jádrem a postranním řetězcem, o</w:t>
      </w:r>
      <w:r w:rsidR="0008381D" w:rsidRPr="00A66FF1">
        <w:rPr>
          <w:rFonts w:ascii="Times New Roman" w:hAnsi="Times New Roman" w:cs="Times New Roman"/>
          <w:sz w:val="24"/>
          <w:szCs w:val="24"/>
        </w:rPr>
        <w:t>bě části</w:t>
      </w:r>
      <w:r w:rsidR="00F120B9" w:rsidRPr="00A66FF1">
        <w:rPr>
          <w:rFonts w:ascii="Times New Roman" w:hAnsi="Times New Roman" w:cs="Times New Roman"/>
          <w:sz w:val="24"/>
          <w:szCs w:val="24"/>
        </w:rPr>
        <w:t xml:space="preserve"> mohou působit problémy). </w:t>
      </w:r>
    </w:p>
    <w:p w14:paraId="6094BC3A" w14:textId="7DCCD95F" w:rsidR="00F120B9" w:rsidRPr="00A66FF1" w:rsidRDefault="00F120B9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Pozn. </w:t>
      </w:r>
      <w:r w:rsidR="00A66FF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66FF1">
        <w:rPr>
          <w:rFonts w:ascii="Times New Roman" w:hAnsi="Times New Roman" w:cs="Times New Roman"/>
          <w:b/>
          <w:bCs/>
          <w:sz w:val="24"/>
          <w:szCs w:val="24"/>
        </w:rPr>
        <w:t>eneticky modifikované rostliny</w:t>
      </w:r>
      <w:r w:rsidRPr="00A66FF1">
        <w:rPr>
          <w:rFonts w:ascii="Times New Roman" w:hAnsi="Times New Roman" w:cs="Times New Roman"/>
          <w:sz w:val="24"/>
          <w:szCs w:val="24"/>
        </w:rPr>
        <w:t xml:space="preserve"> mohou působit problémy tím, že v nich mohou být vneseny geny pro proteiny, které tam normálně nikdo nečeká (v rajčatech může být gen pro </w:t>
      </w:r>
      <w:r w:rsidRPr="00A66FF1">
        <w:rPr>
          <w:rFonts w:ascii="Times New Roman" w:hAnsi="Times New Roman" w:cs="Times New Roman"/>
          <w:sz w:val="24"/>
          <w:szCs w:val="24"/>
        </w:rPr>
        <w:lastRenderedPageBreak/>
        <w:t>bílkoviny z arašídů)</w:t>
      </w:r>
      <w:r w:rsidR="0008381D" w:rsidRPr="00A66FF1">
        <w:rPr>
          <w:rFonts w:ascii="Times New Roman" w:hAnsi="Times New Roman" w:cs="Times New Roman"/>
          <w:sz w:val="24"/>
          <w:szCs w:val="24"/>
        </w:rPr>
        <w:t>. N</w:t>
      </w:r>
      <w:r w:rsidRPr="00A66FF1">
        <w:rPr>
          <w:rFonts w:ascii="Times New Roman" w:hAnsi="Times New Roman" w:cs="Times New Roman"/>
          <w:sz w:val="24"/>
          <w:szCs w:val="24"/>
        </w:rPr>
        <w:t xml:space="preserve">utné je proto důsledné a správné značení alergenů a </w:t>
      </w:r>
      <w:r w:rsidR="00A66FF1">
        <w:rPr>
          <w:rFonts w:ascii="Times New Roman" w:hAnsi="Times New Roman" w:cs="Times New Roman"/>
          <w:sz w:val="24"/>
          <w:szCs w:val="24"/>
        </w:rPr>
        <w:t>ú</w:t>
      </w:r>
      <w:r w:rsidR="0008381D" w:rsidRPr="00A66FF1">
        <w:rPr>
          <w:rFonts w:ascii="Times New Roman" w:hAnsi="Times New Roman" w:cs="Times New Roman"/>
          <w:sz w:val="24"/>
          <w:szCs w:val="24"/>
        </w:rPr>
        <w:t xml:space="preserve">daje o </w:t>
      </w:r>
      <w:proofErr w:type="gramStart"/>
      <w:r w:rsidR="0008381D" w:rsidRPr="00A66FF1">
        <w:rPr>
          <w:rFonts w:ascii="Times New Roman" w:hAnsi="Times New Roman" w:cs="Times New Roman"/>
          <w:sz w:val="24"/>
          <w:szCs w:val="24"/>
        </w:rPr>
        <w:t xml:space="preserve">všech </w:t>
      </w:r>
      <w:r w:rsidRPr="00A66FF1">
        <w:rPr>
          <w:rFonts w:ascii="Times New Roman" w:hAnsi="Times New Roman" w:cs="Times New Roman"/>
          <w:sz w:val="24"/>
          <w:szCs w:val="24"/>
        </w:rPr>
        <w:t xml:space="preserve"> slož</w:t>
      </w:r>
      <w:r w:rsidR="0008381D" w:rsidRPr="00A66FF1">
        <w:rPr>
          <w:rFonts w:ascii="Times New Roman" w:hAnsi="Times New Roman" w:cs="Times New Roman"/>
          <w:sz w:val="24"/>
          <w:szCs w:val="24"/>
        </w:rPr>
        <w:t>kách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>,</w:t>
      </w:r>
      <w:r w:rsidR="0008381D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Pr="00A66FF1">
        <w:rPr>
          <w:rFonts w:ascii="Times New Roman" w:hAnsi="Times New Roman" w:cs="Times New Roman"/>
          <w:sz w:val="24"/>
          <w:szCs w:val="24"/>
        </w:rPr>
        <w:t xml:space="preserve">které byly genetickými manipulacemi vneseny. </w:t>
      </w:r>
    </w:p>
    <w:p w14:paraId="4505F209" w14:textId="651EC86E" w:rsidR="00F120B9" w:rsidRPr="00A66FF1" w:rsidRDefault="00F120B9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V alergologii se používá značení alergenů odvozené od latinské rodové a druhové nomenklatury </w:t>
      </w:r>
      <w:r w:rsidR="0008381D" w:rsidRPr="00A66FF1">
        <w:rPr>
          <w:rFonts w:ascii="Times New Roman" w:hAnsi="Times New Roman" w:cs="Times New Roman"/>
          <w:sz w:val="24"/>
          <w:szCs w:val="24"/>
        </w:rPr>
        <w:t>plus</w:t>
      </w:r>
      <w:r w:rsidRPr="00A66FF1">
        <w:rPr>
          <w:rFonts w:ascii="Times New Roman" w:hAnsi="Times New Roman" w:cs="Times New Roman"/>
          <w:sz w:val="24"/>
          <w:szCs w:val="24"/>
        </w:rPr>
        <w:t xml:space="preserve"> číselné označení pokud daný druh má alergenů více: </w:t>
      </w:r>
      <w:proofErr w:type="spellStart"/>
      <w:r w:rsidRPr="00A66FF1">
        <w:rPr>
          <w:rFonts w:ascii="Times New Roman" w:hAnsi="Times New Roman" w:cs="Times New Roman"/>
          <w:i/>
          <w:iCs/>
          <w:sz w:val="24"/>
          <w:szCs w:val="24"/>
        </w:rPr>
        <w:t>Felis</w:t>
      </w:r>
      <w:proofErr w:type="spellEnd"/>
      <w:r w:rsidRPr="00A66F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i/>
          <w:iCs/>
          <w:sz w:val="24"/>
          <w:szCs w:val="24"/>
        </w:rPr>
        <w:t>domestisticus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kočka domácí </w:t>
      </w:r>
      <w:proofErr w:type="spellStart"/>
      <w:r w:rsidRPr="00A66FF1">
        <w:rPr>
          <w:rFonts w:ascii="Times New Roman" w:hAnsi="Times New Roman" w:cs="Times New Roman"/>
          <w:b/>
          <w:bCs/>
          <w:sz w:val="24"/>
          <w:szCs w:val="24"/>
        </w:rPr>
        <w:t>Fel</w:t>
      </w:r>
      <w:proofErr w:type="spellEnd"/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 d </w:t>
      </w:r>
      <w:proofErr w:type="gramStart"/>
      <w:r w:rsidRPr="00A66F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6F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i/>
          <w:iCs/>
          <w:sz w:val="24"/>
          <w:szCs w:val="24"/>
        </w:rPr>
        <w:t>Betula</w:t>
      </w:r>
      <w:proofErr w:type="spellEnd"/>
      <w:r w:rsidRPr="00A66F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i/>
          <w:iCs/>
          <w:sz w:val="24"/>
          <w:szCs w:val="24"/>
        </w:rPr>
        <w:t>verrucosa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 bříza bradavičnatá </w:t>
      </w:r>
      <w:r w:rsidRPr="00A66FF1">
        <w:rPr>
          <w:rFonts w:ascii="Times New Roman" w:hAnsi="Times New Roman" w:cs="Times New Roman"/>
          <w:b/>
          <w:bCs/>
          <w:sz w:val="24"/>
          <w:szCs w:val="24"/>
        </w:rPr>
        <w:t>Bet v 1.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30B81" w14:textId="77777777" w:rsidR="00C87D8C" w:rsidRPr="00A66FF1" w:rsidRDefault="00C87D8C" w:rsidP="00A66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Faktory, které mohou ovlivňovat vznik alergické reaktivity: </w:t>
      </w:r>
    </w:p>
    <w:p w14:paraId="2B7D0B3D" w14:textId="3F171CAE" w:rsidR="00C87D8C" w:rsidRPr="00A66FF1" w:rsidRDefault="00C87D8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Genetické:</w:t>
      </w:r>
      <w:r w:rsidRPr="00A66FF1">
        <w:rPr>
          <w:rFonts w:ascii="Times New Roman" w:hAnsi="Times New Roman" w:cs="Times New Roman"/>
          <w:sz w:val="24"/>
          <w:szCs w:val="24"/>
        </w:rPr>
        <w:t xml:space="preserve"> je popsáno asi 20 oblastí v lidském genomu, které by mohly mít vztah k alergickým onemocněním. Obecně se jedná o polymorfismus v genech pro cytokiny (zde hlavně IL-4, 13, 5, GM-CSF jsou důležité)</w:t>
      </w:r>
      <w:r w:rsidR="0008381D" w:rsidRPr="00A66FF1">
        <w:rPr>
          <w:rFonts w:ascii="Times New Roman" w:hAnsi="Times New Roman" w:cs="Times New Roman"/>
          <w:sz w:val="24"/>
          <w:szCs w:val="24"/>
        </w:rPr>
        <w:t>. U</w:t>
      </w:r>
      <w:r w:rsidRPr="00A66FF1">
        <w:rPr>
          <w:rFonts w:ascii="Times New Roman" w:hAnsi="Times New Roman" w:cs="Times New Roman"/>
          <w:sz w:val="24"/>
          <w:szCs w:val="24"/>
        </w:rPr>
        <w:t>rčité polymorfismy v genu pro IL-4 jsou asociovány s 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vyšší  hladinou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u astmatu. Také některé HLA alely jsou asociovány s různou mírou reaktivity na konkrétní alergeny. Na 11 chromosomu je lokalizován gen pro beta řetězec receptoru p</w:t>
      </w:r>
      <w:r w:rsidR="0008381D" w:rsidRPr="00A66FF1">
        <w:rPr>
          <w:rFonts w:ascii="Times New Roman" w:hAnsi="Times New Roman" w:cs="Times New Roman"/>
          <w:sz w:val="24"/>
          <w:szCs w:val="24"/>
        </w:rPr>
        <w:t>ro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A66FF1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="00A66FF1" w:rsidRPr="00A66FF1">
        <w:rPr>
          <w:rFonts w:ascii="Times New Roman" w:hAnsi="Times New Roman" w:cs="Times New Roman"/>
          <w:sz w:val="24"/>
          <w:szCs w:val="24"/>
        </w:rPr>
        <w:sym w:font="Symbol" w:char="F065"/>
      </w:r>
      <w:r w:rsidR="00A66FF1" w:rsidRPr="00A66FF1">
        <w:rPr>
          <w:rFonts w:ascii="Times New Roman" w:hAnsi="Times New Roman" w:cs="Times New Roman"/>
          <w:sz w:val="24"/>
          <w:szCs w:val="24"/>
        </w:rPr>
        <w:t>R</w:t>
      </w:r>
      <w:r w:rsidRPr="00A66FF1">
        <w:rPr>
          <w:rFonts w:ascii="Times New Roman" w:hAnsi="Times New Roman" w:cs="Times New Roman"/>
          <w:sz w:val="24"/>
          <w:szCs w:val="24"/>
        </w:rPr>
        <w:t xml:space="preserve"> I), který je důležitý pro rozvoj atopické reaktivity. </w:t>
      </w:r>
    </w:p>
    <w:p w14:paraId="7724DF8D" w14:textId="68FC22AA" w:rsidR="004F1E35" w:rsidRPr="00A66FF1" w:rsidRDefault="00C87D8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Vlivy prostředí:</w:t>
      </w:r>
      <w:r w:rsidRPr="00A66FF1">
        <w:rPr>
          <w:rFonts w:ascii="Times New Roman" w:hAnsi="Times New Roman" w:cs="Times New Roman"/>
          <w:sz w:val="24"/>
          <w:szCs w:val="24"/>
        </w:rPr>
        <w:t xml:space="preserve"> hodně je diskutována a dnes už všeobecně přijímána tzv. „hygienická teorie“, že zvýšená hygiena a čistota prostředí má nepříznivý vliv na rozvoj alergií, protože nedochází k dostatečné expozici antigenům. Tato exp</w:t>
      </w:r>
      <w:r w:rsidR="0008381D" w:rsidRPr="00A66FF1">
        <w:rPr>
          <w:rFonts w:ascii="Times New Roman" w:hAnsi="Times New Roman" w:cs="Times New Roman"/>
          <w:sz w:val="24"/>
          <w:szCs w:val="24"/>
        </w:rPr>
        <w:t>o</w:t>
      </w:r>
      <w:r w:rsidRPr="00A66FF1">
        <w:rPr>
          <w:rFonts w:ascii="Times New Roman" w:hAnsi="Times New Roman" w:cs="Times New Roman"/>
          <w:sz w:val="24"/>
          <w:szCs w:val="24"/>
        </w:rPr>
        <w:t>zice je</w:t>
      </w:r>
      <w:r w:rsidR="0008381D" w:rsidRPr="00A66FF1">
        <w:rPr>
          <w:rFonts w:ascii="Times New Roman" w:hAnsi="Times New Roman" w:cs="Times New Roman"/>
          <w:sz w:val="24"/>
          <w:szCs w:val="24"/>
        </w:rPr>
        <w:t xml:space="preserve"> zejména</w:t>
      </w:r>
      <w:r w:rsidRPr="00A66FF1">
        <w:rPr>
          <w:rFonts w:ascii="Times New Roman" w:hAnsi="Times New Roman" w:cs="Times New Roman"/>
          <w:sz w:val="24"/>
          <w:szCs w:val="24"/>
        </w:rPr>
        <w:t xml:space="preserve"> nutná pro </w:t>
      </w:r>
      <w:r w:rsidR="004F1E35" w:rsidRPr="00A66FF1">
        <w:rPr>
          <w:rFonts w:ascii="Times New Roman" w:hAnsi="Times New Roman" w:cs="Times New Roman"/>
          <w:sz w:val="24"/>
          <w:szCs w:val="24"/>
        </w:rPr>
        <w:t xml:space="preserve">posílení Th1 dráhy, která je v časném dětství </w:t>
      </w:r>
      <w:proofErr w:type="gramStart"/>
      <w:r w:rsidR="004F1E35" w:rsidRPr="00A66FF1">
        <w:rPr>
          <w:rFonts w:ascii="Times New Roman" w:hAnsi="Times New Roman" w:cs="Times New Roman"/>
          <w:sz w:val="24"/>
          <w:szCs w:val="24"/>
        </w:rPr>
        <w:t>slabá</w:t>
      </w:r>
      <w:proofErr w:type="gramEnd"/>
      <w:r w:rsidR="004F1E35" w:rsidRPr="00A66FF1">
        <w:rPr>
          <w:rFonts w:ascii="Times New Roman" w:hAnsi="Times New Roman" w:cs="Times New Roman"/>
          <w:sz w:val="24"/>
          <w:szCs w:val="24"/>
        </w:rPr>
        <w:t xml:space="preserve"> a naopak utlumení Th2 dráhy, která je v dětství silná a vede k tvorbě protilátek včetně </w:t>
      </w:r>
      <w:proofErr w:type="spellStart"/>
      <w:r w:rsidR="004F1E35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4F1E35" w:rsidRPr="00A66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10D7F" w14:textId="77777777" w:rsidR="004F1E35" w:rsidRPr="00A66FF1" w:rsidRDefault="004F1E35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Význam kojení:</w:t>
      </w:r>
      <w:r w:rsidRPr="00A66FF1">
        <w:rPr>
          <w:rFonts w:ascii="Times New Roman" w:hAnsi="Times New Roman" w:cs="Times New Roman"/>
          <w:sz w:val="24"/>
          <w:szCs w:val="24"/>
        </w:rPr>
        <w:t xml:space="preserve"> oddaluje expozici potravním alergenům, doplňuje protilátky. V minulosti byla pravděpodobně </w:t>
      </w:r>
      <w:r w:rsidR="0008381D" w:rsidRPr="00A66FF1">
        <w:rPr>
          <w:rFonts w:ascii="Times New Roman" w:hAnsi="Times New Roman" w:cs="Times New Roman"/>
          <w:sz w:val="24"/>
          <w:szCs w:val="24"/>
        </w:rPr>
        <w:t xml:space="preserve">doba kojení </w:t>
      </w:r>
      <w:r w:rsidRPr="00A66FF1">
        <w:rPr>
          <w:rFonts w:ascii="Times New Roman" w:hAnsi="Times New Roman" w:cs="Times New Roman"/>
          <w:sz w:val="24"/>
          <w:szCs w:val="24"/>
        </w:rPr>
        <w:t xml:space="preserve">delší než nyní. </w:t>
      </w:r>
    </w:p>
    <w:p w14:paraId="298FA2EB" w14:textId="77777777" w:rsidR="00D54AD8" w:rsidRPr="00A66FF1" w:rsidRDefault="004F1E35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Aplikace antibiotik v prvních měsících života:</w:t>
      </w:r>
      <w:r w:rsidRPr="00A66FF1">
        <w:rPr>
          <w:rFonts w:ascii="Times New Roman" w:hAnsi="Times New Roman" w:cs="Times New Roman"/>
          <w:sz w:val="24"/>
          <w:szCs w:val="24"/>
        </w:rPr>
        <w:t xml:space="preserve"> Zejména v prvních dvou měsících je spojena s vyšším rizikem vzniku alergií. </w:t>
      </w:r>
    </w:p>
    <w:p w14:paraId="0669ECCA" w14:textId="77777777" w:rsidR="00D54AD8" w:rsidRDefault="00D54AD8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Očkování</w:t>
      </w:r>
      <w:r w:rsidRPr="00A66FF1">
        <w:rPr>
          <w:rFonts w:ascii="Times New Roman" w:hAnsi="Times New Roman" w:cs="Times New Roman"/>
          <w:sz w:val="24"/>
          <w:szCs w:val="24"/>
        </w:rPr>
        <w:t xml:space="preserve"> je ro</w:t>
      </w:r>
      <w:r w:rsidR="00355A28" w:rsidRPr="00A66FF1">
        <w:rPr>
          <w:rFonts w:ascii="Times New Roman" w:hAnsi="Times New Roman" w:cs="Times New Roman"/>
          <w:sz w:val="24"/>
          <w:szCs w:val="24"/>
        </w:rPr>
        <w:t>v</w:t>
      </w:r>
      <w:r w:rsidRPr="00A66FF1">
        <w:rPr>
          <w:rFonts w:ascii="Times New Roman" w:hAnsi="Times New Roman" w:cs="Times New Roman"/>
          <w:sz w:val="24"/>
          <w:szCs w:val="24"/>
        </w:rPr>
        <w:t xml:space="preserve">něž diskutovaným činitelem. Jednak vede k omezení expozice příslušným patogenům, ale také adjuvancia obsažená ve vakcínách mohou modulovat IS. Je to však velmi citlivá problematika a je třeba pečlivě zvažovat poměr rizik /benefitů při vyslovování jakýchkoli doporučení v této oblasti. </w:t>
      </w:r>
    </w:p>
    <w:p w14:paraId="07A7F8ED" w14:textId="77777777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1B24" w14:textId="31407697" w:rsidR="0008381D" w:rsidRPr="00A66FF1" w:rsidRDefault="00C87D8C" w:rsidP="00A66FF1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proofErr w:type="spellStart"/>
      <w:r w:rsidRPr="00A66FF1">
        <w:rPr>
          <w:rFonts w:ascii="Times New Roman" w:hAnsi="Times New Roman" w:cs="Times New Roman"/>
          <w:b/>
          <w:bCs/>
          <w:sz w:val="24"/>
          <w:szCs w:val="24"/>
        </w:rPr>
        <w:t>Hyposenzibilizační</w:t>
      </w:r>
      <w:proofErr w:type="spellEnd"/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 léčba</w:t>
      </w:r>
      <w:r w:rsidR="00355A28"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580407" w14:textId="77777777" w:rsidR="00355A28" w:rsidRPr="00A66FF1" w:rsidRDefault="00355A28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(také se používají termíny desenzibilizace nebo</w:t>
      </w:r>
      <w:r w:rsidR="00C87D8C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Pr="00A66FF1">
        <w:rPr>
          <w:rFonts w:ascii="Times New Roman" w:hAnsi="Times New Roman" w:cs="Times New Roman"/>
          <w:sz w:val="24"/>
          <w:szCs w:val="24"/>
        </w:rPr>
        <w:t>specifická imunoterapie):</w:t>
      </w:r>
    </w:p>
    <w:p w14:paraId="019F531E" w14:textId="77777777" w:rsidR="00C87D8C" w:rsidRPr="00A66FF1" w:rsidRDefault="00355A28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první počátky se datují do roku 1911, kdy bylo poprvé použito sterilizovaných extraktů z pylu v postupně se zvyšujících dávkách k léčbě alergické rýmy. </w:t>
      </w:r>
    </w:p>
    <w:p w14:paraId="58445FD1" w14:textId="77777777" w:rsidR="00355A28" w:rsidRPr="00A66FF1" w:rsidRDefault="00355A28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Dnes se realizuje jako aplikace postupně se zvyšujících dávek alergenu nejčastěji v režimu 1 x týdně po dobu 3-4 měsíce. Po této úvodní léčbě následuje tzv. udržovací léčba spočívající v aplikaci maximálně tolerovaní dávky z úvodní léčby po dobu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3 – 6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let v intervalu 1 x měsíčně. </w:t>
      </w:r>
    </w:p>
    <w:p w14:paraId="521CBE6D" w14:textId="2BCAB385" w:rsidR="00355A28" w:rsidRPr="00A66FF1" w:rsidRDefault="00355A28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Existují i různé zrychlené varianty, které se používají u nerizikových pacientů: např. zahájení dávkou 1 000 x menší</w:t>
      </w:r>
      <w:r w:rsidR="00A66FF1">
        <w:rPr>
          <w:rFonts w:ascii="Times New Roman" w:hAnsi="Times New Roman" w:cs="Times New Roman"/>
          <w:sz w:val="24"/>
          <w:szCs w:val="24"/>
        </w:rPr>
        <w:t>,</w:t>
      </w:r>
      <w:r w:rsidRPr="00A66FF1">
        <w:rPr>
          <w:rFonts w:ascii="Times New Roman" w:hAnsi="Times New Roman" w:cs="Times New Roman"/>
          <w:sz w:val="24"/>
          <w:szCs w:val="24"/>
        </w:rPr>
        <w:t xml:space="preserve"> než je udržovací, </w:t>
      </w:r>
      <w:r w:rsidR="005F0C0C" w:rsidRPr="00A66FF1">
        <w:rPr>
          <w:rFonts w:ascii="Times New Roman" w:hAnsi="Times New Roman" w:cs="Times New Roman"/>
          <w:sz w:val="24"/>
          <w:szCs w:val="24"/>
        </w:rPr>
        <w:t xml:space="preserve">podává se v několika aplikacích v intervalu 30 minut, pak je týden </w:t>
      </w:r>
      <w:proofErr w:type="gramStart"/>
      <w:r w:rsidR="005F0C0C" w:rsidRPr="00A66FF1">
        <w:rPr>
          <w:rFonts w:ascii="Times New Roman" w:hAnsi="Times New Roman" w:cs="Times New Roman"/>
          <w:sz w:val="24"/>
          <w:szCs w:val="24"/>
        </w:rPr>
        <w:t>pauza</w:t>
      </w:r>
      <w:proofErr w:type="gramEnd"/>
      <w:r w:rsidR="005F0C0C" w:rsidRPr="00A66FF1">
        <w:rPr>
          <w:rFonts w:ascii="Times New Roman" w:hAnsi="Times New Roman" w:cs="Times New Roman"/>
          <w:sz w:val="24"/>
          <w:szCs w:val="24"/>
        </w:rPr>
        <w:t xml:space="preserve"> a tak se postupuje až na udržovací dávku. Celá léčba se tím zkrátí. Dál je možné použít tzv. předsezónní injekční alergenovou imunoterapii: aplikuje se alergen vázaný </w:t>
      </w:r>
      <w:r w:rsidR="005F0C0C" w:rsidRPr="00A66FF1">
        <w:rPr>
          <w:rFonts w:ascii="Times New Roman" w:hAnsi="Times New Roman" w:cs="Times New Roman"/>
          <w:sz w:val="24"/>
          <w:szCs w:val="24"/>
        </w:rPr>
        <w:lastRenderedPageBreak/>
        <w:t>na glutaraldehyd</w:t>
      </w:r>
      <w:r w:rsidR="00166DDA" w:rsidRPr="00A66FF1">
        <w:rPr>
          <w:rFonts w:ascii="Times New Roman" w:hAnsi="Times New Roman" w:cs="Times New Roman"/>
          <w:sz w:val="24"/>
          <w:szCs w:val="24"/>
        </w:rPr>
        <w:t xml:space="preserve">.  Tento </w:t>
      </w:r>
      <w:r w:rsidR="005F0C0C" w:rsidRPr="00A66FF1">
        <w:rPr>
          <w:rFonts w:ascii="Times New Roman" w:hAnsi="Times New Roman" w:cs="Times New Roman"/>
          <w:sz w:val="24"/>
          <w:szCs w:val="24"/>
        </w:rPr>
        <w:t xml:space="preserve">přípravek má nižší alergizační potenciál, ale je stále imunogenní. Tato forma představuje 6 jednorázových injekcí před pylovou sezónou. </w:t>
      </w:r>
    </w:p>
    <w:p w14:paraId="33C23750" w14:textId="77777777" w:rsidR="005F0C0C" w:rsidRPr="00A66FF1" w:rsidRDefault="005F0C0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K rozvoji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hyposenzibilizačních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technik hodně přispěl rozvoj molekulárně biologických metod, který umožnil lépe alergeny definovat, popsat, získat v čisté podobě, vázat na vhodné nosiče atd. </w:t>
      </w:r>
      <w:r w:rsidR="00E572DE" w:rsidRPr="00A66FF1">
        <w:rPr>
          <w:rFonts w:ascii="Times New Roman" w:hAnsi="Times New Roman" w:cs="Times New Roman"/>
          <w:sz w:val="24"/>
          <w:szCs w:val="24"/>
        </w:rPr>
        <w:t xml:space="preserve">Pro úspěšnou léčbu je dobré, aby pacient měl alergii </w:t>
      </w:r>
      <w:r w:rsidR="00670E95" w:rsidRPr="00A66FF1">
        <w:rPr>
          <w:rFonts w:ascii="Times New Roman" w:hAnsi="Times New Roman" w:cs="Times New Roman"/>
          <w:sz w:val="24"/>
          <w:szCs w:val="24"/>
        </w:rPr>
        <w:t>na jeden alergen nebo na úzkou skupinu několika alergenů. Postupy léčby se stále vyvíjejí a moderní jsou nyní kožní a podjazykové aplikace. To</w:t>
      </w:r>
      <w:r w:rsidR="00166DDA" w:rsidRPr="00A66FF1">
        <w:rPr>
          <w:rFonts w:ascii="Times New Roman" w:hAnsi="Times New Roman" w:cs="Times New Roman"/>
          <w:sz w:val="24"/>
          <w:szCs w:val="24"/>
        </w:rPr>
        <w:t>,</w:t>
      </w:r>
      <w:r w:rsidR="00670E95" w:rsidRPr="00A66FF1">
        <w:rPr>
          <w:rFonts w:ascii="Times New Roman" w:hAnsi="Times New Roman" w:cs="Times New Roman"/>
          <w:sz w:val="24"/>
          <w:szCs w:val="24"/>
        </w:rPr>
        <w:t xml:space="preserve"> na který alergen je pacient citlivý</w:t>
      </w:r>
      <w:r w:rsidR="00166DDA" w:rsidRPr="00A66FF1">
        <w:rPr>
          <w:rFonts w:ascii="Times New Roman" w:hAnsi="Times New Roman" w:cs="Times New Roman"/>
          <w:sz w:val="24"/>
          <w:szCs w:val="24"/>
        </w:rPr>
        <w:t>,</w:t>
      </w:r>
      <w:r w:rsidR="00670E95" w:rsidRPr="00A66FF1">
        <w:rPr>
          <w:rFonts w:ascii="Times New Roman" w:hAnsi="Times New Roman" w:cs="Times New Roman"/>
          <w:sz w:val="24"/>
          <w:szCs w:val="24"/>
        </w:rPr>
        <w:t xml:space="preserve"> se zjišťuje kožními </w:t>
      </w:r>
      <w:proofErr w:type="spellStart"/>
      <w:r w:rsidR="00670E95" w:rsidRPr="00A66FF1">
        <w:rPr>
          <w:rFonts w:ascii="Times New Roman" w:hAnsi="Times New Roman" w:cs="Times New Roman"/>
          <w:b/>
          <w:bCs/>
          <w:sz w:val="24"/>
          <w:szCs w:val="24"/>
        </w:rPr>
        <w:t>prick</w:t>
      </w:r>
      <w:proofErr w:type="spellEnd"/>
      <w:r w:rsidR="00670E95"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 testy:</w:t>
      </w:r>
      <w:r w:rsidR="00670E95" w:rsidRPr="00A66FF1">
        <w:rPr>
          <w:rFonts w:ascii="Times New Roman" w:hAnsi="Times New Roman" w:cs="Times New Roman"/>
          <w:sz w:val="24"/>
          <w:szCs w:val="24"/>
        </w:rPr>
        <w:t xml:space="preserve"> odmaštěná a </w:t>
      </w:r>
      <w:proofErr w:type="gramStart"/>
      <w:r w:rsidR="00670E95" w:rsidRPr="00A66FF1">
        <w:rPr>
          <w:rFonts w:ascii="Times New Roman" w:hAnsi="Times New Roman" w:cs="Times New Roman"/>
          <w:sz w:val="24"/>
          <w:szCs w:val="24"/>
        </w:rPr>
        <w:t>desinfikovaná</w:t>
      </w:r>
      <w:proofErr w:type="gramEnd"/>
      <w:r w:rsidR="00670E95" w:rsidRPr="00A66FF1">
        <w:rPr>
          <w:rFonts w:ascii="Times New Roman" w:hAnsi="Times New Roman" w:cs="Times New Roman"/>
          <w:sz w:val="24"/>
          <w:szCs w:val="24"/>
        </w:rPr>
        <w:t xml:space="preserve"> kůže se nabodne standardizovaným hrotem přes kapku alergenu. Po 20 minutách se hodnotí velikost „pupence“. Kromě sady testovaných alergenů musí být při vyšetření taky pozitivní (histamin hydrochlorid) a negativní (fyziologický roztok) kontrola. </w:t>
      </w:r>
    </w:p>
    <w:p w14:paraId="1117075D" w14:textId="77777777" w:rsidR="005F0C0C" w:rsidRPr="00A66FF1" w:rsidRDefault="005F0C0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Cílem </w:t>
      </w:r>
      <w:proofErr w:type="spellStart"/>
      <w:r w:rsidR="00E01DE2" w:rsidRPr="00A66FF1">
        <w:rPr>
          <w:rFonts w:ascii="Times New Roman" w:hAnsi="Times New Roman" w:cs="Times New Roman"/>
          <w:sz w:val="24"/>
          <w:szCs w:val="24"/>
        </w:rPr>
        <w:t>hyposenzibilizační</w:t>
      </w:r>
      <w:proofErr w:type="spellEnd"/>
      <w:r w:rsidR="00E01DE2" w:rsidRPr="00A66FF1">
        <w:rPr>
          <w:rFonts w:ascii="Times New Roman" w:hAnsi="Times New Roman" w:cs="Times New Roman"/>
          <w:sz w:val="24"/>
          <w:szCs w:val="24"/>
        </w:rPr>
        <w:t xml:space="preserve"> terapie z</w:t>
      </w:r>
      <w:r w:rsidRPr="00A66FF1">
        <w:rPr>
          <w:rFonts w:ascii="Times New Roman" w:hAnsi="Times New Roman" w:cs="Times New Roman"/>
          <w:sz w:val="24"/>
          <w:szCs w:val="24"/>
        </w:rPr>
        <w:t xml:space="preserve"> imunologického hlediska je: </w:t>
      </w:r>
    </w:p>
    <w:p w14:paraId="3B82365B" w14:textId="77777777" w:rsidR="005F0C0C" w:rsidRPr="00A66FF1" w:rsidRDefault="005F0C0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- vyvolat toleranci periferních lymfocytů na alergeny</w:t>
      </w:r>
    </w:p>
    <w:p w14:paraId="0D6C040C" w14:textId="77777777" w:rsidR="005F0C0C" w:rsidRPr="00A66FF1" w:rsidRDefault="005F0C0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modulovat aktivitu žírných buněk </w:t>
      </w:r>
    </w:p>
    <w:p w14:paraId="03E402AD" w14:textId="77777777" w:rsidR="005F0C0C" w:rsidRPr="00A66FF1" w:rsidRDefault="005F0C0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tlumit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Ig</w:t>
      </w:r>
      <w:r w:rsidR="00166DDA" w:rsidRPr="00A66FF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zprostředkovanou produkci histaminu </w:t>
      </w:r>
    </w:p>
    <w:p w14:paraId="5D4750CE" w14:textId="77777777" w:rsidR="005F0C0C" w:rsidRPr="00A66FF1" w:rsidRDefault="005F0C0C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navodit tvorbu T regulačních lymfocytů a posílit jimi produkované cytokiny s regulačním či přímo inhibičním účinkem na IS (IL-10 a TGF beta). </w:t>
      </w:r>
      <w:r w:rsidR="00E572DE" w:rsidRPr="00A66FF1">
        <w:rPr>
          <w:rFonts w:ascii="Times New Roman" w:hAnsi="Times New Roman" w:cs="Times New Roman"/>
          <w:sz w:val="24"/>
          <w:szCs w:val="24"/>
        </w:rPr>
        <w:t xml:space="preserve">Tyto cytokiny by měly působit na dendritické buňky, </w:t>
      </w:r>
      <w:proofErr w:type="spellStart"/>
      <w:r w:rsidR="00E572DE" w:rsidRPr="00A66FF1">
        <w:rPr>
          <w:rFonts w:ascii="Times New Roman" w:hAnsi="Times New Roman" w:cs="Times New Roman"/>
          <w:sz w:val="24"/>
          <w:szCs w:val="24"/>
        </w:rPr>
        <w:t>basofily</w:t>
      </w:r>
      <w:proofErr w:type="spellEnd"/>
      <w:r w:rsidR="00E572DE" w:rsidRPr="00A66FF1">
        <w:rPr>
          <w:rFonts w:ascii="Times New Roman" w:hAnsi="Times New Roman" w:cs="Times New Roman"/>
          <w:sz w:val="24"/>
          <w:szCs w:val="24"/>
        </w:rPr>
        <w:t xml:space="preserve">, žírné buňky, eozinofily, snižovat tvorbu </w:t>
      </w:r>
      <w:proofErr w:type="spellStart"/>
      <w:proofErr w:type="gramStart"/>
      <w:r w:rsidR="00E572DE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proofErr w:type="gramEnd"/>
      <w:r w:rsidR="00E572DE" w:rsidRPr="00A66FF1">
        <w:rPr>
          <w:rFonts w:ascii="Times New Roman" w:hAnsi="Times New Roman" w:cs="Times New Roman"/>
          <w:sz w:val="24"/>
          <w:szCs w:val="24"/>
        </w:rPr>
        <w:t xml:space="preserve"> a naopak posilovat tvorbu </w:t>
      </w:r>
      <w:proofErr w:type="spellStart"/>
      <w:r w:rsidR="00E572DE" w:rsidRPr="00A66FF1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E572DE" w:rsidRPr="00A66FF1">
        <w:rPr>
          <w:rFonts w:ascii="Times New Roman" w:hAnsi="Times New Roman" w:cs="Times New Roman"/>
          <w:sz w:val="24"/>
          <w:szCs w:val="24"/>
        </w:rPr>
        <w:t xml:space="preserve">, zejména IgG4 a </w:t>
      </w:r>
      <w:proofErr w:type="spellStart"/>
      <w:r w:rsidR="00E572DE" w:rsidRPr="00A66FF1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="00E572DE" w:rsidRPr="00A66FF1">
        <w:rPr>
          <w:rFonts w:ascii="Times New Roman" w:hAnsi="Times New Roman" w:cs="Times New Roman"/>
          <w:sz w:val="24"/>
          <w:szCs w:val="24"/>
        </w:rPr>
        <w:t xml:space="preserve">, což značí odklon od alergické reaktivity směrem k normálu. </w:t>
      </w:r>
    </w:p>
    <w:p w14:paraId="13F3E440" w14:textId="792AF64D" w:rsidR="00E572DE" w:rsidRDefault="00E572DE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IgG4 působí </w:t>
      </w:r>
      <w:r w:rsidR="00A66FF1">
        <w:rPr>
          <w:rFonts w:ascii="Times New Roman" w:hAnsi="Times New Roman" w:cs="Times New Roman"/>
          <w:sz w:val="24"/>
          <w:szCs w:val="24"/>
        </w:rPr>
        <w:t>„</w:t>
      </w:r>
      <w:r w:rsidRPr="00A66FF1">
        <w:rPr>
          <w:rFonts w:ascii="Times New Roman" w:hAnsi="Times New Roman" w:cs="Times New Roman"/>
          <w:sz w:val="24"/>
          <w:szCs w:val="24"/>
        </w:rPr>
        <w:t>proti alergické reakci</w:t>
      </w:r>
      <w:r w:rsidR="00A66FF1">
        <w:rPr>
          <w:rFonts w:ascii="Times New Roman" w:hAnsi="Times New Roman" w:cs="Times New Roman"/>
          <w:sz w:val="24"/>
          <w:szCs w:val="24"/>
        </w:rPr>
        <w:t>“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váže se na alergeny mimo vazebná místa pro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a omezuje tak je</w:t>
      </w:r>
      <w:r w:rsidR="00166DDA" w:rsidRPr="00A66FF1">
        <w:rPr>
          <w:rFonts w:ascii="Times New Roman" w:hAnsi="Times New Roman" w:cs="Times New Roman"/>
          <w:sz w:val="24"/>
          <w:szCs w:val="24"/>
        </w:rPr>
        <w:t>jich</w:t>
      </w:r>
      <w:r w:rsidRPr="00A66FF1">
        <w:rPr>
          <w:rFonts w:ascii="Times New Roman" w:hAnsi="Times New Roman" w:cs="Times New Roman"/>
          <w:sz w:val="24"/>
          <w:szCs w:val="24"/>
        </w:rPr>
        <w:t xml:space="preserve"> vazbu na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na povrchu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basofilů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a žírných buněk. Tato třída protilátek neaktivuje komplement a neprodukuje imunokomplexy, pouze ovlivňuje vazebné možnosti alergenů, její množství v séru ale nemusí přímo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kolerovat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s vazebnou schopností. Pro tvorbu IgG4 je důležité spolupůsobení IL-4 a IL-10 na B lymfocyty. </w:t>
      </w:r>
    </w:p>
    <w:p w14:paraId="3193C306" w14:textId="77777777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00D79" w14:textId="77777777" w:rsidR="004C6FEA" w:rsidRPr="00A66FF1" w:rsidRDefault="004C6FEA" w:rsidP="00A66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Anafylaktická reakce: </w:t>
      </w:r>
    </w:p>
    <w:p w14:paraId="6EF46B7C" w14:textId="1207E301" w:rsidR="00A66FF1" w:rsidRDefault="004C6FE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Je život ohrožující systémová reakce, urgentní stav pacienta</w:t>
      </w:r>
      <w:r w:rsidR="00C07C6B" w:rsidRPr="00A66FF1">
        <w:rPr>
          <w:rFonts w:ascii="Times New Roman" w:hAnsi="Times New Roman" w:cs="Times New Roman"/>
          <w:sz w:val="24"/>
          <w:szCs w:val="24"/>
        </w:rPr>
        <w:t>, až 1/3 případů má nejasné příčiny</w:t>
      </w:r>
      <w:r w:rsidR="00A66FF1">
        <w:rPr>
          <w:rFonts w:ascii="Times New Roman" w:hAnsi="Times New Roman" w:cs="Times New Roman"/>
          <w:sz w:val="24"/>
          <w:szCs w:val="24"/>
        </w:rPr>
        <w:t xml:space="preserve"> (idiopatická anafylaxe). Název je odvozen z řečtiny </w:t>
      </w:r>
      <w:proofErr w:type="spellStart"/>
      <w:r w:rsidR="00A66FF1">
        <w:rPr>
          <w:rFonts w:ascii="Times New Roman" w:hAnsi="Times New Roman" w:cs="Times New Roman"/>
          <w:sz w:val="24"/>
          <w:szCs w:val="24"/>
        </w:rPr>
        <w:t>phylaxis</w:t>
      </w:r>
      <w:proofErr w:type="spellEnd"/>
      <w:r w:rsidR="00A66FF1">
        <w:rPr>
          <w:rFonts w:ascii="Times New Roman" w:hAnsi="Times New Roman" w:cs="Times New Roman"/>
          <w:sz w:val="24"/>
          <w:szCs w:val="24"/>
        </w:rPr>
        <w:t xml:space="preserve"> = chránit. Používá se dělení na pravou anafylaxi, která je zprostředkovaná </w:t>
      </w:r>
      <w:proofErr w:type="spellStart"/>
      <w:r w:rsid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A66F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66FF1">
        <w:rPr>
          <w:rFonts w:ascii="Times New Roman" w:hAnsi="Times New Roman" w:cs="Times New Roman"/>
          <w:sz w:val="24"/>
          <w:szCs w:val="24"/>
        </w:rPr>
        <w:t>anafylaktoidní</w:t>
      </w:r>
      <w:proofErr w:type="spellEnd"/>
      <w:r w:rsidR="00A66FF1">
        <w:rPr>
          <w:rFonts w:ascii="Times New Roman" w:hAnsi="Times New Roman" w:cs="Times New Roman"/>
          <w:sz w:val="24"/>
          <w:szCs w:val="24"/>
        </w:rPr>
        <w:t xml:space="preserve"> reakci, která má jiné mechanismy než </w:t>
      </w:r>
      <w:proofErr w:type="spellStart"/>
      <w:r w:rsid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A66F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E56BA" w14:textId="31CC60FE" w:rsidR="004C6FEA" w:rsidRPr="00A66FF1" w:rsidRDefault="004C6FE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Příčiny k ní vedoucí: </w:t>
      </w:r>
    </w:p>
    <w:p w14:paraId="4301F6CF" w14:textId="3F6271FF" w:rsidR="004C6FEA" w:rsidRPr="00A66FF1" w:rsidRDefault="004C6FEA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navázání </w:t>
      </w:r>
      <w:proofErr w:type="spellStart"/>
      <w:r w:rsidR="00C07C6B" w:rsidRPr="00A66FF1">
        <w:rPr>
          <w:rFonts w:ascii="Times New Roman" w:hAnsi="Times New Roman" w:cs="Times New Roman"/>
          <w:sz w:val="24"/>
          <w:szCs w:val="24"/>
        </w:rPr>
        <w:t>anafylaktogenního</w:t>
      </w:r>
      <w:proofErr w:type="spellEnd"/>
      <w:r w:rsidR="00C07C6B" w:rsidRPr="00A66FF1">
        <w:rPr>
          <w:rFonts w:ascii="Times New Roman" w:hAnsi="Times New Roman" w:cs="Times New Roman"/>
          <w:sz w:val="24"/>
          <w:szCs w:val="24"/>
        </w:rPr>
        <w:t xml:space="preserve"> alergenu na žírné buňky přes </w:t>
      </w:r>
      <w:proofErr w:type="spellStart"/>
      <w:r w:rsidR="00C07C6B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C07C6B" w:rsidRPr="00A66FF1">
        <w:rPr>
          <w:rFonts w:ascii="Times New Roman" w:hAnsi="Times New Roman" w:cs="Times New Roman"/>
          <w:sz w:val="24"/>
          <w:szCs w:val="24"/>
        </w:rPr>
        <w:t xml:space="preserve"> a receptor pro </w:t>
      </w:r>
      <w:proofErr w:type="spellStart"/>
      <w:r w:rsidR="00C07C6B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99758F" w:rsidRPr="00A66FF1">
        <w:rPr>
          <w:rFonts w:ascii="Times New Roman" w:hAnsi="Times New Roman" w:cs="Times New Roman"/>
          <w:sz w:val="24"/>
          <w:szCs w:val="24"/>
        </w:rPr>
        <w:t xml:space="preserve">. Poté nastává aktivace buňky, její </w:t>
      </w:r>
      <w:proofErr w:type="spellStart"/>
      <w:r w:rsidR="0099758F" w:rsidRPr="00A66FF1">
        <w:rPr>
          <w:rFonts w:ascii="Times New Roman" w:hAnsi="Times New Roman" w:cs="Times New Roman"/>
          <w:sz w:val="24"/>
          <w:szCs w:val="24"/>
        </w:rPr>
        <w:t>degranulace</w:t>
      </w:r>
      <w:proofErr w:type="spellEnd"/>
      <w:r w:rsidR="0099758F" w:rsidRPr="00A66FF1">
        <w:rPr>
          <w:rFonts w:ascii="Times New Roman" w:hAnsi="Times New Roman" w:cs="Times New Roman"/>
          <w:sz w:val="24"/>
          <w:szCs w:val="24"/>
        </w:rPr>
        <w:t xml:space="preserve"> a vylití mediátorů. </w:t>
      </w:r>
      <w:r w:rsidR="00C07C6B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A66FF1">
        <w:rPr>
          <w:rFonts w:ascii="Times New Roman" w:hAnsi="Times New Roman" w:cs="Times New Roman"/>
          <w:sz w:val="24"/>
          <w:szCs w:val="24"/>
        </w:rPr>
        <w:t xml:space="preserve">To je pravá anafylaxe. </w:t>
      </w:r>
    </w:p>
    <w:p w14:paraId="3D6649DA" w14:textId="77777777" w:rsidR="00C07C6B" w:rsidRPr="00A66FF1" w:rsidRDefault="00C07C6B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deregulace komplementového systému ve smyslu nekontrolované aktivace imunokomplexy, které patologicky </w:t>
      </w:r>
      <w:r w:rsidR="0099758F" w:rsidRPr="00A66FF1">
        <w:rPr>
          <w:rFonts w:ascii="Times New Roman" w:hAnsi="Times New Roman" w:cs="Times New Roman"/>
          <w:sz w:val="24"/>
          <w:szCs w:val="24"/>
        </w:rPr>
        <w:t xml:space="preserve">náhle </w:t>
      </w:r>
      <w:r w:rsidRPr="00A66FF1">
        <w:rPr>
          <w:rFonts w:ascii="Times New Roman" w:hAnsi="Times New Roman" w:cs="Times New Roman"/>
          <w:sz w:val="24"/>
          <w:szCs w:val="24"/>
        </w:rPr>
        <w:t>vzniknou ve velkém množství. Např. při intravenózním podávání imunoglobulinů nebo kontrastních látek při vyšetřování v radiologii.</w:t>
      </w:r>
    </w:p>
    <w:p w14:paraId="182C0431" w14:textId="77777777" w:rsidR="00C07C6B" w:rsidRDefault="00C07C6B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kontakt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plasmy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s umělými povrchy (dialýza, mimotělní oběh) může také vést k nekontrolované aktivaci komplementu a neutrofilů. </w:t>
      </w:r>
    </w:p>
    <w:p w14:paraId="535BD0A1" w14:textId="155EA483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Nejčastější </w:t>
      </w:r>
      <w:proofErr w:type="gramStart"/>
      <w:r>
        <w:rPr>
          <w:rFonts w:ascii="Times New Roman" w:hAnsi="Times New Roman" w:cs="Times New Roman"/>
          <w:sz w:val="24"/>
          <w:szCs w:val="24"/>
        </w:rPr>
        <w:t>činitelé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kteří vyvolávají anafylaktické reakce jsou: potraviny, léky (ATB, lokální anestetika), hmyzí jedy (podobná reaktivita včela-čmelák a vosa-sršeň, křížově mezi skupinami moc ne), latex. </w:t>
      </w:r>
    </w:p>
    <w:p w14:paraId="6BA99707" w14:textId="77777777" w:rsidR="00670E95" w:rsidRPr="00A66FF1" w:rsidRDefault="00C07C6B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A26A90" w:rsidRPr="00A66FF1">
        <w:rPr>
          <w:rFonts w:ascii="Times New Roman" w:hAnsi="Times New Roman" w:cs="Times New Roman"/>
          <w:sz w:val="24"/>
          <w:szCs w:val="24"/>
        </w:rPr>
        <w:t>degran</w:t>
      </w:r>
      <w:r w:rsidRPr="00A66FF1">
        <w:rPr>
          <w:rFonts w:ascii="Times New Roman" w:hAnsi="Times New Roman" w:cs="Times New Roman"/>
          <w:sz w:val="24"/>
          <w:szCs w:val="24"/>
        </w:rPr>
        <w:t>ulaci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žírných buněk se vyplaví velké množství histaminu, která zvyšuje cévní permeabilitu se všemi důsledky z toho plynoucími.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Anafylatoxiny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vzniklé v rámci komplementové kaskády (C3a, C5a,) působí chemotakticky na jiné buňky IS</w:t>
      </w:r>
      <w:r w:rsidR="0099758F" w:rsidRPr="00A66FF1">
        <w:rPr>
          <w:rFonts w:ascii="Times New Roman" w:hAnsi="Times New Roman" w:cs="Times New Roman"/>
          <w:sz w:val="24"/>
          <w:szCs w:val="24"/>
        </w:rPr>
        <w:t>:</w:t>
      </w:r>
      <w:r w:rsidRPr="00A66FF1">
        <w:rPr>
          <w:rFonts w:ascii="Times New Roman" w:hAnsi="Times New Roman" w:cs="Times New Roman"/>
          <w:sz w:val="24"/>
          <w:szCs w:val="24"/>
        </w:rPr>
        <w:t xml:space="preserve"> hlavně neutrofily, které do místa reakce uvolňují ve velkém své mediátory, čímž zesilují poškození v místě. V dalším sledu se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mediátory zánětu při metabolizování kyseliny arachidonové z membrán aktivovaných buněk a tyto dále modulují celý proces. </w:t>
      </w:r>
    </w:p>
    <w:p w14:paraId="6413CF77" w14:textId="5DF58951" w:rsidR="00C07C6B" w:rsidRDefault="00C07C6B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Klin</w:t>
      </w:r>
      <w:r w:rsidR="00062230" w:rsidRPr="00A66FF1">
        <w:rPr>
          <w:rFonts w:ascii="Times New Roman" w:hAnsi="Times New Roman" w:cs="Times New Roman"/>
          <w:sz w:val="24"/>
          <w:szCs w:val="24"/>
        </w:rPr>
        <w:t>i</w:t>
      </w:r>
      <w:r w:rsidRPr="00A66FF1">
        <w:rPr>
          <w:rFonts w:ascii="Times New Roman" w:hAnsi="Times New Roman" w:cs="Times New Roman"/>
          <w:sz w:val="24"/>
          <w:szCs w:val="24"/>
        </w:rPr>
        <w:t>cké projevy</w:t>
      </w:r>
      <w:r w:rsidR="00A66FF1" w:rsidRPr="00A66FF1">
        <w:rPr>
          <w:rFonts w:ascii="Times New Roman" w:hAnsi="Times New Roman" w:cs="Times New Roman"/>
          <w:sz w:val="24"/>
          <w:szCs w:val="24"/>
        </w:rPr>
        <w:t>, diagnostika, léčba:</w:t>
      </w:r>
      <w:r w:rsidR="00A66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FF1">
        <w:rPr>
          <w:rFonts w:ascii="Times New Roman" w:hAnsi="Times New Roman" w:cs="Times New Roman"/>
          <w:sz w:val="24"/>
          <w:szCs w:val="24"/>
        </w:rPr>
        <w:t>konstrikce bronchů, otok hrtanu, dilatace cév, pokles tlaku, arytmie, zvracení průjem, dezo</w:t>
      </w:r>
      <w:r w:rsidR="00062230" w:rsidRPr="00A66FF1">
        <w:rPr>
          <w:rFonts w:ascii="Times New Roman" w:hAnsi="Times New Roman" w:cs="Times New Roman"/>
          <w:sz w:val="24"/>
          <w:szCs w:val="24"/>
        </w:rPr>
        <w:t xml:space="preserve">rientace. </w:t>
      </w:r>
      <w:r w:rsidR="00A66FF1">
        <w:rPr>
          <w:rFonts w:ascii="Times New Roman" w:hAnsi="Times New Roman" w:cs="Times New Roman"/>
          <w:sz w:val="24"/>
          <w:szCs w:val="24"/>
        </w:rPr>
        <w:t xml:space="preserve">V rámci diagnostiky není příliš vhodné stanovení histaminu z krve, protože se rychle rozkládá a už po hodině není průkazné toto stanovení. Lepší je sérová </w:t>
      </w:r>
      <w:proofErr w:type="spellStart"/>
      <w:r w:rsidR="00A66FF1">
        <w:rPr>
          <w:rFonts w:ascii="Times New Roman" w:hAnsi="Times New Roman" w:cs="Times New Roman"/>
          <w:sz w:val="24"/>
          <w:szCs w:val="24"/>
        </w:rPr>
        <w:t>tryptáza</w:t>
      </w:r>
      <w:proofErr w:type="spellEnd"/>
      <w:r w:rsidR="00A66FF1">
        <w:rPr>
          <w:rFonts w:ascii="Times New Roman" w:hAnsi="Times New Roman" w:cs="Times New Roman"/>
          <w:sz w:val="24"/>
          <w:szCs w:val="24"/>
        </w:rPr>
        <w:t xml:space="preserve">, která se uvolňuje do krve z žírných buněk v tkáních po stimulaci. Její množství je úměrné závažnosti anafylaxe a je detekovatelná i 12 hod po epizodě, dokonce i post </w:t>
      </w:r>
      <w:proofErr w:type="spellStart"/>
      <w:r w:rsidR="00A66FF1">
        <w:rPr>
          <w:rFonts w:ascii="Times New Roman" w:hAnsi="Times New Roman" w:cs="Times New Roman"/>
          <w:sz w:val="24"/>
          <w:szCs w:val="24"/>
        </w:rPr>
        <w:t>mortem</w:t>
      </w:r>
      <w:proofErr w:type="spellEnd"/>
      <w:r w:rsidR="00A66FF1">
        <w:rPr>
          <w:rFonts w:ascii="Times New Roman" w:hAnsi="Times New Roman" w:cs="Times New Roman"/>
          <w:sz w:val="24"/>
          <w:szCs w:val="24"/>
        </w:rPr>
        <w:t xml:space="preserve">. </w:t>
      </w:r>
      <w:r w:rsidR="00062230" w:rsidRPr="00A66FF1">
        <w:rPr>
          <w:rFonts w:ascii="Times New Roman" w:hAnsi="Times New Roman" w:cs="Times New Roman"/>
          <w:sz w:val="24"/>
          <w:szCs w:val="24"/>
        </w:rPr>
        <w:t>Léčba se provádí aplikací adrenalinu, antihistaminik a kortikoidů.</w:t>
      </w:r>
      <w:r w:rsidR="00A66FF1">
        <w:rPr>
          <w:rFonts w:ascii="Times New Roman" w:hAnsi="Times New Roman" w:cs="Times New Roman"/>
          <w:sz w:val="24"/>
          <w:szCs w:val="24"/>
        </w:rPr>
        <w:t xml:space="preserve"> Kortikoidy akutní stav neovlivní, ale jsou důležité pro tlumení druhé fáze reakce způsobené kyselinou arachidonovou. </w:t>
      </w:r>
      <w:r w:rsidR="00062230" w:rsidRPr="00A66FF1">
        <w:rPr>
          <w:rFonts w:ascii="Times New Roman" w:hAnsi="Times New Roman" w:cs="Times New Roman"/>
          <w:sz w:val="24"/>
          <w:szCs w:val="24"/>
        </w:rPr>
        <w:t xml:space="preserve">Důležitá je prevence, kdy pacienti v riziku mají léky u sebe a jsou poučení o postupu. </w:t>
      </w:r>
    </w:p>
    <w:p w14:paraId="77798FA9" w14:textId="77777777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E1748" w14:textId="77777777" w:rsidR="0099758F" w:rsidRPr="00A66FF1" w:rsidRDefault="00062230" w:rsidP="00A66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Atopické astma:</w:t>
      </w:r>
    </w:p>
    <w:p w14:paraId="09FFEE84" w14:textId="77777777" w:rsidR="0099758F" w:rsidRPr="00A66FF1" w:rsidRDefault="00062230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A26A90" w:rsidRPr="00A66FF1">
        <w:rPr>
          <w:rFonts w:ascii="Times New Roman" w:hAnsi="Times New Roman" w:cs="Times New Roman"/>
          <w:sz w:val="24"/>
          <w:szCs w:val="24"/>
        </w:rPr>
        <w:t xml:space="preserve">je celosvětovým závažným zdravotnickým problémem, na světě je cca 100 miliónů postižených touto nemocí. </w:t>
      </w:r>
      <w:r w:rsidR="00A81D28" w:rsidRPr="00A66FF1">
        <w:rPr>
          <w:rFonts w:ascii="Times New Roman" w:hAnsi="Times New Roman" w:cs="Times New Roman"/>
          <w:sz w:val="24"/>
          <w:szCs w:val="24"/>
        </w:rPr>
        <w:t xml:space="preserve">Objevuje se již v dětském věku a bývá častější u chlapců. </w:t>
      </w:r>
    </w:p>
    <w:p w14:paraId="3A6DEAC3" w14:textId="77777777" w:rsidR="00062230" w:rsidRPr="00A66FF1" w:rsidRDefault="00A26A90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Projevy: </w:t>
      </w:r>
    </w:p>
    <w:p w14:paraId="25D40625" w14:textId="77777777" w:rsidR="00A26A90" w:rsidRPr="00A66FF1" w:rsidRDefault="00A26A90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reverzibilní obstrukce dýchacích cest, projevující se dušností, pískoty, kašlem a tlakem na hrudi. </w:t>
      </w:r>
    </w:p>
    <w:p w14:paraId="51FC81F9" w14:textId="77777777" w:rsidR="00A26A90" w:rsidRPr="00A66FF1" w:rsidRDefault="00A26A90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bronchiální hyperreaktivita </w:t>
      </w:r>
    </w:p>
    <w:p w14:paraId="5F1300B3" w14:textId="77777777" w:rsidR="00A26A90" w:rsidRPr="00A66FF1" w:rsidRDefault="00A26A90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- zánět v dýchacích cestách </w:t>
      </w:r>
    </w:p>
    <w:p w14:paraId="770ECBA9" w14:textId="5C46CDAE" w:rsidR="00A81D28" w:rsidRPr="00A66FF1" w:rsidRDefault="00A26A90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Typický pacient je mladého věku, v anamnéze má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hyperse</w:t>
      </w:r>
      <w:r w:rsidR="00A81D28" w:rsidRPr="00A66FF1">
        <w:rPr>
          <w:rFonts w:ascii="Times New Roman" w:hAnsi="Times New Roman" w:cs="Times New Roman"/>
          <w:sz w:val="24"/>
          <w:szCs w:val="24"/>
        </w:rPr>
        <w:t>z</w:t>
      </w:r>
      <w:r w:rsidRPr="00A66FF1">
        <w:rPr>
          <w:rFonts w:ascii="Times New Roman" w:hAnsi="Times New Roman" w:cs="Times New Roman"/>
          <w:sz w:val="24"/>
          <w:szCs w:val="24"/>
        </w:rPr>
        <w:t>itivní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reakci na alergeny z prostředí. Žírné buňky se svými mediátory jsou hlavním patologickým mechanismem</w:t>
      </w:r>
      <w:r w:rsidR="00716919" w:rsidRPr="00A66FF1">
        <w:rPr>
          <w:rFonts w:ascii="Times New Roman" w:hAnsi="Times New Roman" w:cs="Times New Roman"/>
          <w:sz w:val="24"/>
          <w:szCs w:val="24"/>
        </w:rPr>
        <w:t>, ale nelze touto reaktivitou vysvětlit všechny děje u pacienta. Roli zde hrají i další zánětlivé mechanismy: neutrofily, eozinofily, hypertrofie a hyperplazie buněk hladké svaloviny a hypertrofie bazální membrány okolo kapilár. Epitelové buňky bronchiální</w:t>
      </w:r>
      <w:r w:rsidR="00A66FF1">
        <w:rPr>
          <w:rFonts w:ascii="Times New Roman" w:hAnsi="Times New Roman" w:cs="Times New Roman"/>
          <w:sz w:val="24"/>
          <w:szCs w:val="24"/>
        </w:rPr>
        <w:t xml:space="preserve"> sliznice jsou v patogenezi velmi </w:t>
      </w:r>
      <w:proofErr w:type="gramStart"/>
      <w:r w:rsidR="00A66FF1">
        <w:rPr>
          <w:rFonts w:ascii="Times New Roman" w:hAnsi="Times New Roman" w:cs="Times New Roman"/>
          <w:sz w:val="24"/>
          <w:szCs w:val="24"/>
        </w:rPr>
        <w:t xml:space="preserve">důležité, </w:t>
      </w:r>
      <w:r w:rsidR="00716919" w:rsidRPr="00A66FF1">
        <w:rPr>
          <w:rFonts w:ascii="Times New Roman" w:hAnsi="Times New Roman" w:cs="Times New Roman"/>
          <w:sz w:val="24"/>
          <w:szCs w:val="24"/>
        </w:rPr>
        <w:t xml:space="preserve"> zřejmě</w:t>
      </w:r>
      <w:proofErr w:type="gramEnd"/>
      <w:r w:rsidR="00716919" w:rsidRPr="00A66FF1">
        <w:rPr>
          <w:rFonts w:ascii="Times New Roman" w:hAnsi="Times New Roman" w:cs="Times New Roman"/>
          <w:sz w:val="24"/>
          <w:szCs w:val="24"/>
        </w:rPr>
        <w:t xml:space="preserve"> </w:t>
      </w:r>
      <w:r w:rsidR="00A66FF1">
        <w:rPr>
          <w:rFonts w:ascii="Times New Roman" w:hAnsi="Times New Roman" w:cs="Times New Roman"/>
          <w:sz w:val="24"/>
          <w:szCs w:val="24"/>
        </w:rPr>
        <w:t xml:space="preserve">se </w:t>
      </w:r>
      <w:r w:rsidR="00716919" w:rsidRPr="00A66FF1">
        <w:rPr>
          <w:rFonts w:ascii="Times New Roman" w:hAnsi="Times New Roman" w:cs="Times New Roman"/>
          <w:sz w:val="24"/>
          <w:szCs w:val="24"/>
        </w:rPr>
        <w:t xml:space="preserve">mohou v důsledku virových podnětů, alergenů nebo polutantů životního prostředí aktivovat a pak mohou produkovat některé látky cytokinové povahy, ačkoli to za normálního stavu nedělají. Např. produkují IL-8, který je silným </w:t>
      </w:r>
      <w:proofErr w:type="spellStart"/>
      <w:r w:rsidR="00716919" w:rsidRPr="00A66FF1">
        <w:rPr>
          <w:rFonts w:ascii="Times New Roman" w:hAnsi="Times New Roman" w:cs="Times New Roman"/>
          <w:sz w:val="24"/>
          <w:szCs w:val="24"/>
        </w:rPr>
        <w:t>chemokinem</w:t>
      </w:r>
      <w:proofErr w:type="spellEnd"/>
      <w:r w:rsidR="00716919" w:rsidRPr="00A66FF1">
        <w:rPr>
          <w:rFonts w:ascii="Times New Roman" w:hAnsi="Times New Roman" w:cs="Times New Roman"/>
          <w:sz w:val="24"/>
          <w:szCs w:val="24"/>
        </w:rPr>
        <w:t xml:space="preserve"> lákajícím do místa reakce neutrofily, které mohou iniciovat zánětlivé změny.</w:t>
      </w:r>
      <w:r w:rsidR="00A81D28" w:rsidRPr="00A66FF1">
        <w:rPr>
          <w:rFonts w:ascii="Times New Roman" w:hAnsi="Times New Roman" w:cs="Times New Roman"/>
          <w:sz w:val="24"/>
          <w:szCs w:val="24"/>
        </w:rPr>
        <w:t xml:space="preserve"> Vyvolávacím faktorem je kontakt s inhalačním alergenem a rychlé spuštění </w:t>
      </w:r>
      <w:proofErr w:type="spellStart"/>
      <w:r w:rsidR="00A81D28" w:rsidRPr="00A66FF1">
        <w:rPr>
          <w:rFonts w:ascii="Times New Roman" w:hAnsi="Times New Roman" w:cs="Times New Roman"/>
          <w:sz w:val="24"/>
          <w:szCs w:val="24"/>
        </w:rPr>
        <w:t>degranulace</w:t>
      </w:r>
      <w:proofErr w:type="spellEnd"/>
      <w:r w:rsidR="00A81D28" w:rsidRPr="00A66FF1">
        <w:rPr>
          <w:rFonts w:ascii="Times New Roman" w:hAnsi="Times New Roman" w:cs="Times New Roman"/>
          <w:sz w:val="24"/>
          <w:szCs w:val="24"/>
        </w:rPr>
        <w:t xml:space="preserve"> na podkladě </w:t>
      </w:r>
      <w:proofErr w:type="spellStart"/>
      <w:r w:rsidR="00A81D28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A81D28" w:rsidRPr="00A66FF1">
        <w:rPr>
          <w:rFonts w:ascii="Times New Roman" w:hAnsi="Times New Roman" w:cs="Times New Roman"/>
          <w:sz w:val="24"/>
          <w:szCs w:val="24"/>
        </w:rPr>
        <w:t xml:space="preserve"> reaktivity. V zánětem pozměněném terénu však tato reakce může mít závažnější průběh, než je u alergické reaktivity běžné. Potíže často mívají dvoufázový průb</w:t>
      </w:r>
      <w:r w:rsidR="0099758F" w:rsidRPr="00A66FF1">
        <w:rPr>
          <w:rFonts w:ascii="Times New Roman" w:hAnsi="Times New Roman" w:cs="Times New Roman"/>
          <w:sz w:val="24"/>
          <w:szCs w:val="24"/>
        </w:rPr>
        <w:t>ě</w:t>
      </w:r>
      <w:r w:rsidR="00A81D28" w:rsidRPr="00A66FF1">
        <w:rPr>
          <w:rFonts w:ascii="Times New Roman" w:hAnsi="Times New Roman" w:cs="Times New Roman"/>
          <w:sz w:val="24"/>
          <w:szCs w:val="24"/>
        </w:rPr>
        <w:t xml:space="preserve">h, kdy první projevy jsou způsobené </w:t>
      </w:r>
      <w:proofErr w:type="spellStart"/>
      <w:r w:rsidR="00A81D28" w:rsidRPr="00A66FF1">
        <w:rPr>
          <w:rFonts w:ascii="Times New Roman" w:hAnsi="Times New Roman" w:cs="Times New Roman"/>
          <w:sz w:val="24"/>
          <w:szCs w:val="24"/>
        </w:rPr>
        <w:lastRenderedPageBreak/>
        <w:t>degranulací</w:t>
      </w:r>
      <w:proofErr w:type="spellEnd"/>
      <w:r w:rsidR="00A81D28" w:rsidRPr="00A66FF1">
        <w:rPr>
          <w:rFonts w:ascii="Times New Roman" w:hAnsi="Times New Roman" w:cs="Times New Roman"/>
          <w:sz w:val="24"/>
          <w:szCs w:val="24"/>
        </w:rPr>
        <w:t xml:space="preserve"> žírných buněk a po 4-8 hodinách následuje druhá fáze způsobená uvolněním </w:t>
      </w:r>
      <w:proofErr w:type="spellStart"/>
      <w:r w:rsidR="00A81D28" w:rsidRPr="00A66FF1">
        <w:rPr>
          <w:rFonts w:ascii="Times New Roman" w:hAnsi="Times New Roman" w:cs="Times New Roman"/>
          <w:sz w:val="24"/>
          <w:szCs w:val="24"/>
        </w:rPr>
        <w:t>leukotrienů</w:t>
      </w:r>
      <w:proofErr w:type="spellEnd"/>
      <w:r w:rsidR="00A81D28" w:rsidRPr="00A66FF1">
        <w:rPr>
          <w:rFonts w:ascii="Times New Roman" w:hAnsi="Times New Roman" w:cs="Times New Roman"/>
          <w:sz w:val="24"/>
          <w:szCs w:val="24"/>
        </w:rPr>
        <w:t xml:space="preserve"> z metabolismu kyseliny arachidonové.</w:t>
      </w:r>
    </w:p>
    <w:p w14:paraId="6953ED61" w14:textId="312C8515" w:rsidR="00A66FF1" w:rsidRPr="00A66FF1" w:rsidRDefault="00A81D28" w:rsidP="00A66FF1">
      <w:pPr>
        <w:spacing w:line="276" w:lineRule="auto"/>
        <w:jc w:val="both"/>
      </w:pPr>
      <w:r w:rsidRPr="00A66FF1">
        <w:rPr>
          <w:rFonts w:ascii="Times New Roman" w:hAnsi="Times New Roman" w:cs="Times New Roman"/>
          <w:sz w:val="24"/>
          <w:szCs w:val="24"/>
        </w:rPr>
        <w:t>Léčba je zaměřena na odstranění spasmu v 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bronších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a zabránění astmatickému záchvatu dušnosti. Hlavními skupinami léků jsou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bronchodilatancia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a inhibitory zánětu hlavně steroidní</w:t>
      </w:r>
      <w:r w:rsidR="00A66FF1">
        <w:t xml:space="preserve"> (</w:t>
      </w:r>
      <w:r w:rsidR="00A66FF1">
        <w:rPr>
          <w:rFonts w:ascii="Times New Roman" w:hAnsi="Times New Roman" w:cs="Times New Roman"/>
          <w:sz w:val="24"/>
          <w:szCs w:val="24"/>
        </w:rPr>
        <w:t>k</w:t>
      </w:r>
      <w:r w:rsidR="00A66FF1" w:rsidRPr="00A66FF1">
        <w:rPr>
          <w:rFonts w:ascii="Times New Roman" w:hAnsi="Times New Roman" w:cs="Times New Roman"/>
          <w:sz w:val="24"/>
          <w:szCs w:val="24"/>
        </w:rPr>
        <w:t>ortikoidy</w:t>
      </w:r>
      <w:r w:rsidR="00A66FF1">
        <w:rPr>
          <w:rFonts w:ascii="Times New Roman" w:hAnsi="Times New Roman" w:cs="Times New Roman"/>
          <w:sz w:val="24"/>
          <w:szCs w:val="24"/>
        </w:rPr>
        <w:t xml:space="preserve">), </w:t>
      </w:r>
      <w:r w:rsidR="00A66FF1" w:rsidRPr="00A66FF1">
        <w:rPr>
          <w:rFonts w:ascii="Times New Roman" w:hAnsi="Times New Roman" w:cs="Times New Roman"/>
          <w:sz w:val="24"/>
          <w:szCs w:val="24"/>
        </w:rPr>
        <w:t xml:space="preserve">antagonisté </w:t>
      </w:r>
      <w:proofErr w:type="spellStart"/>
      <w:r w:rsidR="00A66FF1" w:rsidRPr="00A66FF1">
        <w:rPr>
          <w:rFonts w:ascii="Times New Roman" w:hAnsi="Times New Roman" w:cs="Times New Roman"/>
          <w:sz w:val="24"/>
          <w:szCs w:val="24"/>
        </w:rPr>
        <w:t>leukotrienových</w:t>
      </w:r>
      <w:proofErr w:type="spellEnd"/>
      <w:r w:rsidR="00A66FF1" w:rsidRPr="00A66FF1">
        <w:rPr>
          <w:rFonts w:ascii="Times New Roman" w:hAnsi="Times New Roman" w:cs="Times New Roman"/>
          <w:sz w:val="24"/>
          <w:szCs w:val="24"/>
        </w:rPr>
        <w:t xml:space="preserve"> receptorů</w:t>
      </w:r>
      <w:r w:rsidR="00A66FF1">
        <w:t xml:space="preserve">, </w:t>
      </w:r>
      <w:r w:rsidR="00A66FF1" w:rsidRPr="00A66FF1">
        <w:rPr>
          <w:rFonts w:ascii="Times New Roman" w:hAnsi="Times New Roman" w:cs="Times New Roman"/>
          <w:sz w:val="24"/>
          <w:szCs w:val="24"/>
        </w:rPr>
        <w:t xml:space="preserve">oxygenoterapie, mechanická ventilace </w:t>
      </w:r>
      <w:r w:rsidR="00A66FF1">
        <w:rPr>
          <w:rFonts w:ascii="Times New Roman" w:hAnsi="Times New Roman" w:cs="Times New Roman"/>
          <w:sz w:val="24"/>
          <w:szCs w:val="24"/>
        </w:rPr>
        <w:t xml:space="preserve">a v poslední době </w:t>
      </w:r>
      <w:r w:rsidR="00A66FF1" w:rsidRPr="00A66FF1">
        <w:rPr>
          <w:rFonts w:ascii="Times New Roman" w:hAnsi="Times New Roman" w:cs="Times New Roman"/>
          <w:sz w:val="24"/>
          <w:szCs w:val="24"/>
        </w:rPr>
        <w:t>monoklonální protilátk</w:t>
      </w:r>
      <w:r w:rsidR="00A66FF1">
        <w:rPr>
          <w:rFonts w:ascii="Times New Roman" w:hAnsi="Times New Roman" w:cs="Times New Roman"/>
          <w:sz w:val="24"/>
          <w:szCs w:val="24"/>
        </w:rPr>
        <w:t>y</w:t>
      </w:r>
      <w:r w:rsidR="00A66FF1" w:rsidRPr="00A66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6FF1" w:rsidRPr="00A66FF1">
        <w:rPr>
          <w:rFonts w:ascii="Times New Roman" w:hAnsi="Times New Roman" w:cs="Times New Roman"/>
          <w:sz w:val="24"/>
          <w:szCs w:val="24"/>
        </w:rPr>
        <w:t>Omalizumab</w:t>
      </w:r>
      <w:proofErr w:type="spellEnd"/>
      <w:r w:rsidR="00A66FF1" w:rsidRPr="00A66FF1">
        <w:rPr>
          <w:rFonts w:ascii="Times New Roman" w:hAnsi="Times New Roman" w:cs="Times New Roman"/>
          <w:sz w:val="24"/>
          <w:szCs w:val="24"/>
        </w:rPr>
        <w:t xml:space="preserve"> váže se na </w:t>
      </w:r>
      <w:proofErr w:type="spellStart"/>
      <w:r w:rsidR="00A66FF1" w:rsidRPr="00A66FF1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A66FF1" w:rsidRPr="00A66FF1">
        <w:rPr>
          <w:rFonts w:ascii="Times New Roman" w:hAnsi="Times New Roman" w:cs="Times New Roman"/>
          <w:sz w:val="24"/>
          <w:szCs w:val="24"/>
        </w:rPr>
        <w:t xml:space="preserve"> a</w:t>
      </w:r>
      <w:r w:rsid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FF1" w:rsidRPr="00A66FF1">
        <w:rPr>
          <w:rFonts w:ascii="Times New Roman" w:hAnsi="Times New Roman" w:cs="Times New Roman"/>
          <w:sz w:val="24"/>
          <w:szCs w:val="24"/>
        </w:rPr>
        <w:t>Mepolizumab</w:t>
      </w:r>
      <w:proofErr w:type="spellEnd"/>
      <w:r w:rsidR="00A66FF1" w:rsidRPr="00A66FF1">
        <w:rPr>
          <w:rFonts w:ascii="Times New Roman" w:hAnsi="Times New Roman" w:cs="Times New Roman"/>
          <w:sz w:val="24"/>
          <w:szCs w:val="24"/>
        </w:rPr>
        <w:t xml:space="preserve"> váže se na IL-5 a tím blokuje dozrávání a diferenciaci eozinofilů).</w:t>
      </w:r>
    </w:p>
    <w:p w14:paraId="4D753A6E" w14:textId="3632A709" w:rsidR="00A66FF1" w:rsidRPr="00A66FF1" w:rsidRDefault="00A81D28" w:rsidP="00A66FF1">
      <w:pPr>
        <w:spacing w:line="276" w:lineRule="auto"/>
        <w:jc w:val="both"/>
      </w:pPr>
      <w:r w:rsidRPr="00A66FF1">
        <w:rPr>
          <w:rFonts w:ascii="Times New Roman" w:hAnsi="Times New Roman" w:cs="Times New Roman"/>
          <w:sz w:val="24"/>
          <w:szCs w:val="24"/>
        </w:rPr>
        <w:t xml:space="preserve">Pokud je přítomna alergie, tak se zvažuje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hyposenzibilizační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léčba. </w:t>
      </w:r>
      <w:r w:rsidR="000112C0" w:rsidRPr="00A66FF1">
        <w:rPr>
          <w:rFonts w:ascii="Times New Roman" w:hAnsi="Times New Roman" w:cs="Times New Roman"/>
          <w:sz w:val="24"/>
          <w:szCs w:val="24"/>
        </w:rPr>
        <w:t xml:space="preserve">V poslední době se zavádí do praxe i biologická léčba, např, </w:t>
      </w:r>
    </w:p>
    <w:p w14:paraId="0DA7FD2C" w14:textId="254F7058" w:rsidR="00A26A90" w:rsidRDefault="00A81D28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Astma, které dobře reaguje na léčbu (tzv. stabilní astma) má vcelku dobrou prognózu. </w:t>
      </w:r>
      <w:r w:rsidR="000112C0" w:rsidRPr="00A66FF1">
        <w:rPr>
          <w:rFonts w:ascii="Times New Roman" w:hAnsi="Times New Roman" w:cs="Times New Roman"/>
          <w:sz w:val="24"/>
          <w:szCs w:val="24"/>
        </w:rPr>
        <w:t xml:space="preserve">Existují i formy tzv. neimunologického astmatu vyvolané např. chemikáliemi, fyzikálními podněty (chladem) nadměrnou zátěží, emočním stresem apod. 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6DF9E" w14:textId="77777777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47FB3" w14:textId="78116118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Alergie na latex: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typicky vyskytuje u pacientů </w:t>
      </w:r>
      <w:r w:rsidRPr="00A66FF1">
        <w:rPr>
          <w:rFonts w:ascii="Times New Roman" w:hAnsi="Times New Roman" w:cs="Times New Roman"/>
          <w:sz w:val="24"/>
          <w:szCs w:val="24"/>
        </w:rPr>
        <w:t xml:space="preserve">se spina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bifida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(rozštěp páteře), kteří obvykle podstupují hodně operací ve velmi raném věku. Riziko kontaktu s latexem je pochopitelně i u jiných diagnóz, které vyžadují více operací a také u profesí, které často přicházejí do kontaktu s latexem (</w:t>
      </w:r>
      <w:r w:rsidRPr="00A66FF1">
        <w:rPr>
          <w:rFonts w:ascii="Times New Roman" w:hAnsi="Times New Roman" w:cs="Times New Roman"/>
          <w:sz w:val="24"/>
          <w:szCs w:val="24"/>
        </w:rPr>
        <w:t xml:space="preserve">zdravotníci, divadelníci, gumárenští </w:t>
      </w:r>
      <w:proofErr w:type="gramStart"/>
      <w:r w:rsidRPr="00A66FF1">
        <w:rPr>
          <w:rFonts w:ascii="Times New Roman" w:hAnsi="Times New Roman" w:cs="Times New Roman"/>
          <w:sz w:val="24"/>
          <w:szCs w:val="24"/>
        </w:rPr>
        <w:t>dělníc</w:t>
      </w:r>
      <w:r>
        <w:rPr>
          <w:rFonts w:ascii="Times New Roman" w:hAnsi="Times New Roman" w:cs="Times New Roman"/>
          <w:sz w:val="24"/>
          <w:szCs w:val="24"/>
        </w:rPr>
        <w:t>i)  resp.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předměty z něj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</w:t>
      </w:r>
      <w:r w:rsidRPr="00A66FF1">
        <w:rPr>
          <w:rFonts w:ascii="Times New Roman" w:hAnsi="Times New Roman" w:cs="Times New Roman"/>
          <w:sz w:val="24"/>
          <w:szCs w:val="24"/>
        </w:rPr>
        <w:t>hirurgické a úklidové rukavice, dudlíky, kondomy, katetry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6F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 předchozí senzibilizaci může vést až k anafylaktické reakci. </w:t>
      </w:r>
    </w:p>
    <w:p w14:paraId="00FDC3FA" w14:textId="77777777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D4C53" w14:textId="77777777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Alergie na jodové kontrastní látky JKL: </w:t>
      </w:r>
      <w:r w:rsidRPr="00A66FF1">
        <w:rPr>
          <w:rFonts w:ascii="Times New Roman" w:hAnsi="Times New Roman" w:cs="Times New Roman"/>
          <w:sz w:val="24"/>
          <w:szCs w:val="24"/>
        </w:rPr>
        <w:t xml:space="preserve">někdy se chybně označuje jako alergie na jod, což je nesmysl, už jen proto, že jod není imunogenní, je to jednoduchá molekula, která není rozeznávána specifickými receptory imunitních buněk. </w:t>
      </w:r>
      <w:r>
        <w:rPr>
          <w:rFonts w:ascii="Times New Roman" w:hAnsi="Times New Roman" w:cs="Times New Roman"/>
          <w:sz w:val="24"/>
          <w:szCs w:val="24"/>
        </w:rPr>
        <w:t xml:space="preserve">Může však existovat kontaktní dermatitida na jodové </w:t>
      </w:r>
      <w:proofErr w:type="gramStart"/>
      <w:r>
        <w:rPr>
          <w:rFonts w:ascii="Times New Roman" w:hAnsi="Times New Roman" w:cs="Times New Roman"/>
          <w:sz w:val="24"/>
          <w:szCs w:val="24"/>
        </w:rPr>
        <w:t>povrchové antiseptika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Betadine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>- polyvinylpyrrolidon-jod)</w:t>
      </w:r>
      <w:r>
        <w:rPr>
          <w:rFonts w:ascii="Times New Roman" w:hAnsi="Times New Roman" w:cs="Times New Roman"/>
          <w:sz w:val="24"/>
          <w:szCs w:val="24"/>
        </w:rPr>
        <w:t xml:space="preserve">, to je ale spíše reakce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(analog dextranu) na který je jod v těchto přípravcích vázáný. </w:t>
      </w:r>
    </w:p>
    <w:p w14:paraId="10FC89CF" w14:textId="77777777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JKL deriváty kyseliny benzoové</w:t>
      </w:r>
      <w:r>
        <w:rPr>
          <w:rFonts w:ascii="Times New Roman" w:hAnsi="Times New Roman" w:cs="Times New Roman"/>
          <w:sz w:val="24"/>
          <w:szCs w:val="24"/>
        </w:rPr>
        <w:t xml:space="preserve">, ve třech polohách mají vázáný jod a v dalších třech polohách postranní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retězce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Charakter postranních řetězců určuje, jestli je látka </w:t>
      </w:r>
      <w:r w:rsidRPr="00A66FF1">
        <w:rPr>
          <w:rFonts w:ascii="Times New Roman" w:hAnsi="Times New Roman" w:cs="Times New Roman"/>
          <w:sz w:val="24"/>
          <w:szCs w:val="24"/>
        </w:rPr>
        <w:t>ionizující (vysoká osmolalita) a neionizující (lepší)</w:t>
      </w:r>
      <w:r>
        <w:rPr>
          <w:rFonts w:ascii="Times New Roman" w:hAnsi="Times New Roman" w:cs="Times New Roman"/>
          <w:sz w:val="24"/>
          <w:szCs w:val="24"/>
        </w:rPr>
        <w:t xml:space="preserve">. Osmolalita plasmy je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mOsm</w:t>
      </w:r>
      <w:proofErr w:type="spellEnd"/>
      <w:r>
        <w:rPr>
          <w:rFonts w:ascii="Times New Roman" w:hAnsi="Times New Roman" w:cs="Times New Roman"/>
          <w:sz w:val="24"/>
          <w:szCs w:val="24"/>
        </w:rPr>
        <w:t>/kg</w:t>
      </w:r>
      <w:r>
        <w:rPr>
          <w:rFonts w:ascii="Times New Roman" w:hAnsi="Times New Roman" w:cs="Times New Roman"/>
          <w:sz w:val="24"/>
          <w:szCs w:val="24"/>
        </w:rPr>
        <w:t xml:space="preserve"> a těch JKL od </w:t>
      </w:r>
      <w:proofErr w:type="gramStart"/>
      <w:r>
        <w:rPr>
          <w:rFonts w:ascii="Times New Roman" w:hAnsi="Times New Roman" w:cs="Times New Roman"/>
          <w:sz w:val="24"/>
          <w:szCs w:val="24"/>
        </w:rPr>
        <w:t>290 – 2100</w:t>
      </w:r>
      <w:proofErr w:type="gramEnd"/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mOsm</w:t>
      </w:r>
      <w:proofErr w:type="spellEnd"/>
      <w:r>
        <w:rPr>
          <w:rFonts w:ascii="Times New Roman" w:hAnsi="Times New Roman" w:cs="Times New Roman"/>
          <w:sz w:val="24"/>
          <w:szCs w:val="24"/>
        </w:rPr>
        <w:t>/kg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66FF1">
        <w:rPr>
          <w:rFonts w:ascii="Times New Roman" w:hAnsi="Times New Roman" w:cs="Times New Roman"/>
          <w:sz w:val="24"/>
          <w:szCs w:val="24"/>
        </w:rPr>
        <w:t>Nežádoucí reakce</w:t>
      </w:r>
      <w:r>
        <w:rPr>
          <w:rFonts w:ascii="Times New Roman" w:hAnsi="Times New Roman" w:cs="Times New Roman"/>
          <w:sz w:val="24"/>
          <w:szCs w:val="24"/>
        </w:rPr>
        <w:t xml:space="preserve"> na JKL jsou způsobeny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hyperosmolalitou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>, komplementem a reakcí endotelu</w:t>
      </w:r>
      <w:r>
        <w:rPr>
          <w:rFonts w:ascii="Times New Roman" w:hAnsi="Times New Roman" w:cs="Times New Roman"/>
          <w:sz w:val="24"/>
          <w:szCs w:val="24"/>
        </w:rPr>
        <w:t xml:space="preserve"> na toxické složky po ionizaci JKL. Nejedná se tedy o tvorbu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A35CE" w14:textId="3024DB44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Projevy: kožní, nauzea, vomitus, otok v obličeji, bronchospasmus, křeče, poruchy srdečního tepu,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neutotoxicita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a renální selhání. </w:t>
      </w:r>
    </w:p>
    <w:p w14:paraId="23DEE931" w14:textId="53E70CC3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Prevence: aplikace kortikosteroidů nebo i antihistaminik před podáním</w:t>
      </w:r>
      <w:r>
        <w:rPr>
          <w:rFonts w:ascii="Times New Roman" w:hAnsi="Times New Roman" w:cs="Times New Roman"/>
          <w:sz w:val="24"/>
          <w:szCs w:val="24"/>
        </w:rPr>
        <w:t xml:space="preserve"> JKL a použití modernějších neionizujících přípravků, ideálně ohřátých na tělní teplotu. </w:t>
      </w:r>
    </w:p>
    <w:p w14:paraId="0B41381B" w14:textId="77777777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2DCC8" w14:textId="465696AE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>Antihistaminika:</w:t>
      </w:r>
      <w:r>
        <w:rPr>
          <w:rFonts w:ascii="Times New Roman" w:hAnsi="Times New Roman" w:cs="Times New Roman"/>
          <w:sz w:val="24"/>
          <w:szCs w:val="24"/>
        </w:rPr>
        <w:t xml:space="preserve"> alergická reaktivita je zprostředkována především histaminem uvolňovaným z žírných buněk. Receptory pro histamin jsou přítomny na různých typech buněk ve většině tkání. Rozlišuje se několik typů těchto receptorů: </w:t>
      </w:r>
    </w:p>
    <w:p w14:paraId="3D7FBA59" w14:textId="11A5861B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lastRenderedPageBreak/>
        <w:t>H1 receptor: cévy, hladká svalovina, nervová zakončení</w:t>
      </w:r>
      <w:r>
        <w:rPr>
          <w:rFonts w:ascii="Times New Roman" w:hAnsi="Times New Roman" w:cs="Times New Roman"/>
          <w:sz w:val="24"/>
          <w:szCs w:val="24"/>
        </w:rPr>
        <w:t xml:space="preserve">. Jeho aktivace vede ke </w:t>
      </w:r>
      <w:r w:rsidRPr="00A66FF1">
        <w:rPr>
          <w:rFonts w:ascii="Times New Roman" w:hAnsi="Times New Roman" w:cs="Times New Roman"/>
          <w:sz w:val="24"/>
          <w:szCs w:val="24"/>
        </w:rPr>
        <w:t>kontrakc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A66FF1">
        <w:rPr>
          <w:rFonts w:ascii="Times New Roman" w:hAnsi="Times New Roman" w:cs="Times New Roman"/>
          <w:sz w:val="24"/>
          <w:szCs w:val="24"/>
        </w:rPr>
        <w:t xml:space="preserve"> bronchů, střeva, vasokonstrikc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6FF1">
        <w:rPr>
          <w:rFonts w:ascii="Times New Roman" w:hAnsi="Times New Roman" w:cs="Times New Roman"/>
          <w:sz w:val="24"/>
          <w:szCs w:val="24"/>
        </w:rPr>
        <w:t xml:space="preserve"> v plicích, zv</w:t>
      </w:r>
      <w:r>
        <w:rPr>
          <w:rFonts w:ascii="Times New Roman" w:hAnsi="Times New Roman" w:cs="Times New Roman"/>
          <w:sz w:val="24"/>
          <w:szCs w:val="24"/>
        </w:rPr>
        <w:t>ýšení</w:t>
      </w:r>
      <w:r w:rsidRPr="00A66FF1">
        <w:rPr>
          <w:rFonts w:ascii="Times New Roman" w:hAnsi="Times New Roman" w:cs="Times New Roman"/>
          <w:sz w:val="24"/>
          <w:szCs w:val="24"/>
        </w:rPr>
        <w:t xml:space="preserve"> permeabilit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postkapilárních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venul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>, tvorbu hlenu v dýchacích cestách, zv</w:t>
      </w:r>
      <w:r>
        <w:rPr>
          <w:rFonts w:ascii="Times New Roman" w:hAnsi="Times New Roman" w:cs="Times New Roman"/>
          <w:sz w:val="24"/>
          <w:szCs w:val="24"/>
        </w:rPr>
        <w:t>ýšení</w:t>
      </w:r>
      <w:r w:rsidRPr="00A66FF1">
        <w:rPr>
          <w:rFonts w:ascii="Times New Roman" w:hAnsi="Times New Roman" w:cs="Times New Roman"/>
          <w:sz w:val="24"/>
          <w:szCs w:val="24"/>
        </w:rPr>
        <w:t xml:space="preserve"> chemotax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6FF1">
        <w:rPr>
          <w:rFonts w:ascii="Times New Roman" w:hAnsi="Times New Roman" w:cs="Times New Roman"/>
          <w:sz w:val="24"/>
          <w:szCs w:val="24"/>
        </w:rPr>
        <w:t xml:space="preserve"> leukocytů </w:t>
      </w:r>
    </w:p>
    <w:p w14:paraId="2F6F24E5" w14:textId="56462E26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H2 receptor: žaludek, srdce, cévy, mozek, děloha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6FF1">
        <w:rPr>
          <w:rFonts w:ascii="Times New Roman" w:hAnsi="Times New Roman" w:cs="Times New Roman"/>
          <w:sz w:val="24"/>
          <w:szCs w:val="24"/>
        </w:rPr>
        <w:t xml:space="preserve">zvyšuje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sekceci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FF1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A66FF1">
        <w:rPr>
          <w:rFonts w:ascii="Times New Roman" w:hAnsi="Times New Roman" w:cs="Times New Roman"/>
          <w:sz w:val="24"/>
          <w:szCs w:val="24"/>
        </w:rPr>
        <w:t xml:space="preserve"> v žaludku, tvorbu hlenu v dýchacích cestách, stimuluje tlumivé T lymfocyty, snižuje chemotaxi leukocytů</w:t>
      </w:r>
    </w:p>
    <w:p w14:paraId="55E72F85" w14:textId="77777777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H3 a H4 receptory: v CNS a periferním NS, na cévách, málo známo o nich.</w:t>
      </w:r>
    </w:p>
    <w:p w14:paraId="7212E040" w14:textId="17955025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 xml:space="preserve">I.  generace </w:t>
      </w:r>
      <w:r>
        <w:rPr>
          <w:rFonts w:ascii="Times New Roman" w:hAnsi="Times New Roman" w:cs="Times New Roman"/>
          <w:sz w:val="24"/>
          <w:szCs w:val="24"/>
        </w:rPr>
        <w:t xml:space="preserve">antihistaminik </w:t>
      </w:r>
      <w:r w:rsidRPr="00A66FF1">
        <w:rPr>
          <w:rFonts w:ascii="Times New Roman" w:hAnsi="Times New Roman" w:cs="Times New Roman"/>
          <w:sz w:val="24"/>
          <w:szCs w:val="24"/>
        </w:rPr>
        <w:t>– tlumí H1 projevy</w:t>
      </w:r>
      <w:r>
        <w:rPr>
          <w:rFonts w:ascii="Times New Roman" w:hAnsi="Times New Roman" w:cs="Times New Roman"/>
          <w:sz w:val="24"/>
          <w:szCs w:val="24"/>
        </w:rPr>
        <w:t xml:space="preserve">. Když se na receptor naváže histamin, receptor se dostává to stavu „zapnuto“. Antihistaminika I. generace mají jinou strukturu než histamin, váží se na jinam než histamin a navodí stav „vypnuto“. Jsou to tzv. inverzní agonisté, nikoli antagonisté – to by se musely vázat na stejné místo. Kromě histaminových </w:t>
      </w:r>
      <w:r w:rsidRPr="00A66FF1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působí</w:t>
      </w:r>
      <w:r w:rsidRPr="00A66FF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66FF1">
        <w:rPr>
          <w:rFonts w:ascii="Times New Roman" w:hAnsi="Times New Roman" w:cs="Times New Roman"/>
          <w:sz w:val="24"/>
          <w:szCs w:val="24"/>
        </w:rPr>
        <w:t>muskarinové, serotoninové a dopaminové receptory</w:t>
      </w:r>
      <w:r>
        <w:rPr>
          <w:rFonts w:ascii="Times New Roman" w:hAnsi="Times New Roman" w:cs="Times New Roman"/>
          <w:sz w:val="24"/>
          <w:szCs w:val="24"/>
        </w:rPr>
        <w:t xml:space="preserve"> a tím způsobují závažné nežádoucí efekty, hlavně</w:t>
      </w:r>
      <w:r w:rsidRPr="00A66FF1">
        <w:rPr>
          <w:rFonts w:ascii="Times New Roman" w:hAnsi="Times New Roman" w:cs="Times New Roman"/>
          <w:sz w:val="24"/>
          <w:szCs w:val="24"/>
        </w:rPr>
        <w:t xml:space="preserve"> tlumivé účinky, únava, suchost sliznic</w:t>
      </w:r>
    </w:p>
    <w:p w14:paraId="5931EB17" w14:textId="0F2C42A2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FF1">
        <w:rPr>
          <w:rFonts w:ascii="Times New Roman" w:hAnsi="Times New Roman" w:cs="Times New Roman"/>
          <w:sz w:val="24"/>
          <w:szCs w:val="24"/>
        </w:rPr>
        <w:t>II. generace</w:t>
      </w:r>
      <w:r>
        <w:rPr>
          <w:rFonts w:ascii="Times New Roman" w:hAnsi="Times New Roman" w:cs="Times New Roman"/>
          <w:sz w:val="24"/>
          <w:szCs w:val="24"/>
        </w:rPr>
        <w:t xml:space="preserve"> antihistaminik</w:t>
      </w:r>
      <w:r w:rsidRPr="00A66FF1">
        <w:rPr>
          <w:rFonts w:ascii="Times New Roman" w:hAnsi="Times New Roman" w:cs="Times New Roman"/>
          <w:sz w:val="24"/>
          <w:szCs w:val="24"/>
        </w:rPr>
        <w:t xml:space="preserve"> – minimální průnik do CNS, nemá tlumivé účinky </w:t>
      </w:r>
    </w:p>
    <w:p w14:paraId="662FA47E" w14:textId="6C085A33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požadavky na moderní antihistaminika jsou: selektivita k H1 receptoru, neovlivňovat jiné receptory a mít protizánětlivé účinky. </w:t>
      </w:r>
    </w:p>
    <w:p w14:paraId="22D36EC6" w14:textId="77777777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A7CE" w14:textId="59CC551E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FF1">
        <w:rPr>
          <w:rFonts w:ascii="Times New Roman" w:hAnsi="Times New Roman" w:cs="Times New Roman"/>
          <w:b/>
          <w:bCs/>
          <w:sz w:val="24"/>
          <w:szCs w:val="24"/>
        </w:rPr>
        <w:t xml:space="preserve">Další možnosti v imunoterapii alergických chorob: </w:t>
      </w:r>
    </w:p>
    <w:p w14:paraId="099048D6" w14:textId="2C9C024E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Blokáda přenosu signálů z APC na T lymfocyty, např použitím protilátek proti CD80/86. Podobného efektu je dosahováno i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hyposenzibilizační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léčbě, kdy obecně ubude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kostimulačních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signálů.</w:t>
      </w:r>
    </w:p>
    <w:p w14:paraId="49D8834A" w14:textId="47FB94D5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Použití DNA pro přesměrování Th2 na Th1 reakci. Zde se využívá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CpG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motivů. Jsou to uměle syntetizované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oligonukleotidy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vysokým zastoupením guaninu a cytosinu, což má napodobovat bakteriální DNA. </w:t>
      </w:r>
      <w:proofErr w:type="spellStart"/>
      <w:r>
        <w:rPr>
          <w:rFonts w:ascii="Times New Roman" w:hAnsi="Times New Roman" w:cs="Times New Roman"/>
          <w:sz w:val="24"/>
          <w:szCs w:val="24"/>
        </w:rPr>
        <w:t>CpG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moduluje imunitní systém v mnoha směrech nejdůležitější je ovlivnění spektra cytokinů – zvyšují produkci IFN</w:t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</w:rPr>
        <w:t xml:space="preserve"> gama, IL-12, IL6, TNF</w:t>
      </w:r>
      <w:r>
        <w:rPr>
          <w:rFonts w:ascii="Times New Roman" w:hAnsi="Times New Roman" w:cs="Times New Roman"/>
          <w:sz w:val="24"/>
          <w:szCs w:val="24"/>
        </w:rPr>
        <w:sym w:font="Symbol" w:char="F062"/>
      </w:r>
      <w:r>
        <w:rPr>
          <w:rFonts w:ascii="Times New Roman" w:hAnsi="Times New Roman" w:cs="Times New Roman"/>
          <w:sz w:val="24"/>
          <w:szCs w:val="24"/>
        </w:rPr>
        <w:t>, aktivují NK buňky a zvyšují fagocytární aktivitu. Pokud by např. byly alergeny aplikovány v rámci terapie spolu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CpG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uvedené modulační děje by mohly vést ke snížení produkce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tím tlumit alergickou reaktivitu. </w:t>
      </w:r>
    </w:p>
    <w:p w14:paraId="6801BDD6" w14:textId="0F4DB478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Další možností intervence je ovlivnění cytokinového spektra např. dodáním genů pro cytokiny nebo dodáním antagonistů receptorů do organismu. Podobně působí dodání monoklonálních Ab proti cytokinům a jejich receptorům (už v léčbě astmatu např. se používá). </w:t>
      </w:r>
    </w:p>
    <w:p w14:paraId="49E4EB02" w14:textId="77777777" w:rsid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Další spíše experimentální směry výzkumu spočívají v modifikaci alergenů, tak aby byla zachována jejich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imunogennost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aby nezpůsobovaly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degranulaci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mastocytů a zachovala se reaktivita T lymfocytů. </w:t>
      </w:r>
    </w:p>
    <w:p w14:paraId="2EB2E2E2" w14:textId="6E1880D8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-DNA vakcinace je další možností, jak by se dala alergická reaktivita utlumit. V plazmidech by se dodal do organismu alergen spolu se specifickou 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imunomodulační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sekvencí, která má podněcovat tvorbu IL-12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makrofágách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tím tlumit Th2 reaktivitu. Navíc savčí organismus už na samotné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plasmidy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reaguje silnou Th1 reakcí, což by mohlo přispět ke kýženému efektu – utlumit tvorbu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příslušný alergen. </w:t>
      </w:r>
    </w:p>
    <w:p w14:paraId="75C03D14" w14:textId="77777777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216D0" w14:textId="77777777" w:rsidR="00A66FF1" w:rsidRPr="00A66FF1" w:rsidRDefault="00A66FF1" w:rsidP="00A66F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82E52" w14:textId="77777777" w:rsidR="00E01DE2" w:rsidRDefault="00E01DE2" w:rsidP="00563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5AF25" w14:textId="44A30374" w:rsidR="00E01DE2" w:rsidRPr="00563920" w:rsidRDefault="00E01DE2" w:rsidP="00563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CF07E" w14:textId="77777777" w:rsidR="00A81D28" w:rsidRPr="00563920" w:rsidRDefault="00A81D28" w:rsidP="00433A1E">
      <w:pPr>
        <w:rPr>
          <w:rFonts w:ascii="Times New Roman" w:hAnsi="Times New Roman" w:cs="Times New Roman"/>
          <w:sz w:val="24"/>
          <w:szCs w:val="24"/>
        </w:rPr>
      </w:pPr>
    </w:p>
    <w:p w14:paraId="5F3909AD" w14:textId="77777777" w:rsidR="00C25893" w:rsidRDefault="00C25893"/>
    <w:sectPr w:rsidR="00C2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1B14"/>
    <w:multiLevelType w:val="hybridMultilevel"/>
    <w:tmpl w:val="12A468EA"/>
    <w:lvl w:ilvl="0" w:tplc="73422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E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47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02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01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E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A2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07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43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016BAF"/>
    <w:multiLevelType w:val="hybridMultilevel"/>
    <w:tmpl w:val="CD943F92"/>
    <w:lvl w:ilvl="0" w:tplc="11A07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A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A6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2B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A9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46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0F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03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4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97526F"/>
    <w:multiLevelType w:val="hybridMultilevel"/>
    <w:tmpl w:val="5D806CEE"/>
    <w:lvl w:ilvl="0" w:tplc="45424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AD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A0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45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68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C9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6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42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6411887">
    <w:abstractNumId w:val="0"/>
  </w:num>
  <w:num w:numId="2" w16cid:durableId="1047680545">
    <w:abstractNumId w:val="1"/>
  </w:num>
  <w:num w:numId="3" w16cid:durableId="11876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D3"/>
    <w:rsid w:val="000112C0"/>
    <w:rsid w:val="00062230"/>
    <w:rsid w:val="0008381D"/>
    <w:rsid w:val="000A22B4"/>
    <w:rsid w:val="000C6138"/>
    <w:rsid w:val="00136F86"/>
    <w:rsid w:val="001668AA"/>
    <w:rsid w:val="00166DDA"/>
    <w:rsid w:val="00203E72"/>
    <w:rsid w:val="002650D6"/>
    <w:rsid w:val="00304F19"/>
    <w:rsid w:val="00312B99"/>
    <w:rsid w:val="003530DD"/>
    <w:rsid w:val="00355A28"/>
    <w:rsid w:val="003651CC"/>
    <w:rsid w:val="00365F61"/>
    <w:rsid w:val="00365FB3"/>
    <w:rsid w:val="0037535F"/>
    <w:rsid w:val="003B078A"/>
    <w:rsid w:val="00415398"/>
    <w:rsid w:val="0043211C"/>
    <w:rsid w:val="00433A1E"/>
    <w:rsid w:val="004541D3"/>
    <w:rsid w:val="004C6FEA"/>
    <w:rsid w:val="004F1E35"/>
    <w:rsid w:val="00563920"/>
    <w:rsid w:val="0059235D"/>
    <w:rsid w:val="005F0BCE"/>
    <w:rsid w:val="005F0BE4"/>
    <w:rsid w:val="005F0C0C"/>
    <w:rsid w:val="006461E4"/>
    <w:rsid w:val="00670E95"/>
    <w:rsid w:val="006A404D"/>
    <w:rsid w:val="006F69FE"/>
    <w:rsid w:val="00716919"/>
    <w:rsid w:val="007904F5"/>
    <w:rsid w:val="00792D65"/>
    <w:rsid w:val="008246EF"/>
    <w:rsid w:val="008728C0"/>
    <w:rsid w:val="00880E9C"/>
    <w:rsid w:val="00895BBD"/>
    <w:rsid w:val="008A2BF5"/>
    <w:rsid w:val="008B7B92"/>
    <w:rsid w:val="008C2585"/>
    <w:rsid w:val="00902C8F"/>
    <w:rsid w:val="00921F21"/>
    <w:rsid w:val="00934705"/>
    <w:rsid w:val="009412B7"/>
    <w:rsid w:val="00946391"/>
    <w:rsid w:val="0099758F"/>
    <w:rsid w:val="009C31CE"/>
    <w:rsid w:val="009E7557"/>
    <w:rsid w:val="00A25BCF"/>
    <w:rsid w:val="00A26A90"/>
    <w:rsid w:val="00A50B96"/>
    <w:rsid w:val="00A66FF1"/>
    <w:rsid w:val="00A81D28"/>
    <w:rsid w:val="00C07C6B"/>
    <w:rsid w:val="00C12725"/>
    <w:rsid w:val="00C25893"/>
    <w:rsid w:val="00C87D8C"/>
    <w:rsid w:val="00CB7C94"/>
    <w:rsid w:val="00D54AD8"/>
    <w:rsid w:val="00D879EA"/>
    <w:rsid w:val="00DC195C"/>
    <w:rsid w:val="00E01DE2"/>
    <w:rsid w:val="00E42684"/>
    <w:rsid w:val="00E572DE"/>
    <w:rsid w:val="00EB4158"/>
    <w:rsid w:val="00ED091A"/>
    <w:rsid w:val="00F120B9"/>
    <w:rsid w:val="00F33AB0"/>
    <w:rsid w:val="00F737A7"/>
    <w:rsid w:val="00FB4896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192"/>
  <w15:chartTrackingRefBased/>
  <w15:docId w15:val="{BC0A40B7-D1D0-48F0-B858-E9C6708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3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2B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03E7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0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0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2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skripta.eu/w/Protil%C3%A1t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kiskripta.eu/w/IgG" TargetMode="External"/><Relationship Id="rId12" Type="http://schemas.openxmlformats.org/officeDocument/2006/relationships/hyperlink" Target="https://www.wikiskripta.eu/w/Makrof%C3%A1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skripta.eu/w/IgM" TargetMode="External"/><Relationship Id="rId11" Type="http://schemas.openxmlformats.org/officeDocument/2006/relationships/hyperlink" Target="https://www.wikiskripta.eu/w/T-lymfocyty" TargetMode="External"/><Relationship Id="rId5" Type="http://schemas.openxmlformats.org/officeDocument/2006/relationships/hyperlink" Target="https://www.wikiskripta.eu/w/IgG" TargetMode="External"/><Relationship Id="rId10" Type="http://schemas.openxmlformats.org/officeDocument/2006/relationships/hyperlink" Target="https://www.wikiskripta.eu/w/Z%C3%A1n%C4%9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kiskripta.eu/w/Antig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3556</Words>
  <Characters>20981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Dušková</dc:creator>
  <cp:keywords/>
  <dc:description/>
  <cp:lastModifiedBy>Monika Dušková</cp:lastModifiedBy>
  <cp:revision>2</cp:revision>
  <dcterms:created xsi:type="dcterms:W3CDTF">2024-05-14T20:15:00Z</dcterms:created>
  <dcterms:modified xsi:type="dcterms:W3CDTF">2024-05-14T20:15:00Z</dcterms:modified>
</cp:coreProperties>
</file>