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FDC6" w14:textId="77777777" w:rsidR="00B30B87" w:rsidRDefault="00B30B87" w:rsidP="00B30B87">
      <w:pPr>
        <w:jc w:val="both"/>
        <w:rPr>
          <w:rFonts w:ascii="Times New Roman" w:hAnsi="Times New Roman" w:cs="Times New Roman"/>
          <w:b/>
          <w:bCs/>
          <w:sz w:val="28"/>
          <w:szCs w:val="28"/>
        </w:rPr>
      </w:pPr>
      <w:r>
        <w:rPr>
          <w:rFonts w:ascii="Times New Roman" w:hAnsi="Times New Roman" w:cs="Times New Roman"/>
          <w:b/>
          <w:bCs/>
          <w:sz w:val="28"/>
          <w:szCs w:val="28"/>
        </w:rPr>
        <w:t>I</w:t>
      </w:r>
      <w:r w:rsidRPr="00B30B87">
        <w:rPr>
          <w:rFonts w:ascii="Times New Roman" w:hAnsi="Times New Roman" w:cs="Times New Roman"/>
          <w:b/>
          <w:bCs/>
          <w:sz w:val="28"/>
          <w:szCs w:val="28"/>
        </w:rPr>
        <w:t>nterakce vybraných patogenů s imunitním systémem</w:t>
      </w:r>
    </w:p>
    <w:p w14:paraId="34CFD297" w14:textId="646F0B7F" w:rsidR="00B30B87" w:rsidRPr="00B30B87" w:rsidRDefault="00B30B87" w:rsidP="00B30B87">
      <w:pPr>
        <w:jc w:val="both"/>
        <w:rPr>
          <w:rFonts w:ascii="Times New Roman" w:hAnsi="Times New Roman" w:cs="Times New Roman"/>
          <w:b/>
          <w:bCs/>
          <w:sz w:val="28"/>
          <w:szCs w:val="28"/>
        </w:rPr>
      </w:pPr>
      <w:r>
        <w:rPr>
          <w:rFonts w:ascii="Times New Roman" w:hAnsi="Times New Roman" w:cs="Times New Roman"/>
          <w:b/>
          <w:bCs/>
          <w:sz w:val="28"/>
          <w:szCs w:val="28"/>
        </w:rPr>
        <w:t>(</w:t>
      </w:r>
      <w:r w:rsidRPr="00B30B87">
        <w:rPr>
          <w:rFonts w:ascii="Times New Roman" w:hAnsi="Times New Roman" w:cs="Times New Roman"/>
          <w:b/>
          <w:bCs/>
          <w:sz w:val="28"/>
          <w:szCs w:val="28"/>
        </w:rPr>
        <w:t>Sekundární imunosuprese vyvolaná infekčnímu činiteli</w:t>
      </w:r>
      <w:r>
        <w:rPr>
          <w:rFonts w:ascii="Times New Roman" w:hAnsi="Times New Roman" w:cs="Times New Roman"/>
          <w:b/>
          <w:bCs/>
          <w:sz w:val="28"/>
          <w:szCs w:val="28"/>
        </w:rPr>
        <w:t>)</w:t>
      </w:r>
      <w:r w:rsidRPr="00B30B87">
        <w:rPr>
          <w:rFonts w:ascii="Times New Roman" w:hAnsi="Times New Roman" w:cs="Times New Roman"/>
          <w:b/>
          <w:bCs/>
          <w:sz w:val="28"/>
          <w:szCs w:val="28"/>
        </w:rPr>
        <w:t xml:space="preserve"> </w:t>
      </w:r>
    </w:p>
    <w:p w14:paraId="23CECD8A" w14:textId="77777777" w:rsidR="00B30B87" w:rsidRPr="00C64274" w:rsidRDefault="00B30B87" w:rsidP="00B30B87">
      <w:pPr>
        <w:jc w:val="both"/>
        <w:rPr>
          <w:rFonts w:ascii="Times New Roman" w:hAnsi="Times New Roman" w:cs="Times New Roman"/>
          <w:sz w:val="24"/>
          <w:szCs w:val="24"/>
        </w:rPr>
      </w:pPr>
      <w:r w:rsidRPr="00C64274">
        <w:rPr>
          <w:rFonts w:ascii="Times New Roman" w:hAnsi="Times New Roman" w:cs="Times New Roman"/>
          <w:sz w:val="24"/>
          <w:szCs w:val="24"/>
        </w:rPr>
        <w:t xml:space="preserve">Interakci mikroorganismu s hostitelem musíme chápat jako vzájemné působení. Na straně </w:t>
      </w:r>
      <w:proofErr w:type="spellStart"/>
      <w:r w:rsidRPr="00C64274">
        <w:rPr>
          <w:rFonts w:ascii="Times New Roman" w:hAnsi="Times New Roman" w:cs="Times New Roman"/>
          <w:sz w:val="24"/>
          <w:szCs w:val="24"/>
        </w:rPr>
        <w:t>patogena</w:t>
      </w:r>
      <w:proofErr w:type="spellEnd"/>
      <w:r w:rsidRPr="00C64274">
        <w:rPr>
          <w:rFonts w:ascii="Times New Roman" w:hAnsi="Times New Roman" w:cs="Times New Roman"/>
          <w:sz w:val="24"/>
          <w:szCs w:val="24"/>
        </w:rPr>
        <w:t xml:space="preserve"> hrají roli mechanismy jeho infekčnosti, </w:t>
      </w:r>
      <w:proofErr w:type="spellStart"/>
      <w:r w:rsidRPr="00C64274">
        <w:rPr>
          <w:rFonts w:ascii="Times New Roman" w:hAnsi="Times New Roman" w:cs="Times New Roman"/>
          <w:sz w:val="24"/>
          <w:szCs w:val="24"/>
        </w:rPr>
        <w:t>invazivity</w:t>
      </w:r>
      <w:proofErr w:type="spellEnd"/>
      <w:r w:rsidRPr="00C64274">
        <w:rPr>
          <w:rFonts w:ascii="Times New Roman" w:hAnsi="Times New Roman" w:cs="Times New Roman"/>
          <w:sz w:val="24"/>
          <w:szCs w:val="24"/>
        </w:rPr>
        <w:t xml:space="preserve">, obecně patogenity, kterými působí na buňky a tkáně hostitele ale i přímo na jeho imunitní systém. Např. virus HIV se přímo váže na receptory T lymfocytů. Na straně hostitele je zase důležitá např. jeho předchozí antigenní zkušenost, genetické faktory, aktuální fyzický stav aj. Některé patogeny mají schopnost přímo působit imunosupresi (HIV) a pacient, z různých příčin </w:t>
      </w:r>
      <w:proofErr w:type="spellStart"/>
      <w:r w:rsidRPr="00C64274">
        <w:rPr>
          <w:rFonts w:ascii="Times New Roman" w:hAnsi="Times New Roman" w:cs="Times New Roman"/>
          <w:sz w:val="24"/>
          <w:szCs w:val="24"/>
        </w:rPr>
        <w:t>imunosuprimovaný</w:t>
      </w:r>
      <w:proofErr w:type="spellEnd"/>
      <w:r w:rsidRPr="00C64274">
        <w:rPr>
          <w:rFonts w:ascii="Times New Roman" w:hAnsi="Times New Roman" w:cs="Times New Roman"/>
          <w:sz w:val="24"/>
          <w:szCs w:val="24"/>
        </w:rPr>
        <w:t xml:space="preserve">, je zase náchylnější k infekci. </w:t>
      </w:r>
    </w:p>
    <w:p w14:paraId="4FAFE313" w14:textId="77777777" w:rsidR="00B30B87" w:rsidRPr="00C64274" w:rsidRDefault="00B30B87" w:rsidP="00B30B87">
      <w:pPr>
        <w:jc w:val="both"/>
        <w:rPr>
          <w:rFonts w:ascii="Times New Roman" w:hAnsi="Times New Roman" w:cs="Times New Roman"/>
          <w:sz w:val="24"/>
          <w:szCs w:val="24"/>
        </w:rPr>
      </w:pPr>
      <w:r w:rsidRPr="00C64274">
        <w:rPr>
          <w:rFonts w:ascii="Times New Roman" w:hAnsi="Times New Roman" w:cs="Times New Roman"/>
          <w:sz w:val="24"/>
          <w:szCs w:val="24"/>
        </w:rPr>
        <w:t xml:space="preserve">Infekční činitele nejčastěji dělíme z hlediska jejich působení na IS do tří skupin: </w:t>
      </w:r>
    </w:p>
    <w:p w14:paraId="29A735BB" w14:textId="3C894842" w:rsidR="00B30B87" w:rsidRPr="00C64274" w:rsidRDefault="00B30B87" w:rsidP="00B30B87">
      <w:pPr>
        <w:jc w:val="both"/>
        <w:rPr>
          <w:rFonts w:ascii="Times New Roman" w:hAnsi="Times New Roman" w:cs="Times New Roman"/>
          <w:sz w:val="24"/>
          <w:szCs w:val="24"/>
        </w:rPr>
      </w:pPr>
      <w:r w:rsidRPr="00B30B87">
        <w:rPr>
          <w:rFonts w:ascii="Times New Roman" w:hAnsi="Times New Roman" w:cs="Times New Roman"/>
          <w:sz w:val="24"/>
          <w:szCs w:val="24"/>
          <w:u w:val="single"/>
        </w:rPr>
        <w:t>Extracelulární bakterie:</w:t>
      </w:r>
      <w:r w:rsidRPr="00C64274">
        <w:rPr>
          <w:rFonts w:ascii="Times New Roman" w:hAnsi="Times New Roman" w:cs="Times New Roman"/>
          <w:sz w:val="24"/>
          <w:szCs w:val="24"/>
        </w:rPr>
        <w:t xml:space="preserve"> škodlivě působí hlavně jejich toxiny, proti kterým IS </w:t>
      </w:r>
      <w:proofErr w:type="gramStart"/>
      <w:r w:rsidRPr="00C64274">
        <w:rPr>
          <w:rFonts w:ascii="Times New Roman" w:hAnsi="Times New Roman" w:cs="Times New Roman"/>
          <w:sz w:val="24"/>
          <w:szCs w:val="24"/>
        </w:rPr>
        <w:t>tvoří</w:t>
      </w:r>
      <w:proofErr w:type="gramEnd"/>
      <w:r w:rsidRPr="00C64274">
        <w:rPr>
          <w:rFonts w:ascii="Times New Roman" w:hAnsi="Times New Roman" w:cs="Times New Roman"/>
          <w:sz w:val="24"/>
          <w:szCs w:val="24"/>
        </w:rPr>
        <w:t xml:space="preserve"> protilátky. Toxiny mohou být jednak produkty baktérií nebo součástí jejich stěn, č</w:t>
      </w:r>
      <w:r>
        <w:rPr>
          <w:rFonts w:ascii="Times New Roman" w:hAnsi="Times New Roman" w:cs="Times New Roman"/>
          <w:sz w:val="24"/>
          <w:szCs w:val="24"/>
        </w:rPr>
        <w:t>i</w:t>
      </w:r>
      <w:r w:rsidRPr="00C64274">
        <w:rPr>
          <w:rFonts w:ascii="Times New Roman" w:hAnsi="Times New Roman" w:cs="Times New Roman"/>
          <w:sz w:val="24"/>
          <w:szCs w:val="24"/>
        </w:rPr>
        <w:t xml:space="preserve"> jiných částí bakteriální buňky.</w:t>
      </w:r>
      <w:r>
        <w:rPr>
          <w:rFonts w:ascii="Times New Roman" w:hAnsi="Times New Roman" w:cs="Times New Roman"/>
          <w:sz w:val="24"/>
          <w:szCs w:val="24"/>
        </w:rPr>
        <w:t xml:space="preserve"> </w:t>
      </w:r>
      <w:r w:rsidRPr="00C64274">
        <w:rPr>
          <w:rFonts w:ascii="Times New Roman" w:hAnsi="Times New Roman" w:cs="Times New Roman"/>
          <w:sz w:val="24"/>
          <w:szCs w:val="24"/>
        </w:rPr>
        <w:t xml:space="preserve">Toxiny některých bakterií, např. stafylokoků </w:t>
      </w:r>
      <w:proofErr w:type="gramStart"/>
      <w:r w:rsidRPr="00C64274">
        <w:rPr>
          <w:rFonts w:ascii="Times New Roman" w:hAnsi="Times New Roman" w:cs="Times New Roman"/>
          <w:sz w:val="24"/>
          <w:szCs w:val="24"/>
        </w:rPr>
        <w:t>tvoří</w:t>
      </w:r>
      <w:proofErr w:type="gramEnd"/>
      <w:r w:rsidRPr="00C64274">
        <w:rPr>
          <w:rFonts w:ascii="Times New Roman" w:hAnsi="Times New Roman" w:cs="Times New Roman"/>
          <w:sz w:val="24"/>
          <w:szCs w:val="24"/>
        </w:rPr>
        <w:t xml:space="preserve"> tzv. </w:t>
      </w:r>
      <w:proofErr w:type="spellStart"/>
      <w:r w:rsidRPr="00C64274">
        <w:rPr>
          <w:rFonts w:ascii="Times New Roman" w:hAnsi="Times New Roman" w:cs="Times New Roman"/>
          <w:sz w:val="24"/>
          <w:szCs w:val="24"/>
        </w:rPr>
        <w:t>superantigeny</w:t>
      </w:r>
      <w:proofErr w:type="spellEnd"/>
      <w:r w:rsidRPr="00C64274">
        <w:rPr>
          <w:rFonts w:ascii="Times New Roman" w:hAnsi="Times New Roman" w:cs="Times New Roman"/>
          <w:sz w:val="24"/>
          <w:szCs w:val="24"/>
        </w:rPr>
        <w:t xml:space="preserve">, které se mohou vázat na TCR receptor mimo specifické vazebné místo pro antigen a způsobovat tak </w:t>
      </w:r>
      <w:proofErr w:type="spellStart"/>
      <w:r w:rsidRPr="00C64274">
        <w:rPr>
          <w:rFonts w:ascii="Times New Roman" w:hAnsi="Times New Roman" w:cs="Times New Roman"/>
          <w:sz w:val="24"/>
          <w:szCs w:val="24"/>
        </w:rPr>
        <w:t>polyklonální</w:t>
      </w:r>
      <w:proofErr w:type="spellEnd"/>
      <w:r w:rsidRPr="00C64274">
        <w:rPr>
          <w:rFonts w:ascii="Times New Roman" w:hAnsi="Times New Roman" w:cs="Times New Roman"/>
          <w:sz w:val="24"/>
          <w:szCs w:val="24"/>
        </w:rPr>
        <w:t xml:space="preserve"> aktivaci velkého množství lymfocytů. To může vyvolat nadměrnou produkci cytokinů nebo protilátek (v případě aktivace B lymfocytů), což paradoxně působí v konečném důsledku imunosupresivně. </w:t>
      </w:r>
    </w:p>
    <w:p w14:paraId="0EC51B02" w14:textId="77777777" w:rsidR="00B30B87" w:rsidRPr="00C64274" w:rsidRDefault="00B30B87" w:rsidP="00B30B87">
      <w:pPr>
        <w:jc w:val="both"/>
        <w:rPr>
          <w:rFonts w:ascii="Times New Roman" w:hAnsi="Times New Roman" w:cs="Times New Roman"/>
          <w:sz w:val="24"/>
          <w:szCs w:val="24"/>
        </w:rPr>
      </w:pPr>
      <w:r w:rsidRPr="00B30B87">
        <w:rPr>
          <w:rFonts w:ascii="Times New Roman" w:hAnsi="Times New Roman" w:cs="Times New Roman"/>
          <w:sz w:val="24"/>
          <w:szCs w:val="24"/>
          <w:u w:val="single"/>
        </w:rPr>
        <w:t>Intracelulární bakterie:</w:t>
      </w:r>
      <w:r w:rsidRPr="00C64274">
        <w:rPr>
          <w:rFonts w:ascii="Times New Roman" w:hAnsi="Times New Roman" w:cs="Times New Roman"/>
          <w:sz w:val="24"/>
          <w:szCs w:val="24"/>
        </w:rPr>
        <w:t xml:space="preserve"> mohou přežívat v buňkách </w:t>
      </w:r>
      <w:proofErr w:type="spellStart"/>
      <w:r w:rsidRPr="00C64274">
        <w:rPr>
          <w:rFonts w:ascii="Times New Roman" w:hAnsi="Times New Roman" w:cs="Times New Roman"/>
          <w:sz w:val="24"/>
          <w:szCs w:val="24"/>
        </w:rPr>
        <w:t>monocyto</w:t>
      </w:r>
      <w:proofErr w:type="spellEnd"/>
      <w:r w:rsidRPr="00C64274">
        <w:rPr>
          <w:rFonts w:ascii="Times New Roman" w:hAnsi="Times New Roman" w:cs="Times New Roman"/>
          <w:sz w:val="24"/>
          <w:szCs w:val="24"/>
        </w:rPr>
        <w:t xml:space="preserve">-makrofágové řady a svou přítomností tlumit jejich funkce. </w:t>
      </w:r>
    </w:p>
    <w:p w14:paraId="3AA9C78F" w14:textId="77777777" w:rsidR="00B30B87" w:rsidRPr="00C64274" w:rsidRDefault="00B30B87" w:rsidP="00B30B87">
      <w:pPr>
        <w:spacing w:after="0" w:line="276" w:lineRule="auto"/>
        <w:jc w:val="both"/>
        <w:rPr>
          <w:rFonts w:ascii="Times New Roman" w:hAnsi="Times New Roman" w:cs="Times New Roman"/>
          <w:sz w:val="24"/>
          <w:szCs w:val="24"/>
        </w:rPr>
      </w:pPr>
      <w:r w:rsidRPr="00B30B87">
        <w:rPr>
          <w:rFonts w:ascii="Times New Roman" w:hAnsi="Times New Roman" w:cs="Times New Roman"/>
          <w:sz w:val="24"/>
          <w:szCs w:val="24"/>
          <w:u w:val="single"/>
        </w:rPr>
        <w:t>Viry:</w:t>
      </w:r>
      <w:r w:rsidRPr="00C64274">
        <w:rPr>
          <w:rFonts w:ascii="Times New Roman" w:hAnsi="Times New Roman" w:cs="Times New Roman"/>
          <w:sz w:val="24"/>
          <w:szCs w:val="24"/>
        </w:rPr>
        <w:t xml:space="preserve"> ovlivňují IS produkcí tzv. diverzních virových proteinů, které mohou:</w:t>
      </w:r>
    </w:p>
    <w:p w14:paraId="1E599CC2" w14:textId="310D21D5" w:rsidR="00B30B87" w:rsidRPr="00B30B87" w:rsidRDefault="00B30B87" w:rsidP="00B30B87">
      <w:pPr>
        <w:spacing w:after="0" w:line="276" w:lineRule="auto"/>
        <w:jc w:val="both"/>
        <w:rPr>
          <w:rFonts w:ascii="Times New Roman" w:hAnsi="Times New Roman" w:cs="Times New Roman"/>
          <w:sz w:val="24"/>
          <w:szCs w:val="24"/>
        </w:rPr>
      </w:pPr>
      <w:r w:rsidRPr="00B30B87">
        <w:rPr>
          <w:rFonts w:ascii="Times New Roman" w:hAnsi="Times New Roman" w:cs="Times New Roman"/>
          <w:sz w:val="24"/>
          <w:szCs w:val="24"/>
        </w:rPr>
        <w:t>-</w:t>
      </w:r>
      <w:r>
        <w:rPr>
          <w:rFonts w:ascii="Times New Roman" w:hAnsi="Times New Roman" w:cs="Times New Roman"/>
          <w:sz w:val="24"/>
          <w:szCs w:val="24"/>
        </w:rPr>
        <w:t xml:space="preserve"> </w:t>
      </w:r>
      <w:r w:rsidRPr="00B30B87">
        <w:rPr>
          <w:rFonts w:ascii="Times New Roman" w:hAnsi="Times New Roman" w:cs="Times New Roman"/>
          <w:sz w:val="24"/>
          <w:szCs w:val="24"/>
        </w:rPr>
        <w:t>vazbou na receptory imunitních buněk měnit jejich funkční vlastnosti</w:t>
      </w:r>
    </w:p>
    <w:p w14:paraId="6EDF6FDA" w14:textId="61DBE500" w:rsidR="00B30B87" w:rsidRPr="00B30B87" w:rsidRDefault="00B30B87" w:rsidP="00B30B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0B87">
        <w:rPr>
          <w:rFonts w:ascii="Times New Roman" w:hAnsi="Times New Roman" w:cs="Times New Roman"/>
          <w:sz w:val="24"/>
          <w:szCs w:val="24"/>
        </w:rPr>
        <w:t>v buňkách inhibovat syntézu cytokinů</w:t>
      </w:r>
    </w:p>
    <w:p w14:paraId="0CD2F2F0" w14:textId="61C274E3" w:rsidR="00B30B87" w:rsidRPr="00B30B87" w:rsidRDefault="00B30B87" w:rsidP="00B30B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0B87">
        <w:rPr>
          <w:rFonts w:ascii="Times New Roman" w:hAnsi="Times New Roman" w:cs="Times New Roman"/>
          <w:sz w:val="24"/>
          <w:szCs w:val="24"/>
        </w:rPr>
        <w:t xml:space="preserve">interagovat se signálními dráhami spouštěnými interferony a tím blokovat účinek interferonů </w:t>
      </w:r>
    </w:p>
    <w:p w14:paraId="13BE94AB" w14:textId="4D3EDDB0" w:rsidR="00B30B87" w:rsidRPr="00B30B87" w:rsidRDefault="00B30B87" w:rsidP="00B30B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0B87">
        <w:rPr>
          <w:rFonts w:ascii="Times New Roman" w:hAnsi="Times New Roman" w:cs="Times New Roman"/>
          <w:sz w:val="24"/>
          <w:szCs w:val="24"/>
        </w:rPr>
        <w:t>blokovat transport antigenních štěpů na povrch APC buňky</w:t>
      </w:r>
    </w:p>
    <w:p w14:paraId="115A0F6F" w14:textId="3F9E045C" w:rsidR="00B30B87" w:rsidRPr="00B30B87" w:rsidRDefault="00B30B87" w:rsidP="00B30B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0B87">
        <w:rPr>
          <w:rFonts w:ascii="Times New Roman" w:hAnsi="Times New Roman" w:cs="Times New Roman"/>
          <w:sz w:val="24"/>
          <w:szCs w:val="24"/>
        </w:rPr>
        <w:t xml:space="preserve">přežívat a množit se v imunitních buňkách a způsobovat jejich úbytek nebo útlum </w:t>
      </w:r>
    </w:p>
    <w:p w14:paraId="470EC85A" w14:textId="77777777" w:rsidR="00B30B87" w:rsidRPr="00C64274" w:rsidRDefault="00B30B87" w:rsidP="00B30B87">
      <w:pPr>
        <w:pStyle w:val="Odstavecseseznamem"/>
        <w:jc w:val="both"/>
        <w:rPr>
          <w:rFonts w:ascii="Times New Roman" w:hAnsi="Times New Roman" w:cs="Times New Roman"/>
          <w:sz w:val="28"/>
          <w:szCs w:val="28"/>
        </w:rPr>
      </w:pPr>
    </w:p>
    <w:p w14:paraId="1D28F2EC" w14:textId="77777777" w:rsidR="00B30B87" w:rsidRPr="00C64274" w:rsidRDefault="00B30B87" w:rsidP="00B30B87">
      <w:pPr>
        <w:jc w:val="both"/>
        <w:rPr>
          <w:rFonts w:ascii="Times New Roman" w:hAnsi="Times New Roman" w:cs="Times New Roman"/>
          <w:b/>
          <w:bCs/>
          <w:sz w:val="28"/>
          <w:szCs w:val="28"/>
        </w:rPr>
      </w:pPr>
      <w:r w:rsidRPr="00C64274">
        <w:rPr>
          <w:rFonts w:ascii="Times New Roman" w:hAnsi="Times New Roman" w:cs="Times New Roman"/>
          <w:b/>
          <w:bCs/>
          <w:sz w:val="28"/>
          <w:szCs w:val="28"/>
        </w:rPr>
        <w:t xml:space="preserve">Interakce vybraných virů s imunitním systémem: </w:t>
      </w:r>
    </w:p>
    <w:p w14:paraId="46FC137D" w14:textId="5452665B" w:rsidR="00B30B87" w:rsidRPr="00C64274" w:rsidRDefault="00B30B87" w:rsidP="00B30B87">
      <w:pPr>
        <w:jc w:val="both"/>
        <w:rPr>
          <w:rFonts w:ascii="Times New Roman" w:hAnsi="Times New Roman" w:cs="Times New Roman"/>
          <w:sz w:val="24"/>
          <w:szCs w:val="24"/>
        </w:rPr>
      </w:pPr>
      <w:r w:rsidRPr="00C64274">
        <w:rPr>
          <w:rFonts w:ascii="Times New Roman" w:hAnsi="Times New Roman" w:cs="Times New Roman"/>
          <w:b/>
          <w:bCs/>
          <w:sz w:val="24"/>
          <w:szCs w:val="24"/>
        </w:rPr>
        <w:t xml:space="preserve">Herpetické viry: </w:t>
      </w:r>
      <w:proofErr w:type="spellStart"/>
      <w:r w:rsidRPr="00C64274">
        <w:rPr>
          <w:rFonts w:ascii="Times New Roman" w:hAnsi="Times New Roman" w:cs="Times New Roman"/>
          <w:sz w:val="24"/>
          <w:szCs w:val="24"/>
        </w:rPr>
        <w:t>Epstein-Barrové</w:t>
      </w:r>
      <w:proofErr w:type="spellEnd"/>
      <w:r w:rsidRPr="00C64274">
        <w:rPr>
          <w:rFonts w:ascii="Times New Roman" w:hAnsi="Times New Roman" w:cs="Times New Roman"/>
          <w:sz w:val="24"/>
          <w:szCs w:val="24"/>
        </w:rPr>
        <w:t xml:space="preserve"> EBV je </w:t>
      </w:r>
      <w:proofErr w:type="spellStart"/>
      <w:r w:rsidRPr="00C64274">
        <w:rPr>
          <w:rFonts w:ascii="Times New Roman" w:hAnsi="Times New Roman" w:cs="Times New Roman"/>
          <w:sz w:val="24"/>
          <w:szCs w:val="24"/>
        </w:rPr>
        <w:t>lymfocytotropní</w:t>
      </w:r>
      <w:proofErr w:type="spellEnd"/>
      <w:r w:rsidRPr="00C64274">
        <w:rPr>
          <w:rFonts w:ascii="Times New Roman" w:hAnsi="Times New Roman" w:cs="Times New Roman"/>
          <w:sz w:val="24"/>
          <w:szCs w:val="24"/>
        </w:rPr>
        <w:t xml:space="preserve"> virus, většina populace se s ním setká, vstupuje přes sliznici dutiny ústní, proto se laicky nazývá „nemoc z</w:t>
      </w:r>
      <w:r>
        <w:rPr>
          <w:rFonts w:ascii="Times New Roman" w:hAnsi="Times New Roman" w:cs="Times New Roman"/>
          <w:sz w:val="24"/>
          <w:szCs w:val="24"/>
        </w:rPr>
        <w:t> </w:t>
      </w:r>
      <w:r w:rsidRPr="00C64274">
        <w:rPr>
          <w:rFonts w:ascii="Times New Roman" w:hAnsi="Times New Roman" w:cs="Times New Roman"/>
          <w:sz w:val="24"/>
          <w:szCs w:val="24"/>
        </w:rPr>
        <w:t>líbání</w:t>
      </w:r>
      <w:r>
        <w:rPr>
          <w:rFonts w:ascii="Times New Roman" w:hAnsi="Times New Roman" w:cs="Times New Roman"/>
          <w:sz w:val="24"/>
          <w:szCs w:val="24"/>
        </w:rPr>
        <w:t>.“</w:t>
      </w:r>
      <w:r w:rsidRPr="00C64274">
        <w:rPr>
          <w:rFonts w:ascii="Times New Roman" w:hAnsi="Times New Roman" w:cs="Times New Roman"/>
          <w:sz w:val="24"/>
          <w:szCs w:val="24"/>
        </w:rPr>
        <w:t xml:space="preserve"> </w:t>
      </w:r>
      <w:r>
        <w:rPr>
          <w:rFonts w:ascii="Times New Roman" w:hAnsi="Times New Roman" w:cs="Times New Roman"/>
          <w:sz w:val="24"/>
          <w:szCs w:val="24"/>
        </w:rPr>
        <w:t>P</w:t>
      </w:r>
      <w:r w:rsidRPr="00C64274">
        <w:rPr>
          <w:rFonts w:ascii="Times New Roman" w:hAnsi="Times New Roman" w:cs="Times New Roman"/>
          <w:sz w:val="24"/>
          <w:szCs w:val="24"/>
        </w:rPr>
        <w:t>růběh je většinou asymptomatický, u dospívajících může způsobovat infekční mononukleózu.</w:t>
      </w:r>
      <w:r>
        <w:rPr>
          <w:rFonts w:ascii="Times New Roman" w:hAnsi="Times New Roman" w:cs="Times New Roman"/>
          <w:sz w:val="24"/>
          <w:szCs w:val="24"/>
        </w:rPr>
        <w:t xml:space="preserve"> </w:t>
      </w:r>
      <w:proofErr w:type="gramStart"/>
      <w:r w:rsidRPr="00C64274">
        <w:rPr>
          <w:rFonts w:ascii="Times New Roman" w:hAnsi="Times New Roman" w:cs="Times New Roman"/>
          <w:sz w:val="24"/>
          <w:szCs w:val="24"/>
        </w:rPr>
        <w:t>Virus  napadá</w:t>
      </w:r>
      <w:proofErr w:type="gramEnd"/>
      <w:r w:rsidRPr="00C64274">
        <w:rPr>
          <w:rFonts w:ascii="Times New Roman" w:hAnsi="Times New Roman" w:cs="Times New Roman"/>
          <w:sz w:val="24"/>
          <w:szCs w:val="24"/>
        </w:rPr>
        <w:t xml:space="preserve"> B lymfocyty do kterých vstupuje přes receptor CD 21. Tyto infikované B lymfocyty jsou likvidovány </w:t>
      </w:r>
      <w:proofErr w:type="spellStart"/>
      <w:r w:rsidRPr="00C64274">
        <w:rPr>
          <w:rFonts w:ascii="Times New Roman" w:hAnsi="Times New Roman" w:cs="Times New Roman"/>
          <w:sz w:val="24"/>
          <w:szCs w:val="24"/>
        </w:rPr>
        <w:t>Tc</w:t>
      </w:r>
      <w:proofErr w:type="spellEnd"/>
      <w:r w:rsidRPr="00C64274">
        <w:rPr>
          <w:rFonts w:ascii="Times New Roman" w:hAnsi="Times New Roman" w:cs="Times New Roman"/>
          <w:sz w:val="24"/>
          <w:szCs w:val="24"/>
        </w:rPr>
        <w:t xml:space="preserve"> lymfocyty, které jsou detekovatelné ve značném množství v periferní krvi jako velké mononukleární buňky – odtud název nemoci. Může docházet k infiltraci jater lymfocyty, játra se mohou zvětšovat a hrozí poškození jaterního parenchymu. V průběhu imunitní reakce na virovou infekci se </w:t>
      </w:r>
      <w:proofErr w:type="gramStart"/>
      <w:r w:rsidRPr="00C64274">
        <w:rPr>
          <w:rFonts w:ascii="Times New Roman" w:hAnsi="Times New Roman" w:cs="Times New Roman"/>
          <w:sz w:val="24"/>
          <w:szCs w:val="24"/>
        </w:rPr>
        <w:t>tvoří</w:t>
      </w:r>
      <w:proofErr w:type="gramEnd"/>
      <w:r w:rsidRPr="00C64274">
        <w:rPr>
          <w:rFonts w:ascii="Times New Roman" w:hAnsi="Times New Roman" w:cs="Times New Roman"/>
          <w:sz w:val="24"/>
          <w:szCs w:val="24"/>
        </w:rPr>
        <w:t xml:space="preserve"> protilátky proti EBV viru, ale samotný virus působí jako </w:t>
      </w:r>
      <w:proofErr w:type="spellStart"/>
      <w:r w:rsidRPr="00C64274">
        <w:rPr>
          <w:rFonts w:ascii="Times New Roman" w:hAnsi="Times New Roman" w:cs="Times New Roman"/>
          <w:sz w:val="24"/>
          <w:szCs w:val="24"/>
        </w:rPr>
        <w:t>polyklonální</w:t>
      </w:r>
      <w:proofErr w:type="spellEnd"/>
      <w:r w:rsidRPr="00C64274">
        <w:rPr>
          <w:rFonts w:ascii="Times New Roman" w:hAnsi="Times New Roman" w:cs="Times New Roman"/>
          <w:sz w:val="24"/>
          <w:szCs w:val="24"/>
        </w:rPr>
        <w:t xml:space="preserve"> aktivátor B lymfocytů. To znamená, že se </w:t>
      </w:r>
      <w:proofErr w:type="gramStart"/>
      <w:r w:rsidRPr="00C64274">
        <w:rPr>
          <w:rFonts w:ascii="Times New Roman" w:hAnsi="Times New Roman" w:cs="Times New Roman"/>
          <w:sz w:val="24"/>
          <w:szCs w:val="24"/>
        </w:rPr>
        <w:t>vytváří</w:t>
      </w:r>
      <w:proofErr w:type="gramEnd"/>
      <w:r w:rsidRPr="00C64274">
        <w:rPr>
          <w:rFonts w:ascii="Times New Roman" w:hAnsi="Times New Roman" w:cs="Times New Roman"/>
          <w:sz w:val="24"/>
          <w:szCs w:val="24"/>
        </w:rPr>
        <w:t xml:space="preserve"> vysoké titry různých protilátek s nejasnou specifitou, ale touto cestou se mohou tvořit i autoprotilátky. Po uzdravení může virus v latentní formě přetrvávat v B </w:t>
      </w:r>
      <w:proofErr w:type="gramStart"/>
      <w:r w:rsidRPr="00C64274">
        <w:rPr>
          <w:rFonts w:ascii="Times New Roman" w:hAnsi="Times New Roman" w:cs="Times New Roman"/>
          <w:sz w:val="24"/>
          <w:szCs w:val="24"/>
        </w:rPr>
        <w:t>lymfocytech</w:t>
      </w:r>
      <w:proofErr w:type="gramEnd"/>
      <w:r w:rsidRPr="00C64274">
        <w:rPr>
          <w:rFonts w:ascii="Times New Roman" w:hAnsi="Times New Roman" w:cs="Times New Roman"/>
          <w:sz w:val="24"/>
          <w:szCs w:val="24"/>
        </w:rPr>
        <w:t xml:space="preserve"> a i v epitelu nosohltanu. V této latentní podobě přetrvává po celý život a v případech imunosuprese pacienta se může aktivovat a vyvolat např. </w:t>
      </w:r>
      <w:proofErr w:type="spellStart"/>
      <w:r w:rsidRPr="00C64274">
        <w:rPr>
          <w:rFonts w:ascii="Times New Roman" w:hAnsi="Times New Roman" w:cs="Times New Roman"/>
          <w:sz w:val="24"/>
          <w:szCs w:val="24"/>
        </w:rPr>
        <w:t>lymfoproliferativní</w:t>
      </w:r>
      <w:proofErr w:type="spellEnd"/>
      <w:r w:rsidRPr="00C64274">
        <w:rPr>
          <w:rFonts w:ascii="Times New Roman" w:hAnsi="Times New Roman" w:cs="Times New Roman"/>
          <w:sz w:val="24"/>
          <w:szCs w:val="24"/>
        </w:rPr>
        <w:t xml:space="preserve"> onemocnění, </w:t>
      </w:r>
      <w:proofErr w:type="spellStart"/>
      <w:r w:rsidRPr="00C64274">
        <w:rPr>
          <w:rFonts w:ascii="Times New Roman" w:hAnsi="Times New Roman" w:cs="Times New Roman"/>
          <w:sz w:val="24"/>
          <w:szCs w:val="24"/>
        </w:rPr>
        <w:t>nasofaryngeální</w:t>
      </w:r>
      <w:proofErr w:type="spellEnd"/>
      <w:r w:rsidRPr="00C64274">
        <w:rPr>
          <w:rFonts w:ascii="Times New Roman" w:hAnsi="Times New Roman" w:cs="Times New Roman"/>
          <w:sz w:val="24"/>
          <w:szCs w:val="24"/>
        </w:rPr>
        <w:t xml:space="preserve"> karcinom, některé formy </w:t>
      </w:r>
      <w:proofErr w:type="spellStart"/>
      <w:r w:rsidRPr="00C64274">
        <w:rPr>
          <w:rFonts w:ascii="Times New Roman" w:hAnsi="Times New Roman" w:cs="Times New Roman"/>
          <w:sz w:val="24"/>
          <w:szCs w:val="24"/>
        </w:rPr>
        <w:t>Hodgkinovy</w:t>
      </w:r>
      <w:proofErr w:type="spellEnd"/>
      <w:r w:rsidRPr="00C64274">
        <w:rPr>
          <w:rFonts w:ascii="Times New Roman" w:hAnsi="Times New Roman" w:cs="Times New Roman"/>
          <w:sz w:val="24"/>
          <w:szCs w:val="24"/>
        </w:rPr>
        <w:t xml:space="preserve"> choroby aj. </w:t>
      </w:r>
    </w:p>
    <w:p w14:paraId="4F846E63" w14:textId="77777777" w:rsidR="00B30B87" w:rsidRPr="00C64274" w:rsidRDefault="00B30B87" w:rsidP="00B30B87">
      <w:pPr>
        <w:jc w:val="both"/>
        <w:rPr>
          <w:rFonts w:ascii="Times New Roman" w:hAnsi="Times New Roman" w:cs="Times New Roman"/>
          <w:sz w:val="24"/>
          <w:szCs w:val="24"/>
        </w:rPr>
      </w:pPr>
      <w:r w:rsidRPr="00C64274">
        <w:rPr>
          <w:rFonts w:ascii="Times New Roman" w:hAnsi="Times New Roman" w:cs="Times New Roman"/>
          <w:sz w:val="24"/>
          <w:szCs w:val="24"/>
        </w:rPr>
        <w:lastRenderedPageBreak/>
        <w:t xml:space="preserve">Virus má několik nástrojů, kterými může interagovat s IS ve smyslu </w:t>
      </w:r>
      <w:proofErr w:type="spellStart"/>
      <w:r w:rsidRPr="00C64274">
        <w:rPr>
          <w:rFonts w:ascii="Times New Roman" w:hAnsi="Times New Roman" w:cs="Times New Roman"/>
          <w:sz w:val="24"/>
          <w:szCs w:val="24"/>
        </w:rPr>
        <w:t>suprese</w:t>
      </w:r>
      <w:proofErr w:type="spellEnd"/>
      <w:r w:rsidRPr="00C64274">
        <w:rPr>
          <w:rFonts w:ascii="Times New Roman" w:hAnsi="Times New Roman" w:cs="Times New Roman"/>
          <w:sz w:val="24"/>
          <w:szCs w:val="24"/>
        </w:rPr>
        <w:t xml:space="preserve">, např.: </w:t>
      </w:r>
    </w:p>
    <w:p w14:paraId="268BACD9" w14:textId="1816A4A9" w:rsidR="00B30B87" w:rsidRPr="00B30B87" w:rsidRDefault="00B30B87" w:rsidP="00B30B87">
      <w:pP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Pr="00B30B87">
        <w:rPr>
          <w:rFonts w:ascii="Times New Roman" w:hAnsi="Times New Roman" w:cs="Times New Roman"/>
          <w:sz w:val="24"/>
          <w:szCs w:val="24"/>
        </w:rPr>
        <w:t>tvoří</w:t>
      </w:r>
      <w:proofErr w:type="gramEnd"/>
      <w:r w:rsidRPr="00B30B87">
        <w:rPr>
          <w:rFonts w:ascii="Times New Roman" w:hAnsi="Times New Roman" w:cs="Times New Roman"/>
          <w:sz w:val="24"/>
          <w:szCs w:val="24"/>
        </w:rPr>
        <w:t xml:space="preserve"> protein, který je virovým analogem molekuly CD 40 na B lymfocytech, tento receptor interaguje normálně s CD40L, tedy ligandem na T lymfocytech při protilátkové imunitní odpovědi. Při interakci viru s B lymfocytem dochází k ovlivnění signální dráhy CD40 molekuly a v důsledku toto stoupá exprese adhezívních molekul, stoupá syntéza </w:t>
      </w:r>
      <w:proofErr w:type="spellStart"/>
      <w:r w:rsidRPr="00B30B87">
        <w:rPr>
          <w:rFonts w:ascii="Times New Roman" w:hAnsi="Times New Roman" w:cs="Times New Roman"/>
          <w:sz w:val="24"/>
          <w:szCs w:val="24"/>
        </w:rPr>
        <w:t>IgM</w:t>
      </w:r>
      <w:proofErr w:type="spellEnd"/>
      <w:r w:rsidRPr="00B30B87">
        <w:rPr>
          <w:rFonts w:ascii="Times New Roman" w:hAnsi="Times New Roman" w:cs="Times New Roman"/>
          <w:sz w:val="24"/>
          <w:szCs w:val="24"/>
        </w:rPr>
        <w:t xml:space="preserve"> a IL-6 (vztah k únavovému syndromu) a stoupá proliferace B lymfocytů. Tyto procesy jsou však příliš intenzivní a ve svém důsledku patologické. </w:t>
      </w:r>
    </w:p>
    <w:p w14:paraId="5772D55A" w14:textId="40E78C76" w:rsidR="00B30B87" w:rsidRPr="00B30B87" w:rsidRDefault="00B30B87" w:rsidP="00B30B87">
      <w:pP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Pr="00B30B87">
        <w:rPr>
          <w:rFonts w:ascii="Times New Roman" w:hAnsi="Times New Roman" w:cs="Times New Roman"/>
          <w:sz w:val="24"/>
          <w:szCs w:val="24"/>
        </w:rPr>
        <w:t>tvoří</w:t>
      </w:r>
      <w:proofErr w:type="gramEnd"/>
      <w:r w:rsidRPr="00B30B87">
        <w:rPr>
          <w:rFonts w:ascii="Times New Roman" w:hAnsi="Times New Roman" w:cs="Times New Roman"/>
          <w:sz w:val="24"/>
          <w:szCs w:val="24"/>
        </w:rPr>
        <w:t xml:space="preserve"> proteiny, které interagují s procesem apoptózy, tak, že brání infikované buňce vstoupit do apoptózy. </w:t>
      </w:r>
    </w:p>
    <w:p w14:paraId="6B6FB356" w14:textId="5BCE8BF2" w:rsidR="00B30B87" w:rsidRPr="00B30B87" w:rsidRDefault="00B30B87" w:rsidP="00B30B87">
      <w:pPr>
        <w:jc w:val="both"/>
        <w:rPr>
          <w:rFonts w:ascii="Times New Roman" w:hAnsi="Times New Roman" w:cs="Times New Roman"/>
          <w:sz w:val="24"/>
          <w:szCs w:val="24"/>
        </w:rPr>
      </w:pPr>
      <w:r>
        <w:rPr>
          <w:rFonts w:ascii="Times New Roman" w:hAnsi="Times New Roman" w:cs="Times New Roman"/>
          <w:sz w:val="24"/>
          <w:szCs w:val="24"/>
        </w:rPr>
        <w:t xml:space="preserve">- </w:t>
      </w:r>
      <w:r w:rsidRPr="00B30B87">
        <w:rPr>
          <w:rFonts w:ascii="Times New Roman" w:hAnsi="Times New Roman" w:cs="Times New Roman"/>
          <w:sz w:val="24"/>
          <w:szCs w:val="24"/>
        </w:rPr>
        <w:t xml:space="preserve">snižují expresi HLA I molekul </w:t>
      </w:r>
    </w:p>
    <w:p w14:paraId="373FDBAF" w14:textId="11D95315" w:rsidR="00B30B87" w:rsidRPr="00B30B87" w:rsidRDefault="00B30B87" w:rsidP="00B30B87">
      <w:pPr>
        <w:jc w:val="both"/>
        <w:rPr>
          <w:rFonts w:ascii="Times New Roman" w:hAnsi="Times New Roman" w:cs="Times New Roman"/>
          <w:sz w:val="24"/>
          <w:szCs w:val="24"/>
        </w:rPr>
      </w:pPr>
      <w:r>
        <w:rPr>
          <w:rFonts w:ascii="Times New Roman" w:hAnsi="Times New Roman" w:cs="Times New Roman"/>
          <w:sz w:val="24"/>
          <w:szCs w:val="24"/>
        </w:rPr>
        <w:t xml:space="preserve">- </w:t>
      </w:r>
      <w:r w:rsidRPr="00B30B87">
        <w:rPr>
          <w:rFonts w:ascii="Times New Roman" w:hAnsi="Times New Roman" w:cs="Times New Roman"/>
          <w:sz w:val="24"/>
          <w:szCs w:val="24"/>
        </w:rPr>
        <w:t xml:space="preserve">produkují proteiny, které mají podobný účinek jako IL-10, tedy imunosupresívní </w:t>
      </w:r>
    </w:p>
    <w:p w14:paraId="27DBA2B7" w14:textId="77777777" w:rsidR="00B30B87" w:rsidRPr="00C64274" w:rsidRDefault="00B30B87" w:rsidP="00B30B87">
      <w:pPr>
        <w:jc w:val="both"/>
        <w:rPr>
          <w:rFonts w:ascii="Times New Roman" w:hAnsi="Times New Roman" w:cs="Times New Roman"/>
          <w:sz w:val="24"/>
          <w:szCs w:val="24"/>
        </w:rPr>
      </w:pPr>
      <w:r w:rsidRPr="00C64274">
        <w:rPr>
          <w:rFonts w:ascii="Times New Roman" w:hAnsi="Times New Roman" w:cs="Times New Roman"/>
          <w:b/>
          <w:bCs/>
          <w:sz w:val="24"/>
          <w:szCs w:val="24"/>
        </w:rPr>
        <w:t xml:space="preserve">Virus spalniček: </w:t>
      </w:r>
      <w:r w:rsidRPr="00C64274">
        <w:rPr>
          <w:rFonts w:ascii="Times New Roman" w:hAnsi="Times New Roman" w:cs="Times New Roman"/>
          <w:sz w:val="24"/>
          <w:szCs w:val="24"/>
        </w:rPr>
        <w:t xml:space="preserve">způsobuje přechodnou imunosupresi, kdy pacienti jsou ohroženi oportunními infekcemi, do buněk vstupuje přes komplementový regulační receptor CD 46, infikuje lymfocyty a způsobuje dočasnou lymfopenii. Apoptózu může virus navodit i u neinfikovaných lymfocytů a tím prohlubovat lymfopenii. </w:t>
      </w:r>
    </w:p>
    <w:p w14:paraId="2FFE0DAA" w14:textId="77777777" w:rsidR="00B30B87" w:rsidRPr="00C64274" w:rsidRDefault="00B30B87" w:rsidP="00B30B87">
      <w:pPr>
        <w:jc w:val="both"/>
        <w:rPr>
          <w:rFonts w:ascii="Times New Roman" w:hAnsi="Times New Roman" w:cs="Times New Roman"/>
          <w:sz w:val="24"/>
          <w:szCs w:val="24"/>
        </w:rPr>
      </w:pPr>
      <w:r w:rsidRPr="00C64274">
        <w:rPr>
          <w:rFonts w:ascii="Times New Roman" w:hAnsi="Times New Roman" w:cs="Times New Roman"/>
          <w:b/>
          <w:bCs/>
          <w:sz w:val="24"/>
          <w:szCs w:val="24"/>
        </w:rPr>
        <w:t>Chřipkové viry:</w:t>
      </w:r>
      <w:r w:rsidRPr="00C64274">
        <w:rPr>
          <w:rFonts w:ascii="Times New Roman" w:hAnsi="Times New Roman" w:cs="Times New Roman"/>
          <w:sz w:val="24"/>
          <w:szCs w:val="24"/>
        </w:rPr>
        <w:t xml:space="preserve"> navozují apoptózu lymfocytů, na takto oslabený terén potom snadno nasedá bakteriální infekce. </w:t>
      </w:r>
    </w:p>
    <w:p w14:paraId="405EFBAA" w14:textId="77777777" w:rsidR="00B30B87" w:rsidRPr="00C64274" w:rsidRDefault="00B30B87" w:rsidP="00B30B87">
      <w:pPr>
        <w:jc w:val="both"/>
        <w:rPr>
          <w:rFonts w:ascii="Times New Roman" w:hAnsi="Times New Roman" w:cs="Times New Roman"/>
          <w:sz w:val="24"/>
          <w:szCs w:val="24"/>
        </w:rPr>
      </w:pPr>
      <w:r w:rsidRPr="00C64274">
        <w:rPr>
          <w:rFonts w:ascii="Times New Roman" w:hAnsi="Times New Roman" w:cs="Times New Roman"/>
          <w:b/>
          <w:bCs/>
          <w:sz w:val="24"/>
          <w:szCs w:val="24"/>
        </w:rPr>
        <w:t xml:space="preserve">HIV: </w:t>
      </w:r>
      <w:r w:rsidRPr="00C64274">
        <w:rPr>
          <w:rFonts w:ascii="Times New Roman" w:hAnsi="Times New Roman" w:cs="Times New Roman"/>
          <w:sz w:val="24"/>
          <w:szCs w:val="24"/>
        </w:rPr>
        <w:t xml:space="preserve">vyvolává nejzávažnější poruchu imunity. Jeho šíření začalo v 80. letech minulého století a infikovány byly desítky miliónů lidí. Je to retrovirus, rozlišuje se HIV I a HIV II, genom obsahuje 9 genů. Infikuje především </w:t>
      </w:r>
      <w:proofErr w:type="spellStart"/>
      <w:r w:rsidRPr="00C64274">
        <w:rPr>
          <w:rFonts w:ascii="Times New Roman" w:hAnsi="Times New Roman" w:cs="Times New Roman"/>
          <w:sz w:val="24"/>
          <w:szCs w:val="24"/>
        </w:rPr>
        <w:t>Th</w:t>
      </w:r>
      <w:proofErr w:type="spellEnd"/>
      <w:r w:rsidRPr="00C64274">
        <w:rPr>
          <w:rFonts w:ascii="Times New Roman" w:hAnsi="Times New Roman" w:cs="Times New Roman"/>
          <w:sz w:val="24"/>
          <w:szCs w:val="24"/>
        </w:rPr>
        <w:t xml:space="preserve"> lymfocyty, kde se váže na CD4 receptor a jako </w:t>
      </w:r>
      <w:proofErr w:type="spellStart"/>
      <w:r w:rsidRPr="00C64274">
        <w:rPr>
          <w:rFonts w:ascii="Times New Roman" w:hAnsi="Times New Roman" w:cs="Times New Roman"/>
          <w:sz w:val="24"/>
          <w:szCs w:val="24"/>
        </w:rPr>
        <w:t>koreceptory</w:t>
      </w:r>
      <w:proofErr w:type="spellEnd"/>
      <w:r w:rsidRPr="00C64274">
        <w:rPr>
          <w:rFonts w:ascii="Times New Roman" w:hAnsi="Times New Roman" w:cs="Times New Roman"/>
          <w:sz w:val="24"/>
          <w:szCs w:val="24"/>
        </w:rPr>
        <w:t xml:space="preserve"> používá receptory pro </w:t>
      </w:r>
      <w:proofErr w:type="spellStart"/>
      <w:r w:rsidRPr="00C64274">
        <w:rPr>
          <w:rFonts w:ascii="Times New Roman" w:hAnsi="Times New Roman" w:cs="Times New Roman"/>
          <w:sz w:val="24"/>
          <w:szCs w:val="24"/>
        </w:rPr>
        <w:t>chemokiny</w:t>
      </w:r>
      <w:proofErr w:type="spellEnd"/>
      <w:r w:rsidRPr="00C64274">
        <w:rPr>
          <w:rFonts w:ascii="Times New Roman" w:hAnsi="Times New Roman" w:cs="Times New Roman"/>
          <w:sz w:val="24"/>
          <w:szCs w:val="24"/>
        </w:rPr>
        <w:t xml:space="preserve"> CCR5 a CXCR4. Bylo prokázáno, že pokud chybí receptor CCR5, je nižší riziko infekce u těchto osob.  </w:t>
      </w:r>
    </w:p>
    <w:p w14:paraId="16E9787C" w14:textId="77777777" w:rsidR="00B30B87" w:rsidRPr="00C64274" w:rsidRDefault="00B30B87" w:rsidP="00B30B87">
      <w:pPr>
        <w:jc w:val="both"/>
        <w:rPr>
          <w:rFonts w:ascii="Times New Roman" w:hAnsi="Times New Roman" w:cs="Times New Roman"/>
          <w:sz w:val="24"/>
          <w:szCs w:val="24"/>
        </w:rPr>
      </w:pPr>
      <w:r w:rsidRPr="00C64274">
        <w:rPr>
          <w:rFonts w:ascii="Times New Roman" w:hAnsi="Times New Roman" w:cs="Times New Roman"/>
          <w:sz w:val="24"/>
          <w:szCs w:val="24"/>
        </w:rPr>
        <w:t xml:space="preserve">Kromě </w:t>
      </w:r>
      <w:proofErr w:type="spellStart"/>
      <w:r w:rsidRPr="00C64274">
        <w:rPr>
          <w:rFonts w:ascii="Times New Roman" w:hAnsi="Times New Roman" w:cs="Times New Roman"/>
          <w:sz w:val="24"/>
          <w:szCs w:val="24"/>
        </w:rPr>
        <w:t>Th</w:t>
      </w:r>
      <w:proofErr w:type="spellEnd"/>
      <w:r w:rsidRPr="00C64274">
        <w:rPr>
          <w:rFonts w:ascii="Times New Roman" w:hAnsi="Times New Roman" w:cs="Times New Roman"/>
          <w:sz w:val="24"/>
          <w:szCs w:val="24"/>
        </w:rPr>
        <w:t xml:space="preserve"> lymfocytů může ale virus napadat i makrofágy, buňky CNS i B lymfocyty, do posledně jmenovaných vstupuje přes </w:t>
      </w:r>
      <w:proofErr w:type="spellStart"/>
      <w:r w:rsidRPr="00C64274">
        <w:rPr>
          <w:rFonts w:ascii="Times New Roman" w:hAnsi="Times New Roman" w:cs="Times New Roman"/>
          <w:sz w:val="24"/>
          <w:szCs w:val="24"/>
        </w:rPr>
        <w:t>Fc</w:t>
      </w:r>
      <w:proofErr w:type="spellEnd"/>
      <w:r w:rsidRPr="00C64274">
        <w:rPr>
          <w:rFonts w:ascii="Times New Roman" w:hAnsi="Times New Roman" w:cs="Times New Roman"/>
          <w:sz w:val="24"/>
          <w:szCs w:val="24"/>
        </w:rPr>
        <w:t xml:space="preserve"> receptory. </w:t>
      </w:r>
    </w:p>
    <w:p w14:paraId="15BFEAB7" w14:textId="77777777" w:rsidR="00B30B87" w:rsidRPr="00C64274" w:rsidRDefault="00B30B87" w:rsidP="00B30B87">
      <w:pPr>
        <w:jc w:val="both"/>
        <w:rPr>
          <w:rFonts w:ascii="Times New Roman" w:hAnsi="Times New Roman" w:cs="Times New Roman"/>
          <w:sz w:val="24"/>
          <w:szCs w:val="24"/>
        </w:rPr>
      </w:pPr>
      <w:r w:rsidRPr="00C64274">
        <w:rPr>
          <w:rFonts w:ascii="Times New Roman" w:hAnsi="Times New Roman" w:cs="Times New Roman"/>
          <w:sz w:val="24"/>
          <w:szCs w:val="24"/>
        </w:rPr>
        <w:t xml:space="preserve">Projevy nemoci lze rozdělit do tří fází: akutní, asymptomatické a konečné. </w:t>
      </w:r>
    </w:p>
    <w:p w14:paraId="7E9C34C2" w14:textId="2103E649" w:rsidR="00B30B87" w:rsidRPr="00B30B87" w:rsidRDefault="00B30B87" w:rsidP="00B30B87">
      <w:pPr>
        <w:jc w:val="both"/>
        <w:rPr>
          <w:rFonts w:ascii="Times New Roman" w:hAnsi="Times New Roman" w:cs="Times New Roman"/>
          <w:sz w:val="24"/>
          <w:szCs w:val="24"/>
        </w:rPr>
      </w:pPr>
      <w:r>
        <w:rPr>
          <w:rFonts w:ascii="Times New Roman" w:hAnsi="Times New Roman" w:cs="Times New Roman"/>
          <w:sz w:val="24"/>
          <w:szCs w:val="24"/>
        </w:rPr>
        <w:t xml:space="preserve">- </w:t>
      </w:r>
      <w:r w:rsidRPr="00B30B87">
        <w:rPr>
          <w:rFonts w:ascii="Times New Roman" w:hAnsi="Times New Roman" w:cs="Times New Roman"/>
          <w:sz w:val="24"/>
          <w:szCs w:val="24"/>
        </w:rPr>
        <w:t xml:space="preserve">akutní: je vysoká koncentrace viru v krvi pacienta a probíhá buněčná i humorální reakce. Poté poklesne počet CD 4 lymfocytů, po několika týdnech se však obvykle vrací k normálu. Počet virových částic v krvi klesá, objevují se ani HIV protilátky a jsou přítomny i specifické klony lymfocytů. Probíhá tedy vcelku normální imunitní odpověď. Důležité pro tuto fázi jsou </w:t>
      </w:r>
      <w:proofErr w:type="spellStart"/>
      <w:r w:rsidRPr="00B30B87">
        <w:rPr>
          <w:rFonts w:ascii="Times New Roman" w:hAnsi="Times New Roman" w:cs="Times New Roman"/>
          <w:sz w:val="24"/>
          <w:szCs w:val="24"/>
        </w:rPr>
        <w:t>Tc</w:t>
      </w:r>
      <w:proofErr w:type="spellEnd"/>
      <w:r w:rsidRPr="00B30B87">
        <w:rPr>
          <w:rFonts w:ascii="Times New Roman" w:hAnsi="Times New Roman" w:cs="Times New Roman"/>
          <w:sz w:val="24"/>
          <w:szCs w:val="24"/>
        </w:rPr>
        <w:t xml:space="preserve"> specifické lymfocyty, které jsou schopny likvidovat virové epitopy navázané na HLA I. Ukázalo se např. že tyto specifické lymfocyty se vyskytly u osob, které byly ve vysokém riziku infekce HIV, ale infikovány nebyly. Jako kdyby tyto lymfocyty byly zodpovědné za protektivní imunitu proti HIV. </w:t>
      </w:r>
    </w:p>
    <w:p w14:paraId="7E85D026" w14:textId="70951F61" w:rsidR="00B30B87" w:rsidRPr="00B30B87" w:rsidRDefault="00B30B87" w:rsidP="00B30B87">
      <w:pPr>
        <w:jc w:val="both"/>
        <w:rPr>
          <w:rFonts w:ascii="Times New Roman" w:hAnsi="Times New Roman" w:cs="Times New Roman"/>
          <w:sz w:val="24"/>
          <w:szCs w:val="24"/>
        </w:rPr>
      </w:pPr>
      <w:r>
        <w:rPr>
          <w:rFonts w:ascii="Times New Roman" w:hAnsi="Times New Roman" w:cs="Times New Roman"/>
          <w:sz w:val="24"/>
          <w:szCs w:val="24"/>
        </w:rPr>
        <w:t xml:space="preserve">- </w:t>
      </w:r>
      <w:r w:rsidRPr="00B30B87">
        <w:rPr>
          <w:rFonts w:ascii="Times New Roman" w:hAnsi="Times New Roman" w:cs="Times New Roman"/>
          <w:sz w:val="24"/>
          <w:szCs w:val="24"/>
        </w:rPr>
        <w:t>asymptomatická fáze: trvá různě dlouho, průměr je 7 let a doba závisí na udržení rovnováhy mezi obnovou a imunitních buněk a mírou virové replikace v T h lymfocytech, která vede k jejich likvidaci. Dále průb</w:t>
      </w:r>
      <w:r>
        <w:rPr>
          <w:rFonts w:ascii="Times New Roman" w:hAnsi="Times New Roman" w:cs="Times New Roman"/>
          <w:sz w:val="24"/>
          <w:szCs w:val="24"/>
        </w:rPr>
        <w:t>ě</w:t>
      </w:r>
      <w:r w:rsidRPr="00B30B87">
        <w:rPr>
          <w:rFonts w:ascii="Times New Roman" w:hAnsi="Times New Roman" w:cs="Times New Roman"/>
          <w:sz w:val="24"/>
          <w:szCs w:val="24"/>
        </w:rPr>
        <w:t xml:space="preserve">h této fáze závisí na vlastnostech viru i hostitele, např. na variantě viru, na </w:t>
      </w:r>
      <w:proofErr w:type="spellStart"/>
      <w:r w:rsidRPr="00B30B87">
        <w:rPr>
          <w:rFonts w:ascii="Times New Roman" w:hAnsi="Times New Roman" w:cs="Times New Roman"/>
          <w:sz w:val="24"/>
          <w:szCs w:val="24"/>
        </w:rPr>
        <w:t>koreceptoru</w:t>
      </w:r>
      <w:proofErr w:type="spellEnd"/>
      <w:r w:rsidRPr="00B30B87">
        <w:rPr>
          <w:rFonts w:ascii="Times New Roman" w:hAnsi="Times New Roman" w:cs="Times New Roman"/>
          <w:sz w:val="24"/>
          <w:szCs w:val="24"/>
        </w:rPr>
        <w:t xml:space="preserve">, který používá pro vstup do buněk a na míře exprese tohoto </w:t>
      </w:r>
      <w:proofErr w:type="spellStart"/>
      <w:r w:rsidRPr="00B30B87">
        <w:rPr>
          <w:rFonts w:ascii="Times New Roman" w:hAnsi="Times New Roman" w:cs="Times New Roman"/>
          <w:sz w:val="24"/>
          <w:szCs w:val="24"/>
        </w:rPr>
        <w:t>koreceptoru</w:t>
      </w:r>
      <w:proofErr w:type="spellEnd"/>
      <w:r w:rsidRPr="00B30B87">
        <w:rPr>
          <w:rFonts w:ascii="Times New Roman" w:hAnsi="Times New Roman" w:cs="Times New Roman"/>
          <w:sz w:val="24"/>
          <w:szCs w:val="24"/>
        </w:rPr>
        <w:t xml:space="preserve">, na HLA výbavě hostitele – např. alela B 35 je asociována s vyšším rizikem progrese nemoci. Ukazuje se, že je dobré pro pacienta, když má hodně </w:t>
      </w:r>
      <w:proofErr w:type="spellStart"/>
      <w:r w:rsidRPr="00B30B87">
        <w:rPr>
          <w:rFonts w:ascii="Times New Roman" w:hAnsi="Times New Roman" w:cs="Times New Roman"/>
          <w:sz w:val="24"/>
          <w:szCs w:val="24"/>
        </w:rPr>
        <w:t>Tc</w:t>
      </w:r>
      <w:proofErr w:type="spellEnd"/>
      <w:r w:rsidRPr="00B30B87">
        <w:rPr>
          <w:rFonts w:ascii="Times New Roman" w:hAnsi="Times New Roman" w:cs="Times New Roman"/>
          <w:sz w:val="24"/>
          <w:szCs w:val="24"/>
        </w:rPr>
        <w:t xml:space="preserve"> lymfocytů a málo anti HIV protilátek, tedy, že rozhodující je zde buněčná imunita více než protilátková. Faktory, např. genetické, které posilují protilátkovou odpověď, nejsou v tomto kontextu příznivé. Ale i když je </w:t>
      </w:r>
      <w:proofErr w:type="spellStart"/>
      <w:r w:rsidRPr="00B30B87">
        <w:rPr>
          <w:rFonts w:ascii="Times New Roman" w:hAnsi="Times New Roman" w:cs="Times New Roman"/>
          <w:sz w:val="24"/>
          <w:szCs w:val="24"/>
        </w:rPr>
        <w:t>Tc</w:t>
      </w:r>
      <w:proofErr w:type="spellEnd"/>
      <w:r w:rsidRPr="00B30B87">
        <w:rPr>
          <w:rFonts w:ascii="Times New Roman" w:hAnsi="Times New Roman" w:cs="Times New Roman"/>
          <w:sz w:val="24"/>
          <w:szCs w:val="24"/>
        </w:rPr>
        <w:t xml:space="preserve"> buněk </w:t>
      </w:r>
      <w:r w:rsidRPr="00B30B87">
        <w:rPr>
          <w:rFonts w:ascii="Times New Roman" w:hAnsi="Times New Roman" w:cs="Times New Roman"/>
          <w:sz w:val="24"/>
          <w:szCs w:val="24"/>
        </w:rPr>
        <w:lastRenderedPageBreak/>
        <w:t xml:space="preserve">hodně, postupně ubývá </w:t>
      </w:r>
      <w:proofErr w:type="spellStart"/>
      <w:r w:rsidRPr="00B30B87">
        <w:rPr>
          <w:rFonts w:ascii="Times New Roman" w:hAnsi="Times New Roman" w:cs="Times New Roman"/>
          <w:sz w:val="24"/>
          <w:szCs w:val="24"/>
        </w:rPr>
        <w:t>Th</w:t>
      </w:r>
      <w:proofErr w:type="spellEnd"/>
      <w:r w:rsidRPr="00B30B87">
        <w:rPr>
          <w:rFonts w:ascii="Times New Roman" w:hAnsi="Times New Roman" w:cs="Times New Roman"/>
          <w:sz w:val="24"/>
          <w:szCs w:val="24"/>
        </w:rPr>
        <w:t xml:space="preserve"> lymfocytů a vázne tak jejich pomoc, kterou </w:t>
      </w:r>
      <w:proofErr w:type="spellStart"/>
      <w:r w:rsidRPr="00B30B87">
        <w:rPr>
          <w:rFonts w:ascii="Times New Roman" w:hAnsi="Times New Roman" w:cs="Times New Roman"/>
          <w:sz w:val="24"/>
          <w:szCs w:val="24"/>
        </w:rPr>
        <w:t>Tc</w:t>
      </w:r>
      <w:proofErr w:type="spellEnd"/>
      <w:r w:rsidRPr="00B30B87">
        <w:rPr>
          <w:rFonts w:ascii="Times New Roman" w:hAnsi="Times New Roman" w:cs="Times New Roman"/>
          <w:sz w:val="24"/>
          <w:szCs w:val="24"/>
        </w:rPr>
        <w:t xml:space="preserve"> pro svůj vývoj potřebují. Navíc aktivované </w:t>
      </w:r>
      <w:proofErr w:type="spellStart"/>
      <w:r w:rsidRPr="00B30B87">
        <w:rPr>
          <w:rFonts w:ascii="Times New Roman" w:hAnsi="Times New Roman" w:cs="Times New Roman"/>
          <w:sz w:val="24"/>
          <w:szCs w:val="24"/>
        </w:rPr>
        <w:t>Tc</w:t>
      </w:r>
      <w:proofErr w:type="spellEnd"/>
      <w:r w:rsidRPr="00B30B87">
        <w:rPr>
          <w:rFonts w:ascii="Times New Roman" w:hAnsi="Times New Roman" w:cs="Times New Roman"/>
          <w:sz w:val="24"/>
          <w:szCs w:val="24"/>
        </w:rPr>
        <w:t xml:space="preserve"> mohou trochu exprimovat i CD4 znak (tzv. dvojitě pozitivní CD4 i CD8) a mohou tak být také napadány virem. Tedy postupně </w:t>
      </w:r>
      <w:proofErr w:type="spellStart"/>
      <w:r w:rsidRPr="00B30B87">
        <w:rPr>
          <w:rFonts w:ascii="Times New Roman" w:hAnsi="Times New Roman" w:cs="Times New Roman"/>
          <w:sz w:val="24"/>
          <w:szCs w:val="24"/>
        </w:rPr>
        <w:t>Tc</w:t>
      </w:r>
      <w:proofErr w:type="spellEnd"/>
      <w:r w:rsidRPr="00B30B87">
        <w:rPr>
          <w:rFonts w:ascii="Times New Roman" w:hAnsi="Times New Roman" w:cs="Times New Roman"/>
          <w:sz w:val="24"/>
          <w:szCs w:val="24"/>
        </w:rPr>
        <w:t xml:space="preserve"> klesají. Důležité je také to, že virus se replikuje zejména v aktivovaných lymfocytech, tedy každá prodělaná infekce či antigenní stimulace zvyšuje progres nemoci.</w:t>
      </w:r>
    </w:p>
    <w:p w14:paraId="05ED3A9F" w14:textId="0D7E4DD9" w:rsidR="00B30B87" w:rsidRPr="00B30B87" w:rsidRDefault="00B30B87" w:rsidP="00B30B87">
      <w:pPr>
        <w:jc w:val="both"/>
        <w:rPr>
          <w:rFonts w:ascii="Times New Roman" w:hAnsi="Times New Roman" w:cs="Times New Roman"/>
          <w:sz w:val="24"/>
          <w:szCs w:val="24"/>
        </w:rPr>
      </w:pPr>
      <w:r>
        <w:rPr>
          <w:rFonts w:ascii="Times New Roman" w:hAnsi="Times New Roman" w:cs="Times New Roman"/>
          <w:sz w:val="24"/>
          <w:szCs w:val="24"/>
        </w:rPr>
        <w:t xml:space="preserve">- </w:t>
      </w:r>
      <w:r w:rsidRPr="00B30B87">
        <w:rPr>
          <w:rFonts w:ascii="Times New Roman" w:hAnsi="Times New Roman" w:cs="Times New Roman"/>
          <w:sz w:val="24"/>
          <w:szCs w:val="24"/>
        </w:rPr>
        <w:t xml:space="preserve">symptomatická fáze: po vyčerpání kompenzační kapacity stoupá počet virových částic, klesají </w:t>
      </w:r>
      <w:proofErr w:type="spellStart"/>
      <w:r w:rsidRPr="00B30B87">
        <w:rPr>
          <w:rFonts w:ascii="Times New Roman" w:hAnsi="Times New Roman" w:cs="Times New Roman"/>
          <w:sz w:val="24"/>
          <w:szCs w:val="24"/>
        </w:rPr>
        <w:t>Tc</w:t>
      </w:r>
      <w:proofErr w:type="spellEnd"/>
      <w:r w:rsidRPr="00B30B87">
        <w:rPr>
          <w:rFonts w:ascii="Times New Roman" w:hAnsi="Times New Roman" w:cs="Times New Roman"/>
          <w:sz w:val="24"/>
          <w:szCs w:val="24"/>
        </w:rPr>
        <w:t xml:space="preserve"> i </w:t>
      </w:r>
      <w:proofErr w:type="spellStart"/>
      <w:r w:rsidRPr="00B30B87">
        <w:rPr>
          <w:rFonts w:ascii="Times New Roman" w:hAnsi="Times New Roman" w:cs="Times New Roman"/>
          <w:sz w:val="24"/>
          <w:szCs w:val="24"/>
        </w:rPr>
        <w:t>Th</w:t>
      </w:r>
      <w:proofErr w:type="spellEnd"/>
      <w:r w:rsidRPr="00B30B87">
        <w:rPr>
          <w:rFonts w:ascii="Times New Roman" w:hAnsi="Times New Roman" w:cs="Times New Roman"/>
          <w:sz w:val="24"/>
          <w:szCs w:val="24"/>
        </w:rPr>
        <w:t xml:space="preserve"> a začne selhávat většina imunitních funkcí. Snižuje se odolnost k infekcím, stoupá riziko nádorových onemocnění (typicky např, </w:t>
      </w:r>
      <w:proofErr w:type="spellStart"/>
      <w:r w:rsidRPr="00B30B87">
        <w:rPr>
          <w:rFonts w:ascii="Times New Roman" w:hAnsi="Times New Roman" w:cs="Times New Roman"/>
          <w:sz w:val="24"/>
          <w:szCs w:val="24"/>
        </w:rPr>
        <w:t>Kaposiho</w:t>
      </w:r>
      <w:proofErr w:type="spellEnd"/>
      <w:r w:rsidRPr="00B30B87">
        <w:rPr>
          <w:rFonts w:ascii="Times New Roman" w:hAnsi="Times New Roman" w:cs="Times New Roman"/>
          <w:sz w:val="24"/>
          <w:szCs w:val="24"/>
        </w:rPr>
        <w:t xml:space="preserve"> sarkom) stoupá výskyt autoimunit a alergií. V konečné fázi procesu klesají CD4 lymfocyty na nulu, pacient je napadán oportunními infekcemi, zejména plísněmi, viry atypickými mykobakteriemi, ale i běžnou patogenní bakteriální florou. </w:t>
      </w:r>
    </w:p>
    <w:p w14:paraId="0C617E42" w14:textId="77777777" w:rsidR="001238C5" w:rsidRPr="00F84873" w:rsidRDefault="001238C5" w:rsidP="00F84873">
      <w:pPr>
        <w:spacing w:line="276" w:lineRule="auto"/>
        <w:jc w:val="both"/>
        <w:rPr>
          <w:rFonts w:ascii="Times New Roman" w:hAnsi="Times New Roman" w:cs="Times New Roman"/>
          <w:sz w:val="28"/>
          <w:szCs w:val="28"/>
        </w:rPr>
      </w:pPr>
      <w:r w:rsidRPr="00F84873">
        <w:rPr>
          <w:rFonts w:ascii="Times New Roman" w:hAnsi="Times New Roman" w:cs="Times New Roman"/>
          <w:b/>
          <w:bCs/>
          <w:sz w:val="28"/>
          <w:szCs w:val="28"/>
        </w:rPr>
        <w:t xml:space="preserve">Interakce vybraných baktérií s imunitním systémem: </w:t>
      </w:r>
    </w:p>
    <w:p w14:paraId="13356DF1" w14:textId="77777777" w:rsidR="00EB6C21" w:rsidRDefault="000B49A4" w:rsidP="00F84873">
      <w:pPr>
        <w:pStyle w:val="Normlnweb"/>
        <w:spacing w:line="276" w:lineRule="auto"/>
        <w:jc w:val="both"/>
      </w:pPr>
      <w:r w:rsidRPr="00F84873">
        <w:t xml:space="preserve">Stejně jako u virů je i v případě bakteriálních infekcí důležité vzájemné působení patogen – hostitel. Některé druhy baktérií zejména při chronickém průběhu onemocnění mohou vyvolat sekundární imunosupresi. Stejně tak v nějakém směru imunodeficitní hostitel </w:t>
      </w:r>
      <w:r w:rsidR="00B30EF6" w:rsidRPr="00F84873">
        <w:t xml:space="preserve">může </w:t>
      </w:r>
      <w:r w:rsidRPr="00F84873">
        <w:t>mít problém s eliminací infekce a ta pak přechází do chronické formy a může stávající imunodeficit dále prohlubovat nebo posouvat jiným směr</w:t>
      </w:r>
      <w:r w:rsidR="002D154A" w:rsidRPr="00F84873">
        <w:t xml:space="preserve">em. </w:t>
      </w:r>
    </w:p>
    <w:p w14:paraId="336B9B7A" w14:textId="1274AC48" w:rsidR="00B03302" w:rsidRPr="00B30B87" w:rsidRDefault="00F84873" w:rsidP="00F84873">
      <w:pPr>
        <w:pStyle w:val="Normlnweb"/>
        <w:spacing w:line="276" w:lineRule="auto"/>
        <w:jc w:val="both"/>
        <w:rPr>
          <w:b/>
          <w:bCs/>
          <w:i/>
          <w:iCs/>
        </w:rPr>
      </w:pPr>
      <w:proofErr w:type="spellStart"/>
      <w:r w:rsidRPr="00F84873">
        <w:rPr>
          <w:b/>
          <w:bCs/>
          <w:i/>
          <w:iCs/>
        </w:rPr>
        <w:t>Helicobacter</w:t>
      </w:r>
      <w:proofErr w:type="spellEnd"/>
      <w:r w:rsidRPr="00F84873">
        <w:rPr>
          <w:b/>
          <w:bCs/>
          <w:i/>
          <w:iCs/>
        </w:rPr>
        <w:t xml:space="preserve"> </w:t>
      </w:r>
      <w:proofErr w:type="spellStart"/>
      <w:r w:rsidRPr="00F84873">
        <w:rPr>
          <w:b/>
          <w:bCs/>
          <w:i/>
          <w:iCs/>
        </w:rPr>
        <w:t>pylori</w:t>
      </w:r>
      <w:proofErr w:type="spellEnd"/>
      <w:r w:rsidRPr="00F84873">
        <w:rPr>
          <w:b/>
          <w:bCs/>
          <w:i/>
          <w:iCs/>
        </w:rPr>
        <w:t xml:space="preserve">: </w:t>
      </w:r>
      <w:r w:rsidR="00B30B87">
        <w:t>u</w:t>
      </w:r>
      <w:r w:rsidR="000F6BF7" w:rsidRPr="00F84873">
        <w:t xml:space="preserve">ž </w:t>
      </w:r>
      <w:r w:rsidR="00851851" w:rsidRPr="00F84873">
        <w:t>na konci 19. století byly pozorovány sp</w:t>
      </w:r>
      <w:r w:rsidR="00B03302" w:rsidRPr="00F84873">
        <w:t>i</w:t>
      </w:r>
      <w:r w:rsidR="00851851" w:rsidRPr="00F84873">
        <w:t xml:space="preserve">rální bakterie v mikroskopických preparátech z povrchu žaludeční sliznice. Tento objev však zapadl, protože převládl názor, že v nízkém pH žaludku nemohou bakterie přežívat. </w:t>
      </w:r>
      <w:r w:rsidR="00B03302" w:rsidRPr="00F84873">
        <w:t xml:space="preserve">Teprve za sto let od této první zmínky byla provedena úspěšná kultivace na obohacených půdách a bylo zjištěno, že mikrob si kolem sebe neutralizuje mikroprostředí díky produkci ureázy. Tento enzym rozkládá močovinu </w:t>
      </w:r>
      <w:r w:rsidR="001A5F7E" w:rsidRPr="00F84873">
        <w:t xml:space="preserve">přítomnou v žaludeční šťávě </w:t>
      </w:r>
      <w:r w:rsidR="00B03302" w:rsidRPr="00F84873">
        <w:t xml:space="preserve">na čpavek a ten neutralizuje HCl. Dále mikroba chrání hlen. Do hlubších vrstev sliznice mikrob neproniká, zato byly objeveny druhy žijící ve střevních kryptách. </w:t>
      </w:r>
    </w:p>
    <w:p w14:paraId="42385B95" w14:textId="64E16581" w:rsidR="00B03302" w:rsidRPr="00F84873" w:rsidRDefault="00B03302" w:rsidP="00F84873">
      <w:pPr>
        <w:pStyle w:val="Normlnweb"/>
        <w:spacing w:line="276" w:lineRule="auto"/>
        <w:jc w:val="both"/>
      </w:pPr>
      <w:r w:rsidRPr="00F84873">
        <w:t xml:space="preserve">Jedná se o </w:t>
      </w:r>
      <w:r w:rsidR="00EB6C21" w:rsidRPr="00F84873">
        <w:t>spirální, gram-negativní bakteri</w:t>
      </w:r>
      <w:r w:rsidRPr="00F84873">
        <w:t>i</w:t>
      </w:r>
      <w:r w:rsidR="00EB6C21" w:rsidRPr="00F84873">
        <w:t>, která kolonizuje žaludeční sliznici, kde žije v hlenové vrstvě a má mechanismy, aby přežil</w:t>
      </w:r>
      <w:r w:rsidR="00072B36" w:rsidRPr="00F84873">
        <w:t>a</w:t>
      </w:r>
      <w:r w:rsidR="00EB6C21" w:rsidRPr="00F84873">
        <w:t xml:space="preserve"> i v nízkém pH žaludku</w:t>
      </w:r>
      <w:r w:rsidR="00C901F0" w:rsidRPr="00F84873">
        <w:t>.</w:t>
      </w:r>
      <w:r w:rsidR="00072B36" w:rsidRPr="00F84873">
        <w:t xml:space="preserve"> Přenáší se </w:t>
      </w:r>
      <w:proofErr w:type="spellStart"/>
      <w:r w:rsidR="00072B36" w:rsidRPr="00F84873">
        <w:t>oro</w:t>
      </w:r>
      <w:proofErr w:type="spellEnd"/>
      <w:r w:rsidR="00072B36" w:rsidRPr="00F84873">
        <w:t>-orální cestou, také např. přes nádobí, potraviny.</w:t>
      </w:r>
      <w:r w:rsidR="00C901F0" w:rsidRPr="00F84873">
        <w:t xml:space="preserve"> Ve</w:t>
      </w:r>
      <w:r w:rsidR="00EB6C21" w:rsidRPr="00F84873">
        <w:t xml:space="preserve"> </w:t>
      </w:r>
      <w:r w:rsidR="00C901F0" w:rsidRPr="00F84873">
        <w:t xml:space="preserve">vyspělých státech se vyskytuje až u </w:t>
      </w:r>
      <w:r w:rsidR="00EB6C21" w:rsidRPr="00F84873">
        <w:t>5</w:t>
      </w:r>
      <w:r w:rsidR="00C901F0" w:rsidRPr="00F84873">
        <w:t>0</w:t>
      </w:r>
      <w:r w:rsidR="00EB6C21" w:rsidRPr="00F84873">
        <w:t xml:space="preserve"> % lidí a </w:t>
      </w:r>
      <w:r w:rsidR="00C901F0" w:rsidRPr="00F84873">
        <w:t>v rozvojových státech až u 80</w:t>
      </w:r>
      <w:r w:rsidR="00335B9E" w:rsidRPr="00F84873">
        <w:t xml:space="preserve"> </w:t>
      </w:r>
      <w:r w:rsidR="00C901F0" w:rsidRPr="00F84873">
        <w:t>%. Vyšší výskyt je prokáz</w:t>
      </w:r>
      <w:r w:rsidR="00072B36" w:rsidRPr="00F84873">
        <w:t>á</w:t>
      </w:r>
      <w:r w:rsidR="00C901F0" w:rsidRPr="00F84873">
        <w:t xml:space="preserve">n u pacientů se </w:t>
      </w:r>
      <w:r w:rsidR="00EB6C21" w:rsidRPr="00F84873">
        <w:t>žaludečními a dvanáctníkovými vředy</w:t>
      </w:r>
      <w:r w:rsidR="00072B36" w:rsidRPr="00F84873">
        <w:t xml:space="preserve"> ve srovnání se zdravou populací. Právě asociace s výskytem žaludečních vředů a silné podezření, že vřed je důsledkem infekce </w:t>
      </w:r>
      <w:r w:rsidR="00072B36" w:rsidRPr="00F84873">
        <w:rPr>
          <w:i/>
          <w:iCs/>
        </w:rPr>
        <w:t>H. pylori</w:t>
      </w:r>
      <w:r w:rsidR="00072B36" w:rsidRPr="00F84873">
        <w:t xml:space="preserve"> vedla ke zvýšení zájmu o tuto bakterii. Interakce bakterie s hostitelem ale může mít u různých jedinců odlišný průběh.</w:t>
      </w:r>
      <w:r w:rsidR="00C66C4B" w:rsidRPr="00F84873">
        <w:t xml:space="preserve"> V každém případě vzniká zánětlivý proces v žaludeční sliznici, </w:t>
      </w:r>
      <w:r w:rsidR="00CD167E" w:rsidRPr="00F84873">
        <w:t xml:space="preserve">doprovázený infiltrací neutrofilů do tkáně. Zánět </w:t>
      </w:r>
      <w:r w:rsidR="00C66C4B" w:rsidRPr="00F84873">
        <w:t xml:space="preserve">může mít </w:t>
      </w:r>
      <w:r w:rsidR="00335B9E" w:rsidRPr="00F84873">
        <w:t>asymptomatický</w:t>
      </w:r>
      <w:r w:rsidR="00C66C4B" w:rsidRPr="00F84873">
        <w:t xml:space="preserve"> průběh</w:t>
      </w:r>
      <w:r w:rsidR="00CD167E" w:rsidRPr="00F84873">
        <w:t>, n</w:t>
      </w:r>
      <w:r w:rsidR="00C66C4B" w:rsidRPr="00F84873">
        <w:t xml:space="preserve">ebo může vzniknout gastritida akutní nebo chronická, přičemž chronická </w:t>
      </w:r>
      <w:r w:rsidR="00CD167E" w:rsidRPr="00F84873">
        <w:t xml:space="preserve">vede ke vzniku žaludečního vředu. V průběhu dlouhotrvajícího zánětu se zvyšuje pravděpodobnost genetických změn v buňkách epitelu sliznice, mohou vznikat metaplazie </w:t>
      </w:r>
      <w:r w:rsidR="00851851" w:rsidRPr="00F84873">
        <w:t>(změna buněčného typu na jiný, který ale na daném místě být nemá a nedokáže plnit funkce původního typu), adenokarcinomy (zhoubný nádor ze žlázového epitelu) nebo lymfomy (vlivem chronické infekce se začnou v žaludeční stěně tvořit lymfatické folikuly</w:t>
      </w:r>
      <w:r w:rsidR="001A5F7E" w:rsidRPr="00F84873">
        <w:t>, které tam normálně být nemají</w:t>
      </w:r>
      <w:r w:rsidR="00851851" w:rsidRPr="00F84873">
        <w:t xml:space="preserve"> a pak</w:t>
      </w:r>
      <w:r w:rsidR="00F84873">
        <w:t xml:space="preserve"> může</w:t>
      </w:r>
      <w:r w:rsidR="00851851" w:rsidRPr="00F84873">
        <w:t xml:space="preserve"> nast</w:t>
      </w:r>
      <w:r w:rsidR="00F84873">
        <w:t>at</w:t>
      </w:r>
      <w:r w:rsidR="00851851" w:rsidRPr="00F84873">
        <w:t xml:space="preserve"> maligní zvrat na lymfo</w:t>
      </w:r>
      <w:r w:rsidRPr="00F84873">
        <w:t xml:space="preserve">m. </w:t>
      </w:r>
    </w:p>
    <w:p w14:paraId="071E28D1" w14:textId="77777777" w:rsidR="00B03302" w:rsidRPr="00F84873" w:rsidRDefault="00B03302" w:rsidP="00F84873">
      <w:pPr>
        <w:pStyle w:val="Normlnweb"/>
        <w:spacing w:line="276" w:lineRule="auto"/>
        <w:jc w:val="both"/>
      </w:pPr>
      <w:r w:rsidRPr="00F84873">
        <w:lastRenderedPageBreak/>
        <w:t xml:space="preserve">Někdy je však diskutována otázka, zda </w:t>
      </w:r>
      <w:r w:rsidRPr="00F84873">
        <w:rPr>
          <w:i/>
          <w:iCs/>
        </w:rPr>
        <w:t>H. pylori</w:t>
      </w:r>
      <w:r w:rsidRPr="00F84873">
        <w:t xml:space="preserve"> je jednoznačně patogen</w:t>
      </w:r>
      <w:r w:rsidR="00C67338" w:rsidRPr="00F84873">
        <w:t>, může totiž působit i protektivně</w:t>
      </w:r>
      <w:r w:rsidRPr="00F84873">
        <w:t xml:space="preserve">: </w:t>
      </w:r>
    </w:p>
    <w:p w14:paraId="2B108A8E" w14:textId="77777777" w:rsidR="00B03302" w:rsidRPr="00F84873" w:rsidRDefault="001A5F7E" w:rsidP="00F84873">
      <w:pPr>
        <w:pStyle w:val="Normlnweb"/>
        <w:numPr>
          <w:ilvl w:val="0"/>
          <w:numId w:val="2"/>
        </w:numPr>
        <w:spacing w:line="276" w:lineRule="auto"/>
        <w:jc w:val="both"/>
      </w:pPr>
      <w:r w:rsidRPr="00F84873">
        <w:t>b</w:t>
      </w:r>
      <w:r w:rsidR="00B03302" w:rsidRPr="00F84873">
        <w:t xml:space="preserve">ylo zjištěno, že infekce </w:t>
      </w:r>
      <w:r w:rsidR="00B03302" w:rsidRPr="00F84873">
        <w:rPr>
          <w:i/>
          <w:iCs/>
        </w:rPr>
        <w:t>H. pylori</w:t>
      </w:r>
      <w:r w:rsidR="00B03302" w:rsidRPr="00F84873">
        <w:t xml:space="preserve"> chrání do určité míry před rakovinou jícnu</w:t>
      </w:r>
    </w:p>
    <w:p w14:paraId="34A03F01" w14:textId="77777777" w:rsidR="00C67338" w:rsidRPr="00F84873" w:rsidRDefault="001A5F7E" w:rsidP="00F84873">
      <w:pPr>
        <w:pStyle w:val="Normlnweb"/>
        <w:numPr>
          <w:ilvl w:val="0"/>
          <w:numId w:val="2"/>
        </w:numPr>
        <w:spacing w:line="276" w:lineRule="auto"/>
        <w:jc w:val="both"/>
      </w:pPr>
      <w:r w:rsidRPr="00F84873">
        <w:t>k</w:t>
      </w:r>
      <w:r w:rsidR="00C67338" w:rsidRPr="00F84873">
        <w:t xml:space="preserve">olonizace jednice v časném období života může poskytovat ochranu před střevními viry. Pravděpodobně díky </w:t>
      </w:r>
      <w:r w:rsidR="00C67338" w:rsidRPr="00F84873">
        <w:rPr>
          <w:i/>
          <w:iCs/>
        </w:rPr>
        <w:t>H. pylori</w:t>
      </w:r>
      <w:r w:rsidR="00C67338" w:rsidRPr="00F84873">
        <w:t xml:space="preserve"> je silnější infiltrace tkáně imunitními buňkami, což </w:t>
      </w:r>
      <w:r w:rsidR="00335B9E" w:rsidRPr="00F84873">
        <w:t>působí</w:t>
      </w:r>
      <w:r w:rsidR="00C67338" w:rsidRPr="00F84873">
        <w:t xml:space="preserve"> protektivně. Naopak kolonizace jedince v pozdějším věku (což je většinou případ vyspělého světa) vede k rozvoji poškozujícího zánětu. </w:t>
      </w:r>
    </w:p>
    <w:p w14:paraId="029DE5E7" w14:textId="77777777" w:rsidR="00C67338" w:rsidRPr="00F84873" w:rsidRDefault="00C67338" w:rsidP="00F84873">
      <w:pPr>
        <w:pStyle w:val="Normlnweb"/>
        <w:spacing w:line="276" w:lineRule="auto"/>
        <w:ind w:left="60"/>
        <w:jc w:val="both"/>
      </w:pPr>
      <w:r w:rsidRPr="00F84873">
        <w:t xml:space="preserve">Na průběh interakce hostitel – patogen má vliv i kmen </w:t>
      </w:r>
      <w:r w:rsidR="00335B9E" w:rsidRPr="00F84873">
        <w:t>patogenu</w:t>
      </w:r>
      <w:r w:rsidRPr="00F84873">
        <w:t xml:space="preserve">. </w:t>
      </w:r>
      <w:r w:rsidR="000F6BF7" w:rsidRPr="00F84873">
        <w:t>T</w:t>
      </w:r>
      <w:r w:rsidRPr="00F84873">
        <w:t>yp I je víc patogenní, protože díky své genetické výbavě produkuje látky s imunomodulačním účinkem (látku působící podobně jako chemokin IL</w:t>
      </w:r>
      <w:r w:rsidR="00335B9E" w:rsidRPr="00F84873">
        <w:t>-</w:t>
      </w:r>
      <w:r w:rsidRPr="00F84873">
        <w:t xml:space="preserve">8) a dále toxin, který způsobuje vakuolizace v epitelových buňkách sliznice, a to vede dále k tvorbě erozí a následně vředů. </w:t>
      </w:r>
    </w:p>
    <w:p w14:paraId="7E898EE7" w14:textId="77777777" w:rsidR="00C67338" w:rsidRPr="00F84873" w:rsidRDefault="00C67338" w:rsidP="00F84873">
      <w:pPr>
        <w:pStyle w:val="Normlnweb"/>
        <w:spacing w:line="276" w:lineRule="auto"/>
        <w:ind w:left="60"/>
        <w:jc w:val="both"/>
      </w:pPr>
      <w:r w:rsidRPr="00F84873">
        <w:t xml:space="preserve">Také už zmíněná ureáza může ovlivňovat imunitní systém a zvyšovat patogenní působení: </w:t>
      </w:r>
    </w:p>
    <w:p w14:paraId="7E3C38C4" w14:textId="77777777" w:rsidR="00C67338" w:rsidRPr="00F84873" w:rsidRDefault="00C67338" w:rsidP="00F84873">
      <w:pPr>
        <w:pStyle w:val="Normlnweb"/>
        <w:numPr>
          <w:ilvl w:val="0"/>
          <w:numId w:val="2"/>
        </w:numPr>
        <w:spacing w:line="276" w:lineRule="auto"/>
        <w:jc w:val="both"/>
      </w:pPr>
      <w:r w:rsidRPr="00F84873">
        <w:t xml:space="preserve">Vzniklý amoniak zesiluje cytotoxické působení oxidantů z neutrofilů </w:t>
      </w:r>
    </w:p>
    <w:p w14:paraId="675AA9EB" w14:textId="77777777" w:rsidR="00C67338" w:rsidRPr="00F84873" w:rsidRDefault="00C67338" w:rsidP="00F84873">
      <w:pPr>
        <w:pStyle w:val="Normlnweb"/>
        <w:numPr>
          <w:ilvl w:val="0"/>
          <w:numId w:val="2"/>
        </w:numPr>
        <w:spacing w:line="276" w:lineRule="auto"/>
        <w:jc w:val="both"/>
      </w:pPr>
      <w:r w:rsidRPr="00F84873">
        <w:t>Jedna podjednotka ureázy má prokázané chemotaktické účinky na neutrofily</w:t>
      </w:r>
    </w:p>
    <w:p w14:paraId="1C3579CF" w14:textId="77777777" w:rsidR="00C67338" w:rsidRPr="00F84873" w:rsidRDefault="00C67338" w:rsidP="00F84873">
      <w:pPr>
        <w:pStyle w:val="Normlnweb"/>
        <w:numPr>
          <w:ilvl w:val="0"/>
          <w:numId w:val="2"/>
        </w:numPr>
        <w:spacing w:line="276" w:lineRule="auto"/>
        <w:jc w:val="both"/>
      </w:pPr>
      <w:r w:rsidRPr="00F84873">
        <w:t xml:space="preserve">Ureáza aktivuje monocyty a ty pak produkují prozánětlivé cytokiny </w:t>
      </w:r>
    </w:p>
    <w:p w14:paraId="4A8EC115" w14:textId="77777777" w:rsidR="00EC29C6" w:rsidRPr="00F84873" w:rsidRDefault="00EC29C6" w:rsidP="00F84873">
      <w:pPr>
        <w:pStyle w:val="Normlnweb"/>
        <w:spacing w:line="276" w:lineRule="auto"/>
        <w:ind w:left="60"/>
        <w:jc w:val="both"/>
      </w:pPr>
      <w:r w:rsidRPr="00F84873">
        <w:t xml:space="preserve">Tyto zmíněné faktory patogenity mohou na rozdíl od mikroba pronikat i do hlubších vrstev sliznice a </w:t>
      </w:r>
      <w:r w:rsidR="00FB6531" w:rsidRPr="00F84873">
        <w:t xml:space="preserve">podporovat zde zánětlivou reakci a produkci prozánětlivých cytokinů (IL-1, TNFα, IL-12. </w:t>
      </w:r>
    </w:p>
    <w:p w14:paraId="5F8A9881" w14:textId="556184E7" w:rsidR="000F6BF7" w:rsidRPr="00F84873" w:rsidRDefault="00FB6531" w:rsidP="00F84873">
      <w:pPr>
        <w:pStyle w:val="Normlnweb"/>
        <w:spacing w:line="276" w:lineRule="auto"/>
        <w:ind w:left="60"/>
        <w:jc w:val="both"/>
      </w:pPr>
      <w:r w:rsidRPr="00F84873">
        <w:rPr>
          <w:i/>
          <w:iCs/>
        </w:rPr>
        <w:t>H. pylori</w:t>
      </w:r>
      <w:r w:rsidRPr="00F84873">
        <w:t xml:space="preserve"> má také vztah k autoimunitě: </w:t>
      </w:r>
      <w:r w:rsidR="001A5F7E" w:rsidRPr="00F84873">
        <w:t>jeho povrchový lipopolysacharid vykazuje určitou podobnost s </w:t>
      </w:r>
      <w:r w:rsidR="00F84873">
        <w:t>komplexem</w:t>
      </w:r>
      <w:r w:rsidR="001A5F7E" w:rsidRPr="00F84873">
        <w:t xml:space="preserve"> H</w:t>
      </w:r>
      <w:r w:rsidR="001A5F7E" w:rsidRPr="00F84873">
        <w:rPr>
          <w:vertAlign w:val="superscript"/>
        </w:rPr>
        <w:t>+</w:t>
      </w:r>
      <w:r w:rsidR="001A5F7E" w:rsidRPr="00F84873">
        <w:t xml:space="preserve"> K</w:t>
      </w:r>
      <w:r w:rsidR="001A5F7E" w:rsidRPr="00F84873">
        <w:rPr>
          <w:vertAlign w:val="superscript"/>
        </w:rPr>
        <w:t>+</w:t>
      </w:r>
      <w:r w:rsidR="001A5F7E" w:rsidRPr="00F84873">
        <w:t xml:space="preserve"> </w:t>
      </w:r>
      <w:proofErr w:type="spellStart"/>
      <w:r w:rsidR="001A5F7E" w:rsidRPr="00F84873">
        <w:t>ATPazové</w:t>
      </w:r>
      <w:proofErr w:type="spellEnd"/>
      <w:r w:rsidR="001A5F7E" w:rsidRPr="00F84873">
        <w:t xml:space="preserve"> pumpy v žaludku. Imunitní systém pak může likvidovat tyto vlastní iontové pumpy, protože je považuje za struktury </w:t>
      </w:r>
      <w:r w:rsidR="00335B9E" w:rsidRPr="00F84873">
        <w:t>patogenu</w:t>
      </w:r>
      <w:r w:rsidR="001A5F7E" w:rsidRPr="00F84873">
        <w:t xml:space="preserve"> – tomuto mechanismu se říká molekulární mimikry. </w:t>
      </w:r>
    </w:p>
    <w:p w14:paraId="63097AEE" w14:textId="4ADBFE11" w:rsidR="001238C5" w:rsidRPr="00F84873" w:rsidRDefault="002D154A" w:rsidP="00F84873">
      <w:pPr>
        <w:spacing w:line="276" w:lineRule="auto"/>
        <w:jc w:val="both"/>
        <w:rPr>
          <w:rFonts w:ascii="Times New Roman" w:hAnsi="Times New Roman" w:cs="Times New Roman"/>
          <w:sz w:val="24"/>
          <w:szCs w:val="24"/>
        </w:rPr>
      </w:pPr>
      <w:proofErr w:type="spellStart"/>
      <w:r w:rsidRPr="00F84873">
        <w:rPr>
          <w:rFonts w:ascii="Times New Roman" w:hAnsi="Times New Roman" w:cs="Times New Roman"/>
          <w:b/>
          <w:bCs/>
          <w:sz w:val="24"/>
          <w:szCs w:val="24"/>
        </w:rPr>
        <w:t>Lymeská</w:t>
      </w:r>
      <w:proofErr w:type="spellEnd"/>
      <w:r w:rsidRPr="00F84873">
        <w:rPr>
          <w:rFonts w:ascii="Times New Roman" w:hAnsi="Times New Roman" w:cs="Times New Roman"/>
          <w:b/>
          <w:bCs/>
          <w:sz w:val="24"/>
          <w:szCs w:val="24"/>
        </w:rPr>
        <w:t xml:space="preserve"> borelióza:</w:t>
      </w:r>
      <w:r w:rsidR="00B30B87">
        <w:rPr>
          <w:rFonts w:ascii="Times New Roman" w:hAnsi="Times New Roman" w:cs="Times New Roman"/>
          <w:sz w:val="24"/>
          <w:szCs w:val="24"/>
        </w:rPr>
        <w:t xml:space="preserve"> p</w:t>
      </w:r>
      <w:r w:rsidRPr="00F84873">
        <w:rPr>
          <w:rFonts w:ascii="Times New Roman" w:hAnsi="Times New Roman" w:cs="Times New Roman"/>
          <w:sz w:val="24"/>
          <w:szCs w:val="24"/>
        </w:rPr>
        <w:t xml:space="preserve">ůvodce byl popsán až v roce 1981, ačkoli nálezy klinické, epidemiologické a bakteriologické byly známy už mnohem dříve. </w:t>
      </w:r>
      <w:r w:rsidR="00AC0293" w:rsidRPr="00F84873">
        <w:rPr>
          <w:rFonts w:ascii="Times New Roman" w:hAnsi="Times New Roman" w:cs="Times New Roman"/>
          <w:sz w:val="24"/>
          <w:szCs w:val="24"/>
        </w:rPr>
        <w:t>N</w:t>
      </w:r>
      <w:r w:rsidRPr="00F84873">
        <w:rPr>
          <w:rFonts w:ascii="Times New Roman" w:hAnsi="Times New Roman" w:cs="Times New Roman"/>
          <w:sz w:val="24"/>
          <w:szCs w:val="24"/>
        </w:rPr>
        <w:t>e</w:t>
      </w:r>
      <w:r w:rsidR="00AC0293" w:rsidRPr="00F84873">
        <w:rPr>
          <w:rFonts w:ascii="Times New Roman" w:hAnsi="Times New Roman" w:cs="Times New Roman"/>
          <w:sz w:val="24"/>
          <w:szCs w:val="24"/>
        </w:rPr>
        <w:t>m</w:t>
      </w:r>
      <w:r w:rsidRPr="00F84873">
        <w:rPr>
          <w:rFonts w:ascii="Times New Roman" w:hAnsi="Times New Roman" w:cs="Times New Roman"/>
          <w:sz w:val="24"/>
          <w:szCs w:val="24"/>
        </w:rPr>
        <w:t>oc sama o sobě má poměrně výrazné projevy, např. kožní, ale i orgánové a tyto projevy samostatně byly popisovány už na přelomu 19. a 20. století</w:t>
      </w:r>
      <w:r w:rsidR="00AC0293" w:rsidRPr="00F84873">
        <w:rPr>
          <w:rFonts w:ascii="Times New Roman" w:hAnsi="Times New Roman" w:cs="Times New Roman"/>
          <w:sz w:val="24"/>
          <w:szCs w:val="24"/>
        </w:rPr>
        <w:t xml:space="preserve">, ale nedávány do souvislosti s původcem. </w:t>
      </w:r>
      <w:r w:rsidRPr="00F84873">
        <w:rPr>
          <w:rFonts w:ascii="Times New Roman" w:hAnsi="Times New Roman" w:cs="Times New Roman"/>
          <w:sz w:val="24"/>
          <w:szCs w:val="24"/>
        </w:rPr>
        <w:t xml:space="preserve"> Např. </w:t>
      </w:r>
      <w:r w:rsidR="00442E98" w:rsidRPr="00F84873">
        <w:rPr>
          <w:rFonts w:ascii="Times New Roman" w:hAnsi="Times New Roman" w:cs="Times New Roman"/>
          <w:sz w:val="24"/>
          <w:szCs w:val="24"/>
        </w:rPr>
        <w:t xml:space="preserve">migrující </w:t>
      </w:r>
      <w:proofErr w:type="gramStart"/>
      <w:r w:rsidR="00442E98" w:rsidRPr="00F84873">
        <w:rPr>
          <w:rFonts w:ascii="Times New Roman" w:hAnsi="Times New Roman" w:cs="Times New Roman"/>
          <w:sz w:val="24"/>
          <w:szCs w:val="24"/>
        </w:rPr>
        <w:t xml:space="preserve">erytém </w:t>
      </w:r>
      <w:r w:rsidR="000F6BF7" w:rsidRPr="00F84873">
        <w:rPr>
          <w:rFonts w:ascii="Times New Roman" w:hAnsi="Times New Roman" w:cs="Times New Roman"/>
          <w:sz w:val="24"/>
          <w:szCs w:val="24"/>
        </w:rPr>
        <w:t xml:space="preserve">- </w:t>
      </w:r>
      <w:proofErr w:type="spellStart"/>
      <w:r w:rsidR="000F6BF7" w:rsidRPr="00F84873">
        <w:rPr>
          <w:rFonts w:ascii="Times New Roman" w:hAnsi="Times New Roman" w:cs="Times New Roman"/>
          <w:sz w:val="24"/>
          <w:szCs w:val="24"/>
        </w:rPr>
        <w:t>erythema</w:t>
      </w:r>
      <w:proofErr w:type="spellEnd"/>
      <w:proofErr w:type="gramEnd"/>
      <w:r w:rsidR="000F6BF7" w:rsidRPr="00F84873">
        <w:rPr>
          <w:rFonts w:ascii="Times New Roman" w:hAnsi="Times New Roman" w:cs="Times New Roman"/>
          <w:sz w:val="24"/>
          <w:szCs w:val="24"/>
        </w:rPr>
        <w:t xml:space="preserve"> </w:t>
      </w:r>
      <w:proofErr w:type="spellStart"/>
      <w:r w:rsidR="000F6BF7" w:rsidRPr="00F84873">
        <w:rPr>
          <w:rFonts w:ascii="Times New Roman" w:hAnsi="Times New Roman" w:cs="Times New Roman"/>
          <w:sz w:val="24"/>
          <w:szCs w:val="24"/>
        </w:rPr>
        <w:t>migrans</w:t>
      </w:r>
      <w:proofErr w:type="spellEnd"/>
      <w:r w:rsidR="000F6BF7" w:rsidRPr="00F84873">
        <w:rPr>
          <w:rFonts w:ascii="Times New Roman" w:hAnsi="Times New Roman" w:cs="Times New Roman"/>
          <w:sz w:val="24"/>
          <w:szCs w:val="24"/>
        </w:rPr>
        <w:t xml:space="preserve"> </w:t>
      </w:r>
      <w:r w:rsidR="00442E98" w:rsidRPr="00F84873">
        <w:rPr>
          <w:rFonts w:ascii="Times New Roman" w:hAnsi="Times New Roman" w:cs="Times New Roman"/>
          <w:sz w:val="24"/>
          <w:szCs w:val="24"/>
        </w:rPr>
        <w:t>byl popsán už v roce 1909, neurologická formy boreli</w:t>
      </w:r>
      <w:r w:rsidR="00AC0293" w:rsidRPr="00F84873">
        <w:rPr>
          <w:rFonts w:ascii="Times New Roman" w:hAnsi="Times New Roman" w:cs="Times New Roman"/>
          <w:sz w:val="24"/>
          <w:szCs w:val="24"/>
        </w:rPr>
        <w:t>ó</w:t>
      </w:r>
      <w:r w:rsidR="00442E98" w:rsidRPr="00F84873">
        <w:rPr>
          <w:rFonts w:ascii="Times New Roman" w:hAnsi="Times New Roman" w:cs="Times New Roman"/>
          <w:sz w:val="24"/>
          <w:szCs w:val="24"/>
        </w:rPr>
        <w:t>zy v roce 1922. V roce 1977 byly popisovány případy artritid v návaznosti na přisáté klíšt</w:t>
      </w:r>
      <w:r w:rsidR="00AC0293" w:rsidRPr="00F84873">
        <w:rPr>
          <w:rFonts w:ascii="Times New Roman" w:hAnsi="Times New Roman" w:cs="Times New Roman"/>
          <w:sz w:val="24"/>
          <w:szCs w:val="24"/>
        </w:rPr>
        <w:t>ě</w:t>
      </w:r>
      <w:r w:rsidR="00442E98" w:rsidRPr="00F84873">
        <w:rPr>
          <w:rFonts w:ascii="Times New Roman" w:hAnsi="Times New Roman" w:cs="Times New Roman"/>
          <w:sz w:val="24"/>
          <w:szCs w:val="24"/>
        </w:rPr>
        <w:t xml:space="preserve"> a toto bylo popsáno jako nová </w:t>
      </w:r>
      <w:r w:rsidR="00335B9E" w:rsidRPr="00F84873">
        <w:rPr>
          <w:rFonts w:ascii="Times New Roman" w:hAnsi="Times New Roman" w:cs="Times New Roman"/>
          <w:sz w:val="24"/>
          <w:szCs w:val="24"/>
        </w:rPr>
        <w:t>nosologická</w:t>
      </w:r>
      <w:r w:rsidR="00442E98" w:rsidRPr="00F84873">
        <w:rPr>
          <w:rFonts w:ascii="Times New Roman" w:hAnsi="Times New Roman" w:cs="Times New Roman"/>
          <w:sz w:val="24"/>
          <w:szCs w:val="24"/>
        </w:rPr>
        <w:t xml:space="preserve"> jednotka (</w:t>
      </w:r>
      <w:r w:rsidR="00335B9E" w:rsidRPr="00F84873">
        <w:rPr>
          <w:rFonts w:ascii="Times New Roman" w:hAnsi="Times New Roman" w:cs="Times New Roman"/>
          <w:sz w:val="24"/>
          <w:szCs w:val="24"/>
        </w:rPr>
        <w:t>nosologie</w:t>
      </w:r>
      <w:r w:rsidR="00442E98" w:rsidRPr="00F84873">
        <w:rPr>
          <w:rFonts w:ascii="Times New Roman" w:hAnsi="Times New Roman" w:cs="Times New Roman"/>
          <w:sz w:val="24"/>
          <w:szCs w:val="24"/>
        </w:rPr>
        <w:t xml:space="preserve"> – nauka o třídění nemocí)</w:t>
      </w:r>
      <w:r w:rsidR="00AC0293" w:rsidRPr="00F84873">
        <w:rPr>
          <w:rFonts w:ascii="Times New Roman" w:hAnsi="Times New Roman" w:cs="Times New Roman"/>
          <w:sz w:val="24"/>
          <w:szCs w:val="24"/>
        </w:rPr>
        <w:t>. H</w:t>
      </w:r>
      <w:r w:rsidR="00442E98" w:rsidRPr="00F84873">
        <w:rPr>
          <w:rFonts w:ascii="Times New Roman" w:hAnsi="Times New Roman" w:cs="Times New Roman"/>
          <w:sz w:val="24"/>
          <w:szCs w:val="24"/>
        </w:rPr>
        <w:t xml:space="preserve">lavním místem výskytu bylo okolí města </w:t>
      </w:r>
      <w:proofErr w:type="spellStart"/>
      <w:r w:rsidR="00335B9E" w:rsidRPr="00F84873">
        <w:rPr>
          <w:rFonts w:ascii="Times New Roman" w:hAnsi="Times New Roman" w:cs="Times New Roman"/>
          <w:sz w:val="24"/>
          <w:szCs w:val="24"/>
        </w:rPr>
        <w:t>Old</w:t>
      </w:r>
      <w:proofErr w:type="spellEnd"/>
      <w:r w:rsidR="00442E98" w:rsidRPr="00F84873">
        <w:rPr>
          <w:rFonts w:ascii="Times New Roman" w:hAnsi="Times New Roman" w:cs="Times New Roman"/>
          <w:sz w:val="24"/>
          <w:szCs w:val="24"/>
        </w:rPr>
        <w:t xml:space="preserve"> </w:t>
      </w:r>
      <w:r w:rsidR="00335B9E" w:rsidRPr="00F84873">
        <w:rPr>
          <w:rFonts w:ascii="Times New Roman" w:hAnsi="Times New Roman" w:cs="Times New Roman"/>
          <w:sz w:val="24"/>
          <w:szCs w:val="24"/>
        </w:rPr>
        <w:t>Lime</w:t>
      </w:r>
      <w:r w:rsidR="00442E98" w:rsidRPr="00F84873">
        <w:rPr>
          <w:rFonts w:ascii="Times New Roman" w:hAnsi="Times New Roman" w:cs="Times New Roman"/>
          <w:sz w:val="24"/>
          <w:szCs w:val="24"/>
        </w:rPr>
        <w:t xml:space="preserve"> v</w:t>
      </w:r>
      <w:r w:rsidR="008B5C5B" w:rsidRPr="00F84873">
        <w:rPr>
          <w:rFonts w:ascii="Times New Roman" w:hAnsi="Times New Roman" w:cs="Times New Roman"/>
          <w:sz w:val="24"/>
          <w:szCs w:val="24"/>
        </w:rPr>
        <w:t> </w:t>
      </w:r>
      <w:r w:rsidR="00442E98" w:rsidRPr="00F84873">
        <w:rPr>
          <w:rFonts w:ascii="Times New Roman" w:hAnsi="Times New Roman" w:cs="Times New Roman"/>
          <w:sz w:val="24"/>
          <w:szCs w:val="24"/>
        </w:rPr>
        <w:t>Connecticutu</w:t>
      </w:r>
      <w:r w:rsidR="008B5C5B" w:rsidRPr="00F84873">
        <w:rPr>
          <w:rFonts w:ascii="Times New Roman" w:hAnsi="Times New Roman" w:cs="Times New Roman"/>
          <w:sz w:val="24"/>
          <w:szCs w:val="24"/>
        </w:rPr>
        <w:t>. Teprve</w:t>
      </w:r>
      <w:r w:rsidR="00335B9E" w:rsidRPr="00F84873">
        <w:rPr>
          <w:rFonts w:ascii="Times New Roman" w:hAnsi="Times New Roman" w:cs="Times New Roman"/>
          <w:sz w:val="24"/>
          <w:szCs w:val="24"/>
        </w:rPr>
        <w:t xml:space="preserve"> </w:t>
      </w:r>
      <w:r w:rsidR="008B5C5B" w:rsidRPr="00F84873">
        <w:rPr>
          <w:rFonts w:ascii="Times New Roman" w:hAnsi="Times New Roman" w:cs="Times New Roman"/>
          <w:sz w:val="24"/>
          <w:szCs w:val="24"/>
        </w:rPr>
        <w:t xml:space="preserve">v roce 1981 objevil W. </w:t>
      </w:r>
      <w:proofErr w:type="spellStart"/>
      <w:r w:rsidR="008B5C5B" w:rsidRPr="00F84873">
        <w:rPr>
          <w:rFonts w:ascii="Times New Roman" w:hAnsi="Times New Roman" w:cs="Times New Roman"/>
          <w:sz w:val="24"/>
          <w:szCs w:val="24"/>
        </w:rPr>
        <w:t>Burgdorfer</w:t>
      </w:r>
      <w:proofErr w:type="spellEnd"/>
      <w:r w:rsidR="00442E98" w:rsidRPr="00F84873">
        <w:rPr>
          <w:rFonts w:ascii="Times New Roman" w:hAnsi="Times New Roman" w:cs="Times New Roman"/>
          <w:sz w:val="24"/>
          <w:szCs w:val="24"/>
        </w:rPr>
        <w:t xml:space="preserve"> </w:t>
      </w:r>
      <w:r w:rsidR="008B5C5B" w:rsidRPr="00F84873">
        <w:rPr>
          <w:rFonts w:ascii="Times New Roman" w:hAnsi="Times New Roman" w:cs="Times New Roman"/>
          <w:sz w:val="24"/>
          <w:szCs w:val="24"/>
        </w:rPr>
        <w:t xml:space="preserve">v zažívacím traktu klíštěte </w:t>
      </w:r>
      <w:r w:rsidR="00335B9E" w:rsidRPr="00F84873">
        <w:rPr>
          <w:rFonts w:ascii="Times New Roman" w:hAnsi="Times New Roman" w:cs="Times New Roman"/>
          <w:sz w:val="24"/>
          <w:szCs w:val="24"/>
        </w:rPr>
        <w:t>spirochéty</w:t>
      </w:r>
      <w:r w:rsidR="008B5C5B" w:rsidRPr="00F84873">
        <w:rPr>
          <w:rFonts w:ascii="Times New Roman" w:hAnsi="Times New Roman" w:cs="Times New Roman"/>
          <w:i/>
          <w:iCs/>
          <w:sz w:val="24"/>
          <w:szCs w:val="24"/>
        </w:rPr>
        <w:t xml:space="preserve">. </w:t>
      </w:r>
      <w:r w:rsidR="008B5C5B" w:rsidRPr="00F84873">
        <w:rPr>
          <w:rFonts w:ascii="Times New Roman" w:hAnsi="Times New Roman" w:cs="Times New Roman"/>
          <w:sz w:val="24"/>
          <w:szCs w:val="24"/>
        </w:rPr>
        <w:t>Stejné spiroch</w:t>
      </w:r>
      <w:r w:rsidR="00335B9E" w:rsidRPr="00F84873">
        <w:rPr>
          <w:rFonts w:ascii="Times New Roman" w:hAnsi="Times New Roman" w:cs="Times New Roman"/>
          <w:sz w:val="24"/>
          <w:szCs w:val="24"/>
        </w:rPr>
        <w:t>é</w:t>
      </w:r>
      <w:r w:rsidR="008B5C5B" w:rsidRPr="00F84873">
        <w:rPr>
          <w:rFonts w:ascii="Times New Roman" w:hAnsi="Times New Roman" w:cs="Times New Roman"/>
          <w:sz w:val="24"/>
          <w:szCs w:val="24"/>
        </w:rPr>
        <w:t xml:space="preserve">ty poté byly prokázány i v bioptických vzorcích z erythema migrans a obojí bylo dáno do souvislosti. </w:t>
      </w:r>
    </w:p>
    <w:p w14:paraId="7DBDF624" w14:textId="77777777" w:rsidR="000008ED" w:rsidRPr="00F84873" w:rsidRDefault="000008ED" w:rsidP="00F84873">
      <w:pPr>
        <w:spacing w:line="276" w:lineRule="auto"/>
        <w:jc w:val="both"/>
        <w:rPr>
          <w:rFonts w:ascii="Times New Roman" w:hAnsi="Times New Roman" w:cs="Times New Roman"/>
          <w:sz w:val="24"/>
          <w:szCs w:val="24"/>
        </w:rPr>
      </w:pPr>
      <w:proofErr w:type="spellStart"/>
      <w:r w:rsidRPr="00F84873">
        <w:rPr>
          <w:rFonts w:ascii="Times New Roman" w:hAnsi="Times New Roman" w:cs="Times New Roman"/>
          <w:sz w:val="24"/>
          <w:szCs w:val="24"/>
        </w:rPr>
        <w:t>Borelie</w:t>
      </w:r>
      <w:proofErr w:type="spellEnd"/>
      <w:r w:rsidRPr="00F84873">
        <w:rPr>
          <w:rFonts w:ascii="Times New Roman" w:hAnsi="Times New Roman" w:cs="Times New Roman"/>
          <w:sz w:val="24"/>
          <w:szCs w:val="24"/>
        </w:rPr>
        <w:t xml:space="preserve"> se řadí do kmene </w:t>
      </w:r>
      <w:proofErr w:type="spellStart"/>
      <w:r w:rsidRPr="00F84873">
        <w:rPr>
          <w:rFonts w:ascii="Times New Roman" w:hAnsi="Times New Roman" w:cs="Times New Roman"/>
          <w:i/>
          <w:iCs/>
          <w:sz w:val="24"/>
          <w:szCs w:val="24"/>
        </w:rPr>
        <w:t>Spirochaetes</w:t>
      </w:r>
      <w:proofErr w:type="spellEnd"/>
      <w:r w:rsidRPr="00F84873">
        <w:rPr>
          <w:rFonts w:ascii="Times New Roman" w:hAnsi="Times New Roman" w:cs="Times New Roman"/>
          <w:sz w:val="24"/>
          <w:szCs w:val="24"/>
        </w:rPr>
        <w:t xml:space="preserve">, který zahrnuje velkou skupinu pohyblivých bakterií způsobujících různá onemocnění (kromě </w:t>
      </w:r>
      <w:proofErr w:type="spellStart"/>
      <w:r w:rsidRPr="00F84873">
        <w:rPr>
          <w:rFonts w:ascii="Times New Roman" w:hAnsi="Times New Roman" w:cs="Times New Roman"/>
          <w:sz w:val="24"/>
          <w:szCs w:val="24"/>
        </w:rPr>
        <w:t>borelií</w:t>
      </w:r>
      <w:proofErr w:type="spellEnd"/>
      <w:r w:rsidRPr="00F84873">
        <w:rPr>
          <w:rFonts w:ascii="Times New Roman" w:hAnsi="Times New Roman" w:cs="Times New Roman"/>
          <w:sz w:val="24"/>
          <w:szCs w:val="24"/>
        </w:rPr>
        <w:t xml:space="preserve"> sem </w:t>
      </w:r>
      <w:proofErr w:type="gramStart"/>
      <w:r w:rsidRPr="00F84873">
        <w:rPr>
          <w:rFonts w:ascii="Times New Roman" w:hAnsi="Times New Roman" w:cs="Times New Roman"/>
          <w:sz w:val="24"/>
          <w:szCs w:val="24"/>
        </w:rPr>
        <w:t>patří</w:t>
      </w:r>
      <w:proofErr w:type="gramEnd"/>
      <w:r w:rsidRPr="00F84873">
        <w:rPr>
          <w:rFonts w:ascii="Times New Roman" w:hAnsi="Times New Roman" w:cs="Times New Roman"/>
          <w:sz w:val="24"/>
          <w:szCs w:val="24"/>
        </w:rPr>
        <w:t xml:space="preserve"> například původce syfilis </w:t>
      </w:r>
      <w:r w:rsidRPr="00F84873">
        <w:rPr>
          <w:rFonts w:ascii="Times New Roman" w:hAnsi="Times New Roman" w:cs="Times New Roman"/>
          <w:i/>
          <w:iCs/>
          <w:sz w:val="24"/>
          <w:szCs w:val="24"/>
        </w:rPr>
        <w:t xml:space="preserve">Treponema </w:t>
      </w:r>
      <w:proofErr w:type="spellStart"/>
      <w:r w:rsidRPr="00F84873">
        <w:rPr>
          <w:rFonts w:ascii="Times New Roman" w:hAnsi="Times New Roman" w:cs="Times New Roman"/>
          <w:i/>
          <w:iCs/>
          <w:sz w:val="24"/>
          <w:szCs w:val="24"/>
        </w:rPr>
        <w:t>pallidum</w:t>
      </w:r>
      <w:proofErr w:type="spellEnd"/>
      <w:r w:rsidRPr="00F84873">
        <w:rPr>
          <w:rFonts w:ascii="Times New Roman" w:hAnsi="Times New Roman" w:cs="Times New Roman"/>
          <w:sz w:val="24"/>
          <w:szCs w:val="24"/>
        </w:rPr>
        <w:t>).</w:t>
      </w:r>
    </w:p>
    <w:p w14:paraId="2E7173F0" w14:textId="77777777" w:rsidR="000F6BF7" w:rsidRPr="00F84873" w:rsidRDefault="000008ED" w:rsidP="00F84873">
      <w:pPr>
        <w:spacing w:line="276" w:lineRule="auto"/>
        <w:jc w:val="both"/>
        <w:rPr>
          <w:rFonts w:ascii="Times New Roman" w:hAnsi="Times New Roman" w:cs="Times New Roman"/>
          <w:sz w:val="24"/>
          <w:szCs w:val="24"/>
        </w:rPr>
      </w:pPr>
      <w:r w:rsidRPr="00F84873">
        <w:rPr>
          <w:rFonts w:ascii="Times New Roman" w:hAnsi="Times New Roman" w:cs="Times New Roman"/>
          <w:sz w:val="24"/>
          <w:szCs w:val="24"/>
        </w:rPr>
        <w:t xml:space="preserve">Rod </w:t>
      </w:r>
      <w:proofErr w:type="spellStart"/>
      <w:r w:rsidRPr="00F84873">
        <w:rPr>
          <w:rFonts w:ascii="Times New Roman" w:hAnsi="Times New Roman" w:cs="Times New Roman"/>
          <w:i/>
          <w:iCs/>
          <w:sz w:val="24"/>
          <w:szCs w:val="24"/>
        </w:rPr>
        <w:t>Borrelia</w:t>
      </w:r>
      <w:proofErr w:type="spellEnd"/>
      <w:r w:rsidRPr="00F84873">
        <w:rPr>
          <w:rFonts w:ascii="Times New Roman" w:hAnsi="Times New Roman" w:cs="Times New Roman"/>
          <w:i/>
          <w:iCs/>
          <w:sz w:val="24"/>
          <w:szCs w:val="24"/>
        </w:rPr>
        <w:t xml:space="preserve"> </w:t>
      </w:r>
      <w:r w:rsidRPr="00F84873">
        <w:rPr>
          <w:rFonts w:ascii="Times New Roman" w:hAnsi="Times New Roman" w:cs="Times New Roman"/>
          <w:sz w:val="24"/>
          <w:szCs w:val="24"/>
        </w:rPr>
        <w:t>se rozděluje na dvě skupiny</w:t>
      </w:r>
      <w:r w:rsidR="000F6BF7" w:rsidRPr="00F84873">
        <w:rPr>
          <w:rFonts w:ascii="Times New Roman" w:hAnsi="Times New Roman" w:cs="Times New Roman"/>
          <w:sz w:val="24"/>
          <w:szCs w:val="24"/>
        </w:rPr>
        <w:t>:</w:t>
      </w:r>
    </w:p>
    <w:p w14:paraId="5179993A" w14:textId="77777777" w:rsidR="000F6BF7" w:rsidRPr="00F84873" w:rsidRDefault="000F6BF7" w:rsidP="00F84873">
      <w:pPr>
        <w:spacing w:line="276" w:lineRule="auto"/>
        <w:jc w:val="both"/>
        <w:rPr>
          <w:rFonts w:ascii="Times New Roman" w:hAnsi="Times New Roman" w:cs="Times New Roman"/>
          <w:sz w:val="24"/>
          <w:szCs w:val="24"/>
        </w:rPr>
      </w:pPr>
      <w:r w:rsidRPr="00F84873">
        <w:rPr>
          <w:rFonts w:ascii="Times New Roman" w:hAnsi="Times New Roman" w:cs="Times New Roman"/>
          <w:sz w:val="24"/>
          <w:szCs w:val="24"/>
        </w:rPr>
        <w:lastRenderedPageBreak/>
        <w:t>-</w:t>
      </w:r>
      <w:r w:rsidR="000008ED" w:rsidRPr="00F84873">
        <w:rPr>
          <w:rFonts w:ascii="Times New Roman" w:hAnsi="Times New Roman" w:cs="Times New Roman"/>
          <w:sz w:val="24"/>
          <w:szCs w:val="24"/>
        </w:rPr>
        <w:t xml:space="preserve"> původce </w:t>
      </w:r>
      <w:proofErr w:type="spellStart"/>
      <w:r w:rsidR="000008ED" w:rsidRPr="00F84873">
        <w:rPr>
          <w:rFonts w:ascii="Times New Roman" w:hAnsi="Times New Roman" w:cs="Times New Roman"/>
          <w:sz w:val="24"/>
          <w:szCs w:val="24"/>
        </w:rPr>
        <w:t>lymeské</w:t>
      </w:r>
      <w:proofErr w:type="spellEnd"/>
      <w:r w:rsidR="000008ED" w:rsidRPr="00F84873">
        <w:rPr>
          <w:rFonts w:ascii="Times New Roman" w:hAnsi="Times New Roman" w:cs="Times New Roman"/>
          <w:sz w:val="24"/>
          <w:szCs w:val="24"/>
        </w:rPr>
        <w:t xml:space="preserve"> nemoci a příbuzné druhy (označované také jako komplex </w:t>
      </w:r>
      <w:proofErr w:type="spellStart"/>
      <w:r w:rsidR="000008ED" w:rsidRPr="00F84873">
        <w:rPr>
          <w:rFonts w:ascii="Times New Roman" w:hAnsi="Times New Roman" w:cs="Times New Roman"/>
          <w:i/>
          <w:iCs/>
          <w:sz w:val="24"/>
          <w:szCs w:val="24"/>
        </w:rPr>
        <w:t>Borrelia</w:t>
      </w:r>
      <w:proofErr w:type="spellEnd"/>
      <w:r w:rsidR="000008ED" w:rsidRPr="00F84873">
        <w:rPr>
          <w:rFonts w:ascii="Times New Roman" w:hAnsi="Times New Roman" w:cs="Times New Roman"/>
          <w:i/>
          <w:iCs/>
          <w:sz w:val="24"/>
          <w:szCs w:val="24"/>
        </w:rPr>
        <w:t xml:space="preserve"> </w:t>
      </w:r>
      <w:proofErr w:type="spellStart"/>
      <w:r w:rsidR="000008ED" w:rsidRPr="00F84873">
        <w:rPr>
          <w:rFonts w:ascii="Times New Roman" w:hAnsi="Times New Roman" w:cs="Times New Roman"/>
          <w:i/>
          <w:iCs/>
          <w:sz w:val="24"/>
          <w:szCs w:val="24"/>
        </w:rPr>
        <w:t>burgdorferi</w:t>
      </w:r>
      <w:proofErr w:type="spellEnd"/>
      <w:r w:rsidR="000008ED" w:rsidRPr="00F84873">
        <w:rPr>
          <w:rFonts w:ascii="Times New Roman" w:hAnsi="Times New Roman" w:cs="Times New Roman"/>
          <w:i/>
          <w:iCs/>
          <w:sz w:val="24"/>
          <w:szCs w:val="24"/>
        </w:rPr>
        <w:t xml:space="preserve"> </w:t>
      </w:r>
      <w:proofErr w:type="spellStart"/>
      <w:r w:rsidR="000008ED" w:rsidRPr="00F84873">
        <w:rPr>
          <w:rFonts w:ascii="Times New Roman" w:hAnsi="Times New Roman" w:cs="Times New Roman"/>
          <w:i/>
          <w:iCs/>
          <w:sz w:val="24"/>
          <w:szCs w:val="24"/>
        </w:rPr>
        <w:t>sensu</w:t>
      </w:r>
      <w:proofErr w:type="spellEnd"/>
      <w:r w:rsidR="000008ED" w:rsidRPr="00F84873">
        <w:rPr>
          <w:rFonts w:ascii="Times New Roman" w:hAnsi="Times New Roman" w:cs="Times New Roman"/>
          <w:i/>
          <w:iCs/>
          <w:sz w:val="24"/>
          <w:szCs w:val="24"/>
        </w:rPr>
        <w:t xml:space="preserve"> lato</w:t>
      </w:r>
      <w:r w:rsidR="000008ED" w:rsidRPr="00F84873">
        <w:rPr>
          <w:rFonts w:ascii="Times New Roman" w:hAnsi="Times New Roman" w:cs="Times New Roman"/>
          <w:sz w:val="24"/>
          <w:szCs w:val="24"/>
        </w:rPr>
        <w:t>)</w:t>
      </w:r>
    </w:p>
    <w:p w14:paraId="40F81425" w14:textId="77777777" w:rsidR="000008ED" w:rsidRPr="00F84873" w:rsidRDefault="000F6BF7" w:rsidP="00F84873">
      <w:pPr>
        <w:spacing w:line="276" w:lineRule="auto"/>
        <w:jc w:val="both"/>
        <w:rPr>
          <w:rFonts w:ascii="Times New Roman" w:hAnsi="Times New Roman" w:cs="Times New Roman"/>
          <w:sz w:val="24"/>
          <w:szCs w:val="24"/>
        </w:rPr>
      </w:pPr>
      <w:r w:rsidRPr="00F84873">
        <w:rPr>
          <w:rFonts w:ascii="Times New Roman" w:hAnsi="Times New Roman" w:cs="Times New Roman"/>
          <w:sz w:val="24"/>
          <w:szCs w:val="24"/>
        </w:rPr>
        <w:t>-</w:t>
      </w:r>
      <w:r w:rsidR="000008ED" w:rsidRPr="00F84873">
        <w:rPr>
          <w:rFonts w:ascii="Times New Roman" w:hAnsi="Times New Roman" w:cs="Times New Roman"/>
          <w:sz w:val="24"/>
          <w:szCs w:val="24"/>
        </w:rPr>
        <w:t xml:space="preserve"> původce návratné horečky a příbuzné druhy</w:t>
      </w:r>
    </w:p>
    <w:p w14:paraId="0829B3A0" w14:textId="77777777" w:rsidR="000008ED" w:rsidRPr="00F84873" w:rsidRDefault="000008ED" w:rsidP="00F84873">
      <w:pPr>
        <w:spacing w:line="276" w:lineRule="auto"/>
        <w:jc w:val="both"/>
        <w:rPr>
          <w:rFonts w:ascii="Times New Roman" w:hAnsi="Times New Roman" w:cs="Times New Roman"/>
          <w:sz w:val="24"/>
          <w:szCs w:val="24"/>
        </w:rPr>
      </w:pPr>
      <w:r w:rsidRPr="00F84873">
        <w:rPr>
          <w:rFonts w:ascii="Times New Roman" w:hAnsi="Times New Roman" w:cs="Times New Roman"/>
          <w:sz w:val="24"/>
          <w:szCs w:val="24"/>
        </w:rPr>
        <w:t xml:space="preserve">Komplex </w:t>
      </w:r>
      <w:proofErr w:type="spellStart"/>
      <w:r w:rsidRPr="00F84873">
        <w:rPr>
          <w:rFonts w:ascii="Times New Roman" w:hAnsi="Times New Roman" w:cs="Times New Roman"/>
          <w:i/>
          <w:iCs/>
          <w:sz w:val="24"/>
          <w:szCs w:val="24"/>
        </w:rPr>
        <w:t>Borrelia</w:t>
      </w:r>
      <w:proofErr w:type="spellEnd"/>
      <w:r w:rsidRPr="00F84873">
        <w:rPr>
          <w:rFonts w:ascii="Times New Roman" w:hAnsi="Times New Roman" w:cs="Times New Roman"/>
          <w:i/>
          <w:iCs/>
          <w:sz w:val="24"/>
          <w:szCs w:val="24"/>
        </w:rPr>
        <w:t xml:space="preserve"> </w:t>
      </w:r>
      <w:proofErr w:type="spellStart"/>
      <w:r w:rsidRPr="00F84873">
        <w:rPr>
          <w:rFonts w:ascii="Times New Roman" w:hAnsi="Times New Roman" w:cs="Times New Roman"/>
          <w:i/>
          <w:iCs/>
          <w:sz w:val="24"/>
          <w:szCs w:val="24"/>
        </w:rPr>
        <w:t>burgdorferi</w:t>
      </w:r>
      <w:proofErr w:type="spellEnd"/>
      <w:r w:rsidRPr="00F84873">
        <w:rPr>
          <w:rFonts w:ascii="Times New Roman" w:hAnsi="Times New Roman" w:cs="Times New Roman"/>
          <w:i/>
          <w:iCs/>
          <w:sz w:val="24"/>
          <w:szCs w:val="24"/>
        </w:rPr>
        <w:t xml:space="preserve"> </w:t>
      </w:r>
      <w:proofErr w:type="spellStart"/>
      <w:r w:rsidRPr="00F84873">
        <w:rPr>
          <w:rFonts w:ascii="Times New Roman" w:hAnsi="Times New Roman" w:cs="Times New Roman"/>
          <w:i/>
          <w:iCs/>
          <w:sz w:val="24"/>
          <w:szCs w:val="24"/>
        </w:rPr>
        <w:t>sensu</w:t>
      </w:r>
      <w:proofErr w:type="spellEnd"/>
      <w:r w:rsidRPr="00F84873">
        <w:rPr>
          <w:rFonts w:ascii="Times New Roman" w:hAnsi="Times New Roman" w:cs="Times New Roman"/>
          <w:i/>
          <w:iCs/>
          <w:sz w:val="24"/>
          <w:szCs w:val="24"/>
        </w:rPr>
        <w:t xml:space="preserve"> lato </w:t>
      </w:r>
      <w:r w:rsidRPr="00F84873">
        <w:rPr>
          <w:rFonts w:ascii="Times New Roman" w:hAnsi="Times New Roman" w:cs="Times New Roman"/>
          <w:sz w:val="24"/>
          <w:szCs w:val="24"/>
        </w:rPr>
        <w:t xml:space="preserve">v současnosti zahrnuje 22 druhů, z nichž 11 bylo zaznamenáno v Evropě. Mezi druhy, které jsou patogenní pro člověka </w:t>
      </w:r>
      <w:proofErr w:type="gramStart"/>
      <w:r w:rsidRPr="00F84873">
        <w:rPr>
          <w:rFonts w:ascii="Times New Roman" w:hAnsi="Times New Roman" w:cs="Times New Roman"/>
          <w:sz w:val="24"/>
          <w:szCs w:val="24"/>
        </w:rPr>
        <w:t>patří</w:t>
      </w:r>
      <w:proofErr w:type="gramEnd"/>
      <w:r w:rsidRPr="00F84873">
        <w:rPr>
          <w:rFonts w:ascii="Times New Roman" w:hAnsi="Times New Roman" w:cs="Times New Roman"/>
          <w:sz w:val="24"/>
          <w:szCs w:val="24"/>
        </w:rPr>
        <w:t xml:space="preserve"> např.</w:t>
      </w:r>
    </w:p>
    <w:p w14:paraId="42DCAEFB" w14:textId="77777777" w:rsidR="000008ED" w:rsidRPr="00F84873" w:rsidRDefault="008B5C5B" w:rsidP="00F84873">
      <w:pPr>
        <w:spacing w:after="0" w:line="276" w:lineRule="auto"/>
        <w:jc w:val="both"/>
        <w:rPr>
          <w:rFonts w:ascii="Times New Roman" w:eastAsia="Times New Roman" w:hAnsi="Times New Roman" w:cs="Times New Roman"/>
          <w:sz w:val="24"/>
          <w:szCs w:val="24"/>
          <w:lang w:eastAsia="cs-CZ"/>
        </w:rPr>
      </w:pPr>
      <w:proofErr w:type="spellStart"/>
      <w:r w:rsidRPr="00F84873">
        <w:rPr>
          <w:rFonts w:ascii="Times New Roman" w:eastAsia="Times New Roman" w:hAnsi="Times New Roman" w:cs="Times New Roman"/>
          <w:i/>
          <w:iCs/>
          <w:sz w:val="24"/>
          <w:szCs w:val="24"/>
          <w:lang w:eastAsia="cs-CZ"/>
        </w:rPr>
        <w:t>Borrelia</w:t>
      </w:r>
      <w:proofErr w:type="spellEnd"/>
      <w:r w:rsidRPr="00F84873">
        <w:rPr>
          <w:rFonts w:ascii="Times New Roman" w:eastAsia="Times New Roman" w:hAnsi="Times New Roman" w:cs="Times New Roman"/>
          <w:i/>
          <w:iCs/>
          <w:sz w:val="24"/>
          <w:szCs w:val="24"/>
          <w:lang w:eastAsia="cs-CZ"/>
        </w:rPr>
        <w:t xml:space="preserve"> </w:t>
      </w:r>
      <w:proofErr w:type="spellStart"/>
      <w:r w:rsidRPr="00F84873">
        <w:rPr>
          <w:rFonts w:ascii="Times New Roman" w:eastAsia="Times New Roman" w:hAnsi="Times New Roman" w:cs="Times New Roman"/>
          <w:i/>
          <w:iCs/>
          <w:sz w:val="24"/>
          <w:szCs w:val="24"/>
          <w:lang w:eastAsia="cs-CZ"/>
        </w:rPr>
        <w:t>burgdorferi</w:t>
      </w:r>
      <w:proofErr w:type="spellEnd"/>
      <w:r w:rsidRPr="00F84873">
        <w:rPr>
          <w:rFonts w:ascii="Times New Roman" w:eastAsia="Times New Roman" w:hAnsi="Times New Roman" w:cs="Times New Roman"/>
          <w:sz w:val="24"/>
          <w:szCs w:val="24"/>
          <w:lang w:eastAsia="cs-CZ"/>
        </w:rPr>
        <w:t xml:space="preserve"> </w:t>
      </w:r>
      <w:proofErr w:type="spellStart"/>
      <w:r w:rsidRPr="00F84873">
        <w:rPr>
          <w:rFonts w:ascii="Times New Roman" w:eastAsia="Times New Roman" w:hAnsi="Times New Roman" w:cs="Times New Roman"/>
          <w:sz w:val="24"/>
          <w:szCs w:val="24"/>
          <w:lang w:eastAsia="cs-CZ"/>
        </w:rPr>
        <w:t>sensu</w:t>
      </w:r>
      <w:proofErr w:type="spellEnd"/>
      <w:r w:rsidRPr="00F84873">
        <w:rPr>
          <w:rFonts w:ascii="Times New Roman" w:eastAsia="Times New Roman" w:hAnsi="Times New Roman" w:cs="Times New Roman"/>
          <w:sz w:val="24"/>
          <w:szCs w:val="24"/>
          <w:lang w:eastAsia="cs-CZ"/>
        </w:rPr>
        <w:t xml:space="preserve"> </w:t>
      </w:r>
      <w:proofErr w:type="spellStart"/>
      <w:r w:rsidRPr="00F84873">
        <w:rPr>
          <w:rFonts w:ascii="Times New Roman" w:eastAsia="Times New Roman" w:hAnsi="Times New Roman" w:cs="Times New Roman"/>
          <w:sz w:val="24"/>
          <w:szCs w:val="24"/>
          <w:lang w:eastAsia="cs-CZ"/>
        </w:rPr>
        <w:t>stricto</w:t>
      </w:r>
      <w:proofErr w:type="spellEnd"/>
      <w:r w:rsidRPr="00F84873">
        <w:rPr>
          <w:rFonts w:ascii="Times New Roman" w:eastAsia="Times New Roman" w:hAnsi="Times New Roman" w:cs="Times New Roman"/>
          <w:sz w:val="24"/>
          <w:szCs w:val="24"/>
          <w:lang w:eastAsia="cs-CZ"/>
        </w:rPr>
        <w:t xml:space="preserve"> (zejm. v Severní Americe</w:t>
      </w:r>
      <w:r w:rsidR="000008ED" w:rsidRPr="00F84873">
        <w:rPr>
          <w:rFonts w:ascii="Times New Roman" w:eastAsia="Times New Roman" w:hAnsi="Times New Roman" w:cs="Times New Roman"/>
          <w:sz w:val="24"/>
          <w:szCs w:val="24"/>
          <w:lang w:eastAsia="cs-CZ"/>
        </w:rPr>
        <w:t>) způsobuje hlavně artritidy</w:t>
      </w:r>
    </w:p>
    <w:p w14:paraId="2731B352" w14:textId="77777777" w:rsidR="008B5C5B" w:rsidRPr="00F84873" w:rsidRDefault="008B5C5B" w:rsidP="00F84873">
      <w:pPr>
        <w:spacing w:after="0" w:line="276" w:lineRule="auto"/>
        <w:jc w:val="both"/>
        <w:rPr>
          <w:rFonts w:ascii="Times New Roman" w:eastAsia="Times New Roman" w:hAnsi="Times New Roman" w:cs="Times New Roman"/>
          <w:sz w:val="24"/>
          <w:szCs w:val="24"/>
          <w:lang w:eastAsia="cs-CZ"/>
        </w:rPr>
      </w:pPr>
      <w:proofErr w:type="spellStart"/>
      <w:r w:rsidRPr="00F84873">
        <w:rPr>
          <w:rFonts w:ascii="Times New Roman" w:eastAsia="Times New Roman" w:hAnsi="Times New Roman" w:cs="Times New Roman"/>
          <w:i/>
          <w:iCs/>
          <w:sz w:val="24"/>
          <w:szCs w:val="24"/>
          <w:lang w:eastAsia="cs-CZ"/>
        </w:rPr>
        <w:t>Borrelia</w:t>
      </w:r>
      <w:proofErr w:type="spellEnd"/>
      <w:r w:rsidRPr="00F84873">
        <w:rPr>
          <w:rFonts w:ascii="Times New Roman" w:eastAsia="Times New Roman" w:hAnsi="Times New Roman" w:cs="Times New Roman"/>
          <w:i/>
          <w:iCs/>
          <w:sz w:val="24"/>
          <w:szCs w:val="24"/>
          <w:lang w:eastAsia="cs-CZ"/>
        </w:rPr>
        <w:t xml:space="preserve"> </w:t>
      </w:r>
      <w:proofErr w:type="spellStart"/>
      <w:r w:rsidRPr="00F84873">
        <w:rPr>
          <w:rFonts w:ascii="Times New Roman" w:eastAsia="Times New Roman" w:hAnsi="Times New Roman" w:cs="Times New Roman"/>
          <w:i/>
          <w:iCs/>
          <w:sz w:val="24"/>
          <w:szCs w:val="24"/>
          <w:lang w:eastAsia="cs-CZ"/>
        </w:rPr>
        <w:t>garinii</w:t>
      </w:r>
      <w:proofErr w:type="spellEnd"/>
      <w:r w:rsidRPr="00F84873">
        <w:rPr>
          <w:rFonts w:ascii="Times New Roman" w:eastAsia="Times New Roman" w:hAnsi="Times New Roman" w:cs="Times New Roman"/>
          <w:sz w:val="24"/>
          <w:szCs w:val="24"/>
          <w:lang w:eastAsia="cs-CZ"/>
        </w:rPr>
        <w:t xml:space="preserve"> (zejm. v Evropě a v Asii)</w:t>
      </w:r>
      <w:r w:rsidR="000008ED" w:rsidRPr="00F84873">
        <w:rPr>
          <w:rFonts w:ascii="Times New Roman" w:eastAsia="Times New Roman" w:hAnsi="Times New Roman" w:cs="Times New Roman"/>
          <w:sz w:val="24"/>
          <w:szCs w:val="24"/>
          <w:lang w:eastAsia="cs-CZ"/>
        </w:rPr>
        <w:t xml:space="preserve"> způsobuje hlavně neurologickou formu </w:t>
      </w:r>
      <w:r w:rsidRPr="00F84873">
        <w:rPr>
          <w:rFonts w:ascii="Times New Roman" w:eastAsia="Times New Roman" w:hAnsi="Times New Roman" w:cs="Times New Roman"/>
          <w:sz w:val="24"/>
          <w:szCs w:val="24"/>
          <w:lang w:eastAsia="cs-CZ"/>
        </w:rPr>
        <w:t xml:space="preserve"> </w:t>
      </w:r>
    </w:p>
    <w:p w14:paraId="38B905FD" w14:textId="77777777" w:rsidR="008B5C5B" w:rsidRPr="00F84873" w:rsidRDefault="008B5C5B" w:rsidP="00F84873">
      <w:pPr>
        <w:spacing w:after="0" w:line="276" w:lineRule="auto"/>
        <w:jc w:val="both"/>
        <w:rPr>
          <w:rFonts w:ascii="Times New Roman" w:eastAsia="Times New Roman" w:hAnsi="Times New Roman" w:cs="Times New Roman"/>
          <w:sz w:val="24"/>
          <w:szCs w:val="24"/>
          <w:lang w:eastAsia="cs-CZ"/>
        </w:rPr>
      </w:pPr>
      <w:proofErr w:type="spellStart"/>
      <w:r w:rsidRPr="00F84873">
        <w:rPr>
          <w:rFonts w:ascii="Times New Roman" w:eastAsia="Times New Roman" w:hAnsi="Times New Roman" w:cs="Times New Roman"/>
          <w:i/>
          <w:iCs/>
          <w:sz w:val="24"/>
          <w:szCs w:val="24"/>
          <w:lang w:eastAsia="cs-CZ"/>
        </w:rPr>
        <w:t>Borrelia</w:t>
      </w:r>
      <w:proofErr w:type="spellEnd"/>
      <w:r w:rsidRPr="00F84873">
        <w:rPr>
          <w:rFonts w:ascii="Times New Roman" w:eastAsia="Times New Roman" w:hAnsi="Times New Roman" w:cs="Times New Roman"/>
          <w:i/>
          <w:iCs/>
          <w:sz w:val="24"/>
          <w:szCs w:val="24"/>
          <w:lang w:eastAsia="cs-CZ"/>
        </w:rPr>
        <w:t xml:space="preserve"> </w:t>
      </w:r>
      <w:proofErr w:type="spellStart"/>
      <w:r w:rsidRPr="00F84873">
        <w:rPr>
          <w:rFonts w:ascii="Times New Roman" w:eastAsia="Times New Roman" w:hAnsi="Times New Roman" w:cs="Times New Roman"/>
          <w:i/>
          <w:iCs/>
          <w:sz w:val="24"/>
          <w:szCs w:val="24"/>
          <w:lang w:eastAsia="cs-CZ"/>
        </w:rPr>
        <w:t>afzelii</w:t>
      </w:r>
      <w:proofErr w:type="spellEnd"/>
      <w:r w:rsidRPr="00F84873">
        <w:rPr>
          <w:rFonts w:ascii="Times New Roman" w:eastAsia="Times New Roman" w:hAnsi="Times New Roman" w:cs="Times New Roman"/>
          <w:sz w:val="24"/>
          <w:szCs w:val="24"/>
          <w:lang w:eastAsia="cs-CZ"/>
        </w:rPr>
        <w:t xml:space="preserve"> (zejm. v Evropě a v Asii)</w:t>
      </w:r>
      <w:r w:rsidR="000008ED" w:rsidRPr="00F84873">
        <w:rPr>
          <w:rFonts w:ascii="Times New Roman" w:eastAsia="Times New Roman" w:hAnsi="Times New Roman" w:cs="Times New Roman"/>
          <w:sz w:val="24"/>
          <w:szCs w:val="24"/>
          <w:lang w:eastAsia="cs-CZ"/>
        </w:rPr>
        <w:t xml:space="preserve"> způsobuje hlavně kožní formu onemocnění</w:t>
      </w:r>
    </w:p>
    <w:p w14:paraId="2D279367" w14:textId="7F0FC279" w:rsidR="008B5C5B" w:rsidRPr="00F84873" w:rsidRDefault="008B5C5B" w:rsidP="00F84873">
      <w:pPr>
        <w:spacing w:after="0" w:line="276" w:lineRule="auto"/>
        <w:jc w:val="both"/>
        <w:rPr>
          <w:rFonts w:ascii="Times New Roman" w:eastAsia="Times New Roman" w:hAnsi="Times New Roman" w:cs="Times New Roman"/>
          <w:sz w:val="24"/>
          <w:szCs w:val="24"/>
          <w:lang w:eastAsia="cs-CZ"/>
        </w:rPr>
      </w:pPr>
      <w:proofErr w:type="spellStart"/>
      <w:r w:rsidRPr="00F84873">
        <w:rPr>
          <w:rFonts w:ascii="Times New Roman" w:eastAsia="Times New Roman" w:hAnsi="Times New Roman" w:cs="Times New Roman"/>
          <w:i/>
          <w:iCs/>
          <w:sz w:val="24"/>
          <w:szCs w:val="24"/>
          <w:lang w:eastAsia="cs-CZ"/>
        </w:rPr>
        <w:t>Borrelia</w:t>
      </w:r>
      <w:proofErr w:type="spellEnd"/>
      <w:r w:rsidRPr="00F84873">
        <w:rPr>
          <w:rFonts w:ascii="Times New Roman" w:eastAsia="Times New Roman" w:hAnsi="Times New Roman" w:cs="Times New Roman"/>
          <w:i/>
          <w:iCs/>
          <w:sz w:val="24"/>
          <w:szCs w:val="24"/>
          <w:lang w:eastAsia="cs-CZ"/>
        </w:rPr>
        <w:t xml:space="preserve"> </w:t>
      </w:r>
      <w:proofErr w:type="spellStart"/>
      <w:r w:rsidRPr="00F84873">
        <w:rPr>
          <w:rFonts w:ascii="Times New Roman" w:eastAsia="Times New Roman" w:hAnsi="Times New Roman" w:cs="Times New Roman"/>
          <w:i/>
          <w:iCs/>
          <w:sz w:val="24"/>
          <w:szCs w:val="24"/>
          <w:lang w:eastAsia="cs-CZ"/>
        </w:rPr>
        <w:t>valaisiana</w:t>
      </w:r>
      <w:proofErr w:type="spellEnd"/>
      <w:r w:rsidRPr="00F84873">
        <w:rPr>
          <w:rFonts w:ascii="Times New Roman" w:eastAsia="Times New Roman" w:hAnsi="Times New Roman" w:cs="Times New Roman"/>
          <w:sz w:val="24"/>
          <w:szCs w:val="24"/>
          <w:lang w:eastAsia="cs-CZ"/>
        </w:rPr>
        <w:t xml:space="preserve">  </w:t>
      </w:r>
    </w:p>
    <w:p w14:paraId="624E9DBF" w14:textId="63178AA2" w:rsidR="008B5C5B" w:rsidRPr="00F84873" w:rsidRDefault="008B5C5B" w:rsidP="00F84873">
      <w:pPr>
        <w:spacing w:line="276" w:lineRule="auto"/>
        <w:jc w:val="both"/>
        <w:rPr>
          <w:rFonts w:ascii="Times New Roman" w:eastAsia="Times New Roman" w:hAnsi="Times New Roman" w:cs="Times New Roman"/>
          <w:sz w:val="24"/>
          <w:szCs w:val="24"/>
          <w:lang w:eastAsia="cs-CZ"/>
        </w:rPr>
      </w:pPr>
      <w:proofErr w:type="spellStart"/>
      <w:r w:rsidRPr="00F84873">
        <w:rPr>
          <w:rFonts w:ascii="Times New Roman" w:eastAsia="Times New Roman" w:hAnsi="Times New Roman" w:cs="Times New Roman"/>
          <w:i/>
          <w:iCs/>
          <w:sz w:val="24"/>
          <w:szCs w:val="24"/>
          <w:lang w:eastAsia="cs-CZ"/>
        </w:rPr>
        <w:t>Borrelia</w:t>
      </w:r>
      <w:proofErr w:type="spellEnd"/>
      <w:r w:rsidRPr="00F84873">
        <w:rPr>
          <w:rFonts w:ascii="Times New Roman" w:eastAsia="Times New Roman" w:hAnsi="Times New Roman" w:cs="Times New Roman"/>
          <w:i/>
          <w:iCs/>
          <w:sz w:val="24"/>
          <w:szCs w:val="24"/>
          <w:lang w:eastAsia="cs-CZ"/>
        </w:rPr>
        <w:t xml:space="preserve"> </w:t>
      </w:r>
      <w:proofErr w:type="spellStart"/>
      <w:r w:rsidRPr="00F84873">
        <w:rPr>
          <w:rFonts w:ascii="Times New Roman" w:eastAsia="Times New Roman" w:hAnsi="Times New Roman" w:cs="Times New Roman"/>
          <w:i/>
          <w:iCs/>
          <w:sz w:val="24"/>
          <w:szCs w:val="24"/>
          <w:lang w:eastAsia="cs-CZ"/>
        </w:rPr>
        <w:t>lusitaniae</w:t>
      </w:r>
      <w:proofErr w:type="spellEnd"/>
      <w:r w:rsidRPr="00F84873">
        <w:rPr>
          <w:rFonts w:ascii="Times New Roman" w:eastAsia="Times New Roman" w:hAnsi="Times New Roman" w:cs="Times New Roman"/>
          <w:sz w:val="24"/>
          <w:szCs w:val="24"/>
          <w:lang w:eastAsia="cs-CZ"/>
        </w:rPr>
        <w:t xml:space="preserve"> </w:t>
      </w:r>
    </w:p>
    <w:p w14:paraId="7D06A597" w14:textId="77777777" w:rsidR="000008ED" w:rsidRPr="00F84873" w:rsidRDefault="000008ED" w:rsidP="00F84873">
      <w:pPr>
        <w:spacing w:line="276" w:lineRule="auto"/>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sz w:val="24"/>
          <w:szCs w:val="24"/>
          <w:lang w:eastAsia="cs-CZ"/>
        </w:rPr>
        <w:t xml:space="preserve">Afinita jednotlivých druhů </w:t>
      </w:r>
      <w:proofErr w:type="spellStart"/>
      <w:r w:rsidRPr="00F84873">
        <w:rPr>
          <w:rFonts w:ascii="Times New Roman" w:eastAsia="Times New Roman" w:hAnsi="Times New Roman" w:cs="Times New Roman"/>
          <w:sz w:val="24"/>
          <w:szCs w:val="24"/>
          <w:lang w:eastAsia="cs-CZ"/>
        </w:rPr>
        <w:t>borelií</w:t>
      </w:r>
      <w:proofErr w:type="spellEnd"/>
      <w:r w:rsidRPr="00F84873">
        <w:rPr>
          <w:rFonts w:ascii="Times New Roman" w:eastAsia="Times New Roman" w:hAnsi="Times New Roman" w:cs="Times New Roman"/>
          <w:sz w:val="24"/>
          <w:szCs w:val="24"/>
          <w:lang w:eastAsia="cs-CZ"/>
        </w:rPr>
        <w:t xml:space="preserve"> k určitým orgánům je způsobena odlišnostmi v antigenní výbavě těchto druhů. </w:t>
      </w:r>
    </w:p>
    <w:p w14:paraId="030B7FB4" w14:textId="77777777" w:rsidR="000008ED" w:rsidRPr="00F84873" w:rsidRDefault="000008ED" w:rsidP="00F84873">
      <w:pPr>
        <w:spacing w:line="276" w:lineRule="auto"/>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sz w:val="24"/>
          <w:szCs w:val="24"/>
          <w:lang w:eastAsia="cs-CZ"/>
        </w:rPr>
        <w:t>Kožní projevy bore</w:t>
      </w:r>
      <w:r w:rsidR="00335B9E" w:rsidRPr="00F84873">
        <w:rPr>
          <w:rFonts w:ascii="Times New Roman" w:eastAsia="Times New Roman" w:hAnsi="Times New Roman" w:cs="Times New Roman"/>
          <w:sz w:val="24"/>
          <w:szCs w:val="24"/>
          <w:lang w:eastAsia="cs-CZ"/>
        </w:rPr>
        <w:t>lió</w:t>
      </w:r>
      <w:r w:rsidRPr="00F84873">
        <w:rPr>
          <w:rFonts w:ascii="Times New Roman" w:eastAsia="Times New Roman" w:hAnsi="Times New Roman" w:cs="Times New Roman"/>
          <w:sz w:val="24"/>
          <w:szCs w:val="24"/>
          <w:lang w:eastAsia="cs-CZ"/>
        </w:rPr>
        <w:t xml:space="preserve">zy: </w:t>
      </w:r>
    </w:p>
    <w:p w14:paraId="6B2EDAF4" w14:textId="1B3868F8" w:rsidR="000008ED" w:rsidRPr="00F84873" w:rsidRDefault="000008ED" w:rsidP="00F84873">
      <w:pPr>
        <w:spacing w:line="276" w:lineRule="auto"/>
        <w:jc w:val="both"/>
        <w:rPr>
          <w:rFonts w:ascii="Times New Roman" w:eastAsia="Times New Roman" w:hAnsi="Times New Roman" w:cs="Times New Roman"/>
          <w:sz w:val="24"/>
          <w:szCs w:val="24"/>
          <w:lang w:eastAsia="cs-CZ"/>
        </w:rPr>
      </w:pPr>
      <w:proofErr w:type="spellStart"/>
      <w:r w:rsidRPr="00F84873">
        <w:rPr>
          <w:rFonts w:ascii="Times New Roman" w:eastAsia="Times New Roman" w:hAnsi="Times New Roman" w:cs="Times New Roman"/>
          <w:i/>
          <w:iCs/>
          <w:sz w:val="24"/>
          <w:szCs w:val="24"/>
          <w:lang w:eastAsia="cs-CZ"/>
        </w:rPr>
        <w:t>erythema</w:t>
      </w:r>
      <w:proofErr w:type="spellEnd"/>
      <w:r w:rsidRPr="00F84873">
        <w:rPr>
          <w:rFonts w:ascii="Times New Roman" w:eastAsia="Times New Roman" w:hAnsi="Times New Roman" w:cs="Times New Roman"/>
          <w:i/>
          <w:iCs/>
          <w:sz w:val="24"/>
          <w:szCs w:val="24"/>
          <w:lang w:eastAsia="cs-CZ"/>
        </w:rPr>
        <w:t xml:space="preserve"> </w:t>
      </w:r>
      <w:proofErr w:type="spellStart"/>
      <w:r w:rsidRPr="00F84873">
        <w:rPr>
          <w:rFonts w:ascii="Times New Roman" w:eastAsia="Times New Roman" w:hAnsi="Times New Roman" w:cs="Times New Roman"/>
          <w:i/>
          <w:iCs/>
          <w:sz w:val="24"/>
          <w:szCs w:val="24"/>
          <w:lang w:eastAsia="cs-CZ"/>
        </w:rPr>
        <w:t>migrans</w:t>
      </w:r>
      <w:proofErr w:type="spellEnd"/>
      <w:r w:rsidRPr="00F84873">
        <w:rPr>
          <w:rFonts w:ascii="Times New Roman" w:eastAsia="Times New Roman" w:hAnsi="Times New Roman" w:cs="Times New Roman"/>
          <w:sz w:val="24"/>
          <w:szCs w:val="24"/>
          <w:lang w:eastAsia="cs-CZ"/>
        </w:rPr>
        <w:t xml:space="preserve"> </w:t>
      </w:r>
      <w:r w:rsidR="00556796" w:rsidRPr="00F84873">
        <w:rPr>
          <w:rFonts w:ascii="Times New Roman" w:eastAsia="Times New Roman" w:hAnsi="Times New Roman" w:cs="Times New Roman"/>
          <w:sz w:val="24"/>
          <w:szCs w:val="24"/>
          <w:lang w:eastAsia="cs-CZ"/>
        </w:rPr>
        <w:t xml:space="preserve">červená skvrna, která se objevuje po několika dnech od přisátí klíštěte v místě kde bylo, ale jsou popisovány i případy, kdy se může objevit jinde na těle. Skvrna může mít velikost i 10 a více cm a může přetrvávat i po několik týdnů. Ve svém středu bývá skvrna světlejší barvy. Podobné skvrny se ale mohou objevit i po štípnutí komárem a nemají souvislost s boreliózou. Určité procento pacientů ale výskyt </w:t>
      </w:r>
      <w:proofErr w:type="spellStart"/>
      <w:r w:rsidR="00556796" w:rsidRPr="00F84873">
        <w:rPr>
          <w:rFonts w:ascii="Times New Roman" w:eastAsia="Times New Roman" w:hAnsi="Times New Roman" w:cs="Times New Roman"/>
          <w:sz w:val="24"/>
          <w:szCs w:val="24"/>
          <w:lang w:eastAsia="cs-CZ"/>
        </w:rPr>
        <w:t>erythema</w:t>
      </w:r>
      <w:proofErr w:type="spellEnd"/>
      <w:r w:rsidR="00556796" w:rsidRPr="00F84873">
        <w:rPr>
          <w:rFonts w:ascii="Times New Roman" w:eastAsia="Times New Roman" w:hAnsi="Times New Roman" w:cs="Times New Roman"/>
          <w:sz w:val="24"/>
          <w:szCs w:val="24"/>
          <w:lang w:eastAsia="cs-CZ"/>
        </w:rPr>
        <w:t xml:space="preserve"> </w:t>
      </w:r>
      <w:proofErr w:type="spellStart"/>
      <w:r w:rsidR="00556796" w:rsidRPr="00F84873">
        <w:rPr>
          <w:rFonts w:ascii="Times New Roman" w:eastAsia="Times New Roman" w:hAnsi="Times New Roman" w:cs="Times New Roman"/>
          <w:sz w:val="24"/>
          <w:szCs w:val="24"/>
          <w:lang w:eastAsia="cs-CZ"/>
        </w:rPr>
        <w:t>migrans</w:t>
      </w:r>
      <w:proofErr w:type="spellEnd"/>
      <w:r w:rsidR="00556796" w:rsidRPr="00F84873">
        <w:rPr>
          <w:rFonts w:ascii="Times New Roman" w:eastAsia="Times New Roman" w:hAnsi="Times New Roman" w:cs="Times New Roman"/>
          <w:sz w:val="24"/>
          <w:szCs w:val="24"/>
          <w:lang w:eastAsia="cs-CZ"/>
        </w:rPr>
        <w:t xml:space="preserve"> neudává, přestože se u nich borelióza potvrdí. </w:t>
      </w:r>
    </w:p>
    <w:p w14:paraId="280A7131" w14:textId="66B36C5C" w:rsidR="00556796" w:rsidRPr="00F84873" w:rsidRDefault="00E04B84" w:rsidP="00F84873">
      <w:pPr>
        <w:spacing w:line="276" w:lineRule="auto"/>
        <w:jc w:val="both"/>
        <w:rPr>
          <w:rFonts w:ascii="Times New Roman" w:eastAsia="Times New Roman" w:hAnsi="Times New Roman" w:cs="Times New Roman"/>
          <w:sz w:val="24"/>
          <w:szCs w:val="24"/>
          <w:lang w:eastAsia="cs-CZ"/>
        </w:rPr>
      </w:pPr>
      <w:proofErr w:type="spellStart"/>
      <w:r w:rsidRPr="00F84873">
        <w:rPr>
          <w:rFonts w:ascii="Times New Roman" w:eastAsia="Times New Roman" w:hAnsi="Times New Roman" w:cs="Times New Roman"/>
          <w:i/>
          <w:iCs/>
          <w:sz w:val="24"/>
          <w:szCs w:val="24"/>
          <w:lang w:eastAsia="cs-CZ"/>
        </w:rPr>
        <w:t>b</w:t>
      </w:r>
      <w:r w:rsidR="00556796" w:rsidRPr="00F84873">
        <w:rPr>
          <w:rFonts w:ascii="Times New Roman" w:eastAsia="Times New Roman" w:hAnsi="Times New Roman" w:cs="Times New Roman"/>
          <w:i/>
          <w:iCs/>
          <w:sz w:val="24"/>
          <w:szCs w:val="24"/>
          <w:lang w:eastAsia="cs-CZ"/>
        </w:rPr>
        <w:t>oreliový</w:t>
      </w:r>
      <w:proofErr w:type="spellEnd"/>
      <w:r w:rsidR="00556796" w:rsidRPr="00F84873">
        <w:rPr>
          <w:rFonts w:ascii="Times New Roman" w:eastAsia="Times New Roman" w:hAnsi="Times New Roman" w:cs="Times New Roman"/>
          <w:i/>
          <w:iCs/>
          <w:sz w:val="24"/>
          <w:szCs w:val="24"/>
          <w:lang w:eastAsia="cs-CZ"/>
        </w:rPr>
        <w:t xml:space="preserve"> </w:t>
      </w:r>
      <w:proofErr w:type="spellStart"/>
      <w:r w:rsidR="00556796" w:rsidRPr="00F84873">
        <w:rPr>
          <w:rFonts w:ascii="Times New Roman" w:eastAsia="Times New Roman" w:hAnsi="Times New Roman" w:cs="Times New Roman"/>
          <w:i/>
          <w:iCs/>
          <w:sz w:val="24"/>
          <w:szCs w:val="24"/>
          <w:lang w:eastAsia="cs-CZ"/>
        </w:rPr>
        <w:t>lymfocytom</w:t>
      </w:r>
      <w:proofErr w:type="spellEnd"/>
      <w:r w:rsidR="00556796" w:rsidRPr="00F84873">
        <w:rPr>
          <w:rFonts w:ascii="Times New Roman" w:eastAsia="Times New Roman" w:hAnsi="Times New Roman" w:cs="Times New Roman"/>
          <w:sz w:val="24"/>
          <w:szCs w:val="24"/>
          <w:lang w:eastAsia="cs-CZ"/>
        </w:rPr>
        <w:t xml:space="preserve"> červené až nafialovělé zduření na určitých místech jako ušní lalůček, noc, prsní bradavka, šourek. Vyskytuje se v rámci druhého stadia nemoci. </w:t>
      </w:r>
    </w:p>
    <w:p w14:paraId="1AA60BCB" w14:textId="77777777" w:rsidR="00556796" w:rsidRPr="00F84873" w:rsidRDefault="00E04B84" w:rsidP="00F84873">
      <w:pPr>
        <w:spacing w:line="276" w:lineRule="auto"/>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i/>
          <w:iCs/>
          <w:sz w:val="24"/>
          <w:szCs w:val="24"/>
          <w:lang w:eastAsia="cs-CZ"/>
        </w:rPr>
        <w:t>k</w:t>
      </w:r>
      <w:r w:rsidR="00556796" w:rsidRPr="00F84873">
        <w:rPr>
          <w:rFonts w:ascii="Times New Roman" w:eastAsia="Times New Roman" w:hAnsi="Times New Roman" w:cs="Times New Roman"/>
          <w:i/>
          <w:iCs/>
          <w:sz w:val="24"/>
          <w:szCs w:val="24"/>
          <w:lang w:eastAsia="cs-CZ"/>
        </w:rPr>
        <w:t>ožní atrofická dermatitida</w:t>
      </w:r>
      <w:r w:rsidR="00556796" w:rsidRPr="00F84873">
        <w:rPr>
          <w:rFonts w:ascii="Times New Roman" w:eastAsia="Times New Roman" w:hAnsi="Times New Roman" w:cs="Times New Roman"/>
          <w:sz w:val="24"/>
          <w:szCs w:val="24"/>
          <w:lang w:eastAsia="cs-CZ"/>
        </w:rPr>
        <w:t xml:space="preserve"> je příznakem třetího stadia nemoci, postižena je nejčastěji kůže na rukách, dochází k jejímu ztenčení díky </w:t>
      </w:r>
      <w:r w:rsidR="00335B9E" w:rsidRPr="00F84873">
        <w:rPr>
          <w:rFonts w:ascii="Times New Roman" w:eastAsia="Times New Roman" w:hAnsi="Times New Roman" w:cs="Times New Roman"/>
          <w:sz w:val="24"/>
          <w:szCs w:val="24"/>
          <w:lang w:eastAsia="cs-CZ"/>
        </w:rPr>
        <w:t>ú</w:t>
      </w:r>
      <w:r w:rsidR="00556796" w:rsidRPr="00F84873">
        <w:rPr>
          <w:rFonts w:ascii="Times New Roman" w:eastAsia="Times New Roman" w:hAnsi="Times New Roman" w:cs="Times New Roman"/>
          <w:sz w:val="24"/>
          <w:szCs w:val="24"/>
          <w:lang w:eastAsia="cs-CZ"/>
        </w:rPr>
        <w:t xml:space="preserve">bytku elastických vláken, změně pigmentace a postižení může přecházet i na klouby v daném místě. </w:t>
      </w:r>
    </w:p>
    <w:p w14:paraId="6F1F1B99" w14:textId="0AE74A17" w:rsidR="00E04B84" w:rsidRPr="00F84873" w:rsidRDefault="00E04B84" w:rsidP="00F84873">
      <w:pPr>
        <w:spacing w:line="276" w:lineRule="auto"/>
        <w:ind w:left="60"/>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sz w:val="24"/>
          <w:szCs w:val="24"/>
          <w:lang w:eastAsia="cs-CZ"/>
        </w:rPr>
        <w:t>Onemocnění probíhá zpravidla ve dvou stádiích</w:t>
      </w:r>
      <w:r w:rsidR="00335B9E" w:rsidRPr="00F84873">
        <w:rPr>
          <w:rFonts w:ascii="Times New Roman" w:eastAsia="Times New Roman" w:hAnsi="Times New Roman" w:cs="Times New Roman"/>
          <w:sz w:val="24"/>
          <w:szCs w:val="24"/>
          <w:lang w:eastAsia="cs-CZ"/>
        </w:rPr>
        <w:t>. P</w:t>
      </w:r>
      <w:r w:rsidR="003367A7" w:rsidRPr="00F84873">
        <w:rPr>
          <w:rFonts w:ascii="Times New Roman" w:eastAsia="Times New Roman" w:hAnsi="Times New Roman" w:cs="Times New Roman"/>
          <w:sz w:val="24"/>
          <w:szCs w:val="24"/>
          <w:lang w:eastAsia="cs-CZ"/>
        </w:rPr>
        <w:t xml:space="preserve">okud přejde do chronické fáze, tak se </w:t>
      </w:r>
      <w:r w:rsidR="00335B9E" w:rsidRPr="00F84873">
        <w:rPr>
          <w:rFonts w:ascii="Times New Roman" w:eastAsia="Times New Roman" w:hAnsi="Times New Roman" w:cs="Times New Roman"/>
          <w:sz w:val="24"/>
          <w:szCs w:val="24"/>
          <w:lang w:eastAsia="cs-CZ"/>
        </w:rPr>
        <w:t xml:space="preserve">to </w:t>
      </w:r>
      <w:r w:rsidR="003367A7" w:rsidRPr="00F84873">
        <w:rPr>
          <w:rFonts w:ascii="Times New Roman" w:eastAsia="Times New Roman" w:hAnsi="Times New Roman" w:cs="Times New Roman"/>
          <w:sz w:val="24"/>
          <w:szCs w:val="24"/>
          <w:lang w:eastAsia="cs-CZ"/>
        </w:rPr>
        <w:t>popisuje jako třetí stadium.</w:t>
      </w:r>
      <w:r w:rsidRPr="00F84873">
        <w:rPr>
          <w:rFonts w:ascii="Times New Roman" w:eastAsia="Times New Roman" w:hAnsi="Times New Roman" w:cs="Times New Roman"/>
          <w:sz w:val="24"/>
          <w:szCs w:val="24"/>
          <w:lang w:eastAsia="cs-CZ"/>
        </w:rPr>
        <w:t xml:space="preserve"> První stadium je charakteristické vznikem </w:t>
      </w:r>
      <w:proofErr w:type="spellStart"/>
      <w:r w:rsidRPr="00F84873">
        <w:rPr>
          <w:rFonts w:ascii="Times New Roman" w:eastAsia="Times New Roman" w:hAnsi="Times New Roman" w:cs="Times New Roman"/>
          <w:sz w:val="24"/>
          <w:szCs w:val="24"/>
          <w:lang w:eastAsia="cs-CZ"/>
        </w:rPr>
        <w:t>erythema</w:t>
      </w:r>
      <w:proofErr w:type="spellEnd"/>
      <w:r w:rsidRPr="00F84873">
        <w:rPr>
          <w:rFonts w:ascii="Times New Roman" w:eastAsia="Times New Roman" w:hAnsi="Times New Roman" w:cs="Times New Roman"/>
          <w:sz w:val="24"/>
          <w:szCs w:val="24"/>
          <w:lang w:eastAsia="cs-CZ"/>
        </w:rPr>
        <w:t xml:space="preserve"> </w:t>
      </w:r>
      <w:proofErr w:type="spellStart"/>
      <w:r w:rsidRPr="00F84873">
        <w:rPr>
          <w:rFonts w:ascii="Times New Roman" w:eastAsia="Times New Roman" w:hAnsi="Times New Roman" w:cs="Times New Roman"/>
          <w:sz w:val="24"/>
          <w:szCs w:val="24"/>
          <w:lang w:eastAsia="cs-CZ"/>
        </w:rPr>
        <w:t>migrans</w:t>
      </w:r>
      <w:proofErr w:type="spellEnd"/>
      <w:r w:rsidRPr="00F84873">
        <w:rPr>
          <w:rFonts w:ascii="Times New Roman" w:eastAsia="Times New Roman" w:hAnsi="Times New Roman" w:cs="Times New Roman"/>
          <w:sz w:val="24"/>
          <w:szCs w:val="24"/>
          <w:lang w:eastAsia="cs-CZ"/>
        </w:rPr>
        <w:t xml:space="preserve"> a příznaky podobné mírné chřipce, ve druhém stadiu</w:t>
      </w:r>
      <w:r w:rsidR="00887705" w:rsidRPr="00F84873">
        <w:rPr>
          <w:rFonts w:ascii="Times New Roman" w:eastAsia="Times New Roman" w:hAnsi="Times New Roman" w:cs="Times New Roman"/>
          <w:sz w:val="24"/>
          <w:szCs w:val="24"/>
          <w:lang w:eastAsia="cs-CZ"/>
        </w:rPr>
        <w:t xml:space="preserve"> </w:t>
      </w:r>
      <w:r w:rsidRPr="00F84873">
        <w:rPr>
          <w:rFonts w:ascii="Times New Roman" w:eastAsia="Times New Roman" w:hAnsi="Times New Roman" w:cs="Times New Roman"/>
          <w:sz w:val="24"/>
          <w:szCs w:val="24"/>
          <w:lang w:eastAsia="cs-CZ"/>
        </w:rPr>
        <w:t>býv</w:t>
      </w:r>
      <w:r w:rsidR="003367A7" w:rsidRPr="00F84873">
        <w:rPr>
          <w:rFonts w:ascii="Times New Roman" w:eastAsia="Times New Roman" w:hAnsi="Times New Roman" w:cs="Times New Roman"/>
          <w:sz w:val="24"/>
          <w:szCs w:val="24"/>
          <w:lang w:eastAsia="cs-CZ"/>
        </w:rPr>
        <w:t>á akutní</w:t>
      </w:r>
      <w:r w:rsidRPr="00F84873">
        <w:rPr>
          <w:rFonts w:ascii="Times New Roman" w:eastAsia="Times New Roman" w:hAnsi="Times New Roman" w:cs="Times New Roman"/>
          <w:sz w:val="24"/>
          <w:szCs w:val="24"/>
          <w:lang w:eastAsia="cs-CZ"/>
        </w:rPr>
        <w:t xml:space="preserve"> postižen</w:t>
      </w:r>
      <w:r w:rsidR="003367A7" w:rsidRPr="00F84873">
        <w:rPr>
          <w:rFonts w:ascii="Times New Roman" w:eastAsia="Times New Roman" w:hAnsi="Times New Roman" w:cs="Times New Roman"/>
          <w:sz w:val="24"/>
          <w:szCs w:val="24"/>
          <w:lang w:eastAsia="cs-CZ"/>
        </w:rPr>
        <w:t>í</w:t>
      </w:r>
      <w:r w:rsidR="00887705" w:rsidRPr="00F84873">
        <w:rPr>
          <w:rFonts w:ascii="Times New Roman" w:eastAsia="Times New Roman" w:hAnsi="Times New Roman" w:cs="Times New Roman"/>
          <w:sz w:val="24"/>
          <w:szCs w:val="24"/>
          <w:lang w:eastAsia="cs-CZ"/>
        </w:rPr>
        <w:t xml:space="preserve"> některých orgánů</w:t>
      </w:r>
      <w:r w:rsidRPr="00F84873">
        <w:rPr>
          <w:rFonts w:ascii="Times New Roman" w:eastAsia="Times New Roman" w:hAnsi="Times New Roman" w:cs="Times New Roman"/>
          <w:sz w:val="24"/>
          <w:szCs w:val="24"/>
          <w:lang w:eastAsia="cs-CZ"/>
        </w:rPr>
        <w:t xml:space="preserve"> např. kloub</w:t>
      </w:r>
      <w:r w:rsidR="00887705" w:rsidRPr="00F84873">
        <w:rPr>
          <w:rFonts w:ascii="Times New Roman" w:eastAsia="Times New Roman" w:hAnsi="Times New Roman" w:cs="Times New Roman"/>
          <w:sz w:val="24"/>
          <w:szCs w:val="24"/>
          <w:lang w:eastAsia="cs-CZ"/>
        </w:rPr>
        <w:t>ů</w:t>
      </w:r>
      <w:r w:rsidRPr="00F84873">
        <w:rPr>
          <w:rFonts w:ascii="Times New Roman" w:eastAsia="Times New Roman" w:hAnsi="Times New Roman" w:cs="Times New Roman"/>
          <w:sz w:val="24"/>
          <w:szCs w:val="24"/>
          <w:lang w:eastAsia="cs-CZ"/>
        </w:rPr>
        <w:t>, nervov</w:t>
      </w:r>
      <w:r w:rsidR="00887705" w:rsidRPr="00F84873">
        <w:rPr>
          <w:rFonts w:ascii="Times New Roman" w:eastAsia="Times New Roman" w:hAnsi="Times New Roman" w:cs="Times New Roman"/>
          <w:sz w:val="24"/>
          <w:szCs w:val="24"/>
          <w:lang w:eastAsia="cs-CZ"/>
        </w:rPr>
        <w:t>ého</w:t>
      </w:r>
      <w:r w:rsidRPr="00F84873">
        <w:rPr>
          <w:rFonts w:ascii="Times New Roman" w:eastAsia="Times New Roman" w:hAnsi="Times New Roman" w:cs="Times New Roman"/>
          <w:sz w:val="24"/>
          <w:szCs w:val="24"/>
          <w:lang w:eastAsia="cs-CZ"/>
        </w:rPr>
        <w:t xml:space="preserve"> syst</w:t>
      </w:r>
      <w:r w:rsidR="004C2905" w:rsidRPr="00F84873">
        <w:rPr>
          <w:rFonts w:ascii="Times New Roman" w:eastAsia="Times New Roman" w:hAnsi="Times New Roman" w:cs="Times New Roman"/>
          <w:sz w:val="24"/>
          <w:szCs w:val="24"/>
          <w:lang w:eastAsia="cs-CZ"/>
        </w:rPr>
        <w:t>é</w:t>
      </w:r>
      <w:r w:rsidRPr="00F84873">
        <w:rPr>
          <w:rFonts w:ascii="Times New Roman" w:eastAsia="Times New Roman" w:hAnsi="Times New Roman" w:cs="Times New Roman"/>
          <w:sz w:val="24"/>
          <w:szCs w:val="24"/>
          <w:lang w:eastAsia="cs-CZ"/>
        </w:rPr>
        <w:t>m</w:t>
      </w:r>
      <w:r w:rsidR="00887705" w:rsidRPr="00F84873">
        <w:rPr>
          <w:rFonts w:ascii="Times New Roman" w:eastAsia="Times New Roman" w:hAnsi="Times New Roman" w:cs="Times New Roman"/>
          <w:sz w:val="24"/>
          <w:szCs w:val="24"/>
          <w:lang w:eastAsia="cs-CZ"/>
        </w:rPr>
        <w:t>u</w:t>
      </w:r>
      <w:r w:rsidRPr="00F84873">
        <w:rPr>
          <w:rFonts w:ascii="Times New Roman" w:eastAsia="Times New Roman" w:hAnsi="Times New Roman" w:cs="Times New Roman"/>
          <w:sz w:val="24"/>
          <w:szCs w:val="24"/>
          <w:lang w:eastAsia="cs-CZ"/>
        </w:rPr>
        <w:t xml:space="preserve"> nebo srdce</w:t>
      </w:r>
      <w:r w:rsidR="004C2905" w:rsidRPr="00F84873">
        <w:rPr>
          <w:rFonts w:ascii="Times New Roman" w:eastAsia="Times New Roman" w:hAnsi="Times New Roman" w:cs="Times New Roman"/>
          <w:sz w:val="24"/>
          <w:szCs w:val="24"/>
          <w:lang w:eastAsia="cs-CZ"/>
        </w:rPr>
        <w:t xml:space="preserve"> </w:t>
      </w:r>
      <w:r w:rsidR="003367A7" w:rsidRPr="00F84873">
        <w:rPr>
          <w:rFonts w:ascii="Times New Roman" w:eastAsia="Times New Roman" w:hAnsi="Times New Roman" w:cs="Times New Roman"/>
          <w:sz w:val="24"/>
          <w:szCs w:val="24"/>
          <w:lang w:eastAsia="cs-CZ"/>
        </w:rPr>
        <w:t>a t</w:t>
      </w:r>
      <w:r w:rsidR="00887705" w:rsidRPr="00F84873">
        <w:rPr>
          <w:rFonts w:ascii="Times New Roman" w:eastAsia="Times New Roman" w:hAnsi="Times New Roman" w:cs="Times New Roman"/>
          <w:sz w:val="24"/>
          <w:szCs w:val="24"/>
          <w:lang w:eastAsia="cs-CZ"/>
        </w:rPr>
        <w:t xml:space="preserve">yto </w:t>
      </w:r>
      <w:r w:rsidR="003367A7" w:rsidRPr="00F84873">
        <w:rPr>
          <w:rFonts w:ascii="Times New Roman" w:eastAsia="Times New Roman" w:hAnsi="Times New Roman" w:cs="Times New Roman"/>
          <w:sz w:val="24"/>
          <w:szCs w:val="24"/>
          <w:lang w:eastAsia="cs-CZ"/>
        </w:rPr>
        <w:t>akutní stav</w:t>
      </w:r>
      <w:r w:rsidR="00887705" w:rsidRPr="00F84873">
        <w:rPr>
          <w:rFonts w:ascii="Times New Roman" w:eastAsia="Times New Roman" w:hAnsi="Times New Roman" w:cs="Times New Roman"/>
          <w:sz w:val="24"/>
          <w:szCs w:val="24"/>
          <w:lang w:eastAsia="cs-CZ"/>
        </w:rPr>
        <w:t>y</w:t>
      </w:r>
      <w:r w:rsidR="003367A7" w:rsidRPr="00F84873">
        <w:rPr>
          <w:rFonts w:ascii="Times New Roman" w:eastAsia="Times New Roman" w:hAnsi="Times New Roman" w:cs="Times New Roman"/>
          <w:sz w:val="24"/>
          <w:szCs w:val="24"/>
          <w:lang w:eastAsia="cs-CZ"/>
        </w:rPr>
        <w:t xml:space="preserve"> může přecházet do chronicity tedy třetího stadia.</w:t>
      </w:r>
      <w:r w:rsidR="00887705" w:rsidRPr="00F84873">
        <w:rPr>
          <w:rFonts w:ascii="Times New Roman" w:eastAsia="Times New Roman" w:hAnsi="Times New Roman" w:cs="Times New Roman"/>
          <w:sz w:val="24"/>
          <w:szCs w:val="24"/>
          <w:lang w:eastAsia="cs-CZ"/>
        </w:rPr>
        <w:t xml:space="preserve"> </w:t>
      </w:r>
      <w:r w:rsidR="003367A7" w:rsidRPr="00F84873">
        <w:rPr>
          <w:rFonts w:ascii="Times New Roman" w:eastAsia="Times New Roman" w:hAnsi="Times New Roman" w:cs="Times New Roman"/>
          <w:sz w:val="24"/>
          <w:szCs w:val="24"/>
          <w:lang w:eastAsia="cs-CZ"/>
        </w:rPr>
        <w:t xml:space="preserve"> </w:t>
      </w:r>
      <w:r w:rsidR="0088422B" w:rsidRPr="00F84873">
        <w:rPr>
          <w:rFonts w:ascii="Times New Roman" w:eastAsia="Times New Roman" w:hAnsi="Times New Roman" w:cs="Times New Roman"/>
          <w:sz w:val="24"/>
          <w:szCs w:val="24"/>
          <w:lang w:eastAsia="cs-CZ"/>
        </w:rPr>
        <w:t xml:space="preserve">To zahrnuje chronické, obtížně léčitelné postižení příslušných orgánů. Postižené je zde způsobeno kromě vlastního působení </w:t>
      </w:r>
      <w:r w:rsidR="00335B9E" w:rsidRPr="00F84873">
        <w:rPr>
          <w:rFonts w:ascii="Times New Roman" w:eastAsia="Times New Roman" w:hAnsi="Times New Roman" w:cs="Times New Roman"/>
          <w:sz w:val="24"/>
          <w:szCs w:val="24"/>
          <w:lang w:eastAsia="cs-CZ"/>
        </w:rPr>
        <w:t>patogenu</w:t>
      </w:r>
      <w:r w:rsidR="0088422B" w:rsidRPr="00F84873">
        <w:rPr>
          <w:rFonts w:ascii="Times New Roman" w:eastAsia="Times New Roman" w:hAnsi="Times New Roman" w:cs="Times New Roman"/>
          <w:sz w:val="24"/>
          <w:szCs w:val="24"/>
          <w:lang w:eastAsia="cs-CZ"/>
        </w:rPr>
        <w:t xml:space="preserve"> také zánětlivou reakci organismu, která se stává </w:t>
      </w:r>
      <w:r w:rsidR="00335B9E" w:rsidRPr="00F84873">
        <w:rPr>
          <w:rFonts w:ascii="Times New Roman" w:eastAsia="Times New Roman" w:hAnsi="Times New Roman" w:cs="Times New Roman"/>
          <w:sz w:val="24"/>
          <w:szCs w:val="24"/>
          <w:lang w:eastAsia="cs-CZ"/>
        </w:rPr>
        <w:t>deregulovanou</w:t>
      </w:r>
      <w:r w:rsidR="0088422B" w:rsidRPr="00F84873">
        <w:rPr>
          <w:rFonts w:ascii="Times New Roman" w:eastAsia="Times New Roman" w:hAnsi="Times New Roman" w:cs="Times New Roman"/>
          <w:sz w:val="24"/>
          <w:szCs w:val="24"/>
          <w:lang w:eastAsia="cs-CZ"/>
        </w:rPr>
        <w:t xml:space="preserve">. </w:t>
      </w:r>
    </w:p>
    <w:p w14:paraId="1772A6E8" w14:textId="395B765A" w:rsidR="00887705" w:rsidRPr="00F84873" w:rsidRDefault="003367A7" w:rsidP="00F84873">
      <w:pPr>
        <w:spacing w:line="276" w:lineRule="auto"/>
        <w:ind w:left="60"/>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b/>
          <w:bCs/>
          <w:sz w:val="24"/>
          <w:szCs w:val="24"/>
          <w:lang w:eastAsia="cs-CZ"/>
        </w:rPr>
        <w:t>N</w:t>
      </w:r>
      <w:r w:rsidR="00382CBF" w:rsidRPr="00F84873">
        <w:rPr>
          <w:rFonts w:ascii="Times New Roman" w:eastAsia="Times New Roman" w:hAnsi="Times New Roman" w:cs="Times New Roman"/>
          <w:b/>
          <w:bCs/>
          <w:sz w:val="24"/>
          <w:szCs w:val="24"/>
          <w:lang w:eastAsia="cs-CZ"/>
        </w:rPr>
        <w:t>ervová</w:t>
      </w:r>
      <w:r w:rsidRPr="00F84873">
        <w:rPr>
          <w:rFonts w:ascii="Times New Roman" w:eastAsia="Times New Roman" w:hAnsi="Times New Roman" w:cs="Times New Roman"/>
          <w:b/>
          <w:bCs/>
          <w:sz w:val="24"/>
          <w:szCs w:val="24"/>
          <w:lang w:eastAsia="cs-CZ"/>
        </w:rPr>
        <w:t xml:space="preserve"> forma:</w:t>
      </w:r>
      <w:r w:rsidRPr="00F84873">
        <w:rPr>
          <w:rFonts w:ascii="Times New Roman" w:eastAsia="Times New Roman" w:hAnsi="Times New Roman" w:cs="Times New Roman"/>
          <w:sz w:val="24"/>
          <w:szCs w:val="24"/>
          <w:lang w:eastAsia="cs-CZ"/>
        </w:rPr>
        <w:t xml:space="preserve"> </w:t>
      </w:r>
      <w:proofErr w:type="spellStart"/>
      <w:r w:rsidRPr="00F84873">
        <w:rPr>
          <w:rFonts w:ascii="Times New Roman" w:eastAsia="Times New Roman" w:hAnsi="Times New Roman" w:cs="Times New Roman"/>
          <w:sz w:val="24"/>
          <w:szCs w:val="24"/>
          <w:lang w:eastAsia="cs-CZ"/>
        </w:rPr>
        <w:t>borelie</w:t>
      </w:r>
      <w:proofErr w:type="spellEnd"/>
      <w:r w:rsidRPr="00F84873">
        <w:rPr>
          <w:rFonts w:ascii="Times New Roman" w:eastAsia="Times New Roman" w:hAnsi="Times New Roman" w:cs="Times New Roman"/>
          <w:sz w:val="24"/>
          <w:szCs w:val="24"/>
          <w:lang w:eastAsia="cs-CZ"/>
        </w:rPr>
        <w:t xml:space="preserve"> mají schopnost pronikat hematoencefalickou bariérou a interagovat s neurony nebo gliovými buňkami. V mozkomíšním moku lze stanovovat protilátky proti </w:t>
      </w:r>
      <w:proofErr w:type="spellStart"/>
      <w:r w:rsidRPr="00F84873">
        <w:rPr>
          <w:rFonts w:ascii="Times New Roman" w:eastAsia="Times New Roman" w:hAnsi="Times New Roman" w:cs="Times New Roman"/>
          <w:sz w:val="24"/>
          <w:szCs w:val="24"/>
          <w:lang w:eastAsia="cs-CZ"/>
        </w:rPr>
        <w:t>boreliím</w:t>
      </w:r>
      <w:proofErr w:type="spellEnd"/>
      <w:r w:rsidRPr="00F84873">
        <w:rPr>
          <w:rFonts w:ascii="Times New Roman" w:eastAsia="Times New Roman" w:hAnsi="Times New Roman" w:cs="Times New Roman"/>
          <w:sz w:val="24"/>
          <w:szCs w:val="24"/>
          <w:lang w:eastAsia="cs-CZ"/>
        </w:rPr>
        <w:t xml:space="preserve">. V akutní fázi hovoříme o </w:t>
      </w:r>
      <w:proofErr w:type="spellStart"/>
      <w:r w:rsidRPr="00F84873">
        <w:rPr>
          <w:rFonts w:ascii="Times New Roman" w:eastAsia="Times New Roman" w:hAnsi="Times New Roman" w:cs="Times New Roman"/>
          <w:sz w:val="24"/>
          <w:szCs w:val="24"/>
          <w:lang w:eastAsia="cs-CZ"/>
        </w:rPr>
        <w:t>boreliové</w:t>
      </w:r>
      <w:proofErr w:type="spellEnd"/>
      <w:r w:rsidRPr="00F84873">
        <w:rPr>
          <w:rFonts w:ascii="Times New Roman" w:eastAsia="Times New Roman" w:hAnsi="Times New Roman" w:cs="Times New Roman"/>
          <w:sz w:val="24"/>
          <w:szCs w:val="24"/>
          <w:lang w:eastAsia="cs-CZ"/>
        </w:rPr>
        <w:t xml:space="preserve"> meningoencefalitidě s bolestmi hlavy, závratěmi, zvracen</w:t>
      </w:r>
      <w:r w:rsidR="009D3E79" w:rsidRPr="00F84873">
        <w:rPr>
          <w:rFonts w:ascii="Times New Roman" w:eastAsia="Times New Roman" w:hAnsi="Times New Roman" w:cs="Times New Roman"/>
          <w:sz w:val="24"/>
          <w:szCs w:val="24"/>
          <w:lang w:eastAsia="cs-CZ"/>
        </w:rPr>
        <w:t>í</w:t>
      </w:r>
      <w:r w:rsidRPr="00F84873">
        <w:rPr>
          <w:rFonts w:ascii="Times New Roman" w:eastAsia="Times New Roman" w:hAnsi="Times New Roman" w:cs="Times New Roman"/>
          <w:sz w:val="24"/>
          <w:szCs w:val="24"/>
          <w:lang w:eastAsia="cs-CZ"/>
        </w:rPr>
        <w:t>m a obrnou lícního nervu</w:t>
      </w:r>
      <w:r w:rsidR="009D3E79" w:rsidRPr="00F84873">
        <w:rPr>
          <w:rFonts w:ascii="Times New Roman" w:eastAsia="Times New Roman" w:hAnsi="Times New Roman" w:cs="Times New Roman"/>
          <w:sz w:val="24"/>
          <w:szCs w:val="24"/>
          <w:lang w:eastAsia="cs-CZ"/>
        </w:rPr>
        <w:t xml:space="preserve"> (důležitý příznak)</w:t>
      </w:r>
      <w:r w:rsidRPr="00F84873">
        <w:rPr>
          <w:rFonts w:ascii="Times New Roman" w:eastAsia="Times New Roman" w:hAnsi="Times New Roman" w:cs="Times New Roman"/>
          <w:sz w:val="24"/>
          <w:szCs w:val="24"/>
          <w:lang w:eastAsia="cs-CZ"/>
        </w:rPr>
        <w:t>. V chronickém třetím stadiu může docházet k</w:t>
      </w:r>
      <w:r w:rsidR="00887705" w:rsidRPr="00F84873">
        <w:rPr>
          <w:rFonts w:ascii="Times New Roman" w:eastAsia="Times New Roman" w:hAnsi="Times New Roman" w:cs="Times New Roman"/>
          <w:sz w:val="24"/>
          <w:szCs w:val="24"/>
          <w:lang w:eastAsia="cs-CZ"/>
        </w:rPr>
        <w:t> </w:t>
      </w:r>
      <w:proofErr w:type="spellStart"/>
      <w:r w:rsidR="00887705" w:rsidRPr="00F84873">
        <w:rPr>
          <w:rFonts w:ascii="Times New Roman" w:eastAsia="Times New Roman" w:hAnsi="Times New Roman" w:cs="Times New Roman"/>
          <w:sz w:val="24"/>
          <w:szCs w:val="24"/>
          <w:lang w:eastAsia="cs-CZ"/>
        </w:rPr>
        <w:t>demyelimizaci</w:t>
      </w:r>
      <w:proofErr w:type="spellEnd"/>
      <w:r w:rsidR="00887705" w:rsidRPr="00F84873">
        <w:rPr>
          <w:rFonts w:ascii="Times New Roman" w:eastAsia="Times New Roman" w:hAnsi="Times New Roman" w:cs="Times New Roman"/>
          <w:sz w:val="24"/>
          <w:szCs w:val="24"/>
          <w:lang w:eastAsia="cs-CZ"/>
        </w:rPr>
        <w:t xml:space="preserve">, parézám a vzniku </w:t>
      </w:r>
      <w:proofErr w:type="spellStart"/>
      <w:r w:rsidR="00887705" w:rsidRPr="00F84873">
        <w:rPr>
          <w:rFonts w:ascii="Times New Roman" w:eastAsia="Times New Roman" w:hAnsi="Times New Roman" w:cs="Times New Roman"/>
          <w:sz w:val="24"/>
          <w:szCs w:val="24"/>
          <w:lang w:eastAsia="cs-CZ"/>
        </w:rPr>
        <w:t>presenilní</w:t>
      </w:r>
      <w:proofErr w:type="spellEnd"/>
      <w:r w:rsidR="00887705" w:rsidRPr="00F84873">
        <w:rPr>
          <w:rFonts w:ascii="Times New Roman" w:eastAsia="Times New Roman" w:hAnsi="Times New Roman" w:cs="Times New Roman"/>
          <w:sz w:val="24"/>
          <w:szCs w:val="24"/>
          <w:lang w:eastAsia="cs-CZ"/>
        </w:rPr>
        <w:t xml:space="preserve"> demence. U pacientů s roztroušenou </w:t>
      </w:r>
      <w:proofErr w:type="gramStart"/>
      <w:r w:rsidR="00887705" w:rsidRPr="00F84873">
        <w:rPr>
          <w:rFonts w:ascii="Times New Roman" w:eastAsia="Times New Roman" w:hAnsi="Times New Roman" w:cs="Times New Roman"/>
          <w:sz w:val="24"/>
          <w:szCs w:val="24"/>
          <w:lang w:eastAsia="cs-CZ"/>
        </w:rPr>
        <w:t>sklerózou</w:t>
      </w:r>
      <w:proofErr w:type="gramEnd"/>
      <w:r w:rsidR="00F84873">
        <w:rPr>
          <w:rFonts w:ascii="Times New Roman" w:eastAsia="Times New Roman" w:hAnsi="Times New Roman" w:cs="Times New Roman"/>
          <w:sz w:val="24"/>
          <w:szCs w:val="24"/>
          <w:lang w:eastAsia="cs-CZ"/>
        </w:rPr>
        <w:t xml:space="preserve"> a i u dalších autoimunitních nemocí</w:t>
      </w:r>
      <w:r w:rsidR="00887705" w:rsidRPr="00F84873">
        <w:rPr>
          <w:rFonts w:ascii="Times New Roman" w:eastAsia="Times New Roman" w:hAnsi="Times New Roman" w:cs="Times New Roman"/>
          <w:sz w:val="24"/>
          <w:szCs w:val="24"/>
          <w:lang w:eastAsia="cs-CZ"/>
        </w:rPr>
        <w:t xml:space="preserve"> jsou často zach</w:t>
      </w:r>
      <w:r w:rsidR="009D3E79" w:rsidRPr="00F84873">
        <w:rPr>
          <w:rFonts w:ascii="Times New Roman" w:eastAsia="Times New Roman" w:hAnsi="Times New Roman" w:cs="Times New Roman"/>
          <w:sz w:val="24"/>
          <w:szCs w:val="24"/>
          <w:lang w:eastAsia="cs-CZ"/>
        </w:rPr>
        <w:t>y</w:t>
      </w:r>
      <w:r w:rsidR="00887705" w:rsidRPr="00F84873">
        <w:rPr>
          <w:rFonts w:ascii="Times New Roman" w:eastAsia="Times New Roman" w:hAnsi="Times New Roman" w:cs="Times New Roman"/>
          <w:sz w:val="24"/>
          <w:szCs w:val="24"/>
          <w:lang w:eastAsia="cs-CZ"/>
        </w:rPr>
        <w:t xml:space="preserve">ceny i </w:t>
      </w:r>
      <w:proofErr w:type="spellStart"/>
      <w:r w:rsidR="00887705" w:rsidRPr="00F84873">
        <w:rPr>
          <w:rFonts w:ascii="Times New Roman" w:eastAsia="Times New Roman" w:hAnsi="Times New Roman" w:cs="Times New Roman"/>
          <w:sz w:val="24"/>
          <w:szCs w:val="24"/>
          <w:lang w:eastAsia="cs-CZ"/>
        </w:rPr>
        <w:t>antiboreliové</w:t>
      </w:r>
      <w:proofErr w:type="spellEnd"/>
      <w:r w:rsidR="00887705" w:rsidRPr="00F84873">
        <w:rPr>
          <w:rFonts w:ascii="Times New Roman" w:eastAsia="Times New Roman" w:hAnsi="Times New Roman" w:cs="Times New Roman"/>
          <w:sz w:val="24"/>
          <w:szCs w:val="24"/>
          <w:lang w:eastAsia="cs-CZ"/>
        </w:rPr>
        <w:t xml:space="preserve"> protilátky, takže se možná </w:t>
      </w:r>
      <w:proofErr w:type="spellStart"/>
      <w:r w:rsidR="00887705" w:rsidRPr="00F84873">
        <w:rPr>
          <w:rFonts w:ascii="Times New Roman" w:eastAsia="Times New Roman" w:hAnsi="Times New Roman" w:cs="Times New Roman"/>
          <w:sz w:val="24"/>
          <w:szCs w:val="24"/>
          <w:lang w:eastAsia="cs-CZ"/>
        </w:rPr>
        <w:t>borelie</w:t>
      </w:r>
      <w:proofErr w:type="spellEnd"/>
      <w:r w:rsidR="00887705" w:rsidRPr="00F84873">
        <w:rPr>
          <w:rFonts w:ascii="Times New Roman" w:eastAsia="Times New Roman" w:hAnsi="Times New Roman" w:cs="Times New Roman"/>
          <w:sz w:val="24"/>
          <w:szCs w:val="24"/>
          <w:lang w:eastAsia="cs-CZ"/>
        </w:rPr>
        <w:t xml:space="preserve"> mohou spolupodílet na jej</w:t>
      </w:r>
      <w:r w:rsidR="00F84873">
        <w:rPr>
          <w:rFonts w:ascii="Times New Roman" w:eastAsia="Times New Roman" w:hAnsi="Times New Roman" w:cs="Times New Roman"/>
          <w:sz w:val="24"/>
          <w:szCs w:val="24"/>
          <w:lang w:eastAsia="cs-CZ"/>
        </w:rPr>
        <w:t>ich</w:t>
      </w:r>
      <w:r w:rsidR="00887705" w:rsidRPr="00F84873">
        <w:rPr>
          <w:rFonts w:ascii="Times New Roman" w:eastAsia="Times New Roman" w:hAnsi="Times New Roman" w:cs="Times New Roman"/>
          <w:sz w:val="24"/>
          <w:szCs w:val="24"/>
          <w:lang w:eastAsia="cs-CZ"/>
        </w:rPr>
        <w:t xml:space="preserve"> patogenezi.</w:t>
      </w:r>
    </w:p>
    <w:p w14:paraId="2479E288" w14:textId="77777777" w:rsidR="00B91D1A" w:rsidRPr="00F84873" w:rsidRDefault="00887705" w:rsidP="00F84873">
      <w:pPr>
        <w:spacing w:line="276" w:lineRule="auto"/>
        <w:ind w:left="60"/>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b/>
          <w:bCs/>
          <w:sz w:val="24"/>
          <w:szCs w:val="24"/>
          <w:lang w:eastAsia="cs-CZ"/>
        </w:rPr>
        <w:lastRenderedPageBreak/>
        <w:t>K</w:t>
      </w:r>
      <w:r w:rsidR="00382CBF" w:rsidRPr="00F84873">
        <w:rPr>
          <w:rFonts w:ascii="Times New Roman" w:eastAsia="Times New Roman" w:hAnsi="Times New Roman" w:cs="Times New Roman"/>
          <w:b/>
          <w:bCs/>
          <w:sz w:val="24"/>
          <w:szCs w:val="24"/>
          <w:lang w:eastAsia="cs-CZ"/>
        </w:rPr>
        <w:t>loubní</w:t>
      </w:r>
      <w:r w:rsidRPr="00F84873">
        <w:rPr>
          <w:rFonts w:ascii="Times New Roman" w:eastAsia="Times New Roman" w:hAnsi="Times New Roman" w:cs="Times New Roman"/>
          <w:b/>
          <w:bCs/>
          <w:sz w:val="24"/>
          <w:szCs w:val="24"/>
          <w:lang w:eastAsia="cs-CZ"/>
        </w:rPr>
        <w:t xml:space="preserve"> forma</w:t>
      </w:r>
      <w:r w:rsidR="00B91D1A" w:rsidRPr="00F84873">
        <w:rPr>
          <w:rFonts w:ascii="Times New Roman" w:eastAsia="Times New Roman" w:hAnsi="Times New Roman" w:cs="Times New Roman"/>
          <w:b/>
          <w:bCs/>
          <w:sz w:val="24"/>
          <w:szCs w:val="24"/>
          <w:lang w:eastAsia="cs-CZ"/>
        </w:rPr>
        <w:t>:</w:t>
      </w:r>
      <w:r w:rsidR="00B91D1A" w:rsidRPr="00F84873">
        <w:rPr>
          <w:rFonts w:ascii="Times New Roman" w:eastAsia="Times New Roman" w:hAnsi="Times New Roman" w:cs="Times New Roman"/>
          <w:sz w:val="24"/>
          <w:szCs w:val="24"/>
          <w:lang w:eastAsia="cs-CZ"/>
        </w:rPr>
        <w:t xml:space="preserve"> postihuje svaly, klouby a svalové úpony. V prvním stadiu se objevují bolesti svalů a kloubů, ve druhém stadiu potom nastupují artritidy malých kloubů, později </w:t>
      </w:r>
      <w:r w:rsidR="009D3E79" w:rsidRPr="00F84873">
        <w:rPr>
          <w:rFonts w:ascii="Times New Roman" w:eastAsia="Times New Roman" w:hAnsi="Times New Roman" w:cs="Times New Roman"/>
          <w:sz w:val="24"/>
          <w:szCs w:val="24"/>
          <w:lang w:eastAsia="cs-CZ"/>
        </w:rPr>
        <w:t>potom i</w:t>
      </w:r>
      <w:r w:rsidR="00B91D1A" w:rsidRPr="00F84873">
        <w:rPr>
          <w:rFonts w:ascii="Times New Roman" w:eastAsia="Times New Roman" w:hAnsi="Times New Roman" w:cs="Times New Roman"/>
          <w:sz w:val="24"/>
          <w:szCs w:val="24"/>
          <w:lang w:eastAsia="cs-CZ"/>
        </w:rPr>
        <w:t xml:space="preserve"> postižení velkých nosných kloubů, často koleno, loket, rameno. V kloubech se objevují otoky, výpotky, bolestivost až znehybnění. </w:t>
      </w:r>
    </w:p>
    <w:p w14:paraId="72F4437C" w14:textId="77777777" w:rsidR="00382CBF" w:rsidRPr="00F84873" w:rsidRDefault="00B91D1A" w:rsidP="00F84873">
      <w:pPr>
        <w:spacing w:line="276" w:lineRule="auto"/>
        <w:ind w:left="60"/>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b/>
          <w:bCs/>
          <w:sz w:val="24"/>
          <w:szCs w:val="24"/>
          <w:lang w:eastAsia="cs-CZ"/>
        </w:rPr>
        <w:t>S</w:t>
      </w:r>
      <w:r w:rsidR="00382CBF" w:rsidRPr="00F84873">
        <w:rPr>
          <w:rFonts w:ascii="Times New Roman" w:eastAsia="Times New Roman" w:hAnsi="Times New Roman" w:cs="Times New Roman"/>
          <w:b/>
          <w:bCs/>
          <w:sz w:val="24"/>
          <w:szCs w:val="24"/>
          <w:lang w:eastAsia="cs-CZ"/>
        </w:rPr>
        <w:t>rdeční forma</w:t>
      </w:r>
      <w:r w:rsidRPr="00F84873">
        <w:rPr>
          <w:rFonts w:ascii="Times New Roman" w:eastAsia="Times New Roman" w:hAnsi="Times New Roman" w:cs="Times New Roman"/>
          <w:b/>
          <w:bCs/>
          <w:sz w:val="24"/>
          <w:szCs w:val="24"/>
          <w:lang w:eastAsia="cs-CZ"/>
        </w:rPr>
        <w:t>:</w:t>
      </w:r>
      <w:r w:rsidRPr="00F84873">
        <w:rPr>
          <w:rFonts w:ascii="Times New Roman" w:eastAsia="Times New Roman" w:hAnsi="Times New Roman" w:cs="Times New Roman"/>
          <w:sz w:val="24"/>
          <w:szCs w:val="24"/>
          <w:lang w:eastAsia="cs-CZ"/>
        </w:rPr>
        <w:t xml:space="preserve"> není příliš častá, je doprovázena arytmiemi z důvodu poruch vedení vzruchu. </w:t>
      </w:r>
    </w:p>
    <w:p w14:paraId="1FCDE236" w14:textId="0010E3E0" w:rsidR="00382CBF" w:rsidRPr="00F84873" w:rsidRDefault="002B59B9" w:rsidP="00F84873">
      <w:pPr>
        <w:spacing w:line="276" w:lineRule="auto"/>
        <w:ind w:left="60"/>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b/>
          <w:bCs/>
          <w:sz w:val="24"/>
          <w:szCs w:val="24"/>
          <w:lang w:eastAsia="cs-CZ"/>
        </w:rPr>
        <w:t>Léčba a prognóza:</w:t>
      </w:r>
      <w:r w:rsidRPr="00F84873">
        <w:rPr>
          <w:rFonts w:ascii="Times New Roman" w:eastAsia="Times New Roman" w:hAnsi="Times New Roman" w:cs="Times New Roman"/>
          <w:sz w:val="24"/>
          <w:szCs w:val="24"/>
          <w:lang w:eastAsia="cs-CZ"/>
        </w:rPr>
        <w:t xml:space="preserve"> při včasném nasazení ATB léčby</w:t>
      </w:r>
      <w:r w:rsidR="0088422B" w:rsidRPr="00F84873">
        <w:rPr>
          <w:rFonts w:ascii="Times New Roman" w:eastAsia="Times New Roman" w:hAnsi="Times New Roman" w:cs="Times New Roman"/>
          <w:sz w:val="24"/>
          <w:szCs w:val="24"/>
          <w:lang w:eastAsia="cs-CZ"/>
        </w:rPr>
        <w:t xml:space="preserve"> (</w:t>
      </w:r>
      <w:r w:rsidR="0088422B" w:rsidRPr="00F84873">
        <w:rPr>
          <w:rFonts w:ascii="Times New Roman" w:hAnsi="Times New Roman" w:cs="Times New Roman"/>
          <w:sz w:val="24"/>
          <w:szCs w:val="24"/>
        </w:rPr>
        <w:t>erytromycin</w:t>
      </w:r>
      <w:r w:rsidR="00F84873">
        <w:rPr>
          <w:rFonts w:ascii="Times New Roman" w:hAnsi="Times New Roman" w:cs="Times New Roman"/>
          <w:sz w:val="24"/>
          <w:szCs w:val="24"/>
        </w:rPr>
        <w:t>,</w:t>
      </w:r>
      <w:r w:rsidR="0088422B" w:rsidRPr="00F84873">
        <w:rPr>
          <w:rFonts w:ascii="Times New Roman" w:hAnsi="Times New Roman" w:cs="Times New Roman"/>
          <w:sz w:val="24"/>
          <w:szCs w:val="24"/>
        </w:rPr>
        <w:t xml:space="preserve"> doxycyklin) </w:t>
      </w:r>
      <w:r w:rsidRPr="00F84873">
        <w:rPr>
          <w:rFonts w:ascii="Times New Roman" w:eastAsia="Times New Roman" w:hAnsi="Times New Roman" w:cs="Times New Roman"/>
          <w:sz w:val="24"/>
          <w:szCs w:val="24"/>
          <w:lang w:eastAsia="cs-CZ"/>
        </w:rPr>
        <w:t xml:space="preserve">je prognóza dobrá, i po vyléčení ale u některých pacientů může přetrvávat dlouhou dobu pozitivní titr protilátek, pokud jsou pacienti bez potíží, nijak se to dál </w:t>
      </w:r>
      <w:proofErr w:type="gramStart"/>
      <w:r w:rsidRPr="00F84873">
        <w:rPr>
          <w:rFonts w:ascii="Times New Roman" w:eastAsia="Times New Roman" w:hAnsi="Times New Roman" w:cs="Times New Roman"/>
          <w:sz w:val="24"/>
          <w:szCs w:val="24"/>
          <w:lang w:eastAsia="cs-CZ"/>
        </w:rPr>
        <w:t>neřeší</w:t>
      </w:r>
      <w:proofErr w:type="gramEnd"/>
      <w:r w:rsidRPr="00F84873">
        <w:rPr>
          <w:rFonts w:ascii="Times New Roman" w:eastAsia="Times New Roman" w:hAnsi="Times New Roman" w:cs="Times New Roman"/>
          <w:sz w:val="24"/>
          <w:szCs w:val="24"/>
          <w:lang w:eastAsia="cs-CZ"/>
        </w:rPr>
        <w:t>. Otázkou zůstává, proč u některých pacientů není infekce eliminována a přechází do druhého, resp. třetího stadia. Zdá se, že bor</w:t>
      </w:r>
      <w:r w:rsidR="009D3E79" w:rsidRPr="00F84873">
        <w:rPr>
          <w:rFonts w:ascii="Times New Roman" w:eastAsia="Times New Roman" w:hAnsi="Times New Roman" w:cs="Times New Roman"/>
          <w:sz w:val="24"/>
          <w:szCs w:val="24"/>
          <w:lang w:eastAsia="cs-CZ"/>
        </w:rPr>
        <w:t>e</w:t>
      </w:r>
      <w:r w:rsidRPr="00F84873">
        <w:rPr>
          <w:rFonts w:ascii="Times New Roman" w:eastAsia="Times New Roman" w:hAnsi="Times New Roman" w:cs="Times New Roman"/>
          <w:sz w:val="24"/>
          <w:szCs w:val="24"/>
          <w:lang w:eastAsia="cs-CZ"/>
        </w:rPr>
        <w:t>lie v těchto případech působ</w:t>
      </w:r>
      <w:r w:rsidR="009D3E79" w:rsidRPr="00F84873">
        <w:rPr>
          <w:rFonts w:ascii="Times New Roman" w:eastAsia="Times New Roman" w:hAnsi="Times New Roman" w:cs="Times New Roman"/>
          <w:sz w:val="24"/>
          <w:szCs w:val="24"/>
          <w:lang w:eastAsia="cs-CZ"/>
        </w:rPr>
        <w:t>í</w:t>
      </w:r>
      <w:r w:rsidRPr="00F84873">
        <w:rPr>
          <w:rFonts w:ascii="Times New Roman" w:eastAsia="Times New Roman" w:hAnsi="Times New Roman" w:cs="Times New Roman"/>
          <w:sz w:val="24"/>
          <w:szCs w:val="24"/>
          <w:lang w:eastAsia="cs-CZ"/>
        </w:rPr>
        <w:t xml:space="preserve"> jako spouštěč deregulace imunitních mechanismů a tkáně jsou pak poškozovány vlastním zánětlivou reakcí. Svou roli hrají i látky z klíštěte, např. ze slin, které mohou mít imunosupresívní a protizánětlivé působení. V poslední době se popisují tzv. cystické formy borelií, </w:t>
      </w:r>
      <w:r w:rsidR="0088422B" w:rsidRPr="00F84873">
        <w:rPr>
          <w:rFonts w:ascii="Times New Roman" w:eastAsia="Times New Roman" w:hAnsi="Times New Roman" w:cs="Times New Roman"/>
          <w:sz w:val="24"/>
          <w:szCs w:val="24"/>
          <w:lang w:eastAsia="cs-CZ"/>
        </w:rPr>
        <w:t xml:space="preserve">které vznikají v nepříznivých podmínkách při kultivaci, ale i v organismu po působení ATB nebo vlivem imunitního systému. Předpokládá se, že z těchto cystických forem se může </w:t>
      </w:r>
      <w:proofErr w:type="spellStart"/>
      <w:r w:rsidR="0088422B" w:rsidRPr="00F84873">
        <w:rPr>
          <w:rFonts w:ascii="Times New Roman" w:eastAsia="Times New Roman" w:hAnsi="Times New Roman" w:cs="Times New Roman"/>
          <w:sz w:val="24"/>
          <w:szCs w:val="24"/>
          <w:lang w:eastAsia="cs-CZ"/>
        </w:rPr>
        <w:t>borelie</w:t>
      </w:r>
      <w:proofErr w:type="spellEnd"/>
      <w:r w:rsidR="0088422B" w:rsidRPr="00F84873">
        <w:rPr>
          <w:rFonts w:ascii="Times New Roman" w:eastAsia="Times New Roman" w:hAnsi="Times New Roman" w:cs="Times New Roman"/>
          <w:sz w:val="24"/>
          <w:szCs w:val="24"/>
          <w:lang w:eastAsia="cs-CZ"/>
        </w:rPr>
        <w:t xml:space="preserve"> opět přeměnit na živé, pohyblivé formy a infekce by se tak mohla vracet i po léčbě. </w:t>
      </w:r>
    </w:p>
    <w:p w14:paraId="386BF654" w14:textId="35469748" w:rsidR="000F6BF7" w:rsidRPr="00F84873" w:rsidRDefault="004C2905" w:rsidP="00F84873">
      <w:pPr>
        <w:spacing w:line="276" w:lineRule="auto"/>
        <w:ind w:left="60"/>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b/>
          <w:bCs/>
          <w:sz w:val="24"/>
          <w:szCs w:val="24"/>
          <w:lang w:eastAsia="cs-CZ"/>
        </w:rPr>
        <w:t>Diagnostika</w:t>
      </w:r>
      <w:r w:rsidRPr="00F84873">
        <w:rPr>
          <w:rFonts w:ascii="Times New Roman" w:eastAsia="Times New Roman" w:hAnsi="Times New Roman" w:cs="Times New Roman"/>
          <w:sz w:val="24"/>
          <w:szCs w:val="24"/>
          <w:lang w:eastAsia="cs-CZ"/>
        </w:rPr>
        <w:t xml:space="preserve">: </w:t>
      </w:r>
      <w:proofErr w:type="spellStart"/>
      <w:r w:rsidRPr="00F84873">
        <w:rPr>
          <w:rFonts w:ascii="Times New Roman" w:eastAsia="Times New Roman" w:hAnsi="Times New Roman" w:cs="Times New Roman"/>
          <w:sz w:val="24"/>
          <w:szCs w:val="24"/>
          <w:lang w:eastAsia="cs-CZ"/>
        </w:rPr>
        <w:t>borelie</w:t>
      </w:r>
      <w:proofErr w:type="spellEnd"/>
      <w:r w:rsidRPr="00F84873">
        <w:rPr>
          <w:rFonts w:ascii="Times New Roman" w:eastAsia="Times New Roman" w:hAnsi="Times New Roman" w:cs="Times New Roman"/>
          <w:sz w:val="24"/>
          <w:szCs w:val="24"/>
          <w:lang w:eastAsia="cs-CZ"/>
        </w:rPr>
        <w:t xml:space="preserve"> se jen těžko kultivují, pro svůj růst vyžadují obohacené tekuté půdy a rostou neochotně a pomalu.</w:t>
      </w:r>
      <w:r w:rsidR="009D3E79" w:rsidRPr="00F84873">
        <w:rPr>
          <w:rFonts w:ascii="Times New Roman" w:eastAsia="Times New Roman" w:hAnsi="Times New Roman" w:cs="Times New Roman"/>
          <w:sz w:val="24"/>
          <w:szCs w:val="24"/>
          <w:lang w:eastAsia="cs-CZ"/>
        </w:rPr>
        <w:t xml:space="preserve"> P</w:t>
      </w:r>
      <w:r w:rsidRPr="00F84873">
        <w:rPr>
          <w:rFonts w:ascii="Times New Roman" w:eastAsia="Times New Roman" w:hAnsi="Times New Roman" w:cs="Times New Roman"/>
          <w:sz w:val="24"/>
          <w:szCs w:val="24"/>
          <w:lang w:eastAsia="cs-CZ"/>
        </w:rPr>
        <w:t xml:space="preserve">římý průkaz </w:t>
      </w:r>
      <w:r w:rsidR="009D3E79" w:rsidRPr="00F84873">
        <w:rPr>
          <w:rFonts w:ascii="Times New Roman" w:eastAsia="Times New Roman" w:hAnsi="Times New Roman" w:cs="Times New Roman"/>
          <w:sz w:val="24"/>
          <w:szCs w:val="24"/>
          <w:lang w:eastAsia="cs-CZ"/>
        </w:rPr>
        <w:t xml:space="preserve">tedy </w:t>
      </w:r>
      <w:r w:rsidRPr="00F84873">
        <w:rPr>
          <w:rFonts w:ascii="Times New Roman" w:eastAsia="Times New Roman" w:hAnsi="Times New Roman" w:cs="Times New Roman"/>
          <w:sz w:val="24"/>
          <w:szCs w:val="24"/>
          <w:lang w:eastAsia="cs-CZ"/>
        </w:rPr>
        <w:t xml:space="preserve">není vhodnou diagnostickou metodou. </w:t>
      </w:r>
      <w:r w:rsidR="00F84873">
        <w:rPr>
          <w:rFonts w:ascii="Times New Roman" w:eastAsia="Times New Roman" w:hAnsi="Times New Roman" w:cs="Times New Roman"/>
          <w:sz w:val="24"/>
          <w:szCs w:val="24"/>
          <w:lang w:eastAsia="cs-CZ"/>
        </w:rPr>
        <w:t xml:space="preserve">Lze prokázat DNA </w:t>
      </w:r>
      <w:proofErr w:type="spellStart"/>
      <w:r w:rsidR="00F84873">
        <w:rPr>
          <w:rFonts w:ascii="Times New Roman" w:eastAsia="Times New Roman" w:hAnsi="Times New Roman" w:cs="Times New Roman"/>
          <w:sz w:val="24"/>
          <w:szCs w:val="24"/>
          <w:lang w:eastAsia="cs-CZ"/>
        </w:rPr>
        <w:t>patogena</w:t>
      </w:r>
      <w:proofErr w:type="spellEnd"/>
      <w:r w:rsidR="00F84873">
        <w:rPr>
          <w:rFonts w:ascii="Times New Roman" w:eastAsia="Times New Roman" w:hAnsi="Times New Roman" w:cs="Times New Roman"/>
          <w:sz w:val="24"/>
          <w:szCs w:val="24"/>
          <w:lang w:eastAsia="cs-CZ"/>
        </w:rPr>
        <w:t xml:space="preserve"> pomocí PCR, ale </w:t>
      </w:r>
      <w:proofErr w:type="spellStart"/>
      <w:r w:rsidR="00F84873">
        <w:rPr>
          <w:rFonts w:ascii="Times New Roman" w:eastAsia="Times New Roman" w:hAnsi="Times New Roman" w:cs="Times New Roman"/>
          <w:sz w:val="24"/>
          <w:szCs w:val="24"/>
          <w:lang w:eastAsia="cs-CZ"/>
        </w:rPr>
        <w:t>neporokáže</w:t>
      </w:r>
      <w:proofErr w:type="spellEnd"/>
      <w:r w:rsidR="00F84873">
        <w:rPr>
          <w:rFonts w:ascii="Times New Roman" w:eastAsia="Times New Roman" w:hAnsi="Times New Roman" w:cs="Times New Roman"/>
          <w:sz w:val="24"/>
          <w:szCs w:val="24"/>
          <w:lang w:eastAsia="cs-CZ"/>
        </w:rPr>
        <w:t xml:space="preserve"> se tím, zda jsou bakterie živé v těle pacienta. Další možností j</w:t>
      </w:r>
      <w:r w:rsidRPr="00F84873">
        <w:rPr>
          <w:rFonts w:ascii="Times New Roman" w:eastAsia="Times New Roman" w:hAnsi="Times New Roman" w:cs="Times New Roman"/>
          <w:sz w:val="24"/>
          <w:szCs w:val="24"/>
          <w:lang w:eastAsia="cs-CZ"/>
        </w:rPr>
        <w:t xml:space="preserve">e sérologie, konkrétně průkaz protilátek pomocí ELISA metody nebo Western </w:t>
      </w:r>
      <w:proofErr w:type="spellStart"/>
      <w:r w:rsidRPr="00F84873">
        <w:rPr>
          <w:rFonts w:ascii="Times New Roman" w:eastAsia="Times New Roman" w:hAnsi="Times New Roman" w:cs="Times New Roman"/>
          <w:sz w:val="24"/>
          <w:szCs w:val="24"/>
          <w:lang w:eastAsia="cs-CZ"/>
        </w:rPr>
        <w:t>blott</w:t>
      </w:r>
      <w:proofErr w:type="spellEnd"/>
      <w:r w:rsidRPr="00F84873">
        <w:rPr>
          <w:rFonts w:ascii="Times New Roman" w:eastAsia="Times New Roman" w:hAnsi="Times New Roman" w:cs="Times New Roman"/>
          <w:sz w:val="24"/>
          <w:szCs w:val="24"/>
          <w:lang w:eastAsia="cs-CZ"/>
        </w:rPr>
        <w:t xml:space="preserve">. </w:t>
      </w:r>
      <w:r w:rsidR="00F84873">
        <w:rPr>
          <w:rFonts w:ascii="Times New Roman" w:eastAsia="Times New Roman" w:hAnsi="Times New Roman" w:cs="Times New Roman"/>
          <w:sz w:val="24"/>
          <w:szCs w:val="24"/>
          <w:lang w:eastAsia="cs-CZ"/>
        </w:rPr>
        <w:t xml:space="preserve">Zde se musí brát v úvahu diagnostické okno, kdy je už přítomný patogen v hostiteli, ale ještě nejsou vytvořeny protilátky. </w:t>
      </w:r>
      <w:r w:rsidRPr="00F84873">
        <w:rPr>
          <w:rFonts w:ascii="Times New Roman" w:eastAsia="Times New Roman" w:hAnsi="Times New Roman" w:cs="Times New Roman"/>
          <w:sz w:val="24"/>
          <w:szCs w:val="24"/>
          <w:lang w:eastAsia="cs-CZ"/>
        </w:rPr>
        <w:t xml:space="preserve">Stanovení protilátek </w:t>
      </w:r>
      <w:r w:rsidR="009D3E79" w:rsidRPr="00F84873">
        <w:rPr>
          <w:rFonts w:ascii="Times New Roman" w:eastAsia="Times New Roman" w:hAnsi="Times New Roman" w:cs="Times New Roman"/>
          <w:sz w:val="24"/>
          <w:szCs w:val="24"/>
          <w:lang w:eastAsia="cs-CZ"/>
        </w:rPr>
        <w:t xml:space="preserve">však </w:t>
      </w:r>
      <w:r w:rsidRPr="00F84873">
        <w:rPr>
          <w:rFonts w:ascii="Times New Roman" w:eastAsia="Times New Roman" w:hAnsi="Times New Roman" w:cs="Times New Roman"/>
          <w:sz w:val="24"/>
          <w:szCs w:val="24"/>
          <w:lang w:eastAsia="cs-CZ"/>
        </w:rPr>
        <w:t xml:space="preserve">nemusí být 100% spolehlivé. Protilátky proti LB má cca 10% populace v ČR, což je hodně vysoké číslo a neodpovídá počtům ročně hlášených případů LB (okolo 4 – 4 500). Důvodem může být: </w:t>
      </w:r>
    </w:p>
    <w:p w14:paraId="20D5BDA6" w14:textId="77777777" w:rsidR="00CA68B6" w:rsidRPr="00F84873" w:rsidRDefault="004C2905" w:rsidP="00F84873">
      <w:pPr>
        <w:pStyle w:val="Odstavecseseznamem"/>
        <w:numPr>
          <w:ilvl w:val="0"/>
          <w:numId w:val="2"/>
        </w:numPr>
        <w:spacing w:line="276" w:lineRule="auto"/>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sz w:val="24"/>
          <w:szCs w:val="24"/>
          <w:lang w:eastAsia="cs-CZ"/>
        </w:rPr>
        <w:t xml:space="preserve">zkřížená reaktivita v ELISA test proti jiným, třeba i nepatogenním spirochétám. </w:t>
      </w:r>
      <w:r w:rsidR="009D3E79" w:rsidRPr="00F84873">
        <w:rPr>
          <w:rFonts w:ascii="Times New Roman" w:eastAsia="Times New Roman" w:hAnsi="Times New Roman" w:cs="Times New Roman"/>
          <w:sz w:val="24"/>
          <w:szCs w:val="24"/>
          <w:lang w:eastAsia="cs-CZ"/>
        </w:rPr>
        <w:t>T</w:t>
      </w:r>
      <w:r w:rsidRPr="00F84873">
        <w:rPr>
          <w:rFonts w:ascii="Times New Roman" w:eastAsia="Times New Roman" w:hAnsi="Times New Roman" w:cs="Times New Roman"/>
          <w:sz w:val="24"/>
          <w:szCs w:val="24"/>
          <w:lang w:eastAsia="cs-CZ"/>
        </w:rPr>
        <w:t xml:space="preserve">est </w:t>
      </w:r>
      <w:r w:rsidR="009D3E79" w:rsidRPr="00F84873">
        <w:rPr>
          <w:rFonts w:ascii="Times New Roman" w:eastAsia="Times New Roman" w:hAnsi="Times New Roman" w:cs="Times New Roman"/>
          <w:sz w:val="24"/>
          <w:szCs w:val="24"/>
          <w:lang w:eastAsia="cs-CZ"/>
        </w:rPr>
        <w:t xml:space="preserve">v takovém případě </w:t>
      </w:r>
      <w:r w:rsidRPr="00F84873">
        <w:rPr>
          <w:rFonts w:ascii="Times New Roman" w:eastAsia="Times New Roman" w:hAnsi="Times New Roman" w:cs="Times New Roman"/>
          <w:sz w:val="24"/>
          <w:szCs w:val="24"/>
          <w:lang w:eastAsia="cs-CZ"/>
        </w:rPr>
        <w:t xml:space="preserve">reaguje i na jiné </w:t>
      </w:r>
      <w:r w:rsidR="00CA68B6" w:rsidRPr="00F84873">
        <w:rPr>
          <w:rFonts w:ascii="Times New Roman" w:eastAsia="Times New Roman" w:hAnsi="Times New Roman" w:cs="Times New Roman"/>
          <w:sz w:val="24"/>
          <w:szCs w:val="24"/>
          <w:lang w:eastAsia="cs-CZ"/>
        </w:rPr>
        <w:t xml:space="preserve">antigeny než na ten, který sledujeme. </w:t>
      </w:r>
    </w:p>
    <w:p w14:paraId="42D94792" w14:textId="2302A73F" w:rsidR="00CA68B6" w:rsidRPr="00F84873" w:rsidRDefault="009D3E79" w:rsidP="00F84873">
      <w:pPr>
        <w:pStyle w:val="Odstavecseseznamem"/>
        <w:numPr>
          <w:ilvl w:val="0"/>
          <w:numId w:val="2"/>
        </w:numPr>
        <w:spacing w:line="276" w:lineRule="auto"/>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sz w:val="24"/>
          <w:szCs w:val="24"/>
          <w:lang w:eastAsia="cs-CZ"/>
        </w:rPr>
        <w:t>f</w:t>
      </w:r>
      <w:r w:rsidR="00CA68B6" w:rsidRPr="00F84873">
        <w:rPr>
          <w:rFonts w:ascii="Times New Roman" w:eastAsia="Times New Roman" w:hAnsi="Times New Roman" w:cs="Times New Roman"/>
          <w:sz w:val="24"/>
          <w:szCs w:val="24"/>
          <w:lang w:eastAsia="cs-CZ"/>
        </w:rPr>
        <w:t xml:space="preserve">akt, že </w:t>
      </w:r>
      <w:proofErr w:type="spellStart"/>
      <w:r w:rsidR="00CA68B6" w:rsidRPr="00F84873">
        <w:rPr>
          <w:rFonts w:ascii="Times New Roman" w:eastAsia="Times New Roman" w:hAnsi="Times New Roman" w:cs="Times New Roman"/>
          <w:sz w:val="24"/>
          <w:szCs w:val="24"/>
          <w:lang w:eastAsia="cs-CZ"/>
        </w:rPr>
        <w:t>borelií</w:t>
      </w:r>
      <w:proofErr w:type="spellEnd"/>
      <w:r w:rsidR="00CA68B6" w:rsidRPr="00F84873">
        <w:rPr>
          <w:rFonts w:ascii="Times New Roman" w:eastAsia="Times New Roman" w:hAnsi="Times New Roman" w:cs="Times New Roman"/>
          <w:sz w:val="24"/>
          <w:szCs w:val="24"/>
          <w:lang w:eastAsia="cs-CZ"/>
        </w:rPr>
        <w:t xml:space="preserve"> se u nás vyskytuje víc druhů a rozdíly mezi nimi jsou dost velké – potom antigen, kterým je potažena jamka v ELISA testu nemusí některý druh zachytit, zejména ty méně běžné druhy</w:t>
      </w:r>
    </w:p>
    <w:p w14:paraId="249B83B5" w14:textId="77777777" w:rsidR="00CA68B6" w:rsidRPr="00F84873" w:rsidRDefault="009D3E79" w:rsidP="00F84873">
      <w:pPr>
        <w:pStyle w:val="Odstavecseseznamem"/>
        <w:numPr>
          <w:ilvl w:val="0"/>
          <w:numId w:val="2"/>
        </w:numPr>
        <w:spacing w:line="276" w:lineRule="auto"/>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sz w:val="24"/>
          <w:szCs w:val="24"/>
          <w:lang w:eastAsia="cs-CZ"/>
        </w:rPr>
        <w:t>j</w:t>
      </w:r>
      <w:r w:rsidR="00CA68B6" w:rsidRPr="00F84873">
        <w:rPr>
          <w:rFonts w:ascii="Times New Roman" w:eastAsia="Times New Roman" w:hAnsi="Times New Roman" w:cs="Times New Roman"/>
          <w:sz w:val="24"/>
          <w:szCs w:val="24"/>
          <w:lang w:eastAsia="cs-CZ"/>
        </w:rPr>
        <w:t xml:space="preserve">e známo, že u osob, které trpí autoimunitními onemocněními je vyšší titr </w:t>
      </w:r>
      <w:proofErr w:type="spellStart"/>
      <w:r w:rsidR="00CA68B6" w:rsidRPr="00F84873">
        <w:rPr>
          <w:rFonts w:ascii="Times New Roman" w:eastAsia="Times New Roman" w:hAnsi="Times New Roman" w:cs="Times New Roman"/>
          <w:sz w:val="24"/>
          <w:szCs w:val="24"/>
          <w:lang w:eastAsia="cs-CZ"/>
        </w:rPr>
        <w:t>antiboreliových</w:t>
      </w:r>
      <w:proofErr w:type="spellEnd"/>
      <w:r w:rsidR="00CA68B6" w:rsidRPr="00F84873">
        <w:rPr>
          <w:rFonts w:ascii="Times New Roman" w:eastAsia="Times New Roman" w:hAnsi="Times New Roman" w:cs="Times New Roman"/>
          <w:sz w:val="24"/>
          <w:szCs w:val="24"/>
          <w:lang w:eastAsia="cs-CZ"/>
        </w:rPr>
        <w:t xml:space="preserve"> protilátek, hlavně u </w:t>
      </w:r>
      <w:proofErr w:type="spellStart"/>
      <w:r w:rsidR="00CA68B6" w:rsidRPr="00F84873">
        <w:rPr>
          <w:rFonts w:ascii="Times New Roman" w:eastAsia="Times New Roman" w:hAnsi="Times New Roman" w:cs="Times New Roman"/>
          <w:sz w:val="24"/>
          <w:szCs w:val="24"/>
          <w:lang w:eastAsia="cs-CZ"/>
        </w:rPr>
        <w:t>antifisfolipidového</w:t>
      </w:r>
      <w:proofErr w:type="spellEnd"/>
      <w:r w:rsidR="00CA68B6" w:rsidRPr="00F84873">
        <w:rPr>
          <w:rFonts w:ascii="Times New Roman" w:eastAsia="Times New Roman" w:hAnsi="Times New Roman" w:cs="Times New Roman"/>
          <w:sz w:val="24"/>
          <w:szCs w:val="24"/>
          <w:lang w:eastAsia="cs-CZ"/>
        </w:rPr>
        <w:t xml:space="preserve"> syndr</w:t>
      </w:r>
      <w:r w:rsidRPr="00F84873">
        <w:rPr>
          <w:rFonts w:ascii="Times New Roman" w:eastAsia="Times New Roman" w:hAnsi="Times New Roman" w:cs="Times New Roman"/>
          <w:sz w:val="24"/>
          <w:szCs w:val="24"/>
          <w:lang w:eastAsia="cs-CZ"/>
        </w:rPr>
        <w:t>o</w:t>
      </w:r>
      <w:r w:rsidR="00CA68B6" w:rsidRPr="00F84873">
        <w:rPr>
          <w:rFonts w:ascii="Times New Roman" w:eastAsia="Times New Roman" w:hAnsi="Times New Roman" w:cs="Times New Roman"/>
          <w:sz w:val="24"/>
          <w:szCs w:val="24"/>
          <w:lang w:eastAsia="cs-CZ"/>
        </w:rPr>
        <w:t xml:space="preserve">mu je to popisováno. Jedná se asi zase o nějakou formu křížové reaktivity autoprotilátek s antigenem na destičce. </w:t>
      </w:r>
    </w:p>
    <w:p w14:paraId="7D187E28" w14:textId="77777777" w:rsidR="004C2905" w:rsidRPr="00F84873" w:rsidRDefault="00CA68B6" w:rsidP="00F84873">
      <w:pPr>
        <w:spacing w:line="276" w:lineRule="auto"/>
        <w:ind w:left="60"/>
        <w:jc w:val="both"/>
        <w:rPr>
          <w:rFonts w:ascii="Times New Roman" w:eastAsia="Times New Roman" w:hAnsi="Times New Roman" w:cs="Times New Roman"/>
          <w:sz w:val="24"/>
          <w:szCs w:val="24"/>
          <w:lang w:eastAsia="cs-CZ"/>
        </w:rPr>
      </w:pPr>
      <w:r w:rsidRPr="00F84873">
        <w:rPr>
          <w:rFonts w:ascii="Times New Roman" w:eastAsia="Times New Roman" w:hAnsi="Times New Roman" w:cs="Times New Roman"/>
          <w:sz w:val="24"/>
          <w:szCs w:val="24"/>
          <w:lang w:eastAsia="cs-CZ"/>
        </w:rPr>
        <w:t xml:space="preserve">Genom </w:t>
      </w:r>
      <w:r w:rsidRPr="00F84873">
        <w:rPr>
          <w:rFonts w:ascii="Times New Roman" w:eastAsia="Times New Roman" w:hAnsi="Times New Roman" w:cs="Times New Roman"/>
          <w:i/>
          <w:iCs/>
          <w:sz w:val="24"/>
          <w:szCs w:val="24"/>
          <w:lang w:eastAsia="cs-CZ"/>
        </w:rPr>
        <w:t>B. burgdorferi</w:t>
      </w:r>
      <w:r w:rsidRPr="00F84873">
        <w:rPr>
          <w:rFonts w:ascii="Times New Roman" w:eastAsia="Times New Roman" w:hAnsi="Times New Roman" w:cs="Times New Roman"/>
          <w:sz w:val="24"/>
          <w:szCs w:val="24"/>
          <w:lang w:eastAsia="cs-CZ"/>
        </w:rPr>
        <w:t xml:space="preserve"> je vcelku dobře prozkoumán, je tvořen lineárním </w:t>
      </w:r>
      <w:proofErr w:type="gramStart"/>
      <w:r w:rsidRPr="00F84873">
        <w:rPr>
          <w:rFonts w:ascii="Times New Roman" w:eastAsia="Times New Roman" w:hAnsi="Times New Roman" w:cs="Times New Roman"/>
          <w:sz w:val="24"/>
          <w:szCs w:val="24"/>
          <w:lang w:eastAsia="cs-CZ"/>
        </w:rPr>
        <w:t>chromosomem</w:t>
      </w:r>
      <w:proofErr w:type="gramEnd"/>
      <w:r w:rsidRPr="00F84873">
        <w:rPr>
          <w:rFonts w:ascii="Times New Roman" w:eastAsia="Times New Roman" w:hAnsi="Times New Roman" w:cs="Times New Roman"/>
          <w:sz w:val="24"/>
          <w:szCs w:val="24"/>
          <w:lang w:eastAsia="cs-CZ"/>
        </w:rPr>
        <w:t xml:space="preserve">, na kterém jsou geny pro základní životní funkce, jako transkripce, transkripce, geny pro </w:t>
      </w:r>
      <w:r w:rsidR="009D3E79" w:rsidRPr="00F84873">
        <w:rPr>
          <w:rFonts w:ascii="Times New Roman" w:eastAsia="Times New Roman" w:hAnsi="Times New Roman" w:cs="Times New Roman"/>
          <w:sz w:val="24"/>
          <w:szCs w:val="24"/>
          <w:lang w:eastAsia="cs-CZ"/>
        </w:rPr>
        <w:t>transportní</w:t>
      </w:r>
      <w:r w:rsidRPr="00F84873">
        <w:rPr>
          <w:rFonts w:ascii="Times New Roman" w:eastAsia="Times New Roman" w:hAnsi="Times New Roman" w:cs="Times New Roman"/>
          <w:sz w:val="24"/>
          <w:szCs w:val="24"/>
          <w:lang w:eastAsia="cs-CZ"/>
        </w:rPr>
        <w:t xml:space="preserve"> proteiny a energetický metabolismus. </w:t>
      </w:r>
    </w:p>
    <w:p w14:paraId="64008E04" w14:textId="1F09334B" w:rsidR="00F90AB9" w:rsidRDefault="00CA68B6" w:rsidP="00F84873">
      <w:pPr>
        <w:spacing w:line="276" w:lineRule="auto"/>
        <w:ind w:left="60"/>
        <w:jc w:val="both"/>
        <w:rPr>
          <w:rStyle w:val="st"/>
          <w:rFonts w:ascii="Times New Roman" w:hAnsi="Times New Roman" w:cs="Times New Roman"/>
          <w:sz w:val="24"/>
          <w:szCs w:val="24"/>
        </w:rPr>
      </w:pPr>
      <w:r w:rsidRPr="00F84873">
        <w:rPr>
          <w:rFonts w:ascii="Times New Roman" w:eastAsia="Times New Roman" w:hAnsi="Times New Roman" w:cs="Times New Roman"/>
          <w:sz w:val="24"/>
          <w:szCs w:val="24"/>
          <w:lang w:eastAsia="cs-CZ"/>
        </w:rPr>
        <w:t xml:space="preserve">Zbytek genomu </w:t>
      </w:r>
      <w:proofErr w:type="gramStart"/>
      <w:r w:rsidRPr="00F84873">
        <w:rPr>
          <w:rFonts w:ascii="Times New Roman" w:eastAsia="Times New Roman" w:hAnsi="Times New Roman" w:cs="Times New Roman"/>
          <w:sz w:val="24"/>
          <w:szCs w:val="24"/>
          <w:lang w:eastAsia="cs-CZ"/>
        </w:rPr>
        <w:t>tvoří</w:t>
      </w:r>
      <w:proofErr w:type="gramEnd"/>
      <w:r w:rsidRPr="00F84873">
        <w:rPr>
          <w:rFonts w:ascii="Times New Roman" w:eastAsia="Times New Roman" w:hAnsi="Times New Roman" w:cs="Times New Roman"/>
          <w:sz w:val="24"/>
          <w:szCs w:val="24"/>
          <w:lang w:eastAsia="cs-CZ"/>
        </w:rPr>
        <w:t xml:space="preserve"> plasmidy, ty jsou lineární nebo cirkulární. Na plazmidech jsou </w:t>
      </w:r>
      <w:r w:rsidR="009D3E79" w:rsidRPr="00F84873">
        <w:rPr>
          <w:rFonts w:ascii="Times New Roman" w:eastAsia="Times New Roman" w:hAnsi="Times New Roman" w:cs="Times New Roman"/>
          <w:sz w:val="24"/>
          <w:szCs w:val="24"/>
          <w:lang w:eastAsia="cs-CZ"/>
        </w:rPr>
        <w:t>kódovány</w:t>
      </w:r>
      <w:r w:rsidRPr="00F84873">
        <w:rPr>
          <w:rFonts w:ascii="Times New Roman" w:eastAsia="Times New Roman" w:hAnsi="Times New Roman" w:cs="Times New Roman"/>
          <w:sz w:val="24"/>
          <w:szCs w:val="24"/>
          <w:lang w:eastAsia="cs-CZ"/>
        </w:rPr>
        <w:t xml:space="preserve"> např. proteiny vnější membrány, tzv. OSP proteiny (</w:t>
      </w:r>
      <w:r w:rsidR="00382CBF" w:rsidRPr="00F84873">
        <w:rPr>
          <w:rStyle w:val="st"/>
          <w:rFonts w:ascii="Times New Roman" w:hAnsi="Times New Roman" w:cs="Times New Roman"/>
          <w:sz w:val="24"/>
          <w:szCs w:val="24"/>
        </w:rPr>
        <w:t xml:space="preserve">outer surface protein), z nichž nejlíp prozkoumané jsou OspA a OspC. Při přechodu </w:t>
      </w:r>
      <w:proofErr w:type="spellStart"/>
      <w:r w:rsidR="00382CBF" w:rsidRPr="00F84873">
        <w:rPr>
          <w:rStyle w:val="st"/>
          <w:rFonts w:ascii="Times New Roman" w:hAnsi="Times New Roman" w:cs="Times New Roman"/>
          <w:sz w:val="24"/>
          <w:szCs w:val="24"/>
        </w:rPr>
        <w:t>borelie</w:t>
      </w:r>
      <w:proofErr w:type="spellEnd"/>
      <w:r w:rsidR="00382CBF" w:rsidRPr="00F84873">
        <w:rPr>
          <w:rStyle w:val="st"/>
          <w:rFonts w:ascii="Times New Roman" w:hAnsi="Times New Roman" w:cs="Times New Roman"/>
          <w:sz w:val="24"/>
          <w:szCs w:val="24"/>
        </w:rPr>
        <w:t xml:space="preserve"> z klíštěte do člověka nebo zvířete klesá </w:t>
      </w:r>
      <w:proofErr w:type="spellStart"/>
      <w:r w:rsidR="00382CBF" w:rsidRPr="00F84873">
        <w:rPr>
          <w:rStyle w:val="st"/>
          <w:rFonts w:ascii="Times New Roman" w:hAnsi="Times New Roman" w:cs="Times New Roman"/>
          <w:sz w:val="24"/>
          <w:szCs w:val="24"/>
        </w:rPr>
        <w:t>OspA</w:t>
      </w:r>
      <w:proofErr w:type="spellEnd"/>
      <w:r w:rsidR="00382CBF" w:rsidRPr="00F84873">
        <w:rPr>
          <w:rStyle w:val="st"/>
          <w:rFonts w:ascii="Times New Roman" w:hAnsi="Times New Roman" w:cs="Times New Roman"/>
          <w:sz w:val="24"/>
          <w:szCs w:val="24"/>
        </w:rPr>
        <w:t xml:space="preserve">↓ a stoupá </w:t>
      </w:r>
      <w:proofErr w:type="spellStart"/>
      <w:r w:rsidR="00382CBF" w:rsidRPr="00F84873">
        <w:rPr>
          <w:rStyle w:val="st"/>
          <w:rFonts w:ascii="Times New Roman" w:hAnsi="Times New Roman" w:cs="Times New Roman"/>
          <w:sz w:val="24"/>
          <w:szCs w:val="24"/>
        </w:rPr>
        <w:t>OspC</w:t>
      </w:r>
      <w:proofErr w:type="spellEnd"/>
      <w:r w:rsidR="00382CBF" w:rsidRPr="00F84873">
        <w:rPr>
          <w:rStyle w:val="st"/>
          <w:rFonts w:ascii="Times New Roman" w:hAnsi="Times New Roman" w:cs="Times New Roman"/>
          <w:sz w:val="24"/>
          <w:szCs w:val="24"/>
        </w:rPr>
        <w:t xml:space="preserve">↑. </w:t>
      </w:r>
      <w:proofErr w:type="spellStart"/>
      <w:r w:rsidR="00382CBF" w:rsidRPr="00F84873">
        <w:rPr>
          <w:rStyle w:val="st"/>
          <w:rFonts w:ascii="Times New Roman" w:hAnsi="Times New Roman" w:cs="Times New Roman"/>
          <w:sz w:val="24"/>
          <w:szCs w:val="24"/>
        </w:rPr>
        <w:t>OspA</w:t>
      </w:r>
      <w:proofErr w:type="spellEnd"/>
      <w:r w:rsidR="00382CBF" w:rsidRPr="00F84873">
        <w:rPr>
          <w:rStyle w:val="st"/>
          <w:rFonts w:ascii="Times New Roman" w:hAnsi="Times New Roman" w:cs="Times New Roman"/>
          <w:sz w:val="24"/>
          <w:szCs w:val="24"/>
        </w:rPr>
        <w:t xml:space="preserve"> je teoreticky použitelný pro konstrukci vakcíny, </w:t>
      </w:r>
      <w:proofErr w:type="spellStart"/>
      <w:r w:rsidR="00382CBF" w:rsidRPr="00F84873">
        <w:rPr>
          <w:rStyle w:val="st"/>
          <w:rFonts w:ascii="Times New Roman" w:hAnsi="Times New Roman" w:cs="Times New Roman"/>
          <w:sz w:val="24"/>
          <w:szCs w:val="24"/>
        </w:rPr>
        <w:t>OspC</w:t>
      </w:r>
      <w:proofErr w:type="spellEnd"/>
      <w:r w:rsidR="00382CBF" w:rsidRPr="00F84873">
        <w:rPr>
          <w:rStyle w:val="st"/>
          <w:rFonts w:ascii="Times New Roman" w:hAnsi="Times New Roman" w:cs="Times New Roman"/>
          <w:sz w:val="24"/>
          <w:szCs w:val="24"/>
        </w:rPr>
        <w:t xml:space="preserve"> se nejeví z tohoto pohledu jako vhodný, protože se dosti </w:t>
      </w:r>
      <w:proofErr w:type="gramStart"/>
      <w:r w:rsidR="00382CBF" w:rsidRPr="00F84873">
        <w:rPr>
          <w:rStyle w:val="st"/>
          <w:rFonts w:ascii="Times New Roman" w:hAnsi="Times New Roman" w:cs="Times New Roman"/>
          <w:sz w:val="24"/>
          <w:szCs w:val="24"/>
        </w:rPr>
        <w:t>liší</w:t>
      </w:r>
      <w:proofErr w:type="gramEnd"/>
      <w:r w:rsidR="00382CBF" w:rsidRPr="00F84873">
        <w:rPr>
          <w:rStyle w:val="st"/>
          <w:rFonts w:ascii="Times New Roman" w:hAnsi="Times New Roman" w:cs="Times New Roman"/>
          <w:sz w:val="24"/>
          <w:szCs w:val="24"/>
        </w:rPr>
        <w:t xml:space="preserve"> mezi jednotlivými druhy </w:t>
      </w:r>
      <w:proofErr w:type="spellStart"/>
      <w:r w:rsidR="00382CBF" w:rsidRPr="00F84873">
        <w:rPr>
          <w:rStyle w:val="st"/>
          <w:rFonts w:ascii="Times New Roman" w:hAnsi="Times New Roman" w:cs="Times New Roman"/>
          <w:sz w:val="24"/>
          <w:szCs w:val="24"/>
        </w:rPr>
        <w:t>borelií</w:t>
      </w:r>
      <w:proofErr w:type="spellEnd"/>
      <w:r w:rsidR="00382CBF" w:rsidRPr="00F84873">
        <w:rPr>
          <w:rStyle w:val="st"/>
          <w:rFonts w:ascii="Times New Roman" w:hAnsi="Times New Roman" w:cs="Times New Roman"/>
          <w:sz w:val="24"/>
          <w:szCs w:val="24"/>
        </w:rPr>
        <w:t>.</w:t>
      </w:r>
    </w:p>
    <w:p w14:paraId="39490420" w14:textId="77777777" w:rsidR="00F84873" w:rsidRPr="00F84873" w:rsidRDefault="00F84873" w:rsidP="00F84873">
      <w:pPr>
        <w:spacing w:line="276" w:lineRule="auto"/>
        <w:ind w:left="60"/>
        <w:jc w:val="both"/>
        <w:rPr>
          <w:rFonts w:ascii="Times New Roman" w:hAnsi="Times New Roman" w:cs="Times New Roman"/>
          <w:sz w:val="24"/>
          <w:szCs w:val="24"/>
        </w:rPr>
      </w:pPr>
    </w:p>
    <w:p w14:paraId="045526BE" w14:textId="6BB68AE0" w:rsidR="004B3FEF" w:rsidRPr="00B30B87" w:rsidRDefault="00B44472" w:rsidP="00B30B87">
      <w:pPr>
        <w:spacing w:line="276" w:lineRule="auto"/>
        <w:ind w:left="60"/>
        <w:jc w:val="both"/>
        <w:rPr>
          <w:rFonts w:ascii="Times New Roman" w:hAnsi="Times New Roman" w:cs="Times New Roman"/>
          <w:b/>
          <w:bCs/>
          <w:sz w:val="24"/>
          <w:szCs w:val="24"/>
        </w:rPr>
      </w:pPr>
      <w:proofErr w:type="spellStart"/>
      <w:r w:rsidRPr="00F84873">
        <w:rPr>
          <w:rFonts w:ascii="Times New Roman" w:hAnsi="Times New Roman" w:cs="Times New Roman"/>
          <w:b/>
          <w:bCs/>
          <w:i/>
          <w:iCs/>
          <w:sz w:val="24"/>
          <w:szCs w:val="24"/>
        </w:rPr>
        <w:t>Mycobacterium</w:t>
      </w:r>
      <w:proofErr w:type="spellEnd"/>
      <w:r w:rsidRPr="00F84873">
        <w:rPr>
          <w:rFonts w:ascii="Times New Roman" w:hAnsi="Times New Roman" w:cs="Times New Roman"/>
          <w:b/>
          <w:bCs/>
          <w:i/>
          <w:iCs/>
          <w:sz w:val="24"/>
          <w:szCs w:val="24"/>
        </w:rPr>
        <w:t xml:space="preserve"> </w:t>
      </w:r>
      <w:proofErr w:type="spellStart"/>
      <w:r w:rsidRPr="00F84873">
        <w:rPr>
          <w:rFonts w:ascii="Times New Roman" w:hAnsi="Times New Roman" w:cs="Times New Roman"/>
          <w:b/>
          <w:bCs/>
          <w:i/>
          <w:iCs/>
          <w:sz w:val="24"/>
          <w:szCs w:val="24"/>
        </w:rPr>
        <w:t>tuberculosis</w:t>
      </w:r>
      <w:proofErr w:type="spellEnd"/>
      <w:r w:rsidRPr="00F84873">
        <w:rPr>
          <w:rFonts w:ascii="Times New Roman" w:hAnsi="Times New Roman" w:cs="Times New Roman"/>
          <w:b/>
          <w:bCs/>
          <w:sz w:val="24"/>
          <w:szCs w:val="24"/>
        </w:rPr>
        <w:t xml:space="preserve"> </w:t>
      </w:r>
      <w:r w:rsidR="00F84873">
        <w:rPr>
          <w:rFonts w:ascii="Times New Roman" w:hAnsi="Times New Roman" w:cs="Times New Roman"/>
          <w:b/>
          <w:bCs/>
          <w:sz w:val="24"/>
          <w:szCs w:val="24"/>
        </w:rPr>
        <w:t>(původce TBC)</w:t>
      </w:r>
      <w:r w:rsidR="00B30B87">
        <w:rPr>
          <w:rFonts w:ascii="Times New Roman" w:hAnsi="Times New Roman" w:cs="Times New Roman"/>
          <w:b/>
          <w:bCs/>
          <w:sz w:val="24"/>
          <w:szCs w:val="24"/>
        </w:rPr>
        <w:t xml:space="preserve"> </w:t>
      </w:r>
      <w:r w:rsidRPr="00F84873">
        <w:rPr>
          <w:rFonts w:ascii="Times New Roman" w:hAnsi="Times New Roman" w:cs="Times New Roman"/>
          <w:b/>
          <w:bCs/>
          <w:sz w:val="24"/>
          <w:szCs w:val="24"/>
        </w:rPr>
        <w:t>(</w:t>
      </w:r>
      <w:r w:rsidRPr="00F84873">
        <w:rPr>
          <w:rFonts w:ascii="Times New Roman" w:hAnsi="Times New Roman" w:cs="Times New Roman"/>
          <w:sz w:val="24"/>
          <w:szCs w:val="24"/>
        </w:rPr>
        <w:t xml:space="preserve">též Bacil Kochův) je středně dlouhá, aerobní tyčinka. </w:t>
      </w:r>
      <w:proofErr w:type="gramStart"/>
      <w:r w:rsidRPr="00F84873">
        <w:rPr>
          <w:rFonts w:ascii="Times New Roman" w:hAnsi="Times New Roman" w:cs="Times New Roman"/>
          <w:sz w:val="24"/>
          <w:szCs w:val="24"/>
        </w:rPr>
        <w:t>Patří</w:t>
      </w:r>
      <w:proofErr w:type="gramEnd"/>
      <w:r w:rsidRPr="00F84873">
        <w:rPr>
          <w:rFonts w:ascii="Times New Roman" w:hAnsi="Times New Roman" w:cs="Times New Roman"/>
          <w:sz w:val="24"/>
          <w:szCs w:val="24"/>
        </w:rPr>
        <w:t xml:space="preserve"> mezi obligátně patogenní </w:t>
      </w:r>
      <w:hyperlink r:id="rId6" w:tooltip="Mykobakteriózy (stránka neexistuje)" w:history="1">
        <w:proofErr w:type="spellStart"/>
        <w:r w:rsidRPr="00F84873">
          <w:rPr>
            <w:rStyle w:val="Hypertextovodkaz"/>
            <w:rFonts w:ascii="Times New Roman" w:hAnsi="Times New Roman" w:cs="Times New Roman"/>
            <w:color w:val="auto"/>
            <w:sz w:val="24"/>
            <w:szCs w:val="24"/>
            <w:u w:val="none"/>
          </w:rPr>
          <w:t>mykobakteria</w:t>
        </w:r>
        <w:proofErr w:type="spellEnd"/>
      </w:hyperlink>
      <w:r w:rsidRPr="00F84873">
        <w:rPr>
          <w:rFonts w:ascii="Times New Roman" w:hAnsi="Times New Roman" w:cs="Times New Roman"/>
          <w:sz w:val="24"/>
          <w:szCs w:val="24"/>
        </w:rPr>
        <w:t xml:space="preserve"> a je původcem </w:t>
      </w:r>
      <w:hyperlink r:id="rId7" w:tooltip="Tuberkulóza" w:history="1">
        <w:r w:rsidRPr="00F84873">
          <w:rPr>
            <w:rStyle w:val="Hypertextovodkaz"/>
            <w:rFonts w:ascii="Times New Roman" w:hAnsi="Times New Roman" w:cs="Times New Roman"/>
            <w:color w:val="auto"/>
            <w:sz w:val="24"/>
            <w:szCs w:val="24"/>
            <w:u w:val="none"/>
          </w:rPr>
          <w:t>tuberkulózy</w:t>
        </w:r>
      </w:hyperlink>
      <w:r w:rsidRPr="00F84873">
        <w:rPr>
          <w:rFonts w:ascii="Times New Roman" w:hAnsi="Times New Roman" w:cs="Times New Roman"/>
          <w:sz w:val="24"/>
          <w:szCs w:val="24"/>
        </w:rPr>
        <w:t xml:space="preserve">. Je blízké </w:t>
      </w:r>
      <w:hyperlink r:id="rId8" w:tooltip="Mycobacterium bovis (stránka neexistuje)" w:history="1">
        <w:proofErr w:type="spellStart"/>
        <w:r w:rsidRPr="00F84873">
          <w:rPr>
            <w:rStyle w:val="Hypertextovodkaz"/>
            <w:rFonts w:ascii="Times New Roman" w:hAnsi="Times New Roman" w:cs="Times New Roman"/>
            <w:i/>
            <w:iCs/>
            <w:color w:val="auto"/>
            <w:sz w:val="24"/>
            <w:szCs w:val="24"/>
            <w:u w:val="none"/>
          </w:rPr>
          <w:t>Mycobacterium</w:t>
        </w:r>
        <w:proofErr w:type="spellEnd"/>
        <w:r w:rsidRPr="00F84873">
          <w:rPr>
            <w:rStyle w:val="Hypertextovodkaz"/>
            <w:rFonts w:ascii="Times New Roman" w:hAnsi="Times New Roman" w:cs="Times New Roman"/>
            <w:i/>
            <w:iCs/>
            <w:color w:val="auto"/>
            <w:sz w:val="24"/>
            <w:szCs w:val="24"/>
            <w:u w:val="none"/>
          </w:rPr>
          <w:t xml:space="preserve"> </w:t>
        </w:r>
        <w:proofErr w:type="spellStart"/>
        <w:r w:rsidRPr="00F84873">
          <w:rPr>
            <w:rStyle w:val="Hypertextovodkaz"/>
            <w:rFonts w:ascii="Times New Roman" w:hAnsi="Times New Roman" w:cs="Times New Roman"/>
            <w:i/>
            <w:iCs/>
            <w:color w:val="auto"/>
            <w:sz w:val="24"/>
            <w:szCs w:val="24"/>
            <w:u w:val="none"/>
          </w:rPr>
          <w:t>bovis</w:t>
        </w:r>
        <w:proofErr w:type="spellEnd"/>
      </w:hyperlink>
      <w:r w:rsidR="009D3E79" w:rsidRPr="00F84873">
        <w:rPr>
          <w:rFonts w:ascii="Times New Roman" w:hAnsi="Times New Roman" w:cs="Times New Roman"/>
          <w:sz w:val="24"/>
          <w:szCs w:val="24"/>
        </w:rPr>
        <w:t xml:space="preserve">, která způsobuje </w:t>
      </w:r>
      <w:r w:rsidR="00F84873">
        <w:rPr>
          <w:rFonts w:ascii="Times New Roman" w:hAnsi="Times New Roman" w:cs="Times New Roman"/>
          <w:sz w:val="24"/>
          <w:szCs w:val="24"/>
        </w:rPr>
        <w:t xml:space="preserve">tuberkulózu skotu. </w:t>
      </w:r>
      <w:r w:rsidR="009D3E79" w:rsidRPr="00F84873">
        <w:rPr>
          <w:rFonts w:ascii="Times New Roman" w:hAnsi="Times New Roman" w:cs="Times New Roman"/>
          <w:i/>
          <w:iCs/>
          <w:sz w:val="24"/>
          <w:szCs w:val="24"/>
        </w:rPr>
        <w:t xml:space="preserve">M. </w:t>
      </w:r>
      <w:proofErr w:type="spellStart"/>
      <w:r w:rsidR="009D3E79" w:rsidRPr="00F84873">
        <w:rPr>
          <w:rFonts w:ascii="Times New Roman" w:hAnsi="Times New Roman" w:cs="Times New Roman"/>
          <w:i/>
          <w:iCs/>
          <w:sz w:val="24"/>
          <w:szCs w:val="24"/>
        </w:rPr>
        <w:t>tuberculosis</w:t>
      </w:r>
      <w:proofErr w:type="spellEnd"/>
      <w:r w:rsidR="009D3E79" w:rsidRPr="00F84873">
        <w:rPr>
          <w:rFonts w:ascii="Times New Roman" w:hAnsi="Times New Roman" w:cs="Times New Roman"/>
          <w:sz w:val="24"/>
          <w:szCs w:val="24"/>
        </w:rPr>
        <w:t xml:space="preserve"> j</w:t>
      </w:r>
      <w:r w:rsidRPr="00F84873">
        <w:rPr>
          <w:rFonts w:ascii="Times New Roman" w:eastAsia="Times New Roman" w:hAnsi="Times New Roman" w:cs="Times New Roman"/>
          <w:sz w:val="24"/>
          <w:szCs w:val="24"/>
          <w:lang w:eastAsia="cs-CZ"/>
        </w:rPr>
        <w:t>e asi nejvýznamnější bakteriální původce lidských onemocnění. Odhaduje se, že zhruba třetina celosvětové populace je infikována a ročně cca tři miliony lidí v důsledku této infekce umírají. Příbuzný</w:t>
      </w:r>
      <w:r w:rsidR="004B3FEF" w:rsidRPr="00F84873">
        <w:rPr>
          <w:rFonts w:ascii="Times New Roman" w:eastAsia="Times New Roman" w:hAnsi="Times New Roman" w:cs="Times New Roman"/>
          <w:sz w:val="24"/>
          <w:szCs w:val="24"/>
          <w:lang w:eastAsia="cs-CZ"/>
        </w:rPr>
        <w:t>m</w:t>
      </w:r>
      <w:r w:rsidRPr="00F84873">
        <w:rPr>
          <w:rFonts w:ascii="Times New Roman" w:eastAsia="Times New Roman" w:hAnsi="Times New Roman" w:cs="Times New Roman"/>
          <w:sz w:val="24"/>
          <w:szCs w:val="24"/>
          <w:lang w:eastAsia="cs-CZ"/>
        </w:rPr>
        <w:t xml:space="preserve"> patogen</w:t>
      </w:r>
      <w:r w:rsidR="004B3FEF" w:rsidRPr="00F84873">
        <w:rPr>
          <w:rFonts w:ascii="Times New Roman" w:eastAsia="Times New Roman" w:hAnsi="Times New Roman" w:cs="Times New Roman"/>
          <w:sz w:val="24"/>
          <w:szCs w:val="24"/>
          <w:lang w:eastAsia="cs-CZ"/>
        </w:rPr>
        <w:t>em</w:t>
      </w:r>
      <w:r w:rsidRPr="00F84873">
        <w:rPr>
          <w:rFonts w:ascii="Times New Roman" w:eastAsia="Times New Roman" w:hAnsi="Times New Roman" w:cs="Times New Roman"/>
          <w:sz w:val="24"/>
          <w:szCs w:val="24"/>
          <w:lang w:eastAsia="cs-CZ"/>
        </w:rPr>
        <w:t xml:space="preserve"> – </w:t>
      </w:r>
      <w:proofErr w:type="spellStart"/>
      <w:r w:rsidRPr="00F84873">
        <w:rPr>
          <w:rFonts w:ascii="Times New Roman" w:eastAsia="Times New Roman" w:hAnsi="Times New Roman" w:cs="Times New Roman"/>
          <w:i/>
          <w:iCs/>
          <w:sz w:val="24"/>
          <w:szCs w:val="24"/>
          <w:lang w:eastAsia="cs-CZ"/>
        </w:rPr>
        <w:t>Mycobacterium</w:t>
      </w:r>
      <w:proofErr w:type="spellEnd"/>
      <w:r w:rsidRPr="00F84873">
        <w:rPr>
          <w:rFonts w:ascii="Times New Roman" w:eastAsia="Times New Roman" w:hAnsi="Times New Roman" w:cs="Times New Roman"/>
          <w:i/>
          <w:iCs/>
          <w:sz w:val="24"/>
          <w:szCs w:val="24"/>
          <w:lang w:eastAsia="cs-CZ"/>
        </w:rPr>
        <w:t xml:space="preserve"> </w:t>
      </w:r>
      <w:proofErr w:type="spellStart"/>
      <w:r w:rsidRPr="00F84873">
        <w:rPr>
          <w:rFonts w:ascii="Times New Roman" w:eastAsia="Times New Roman" w:hAnsi="Times New Roman" w:cs="Times New Roman"/>
          <w:i/>
          <w:iCs/>
          <w:sz w:val="24"/>
          <w:szCs w:val="24"/>
          <w:lang w:eastAsia="cs-CZ"/>
        </w:rPr>
        <w:t>leprae</w:t>
      </w:r>
      <w:proofErr w:type="spellEnd"/>
      <w:r w:rsidR="004B3FEF" w:rsidRPr="00F84873">
        <w:rPr>
          <w:rFonts w:ascii="Times New Roman" w:eastAsia="Times New Roman" w:hAnsi="Times New Roman" w:cs="Times New Roman"/>
          <w:sz w:val="24"/>
          <w:szCs w:val="24"/>
          <w:lang w:eastAsia="cs-CZ"/>
        </w:rPr>
        <w:t xml:space="preserve"> jsou infikovány desítky milionů lidí v celosvětovém měřítku. </w:t>
      </w:r>
    </w:p>
    <w:p w14:paraId="51BC0118" w14:textId="20EB49CB" w:rsidR="00F90AB9" w:rsidRPr="00F84873" w:rsidRDefault="004B3FEF"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 xml:space="preserve">V posledních letech roste výskyt a význam atypických forem </w:t>
      </w:r>
      <w:proofErr w:type="spellStart"/>
      <w:r w:rsidRPr="00F84873">
        <w:rPr>
          <w:rFonts w:ascii="Times New Roman" w:hAnsi="Times New Roman" w:cs="Times New Roman"/>
          <w:sz w:val="24"/>
          <w:szCs w:val="24"/>
        </w:rPr>
        <w:t>mykobakteriálního</w:t>
      </w:r>
      <w:proofErr w:type="spellEnd"/>
      <w:r w:rsidRPr="00F84873">
        <w:rPr>
          <w:rFonts w:ascii="Times New Roman" w:hAnsi="Times New Roman" w:cs="Times New Roman"/>
          <w:sz w:val="24"/>
          <w:szCs w:val="24"/>
        </w:rPr>
        <w:t xml:space="preserve"> onemocnění</w:t>
      </w:r>
      <w:r w:rsidR="00F90AB9" w:rsidRPr="00F84873">
        <w:rPr>
          <w:rFonts w:ascii="Times New Roman" w:hAnsi="Times New Roman" w:cs="Times New Roman"/>
          <w:sz w:val="24"/>
          <w:szCs w:val="24"/>
        </w:rPr>
        <w:t xml:space="preserve">, které jsou způsobeny </w:t>
      </w:r>
      <w:proofErr w:type="spellStart"/>
      <w:r w:rsidR="00F90AB9" w:rsidRPr="00F84873">
        <w:rPr>
          <w:rFonts w:ascii="Times New Roman" w:hAnsi="Times New Roman" w:cs="Times New Roman"/>
          <w:sz w:val="24"/>
          <w:szCs w:val="24"/>
        </w:rPr>
        <w:t>multirezistentními</w:t>
      </w:r>
      <w:proofErr w:type="spellEnd"/>
      <w:r w:rsidR="00F90AB9" w:rsidRPr="00F84873">
        <w:rPr>
          <w:rFonts w:ascii="Times New Roman" w:hAnsi="Times New Roman" w:cs="Times New Roman"/>
          <w:sz w:val="24"/>
          <w:szCs w:val="24"/>
        </w:rPr>
        <w:t xml:space="preserve"> druhy</w:t>
      </w:r>
      <w:r w:rsidR="00F84873">
        <w:rPr>
          <w:rFonts w:ascii="Times New Roman" w:hAnsi="Times New Roman" w:cs="Times New Roman"/>
          <w:sz w:val="24"/>
          <w:szCs w:val="24"/>
        </w:rPr>
        <w:t xml:space="preserve">. </w:t>
      </w:r>
      <w:r w:rsidR="00F90AB9" w:rsidRPr="00F84873">
        <w:rPr>
          <w:rFonts w:ascii="Times New Roman" w:hAnsi="Times New Roman" w:cs="Times New Roman"/>
          <w:sz w:val="24"/>
          <w:szCs w:val="24"/>
        </w:rPr>
        <w:t xml:space="preserve">Naopak méně </w:t>
      </w:r>
      <w:r w:rsidRPr="00F84873">
        <w:rPr>
          <w:rFonts w:ascii="Times New Roman" w:hAnsi="Times New Roman" w:cs="Times New Roman"/>
          <w:sz w:val="24"/>
          <w:szCs w:val="24"/>
        </w:rPr>
        <w:t>patogenní druhy</w:t>
      </w:r>
      <w:r w:rsidR="00F90AB9" w:rsidRPr="00F84873">
        <w:rPr>
          <w:rFonts w:ascii="Times New Roman" w:hAnsi="Times New Roman" w:cs="Times New Roman"/>
          <w:sz w:val="24"/>
          <w:szCs w:val="24"/>
        </w:rPr>
        <w:t xml:space="preserve"> </w:t>
      </w:r>
      <w:r w:rsidRPr="00F84873">
        <w:rPr>
          <w:rFonts w:ascii="Times New Roman" w:hAnsi="Times New Roman" w:cs="Times New Roman"/>
          <w:sz w:val="24"/>
          <w:szCs w:val="24"/>
        </w:rPr>
        <w:t xml:space="preserve">způsobují onemocnění lidí s AIDS nebo jinak </w:t>
      </w:r>
      <w:proofErr w:type="spellStart"/>
      <w:r w:rsidRPr="00F84873">
        <w:rPr>
          <w:rFonts w:ascii="Times New Roman" w:hAnsi="Times New Roman" w:cs="Times New Roman"/>
          <w:sz w:val="24"/>
          <w:szCs w:val="24"/>
        </w:rPr>
        <w:t>imunosuprimo</w:t>
      </w:r>
      <w:r w:rsidR="00F90AB9" w:rsidRPr="00F84873">
        <w:rPr>
          <w:rFonts w:ascii="Times New Roman" w:hAnsi="Times New Roman" w:cs="Times New Roman"/>
          <w:sz w:val="24"/>
          <w:szCs w:val="24"/>
        </w:rPr>
        <w:t>va</w:t>
      </w:r>
      <w:r w:rsidRPr="00F84873">
        <w:rPr>
          <w:rFonts w:ascii="Times New Roman" w:hAnsi="Times New Roman" w:cs="Times New Roman"/>
          <w:sz w:val="24"/>
          <w:szCs w:val="24"/>
        </w:rPr>
        <w:t>ných</w:t>
      </w:r>
      <w:proofErr w:type="spellEnd"/>
      <w:r w:rsidR="009D3E79" w:rsidRPr="00F84873">
        <w:rPr>
          <w:rFonts w:ascii="Times New Roman" w:hAnsi="Times New Roman" w:cs="Times New Roman"/>
          <w:sz w:val="24"/>
          <w:szCs w:val="24"/>
        </w:rPr>
        <w:t xml:space="preserve"> osob.</w:t>
      </w:r>
      <w:r w:rsidRPr="00F84873">
        <w:rPr>
          <w:rFonts w:ascii="Times New Roman" w:hAnsi="Times New Roman" w:cs="Times New Roman"/>
          <w:sz w:val="24"/>
          <w:szCs w:val="24"/>
        </w:rPr>
        <w:t xml:space="preserve"> </w:t>
      </w:r>
    </w:p>
    <w:p w14:paraId="3482C6CB" w14:textId="7D337FE6" w:rsidR="004B3FEF" w:rsidRPr="00F84873" w:rsidRDefault="00F90AB9"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E</w:t>
      </w:r>
      <w:r w:rsidR="004B3FEF" w:rsidRPr="00F84873">
        <w:rPr>
          <w:rFonts w:ascii="Times New Roman" w:hAnsi="Times New Roman" w:cs="Times New Roman"/>
          <w:sz w:val="24"/>
          <w:szCs w:val="24"/>
        </w:rPr>
        <w:t xml:space="preserve">xistuje také odlišná situace v rozvojovém a vyspělém světe: ve vyspělém světe výskyt a mortalita klesá v důsledku </w:t>
      </w:r>
      <w:r w:rsidRPr="00F84873">
        <w:rPr>
          <w:rFonts w:ascii="Times New Roman" w:hAnsi="Times New Roman" w:cs="Times New Roman"/>
          <w:sz w:val="24"/>
          <w:szCs w:val="24"/>
        </w:rPr>
        <w:t>a</w:t>
      </w:r>
      <w:r w:rsidR="004B3FEF" w:rsidRPr="00F84873">
        <w:rPr>
          <w:rFonts w:ascii="Times New Roman" w:hAnsi="Times New Roman" w:cs="Times New Roman"/>
          <w:sz w:val="24"/>
          <w:szCs w:val="24"/>
        </w:rPr>
        <w:t>ktivní imunizace</w:t>
      </w:r>
      <w:r w:rsidRPr="00F84873">
        <w:rPr>
          <w:rFonts w:ascii="Times New Roman" w:hAnsi="Times New Roman" w:cs="Times New Roman"/>
          <w:sz w:val="24"/>
          <w:szCs w:val="24"/>
        </w:rPr>
        <w:t>, l</w:t>
      </w:r>
      <w:r w:rsidR="004B3FEF" w:rsidRPr="00F84873">
        <w:rPr>
          <w:rFonts w:ascii="Times New Roman" w:hAnsi="Times New Roman" w:cs="Times New Roman"/>
          <w:sz w:val="24"/>
          <w:szCs w:val="24"/>
        </w:rPr>
        <w:t xml:space="preserve">éčby nemocných </w:t>
      </w:r>
      <w:r w:rsidRPr="00F84873">
        <w:rPr>
          <w:rFonts w:ascii="Times New Roman" w:hAnsi="Times New Roman" w:cs="Times New Roman"/>
          <w:sz w:val="24"/>
          <w:szCs w:val="24"/>
        </w:rPr>
        <w:t>a z</w:t>
      </w:r>
      <w:r w:rsidR="004B3FEF" w:rsidRPr="00F84873">
        <w:rPr>
          <w:rFonts w:ascii="Times New Roman" w:hAnsi="Times New Roman" w:cs="Times New Roman"/>
          <w:sz w:val="24"/>
          <w:szCs w:val="24"/>
        </w:rPr>
        <w:t xml:space="preserve">lepšení socioekonomických podmínek. V rozvojovém světě tento trend patrný není. </w:t>
      </w:r>
      <w:r w:rsidRPr="00F84873">
        <w:rPr>
          <w:rFonts w:ascii="Times New Roman" w:hAnsi="Times New Roman" w:cs="Times New Roman"/>
          <w:sz w:val="24"/>
          <w:szCs w:val="24"/>
        </w:rPr>
        <w:t>Existují zde sice také</w:t>
      </w:r>
      <w:r w:rsidR="004B3FEF" w:rsidRPr="00F84873">
        <w:rPr>
          <w:rFonts w:ascii="Times New Roman" w:hAnsi="Times New Roman" w:cs="Times New Roman"/>
          <w:sz w:val="24"/>
          <w:szCs w:val="24"/>
        </w:rPr>
        <w:t xml:space="preserve"> různé vakcinační programy</w:t>
      </w:r>
      <w:r w:rsidRPr="00F84873">
        <w:rPr>
          <w:rFonts w:ascii="Times New Roman" w:hAnsi="Times New Roman" w:cs="Times New Roman"/>
          <w:sz w:val="24"/>
          <w:szCs w:val="24"/>
        </w:rPr>
        <w:t>,</w:t>
      </w:r>
      <w:r w:rsidR="004B3FEF" w:rsidRPr="00F84873">
        <w:rPr>
          <w:rFonts w:ascii="Times New Roman" w:hAnsi="Times New Roman" w:cs="Times New Roman"/>
          <w:sz w:val="24"/>
          <w:szCs w:val="24"/>
        </w:rPr>
        <w:t xml:space="preserve"> nejsou ale většinou plošné a špatné socioekonomické podmínky přispívají k</w:t>
      </w:r>
      <w:r w:rsidRPr="00F84873">
        <w:rPr>
          <w:rFonts w:ascii="Times New Roman" w:hAnsi="Times New Roman" w:cs="Times New Roman"/>
          <w:sz w:val="24"/>
          <w:szCs w:val="24"/>
        </w:rPr>
        <w:t> </w:t>
      </w:r>
      <w:r w:rsidR="004B3FEF" w:rsidRPr="00F84873">
        <w:rPr>
          <w:rFonts w:ascii="Times New Roman" w:hAnsi="Times New Roman" w:cs="Times New Roman"/>
          <w:sz w:val="24"/>
          <w:szCs w:val="24"/>
        </w:rPr>
        <w:t>jejich</w:t>
      </w:r>
      <w:r w:rsidRPr="00F84873">
        <w:rPr>
          <w:rFonts w:ascii="Times New Roman" w:hAnsi="Times New Roman" w:cs="Times New Roman"/>
          <w:sz w:val="24"/>
          <w:szCs w:val="24"/>
        </w:rPr>
        <w:t xml:space="preserve"> </w:t>
      </w:r>
      <w:r w:rsidR="004B3FEF" w:rsidRPr="00F84873">
        <w:rPr>
          <w:rFonts w:ascii="Times New Roman" w:hAnsi="Times New Roman" w:cs="Times New Roman"/>
          <w:sz w:val="24"/>
          <w:szCs w:val="24"/>
        </w:rPr>
        <w:t>nekomplexno</w:t>
      </w:r>
      <w:r w:rsidRPr="00F84873">
        <w:rPr>
          <w:rFonts w:ascii="Times New Roman" w:hAnsi="Times New Roman" w:cs="Times New Roman"/>
          <w:sz w:val="24"/>
          <w:szCs w:val="24"/>
        </w:rPr>
        <w:t>s</w:t>
      </w:r>
      <w:r w:rsidR="004B3FEF" w:rsidRPr="00F84873">
        <w:rPr>
          <w:rFonts w:ascii="Times New Roman" w:hAnsi="Times New Roman" w:cs="Times New Roman"/>
          <w:sz w:val="24"/>
          <w:szCs w:val="24"/>
        </w:rPr>
        <w:t xml:space="preserve">ti.  Zhruba od 90. let je velké riziko zavlečení nákazy díky </w:t>
      </w:r>
      <w:r w:rsidR="00F84873">
        <w:rPr>
          <w:rFonts w:ascii="Times New Roman" w:hAnsi="Times New Roman" w:cs="Times New Roman"/>
          <w:sz w:val="24"/>
          <w:szCs w:val="24"/>
        </w:rPr>
        <w:t xml:space="preserve">vzrůstající </w:t>
      </w:r>
      <w:r w:rsidR="004B3FEF" w:rsidRPr="00F84873">
        <w:rPr>
          <w:rFonts w:ascii="Times New Roman" w:hAnsi="Times New Roman" w:cs="Times New Roman"/>
          <w:sz w:val="24"/>
          <w:szCs w:val="24"/>
        </w:rPr>
        <w:t xml:space="preserve">migraci z rozvojových oblasti do vyspělých států. </w:t>
      </w:r>
    </w:p>
    <w:p w14:paraId="181121C1" w14:textId="6C726222" w:rsidR="00737E85" w:rsidRPr="00F84873" w:rsidRDefault="00F90AB9"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 xml:space="preserve">Historie: první doklady na kosterních pozůstatcích, které </w:t>
      </w:r>
      <w:proofErr w:type="gramStart"/>
      <w:r w:rsidRPr="00F84873">
        <w:rPr>
          <w:rFonts w:ascii="Times New Roman" w:hAnsi="Times New Roman" w:cs="Times New Roman"/>
          <w:sz w:val="24"/>
          <w:szCs w:val="24"/>
        </w:rPr>
        <w:t>svě</w:t>
      </w:r>
      <w:r w:rsidR="00F84873">
        <w:rPr>
          <w:rFonts w:ascii="Times New Roman" w:hAnsi="Times New Roman" w:cs="Times New Roman"/>
          <w:sz w:val="24"/>
          <w:szCs w:val="24"/>
        </w:rPr>
        <w:t>d</w:t>
      </w:r>
      <w:r w:rsidRPr="00F84873">
        <w:rPr>
          <w:rFonts w:ascii="Times New Roman" w:hAnsi="Times New Roman" w:cs="Times New Roman"/>
          <w:sz w:val="24"/>
          <w:szCs w:val="24"/>
        </w:rPr>
        <w:t>čí</w:t>
      </w:r>
      <w:proofErr w:type="gramEnd"/>
      <w:r w:rsidRPr="00F84873">
        <w:rPr>
          <w:rFonts w:ascii="Times New Roman" w:hAnsi="Times New Roman" w:cs="Times New Roman"/>
          <w:sz w:val="24"/>
          <w:szCs w:val="24"/>
        </w:rPr>
        <w:t xml:space="preserve"> o prodělané</w:t>
      </w:r>
      <w:r w:rsidR="00F84873">
        <w:rPr>
          <w:rFonts w:ascii="Times New Roman" w:hAnsi="Times New Roman" w:cs="Times New Roman"/>
          <w:sz w:val="24"/>
          <w:szCs w:val="24"/>
        </w:rPr>
        <w:t xml:space="preserve"> </w:t>
      </w:r>
      <w:r w:rsidRPr="00F84873">
        <w:rPr>
          <w:rFonts w:ascii="Times New Roman" w:hAnsi="Times New Roman" w:cs="Times New Roman"/>
          <w:sz w:val="24"/>
          <w:szCs w:val="24"/>
        </w:rPr>
        <w:t>kostní form</w:t>
      </w:r>
      <w:r w:rsidR="00F84873">
        <w:rPr>
          <w:rFonts w:ascii="Times New Roman" w:hAnsi="Times New Roman" w:cs="Times New Roman"/>
          <w:sz w:val="24"/>
          <w:szCs w:val="24"/>
        </w:rPr>
        <w:t xml:space="preserve">ě </w:t>
      </w:r>
      <w:r w:rsidRPr="00F84873">
        <w:rPr>
          <w:rFonts w:ascii="Times New Roman" w:hAnsi="Times New Roman" w:cs="Times New Roman"/>
          <w:sz w:val="24"/>
          <w:szCs w:val="24"/>
        </w:rPr>
        <w:t>TBC</w:t>
      </w:r>
      <w:r w:rsidR="009D3E79" w:rsidRPr="00F84873">
        <w:rPr>
          <w:rFonts w:ascii="Times New Roman" w:hAnsi="Times New Roman" w:cs="Times New Roman"/>
          <w:sz w:val="24"/>
          <w:szCs w:val="24"/>
        </w:rPr>
        <w:t>,</w:t>
      </w:r>
      <w:r w:rsidRPr="00F84873">
        <w:rPr>
          <w:rFonts w:ascii="Times New Roman" w:hAnsi="Times New Roman" w:cs="Times New Roman"/>
          <w:sz w:val="24"/>
          <w:szCs w:val="24"/>
        </w:rPr>
        <w:t xml:space="preserve"> pocházejí z neolitu. Výskyt onemocnění souvisí a akumulací lidí do větších center, protože patogen potřebuje určitou hustotu populace, aby se mohl šířit.</w:t>
      </w:r>
      <w:r w:rsidR="00C913AB" w:rsidRPr="00F84873">
        <w:rPr>
          <w:rFonts w:ascii="Times New Roman" w:hAnsi="Times New Roman" w:cs="Times New Roman"/>
          <w:sz w:val="24"/>
          <w:szCs w:val="24"/>
        </w:rPr>
        <w:t xml:space="preserve"> Starověký léka</w:t>
      </w:r>
      <w:r w:rsidR="00737E85" w:rsidRPr="00F84873">
        <w:rPr>
          <w:rFonts w:ascii="Times New Roman" w:hAnsi="Times New Roman" w:cs="Times New Roman"/>
          <w:sz w:val="24"/>
          <w:szCs w:val="24"/>
        </w:rPr>
        <w:t xml:space="preserve">ř </w:t>
      </w:r>
      <w:proofErr w:type="spellStart"/>
      <w:r w:rsidRPr="00F84873">
        <w:rPr>
          <w:rFonts w:ascii="Times New Roman" w:hAnsi="Times New Roman" w:cs="Times New Roman"/>
          <w:sz w:val="24"/>
          <w:szCs w:val="24"/>
        </w:rPr>
        <w:t>Galén</w:t>
      </w:r>
      <w:proofErr w:type="spellEnd"/>
      <w:r w:rsidRPr="00F84873">
        <w:rPr>
          <w:rFonts w:ascii="Times New Roman" w:hAnsi="Times New Roman" w:cs="Times New Roman"/>
          <w:sz w:val="24"/>
          <w:szCs w:val="24"/>
        </w:rPr>
        <w:t xml:space="preserve"> </w:t>
      </w:r>
      <w:r w:rsidR="00737E85" w:rsidRPr="00F84873">
        <w:rPr>
          <w:rFonts w:ascii="Times New Roman" w:hAnsi="Times New Roman" w:cs="Times New Roman"/>
          <w:sz w:val="24"/>
          <w:szCs w:val="24"/>
        </w:rPr>
        <w:t xml:space="preserve">popsal onemocnění TBC a předpokládal, že jsou rodové dispozice k němu. Ve středověku TBC moc rozšířené nebylo, větší význam pak mělo v době renesance, což asi </w:t>
      </w:r>
      <w:r w:rsidR="00B62562" w:rsidRPr="00F84873">
        <w:rPr>
          <w:rFonts w:ascii="Times New Roman" w:hAnsi="Times New Roman" w:cs="Times New Roman"/>
          <w:sz w:val="24"/>
          <w:szCs w:val="24"/>
        </w:rPr>
        <w:t xml:space="preserve">opět </w:t>
      </w:r>
      <w:r w:rsidR="00737E85" w:rsidRPr="00F84873">
        <w:rPr>
          <w:rFonts w:ascii="Times New Roman" w:hAnsi="Times New Roman" w:cs="Times New Roman"/>
          <w:sz w:val="24"/>
          <w:szCs w:val="24"/>
        </w:rPr>
        <w:t>souvisí s urbanizací.</w:t>
      </w:r>
    </w:p>
    <w:p w14:paraId="6448B1F1" w14:textId="77777777" w:rsidR="00737E85" w:rsidRPr="00F84873" w:rsidRDefault="00737E85"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 xml:space="preserve">Původce onemocnění popsal </w:t>
      </w:r>
      <w:r w:rsidR="0079073E" w:rsidRPr="00F84873">
        <w:rPr>
          <w:rFonts w:ascii="Times New Roman" w:hAnsi="Times New Roman" w:cs="Times New Roman"/>
          <w:sz w:val="24"/>
          <w:szCs w:val="24"/>
        </w:rPr>
        <w:t>Robert</w:t>
      </w:r>
      <w:r w:rsidRPr="00F84873">
        <w:rPr>
          <w:rFonts w:ascii="Times New Roman" w:hAnsi="Times New Roman" w:cs="Times New Roman"/>
          <w:sz w:val="24"/>
          <w:szCs w:val="24"/>
        </w:rPr>
        <w:t xml:space="preserve"> Koch v roce 1882, který také prováděl kultivace. Aktivní imunizace byla poprvé provedena 1921 a léčba </w:t>
      </w:r>
      <w:proofErr w:type="spellStart"/>
      <w:r w:rsidRPr="00F84873">
        <w:rPr>
          <w:rFonts w:ascii="Times New Roman" w:hAnsi="Times New Roman" w:cs="Times New Roman"/>
          <w:sz w:val="24"/>
          <w:szCs w:val="24"/>
        </w:rPr>
        <w:t>antituberkulotiky</w:t>
      </w:r>
      <w:proofErr w:type="spellEnd"/>
      <w:r w:rsidRPr="00F84873">
        <w:rPr>
          <w:rFonts w:ascii="Times New Roman" w:hAnsi="Times New Roman" w:cs="Times New Roman"/>
          <w:sz w:val="24"/>
          <w:szCs w:val="24"/>
        </w:rPr>
        <w:t xml:space="preserve"> začala 1944. </w:t>
      </w:r>
    </w:p>
    <w:p w14:paraId="53DF59AB" w14:textId="77777777" w:rsidR="00346336" w:rsidRPr="00F84873" w:rsidRDefault="00346336"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 xml:space="preserve">Z imunologického hlediska je TBC vlastně granulomatózní nemoc, nejčastěji jsou tvorbou granulomů postiženy plíce, ale také CNS, kosti, kůže, urogenitální soustava aj. Zdrojem infekce je nemocný člověk, </w:t>
      </w:r>
      <w:proofErr w:type="gramStart"/>
      <w:r w:rsidRPr="00F84873">
        <w:rPr>
          <w:rFonts w:ascii="Times New Roman" w:hAnsi="Times New Roman" w:cs="Times New Roman"/>
          <w:sz w:val="24"/>
          <w:szCs w:val="24"/>
        </w:rPr>
        <w:t>šíří</w:t>
      </w:r>
      <w:proofErr w:type="gramEnd"/>
      <w:r w:rsidRPr="00F84873">
        <w:rPr>
          <w:rFonts w:ascii="Times New Roman" w:hAnsi="Times New Roman" w:cs="Times New Roman"/>
          <w:sz w:val="24"/>
          <w:szCs w:val="24"/>
        </w:rPr>
        <w:t xml:space="preserve"> se kapénkovou infekcí, bakterie z kapének při </w:t>
      </w:r>
      <w:r w:rsidR="0079073E" w:rsidRPr="00F84873">
        <w:rPr>
          <w:rFonts w:ascii="Times New Roman" w:hAnsi="Times New Roman" w:cs="Times New Roman"/>
          <w:sz w:val="24"/>
          <w:szCs w:val="24"/>
        </w:rPr>
        <w:t>vdechnutí</w:t>
      </w:r>
      <w:r w:rsidRPr="00F84873">
        <w:rPr>
          <w:rFonts w:ascii="Times New Roman" w:hAnsi="Times New Roman" w:cs="Times New Roman"/>
          <w:sz w:val="24"/>
          <w:szCs w:val="24"/>
        </w:rPr>
        <w:t xml:space="preserve"> pronikají až do alveolů v plicích. U 90</w:t>
      </w:r>
      <w:r w:rsidR="0079073E" w:rsidRPr="00F84873">
        <w:rPr>
          <w:rFonts w:ascii="Times New Roman" w:hAnsi="Times New Roman" w:cs="Times New Roman"/>
          <w:sz w:val="24"/>
          <w:szCs w:val="24"/>
        </w:rPr>
        <w:t xml:space="preserve"> </w:t>
      </w:r>
      <w:r w:rsidRPr="00F84873">
        <w:rPr>
          <w:rFonts w:ascii="Times New Roman" w:hAnsi="Times New Roman" w:cs="Times New Roman"/>
          <w:sz w:val="24"/>
          <w:szCs w:val="24"/>
        </w:rPr>
        <w:t>% nakažených alveolární makrofágy spolu s Tc lymfocyty infekci eliminují a jediné, co zůstává je pozitivita pacienta v tzv. tuberkulinovém testu</w:t>
      </w:r>
      <w:r w:rsidR="00592B3A" w:rsidRPr="00F84873">
        <w:rPr>
          <w:rFonts w:ascii="Times New Roman" w:hAnsi="Times New Roman" w:cs="Times New Roman"/>
          <w:sz w:val="24"/>
          <w:szCs w:val="24"/>
        </w:rPr>
        <w:t>. U cca 5</w:t>
      </w:r>
      <w:r w:rsidR="0079073E" w:rsidRPr="00F84873">
        <w:rPr>
          <w:rFonts w:ascii="Times New Roman" w:hAnsi="Times New Roman" w:cs="Times New Roman"/>
          <w:sz w:val="24"/>
          <w:szCs w:val="24"/>
        </w:rPr>
        <w:t xml:space="preserve"> </w:t>
      </w:r>
      <w:r w:rsidR="00592B3A" w:rsidRPr="00F84873">
        <w:rPr>
          <w:rFonts w:ascii="Times New Roman" w:hAnsi="Times New Roman" w:cs="Times New Roman"/>
          <w:sz w:val="24"/>
          <w:szCs w:val="24"/>
        </w:rPr>
        <w:t xml:space="preserve">% nakažených se </w:t>
      </w:r>
      <w:proofErr w:type="gramStart"/>
      <w:r w:rsidR="00592B3A" w:rsidRPr="00F84873">
        <w:rPr>
          <w:rFonts w:ascii="Times New Roman" w:hAnsi="Times New Roman" w:cs="Times New Roman"/>
          <w:sz w:val="24"/>
          <w:szCs w:val="24"/>
        </w:rPr>
        <w:t>nepodaří</w:t>
      </w:r>
      <w:proofErr w:type="gramEnd"/>
      <w:r w:rsidR="00592B3A" w:rsidRPr="00F84873">
        <w:rPr>
          <w:rFonts w:ascii="Times New Roman" w:hAnsi="Times New Roman" w:cs="Times New Roman"/>
          <w:sz w:val="24"/>
          <w:szCs w:val="24"/>
        </w:rPr>
        <w:t xml:space="preserve"> infekci eliminovat po týdny až měsíce a vzniká tzv. primární forma TBC. Infekce se </w:t>
      </w:r>
      <w:proofErr w:type="gramStart"/>
      <w:r w:rsidR="00592B3A" w:rsidRPr="00F84873">
        <w:rPr>
          <w:rFonts w:ascii="Times New Roman" w:hAnsi="Times New Roman" w:cs="Times New Roman"/>
          <w:sz w:val="24"/>
          <w:szCs w:val="24"/>
        </w:rPr>
        <w:t>šíří</w:t>
      </w:r>
      <w:proofErr w:type="gramEnd"/>
      <w:r w:rsidR="00592B3A" w:rsidRPr="00F84873">
        <w:rPr>
          <w:rFonts w:ascii="Times New Roman" w:hAnsi="Times New Roman" w:cs="Times New Roman"/>
          <w:sz w:val="24"/>
          <w:szCs w:val="24"/>
        </w:rPr>
        <w:t xml:space="preserve"> do uzlin a krví je </w:t>
      </w:r>
      <w:proofErr w:type="spellStart"/>
      <w:r w:rsidR="00592B3A" w:rsidRPr="00F84873">
        <w:rPr>
          <w:rFonts w:ascii="Times New Roman" w:hAnsi="Times New Roman" w:cs="Times New Roman"/>
          <w:sz w:val="24"/>
          <w:szCs w:val="24"/>
        </w:rPr>
        <w:t>diseminována</w:t>
      </w:r>
      <w:proofErr w:type="spellEnd"/>
      <w:r w:rsidR="00592B3A" w:rsidRPr="00F84873">
        <w:rPr>
          <w:rFonts w:ascii="Times New Roman" w:hAnsi="Times New Roman" w:cs="Times New Roman"/>
          <w:sz w:val="24"/>
          <w:szCs w:val="24"/>
        </w:rPr>
        <w:t xml:space="preserve"> do dalších orgánů. Takový jedinec je zdrojem nákazy – uvolňuje mikroby do sputa. U asi 5</w:t>
      </w:r>
      <w:r w:rsidR="0079073E" w:rsidRPr="00F84873">
        <w:rPr>
          <w:rFonts w:ascii="Times New Roman" w:hAnsi="Times New Roman" w:cs="Times New Roman"/>
          <w:sz w:val="24"/>
          <w:szCs w:val="24"/>
        </w:rPr>
        <w:t xml:space="preserve"> </w:t>
      </w:r>
      <w:r w:rsidR="00592B3A" w:rsidRPr="00F84873">
        <w:rPr>
          <w:rFonts w:ascii="Times New Roman" w:hAnsi="Times New Roman" w:cs="Times New Roman"/>
          <w:sz w:val="24"/>
          <w:szCs w:val="24"/>
        </w:rPr>
        <w:t xml:space="preserve">% nakažených se </w:t>
      </w:r>
      <w:proofErr w:type="gramStart"/>
      <w:r w:rsidR="00592B3A" w:rsidRPr="00F84873">
        <w:rPr>
          <w:rFonts w:ascii="Times New Roman" w:hAnsi="Times New Roman" w:cs="Times New Roman"/>
          <w:sz w:val="24"/>
          <w:szCs w:val="24"/>
        </w:rPr>
        <w:t>vytvoří</w:t>
      </w:r>
      <w:proofErr w:type="gramEnd"/>
      <w:r w:rsidR="00592B3A" w:rsidRPr="00F84873">
        <w:rPr>
          <w:rFonts w:ascii="Times New Roman" w:hAnsi="Times New Roman" w:cs="Times New Roman"/>
          <w:sz w:val="24"/>
          <w:szCs w:val="24"/>
        </w:rPr>
        <w:t xml:space="preserve"> granulom – ohraničená infekce, kdy v centu granulomu mohou být přítomny živé mikroby a při oslabení imunity </w:t>
      </w:r>
      <w:r w:rsidR="0079073E" w:rsidRPr="00F84873">
        <w:rPr>
          <w:rFonts w:ascii="Times New Roman" w:hAnsi="Times New Roman" w:cs="Times New Roman"/>
          <w:sz w:val="24"/>
          <w:szCs w:val="24"/>
        </w:rPr>
        <w:t>s</w:t>
      </w:r>
      <w:r w:rsidR="00592B3A" w:rsidRPr="00F84873">
        <w:rPr>
          <w:rFonts w:ascii="Times New Roman" w:hAnsi="Times New Roman" w:cs="Times New Roman"/>
          <w:sz w:val="24"/>
          <w:szCs w:val="24"/>
        </w:rPr>
        <w:t xml:space="preserve">e mohou aktivovat a znovu šířit. </w:t>
      </w:r>
      <w:r w:rsidRPr="00F84873">
        <w:rPr>
          <w:rFonts w:ascii="Times New Roman" w:hAnsi="Times New Roman" w:cs="Times New Roman"/>
          <w:sz w:val="24"/>
          <w:szCs w:val="24"/>
        </w:rPr>
        <w:t xml:space="preserve"> </w:t>
      </w:r>
    </w:p>
    <w:p w14:paraId="7A0F0F21" w14:textId="126EA407" w:rsidR="00284EEF" w:rsidRPr="00284EEF" w:rsidRDefault="00843609" w:rsidP="00284EEF">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 xml:space="preserve">U mykobakterií je unikátní to, že mohou přežívat uvnitř buněk </w:t>
      </w:r>
      <w:proofErr w:type="spellStart"/>
      <w:r w:rsidRPr="00F84873">
        <w:rPr>
          <w:rFonts w:ascii="Times New Roman" w:hAnsi="Times New Roman" w:cs="Times New Roman"/>
          <w:sz w:val="24"/>
          <w:szCs w:val="24"/>
        </w:rPr>
        <w:t>monocyto</w:t>
      </w:r>
      <w:proofErr w:type="spellEnd"/>
      <w:r w:rsidRPr="00F84873">
        <w:rPr>
          <w:rFonts w:ascii="Times New Roman" w:hAnsi="Times New Roman" w:cs="Times New Roman"/>
          <w:sz w:val="24"/>
          <w:szCs w:val="24"/>
        </w:rPr>
        <w:t xml:space="preserve">/makrofágové řady a unikat působení </w:t>
      </w:r>
      <w:proofErr w:type="spellStart"/>
      <w:r w:rsidRPr="00F84873">
        <w:rPr>
          <w:rFonts w:ascii="Times New Roman" w:hAnsi="Times New Roman" w:cs="Times New Roman"/>
          <w:sz w:val="24"/>
          <w:szCs w:val="24"/>
        </w:rPr>
        <w:t>cidních</w:t>
      </w:r>
      <w:proofErr w:type="spellEnd"/>
      <w:r w:rsidRPr="00F84873">
        <w:rPr>
          <w:rFonts w:ascii="Times New Roman" w:hAnsi="Times New Roman" w:cs="Times New Roman"/>
          <w:sz w:val="24"/>
          <w:szCs w:val="24"/>
        </w:rPr>
        <w:t xml:space="preserve"> mechanismů</w:t>
      </w:r>
      <w:r w:rsidR="00DC1CBC" w:rsidRPr="00F84873">
        <w:rPr>
          <w:rFonts w:ascii="Times New Roman" w:hAnsi="Times New Roman" w:cs="Times New Roman"/>
          <w:sz w:val="24"/>
          <w:szCs w:val="24"/>
        </w:rPr>
        <w:t>. Usmrcovat mykobakterie mohou pouze aktivované makrofágy, k jejichž vzniku je potřebný INF γ a TNFα z </w:t>
      </w:r>
      <w:proofErr w:type="spellStart"/>
      <w:r w:rsidR="00DC1CBC" w:rsidRPr="00F84873">
        <w:rPr>
          <w:rFonts w:ascii="Times New Roman" w:hAnsi="Times New Roman" w:cs="Times New Roman"/>
          <w:sz w:val="24"/>
          <w:szCs w:val="24"/>
        </w:rPr>
        <w:t>Th</w:t>
      </w:r>
      <w:proofErr w:type="spellEnd"/>
      <w:r w:rsidR="00DC1CBC" w:rsidRPr="00F84873">
        <w:rPr>
          <w:rFonts w:ascii="Times New Roman" w:hAnsi="Times New Roman" w:cs="Times New Roman"/>
          <w:sz w:val="24"/>
          <w:szCs w:val="24"/>
        </w:rPr>
        <w:t xml:space="preserve"> lymfocytů. Toto jsou dva klíčové cytokiny. Nedostatečná tvorba těchto cytokinů a polymorfismus v genech, které je kódují může být jednou z příčin odlišné individuální reaktivity. Přítomnost mykobaktérií v buňce blokuje fúzi </w:t>
      </w:r>
      <w:proofErr w:type="spellStart"/>
      <w:r w:rsidR="00DC1CBC" w:rsidRPr="00F84873">
        <w:rPr>
          <w:rFonts w:ascii="Times New Roman" w:hAnsi="Times New Roman" w:cs="Times New Roman"/>
          <w:sz w:val="24"/>
          <w:szCs w:val="24"/>
        </w:rPr>
        <w:t>fagosomu</w:t>
      </w:r>
      <w:proofErr w:type="spellEnd"/>
      <w:r w:rsidR="00DC1CBC" w:rsidRPr="00F84873">
        <w:rPr>
          <w:rFonts w:ascii="Times New Roman" w:hAnsi="Times New Roman" w:cs="Times New Roman"/>
          <w:sz w:val="24"/>
          <w:szCs w:val="24"/>
        </w:rPr>
        <w:t xml:space="preserve"> s </w:t>
      </w:r>
      <w:proofErr w:type="spellStart"/>
      <w:r w:rsidR="00DC1CBC" w:rsidRPr="00F84873">
        <w:rPr>
          <w:rFonts w:ascii="Times New Roman" w:hAnsi="Times New Roman" w:cs="Times New Roman"/>
          <w:sz w:val="24"/>
          <w:szCs w:val="24"/>
        </w:rPr>
        <w:t>lysosomen</w:t>
      </w:r>
      <w:proofErr w:type="spellEnd"/>
      <w:r w:rsidR="00DC1CBC" w:rsidRPr="00F84873">
        <w:rPr>
          <w:rFonts w:ascii="Times New Roman" w:hAnsi="Times New Roman" w:cs="Times New Roman"/>
          <w:sz w:val="24"/>
          <w:szCs w:val="24"/>
        </w:rPr>
        <w:t xml:space="preserve">, tak brání vzniku </w:t>
      </w:r>
      <w:proofErr w:type="spellStart"/>
      <w:r w:rsidR="00DC1CBC" w:rsidRPr="00F84873">
        <w:rPr>
          <w:rFonts w:ascii="Times New Roman" w:hAnsi="Times New Roman" w:cs="Times New Roman"/>
          <w:sz w:val="24"/>
          <w:szCs w:val="24"/>
        </w:rPr>
        <w:t>fagosómů</w:t>
      </w:r>
      <w:proofErr w:type="spellEnd"/>
      <w:r w:rsidR="00DC1CBC" w:rsidRPr="00F84873">
        <w:rPr>
          <w:rFonts w:ascii="Times New Roman" w:hAnsi="Times New Roman" w:cs="Times New Roman"/>
          <w:sz w:val="24"/>
          <w:szCs w:val="24"/>
        </w:rPr>
        <w:t xml:space="preserve"> a uniká působení </w:t>
      </w:r>
      <w:proofErr w:type="spellStart"/>
      <w:r w:rsidR="00DC1CBC" w:rsidRPr="00F84873">
        <w:rPr>
          <w:rFonts w:ascii="Times New Roman" w:hAnsi="Times New Roman" w:cs="Times New Roman"/>
          <w:sz w:val="24"/>
          <w:szCs w:val="24"/>
        </w:rPr>
        <w:t>lysosomálních</w:t>
      </w:r>
      <w:proofErr w:type="spellEnd"/>
      <w:r w:rsidR="00DC1CBC" w:rsidRPr="00F84873">
        <w:rPr>
          <w:rFonts w:ascii="Times New Roman" w:hAnsi="Times New Roman" w:cs="Times New Roman"/>
          <w:sz w:val="24"/>
          <w:szCs w:val="24"/>
        </w:rPr>
        <w:t xml:space="preserve"> </w:t>
      </w:r>
      <w:r w:rsidR="00DC1CBC" w:rsidRPr="00F84873">
        <w:rPr>
          <w:rFonts w:ascii="Times New Roman" w:hAnsi="Times New Roman" w:cs="Times New Roman"/>
          <w:sz w:val="24"/>
          <w:szCs w:val="24"/>
        </w:rPr>
        <w:lastRenderedPageBreak/>
        <w:t>enzymů.</w:t>
      </w:r>
      <w:r w:rsidR="00284EEF" w:rsidRPr="00284EEF">
        <w:rPr>
          <w:rFonts w:eastAsiaTheme="minorEastAsia" w:hAnsi="Calibri" w:cs="Arial"/>
          <w:color w:val="000000" w:themeColor="text1"/>
          <w:kern w:val="24"/>
          <w:sz w:val="40"/>
          <w:szCs w:val="40"/>
          <w:lang w:eastAsia="cs-CZ"/>
        </w:rPr>
        <w:t xml:space="preserve"> </w:t>
      </w:r>
      <w:r w:rsidR="00284EEF" w:rsidRPr="00284EEF">
        <w:rPr>
          <w:rFonts w:ascii="Times New Roman" w:eastAsiaTheme="minorEastAsia" w:hAnsi="Times New Roman" w:cs="Times New Roman"/>
          <w:color w:val="000000" w:themeColor="text1"/>
          <w:kern w:val="24"/>
          <w:sz w:val="24"/>
          <w:szCs w:val="24"/>
          <w:lang w:eastAsia="cs-CZ"/>
        </w:rPr>
        <w:t xml:space="preserve">Dalším možným důvodem individuálních rozdílů může být </w:t>
      </w:r>
      <w:r w:rsidR="00284EEF" w:rsidRPr="00284EEF">
        <w:rPr>
          <w:rFonts w:ascii="Times New Roman" w:hAnsi="Times New Roman" w:cs="Times New Roman"/>
          <w:sz w:val="24"/>
          <w:szCs w:val="24"/>
        </w:rPr>
        <w:t xml:space="preserve">polymorfismus genu pro protein NRAMP na monocytech a </w:t>
      </w:r>
      <w:proofErr w:type="spellStart"/>
      <w:r w:rsidR="00284EEF" w:rsidRPr="00284EEF">
        <w:rPr>
          <w:rFonts w:ascii="Times New Roman" w:hAnsi="Times New Roman" w:cs="Times New Roman"/>
          <w:sz w:val="24"/>
          <w:szCs w:val="24"/>
        </w:rPr>
        <w:t>Mf</w:t>
      </w:r>
      <w:proofErr w:type="spellEnd"/>
      <w:r w:rsidR="00284EEF" w:rsidRPr="00284EEF">
        <w:rPr>
          <w:rFonts w:ascii="Times New Roman" w:hAnsi="Times New Roman" w:cs="Times New Roman"/>
          <w:sz w:val="24"/>
          <w:szCs w:val="24"/>
        </w:rPr>
        <w:t xml:space="preserve"> (natural </w:t>
      </w:r>
      <w:proofErr w:type="spellStart"/>
      <w:r w:rsidR="00284EEF" w:rsidRPr="00284EEF">
        <w:rPr>
          <w:rFonts w:ascii="Times New Roman" w:hAnsi="Times New Roman" w:cs="Times New Roman"/>
          <w:sz w:val="24"/>
          <w:szCs w:val="24"/>
        </w:rPr>
        <w:t>rezistance-associated</w:t>
      </w:r>
      <w:proofErr w:type="spellEnd"/>
      <w:r w:rsidR="00284EEF" w:rsidRPr="00284EEF">
        <w:rPr>
          <w:rFonts w:ascii="Times New Roman" w:hAnsi="Times New Roman" w:cs="Times New Roman"/>
          <w:sz w:val="24"/>
          <w:szCs w:val="24"/>
        </w:rPr>
        <w:t xml:space="preserve"> </w:t>
      </w:r>
      <w:proofErr w:type="spellStart"/>
      <w:r w:rsidR="00284EEF" w:rsidRPr="00284EEF">
        <w:rPr>
          <w:rFonts w:ascii="Times New Roman" w:hAnsi="Times New Roman" w:cs="Times New Roman"/>
          <w:sz w:val="24"/>
          <w:szCs w:val="24"/>
        </w:rPr>
        <w:t>macrophage</w:t>
      </w:r>
      <w:proofErr w:type="spellEnd"/>
      <w:r w:rsidR="00284EEF" w:rsidRPr="00284EEF">
        <w:rPr>
          <w:rFonts w:ascii="Times New Roman" w:hAnsi="Times New Roman" w:cs="Times New Roman"/>
          <w:sz w:val="24"/>
          <w:szCs w:val="24"/>
        </w:rPr>
        <w:t xml:space="preserve"> protein). Tento protein má vliv na funkci </w:t>
      </w:r>
      <w:proofErr w:type="spellStart"/>
      <w:r w:rsidR="00284EEF" w:rsidRPr="00284EEF">
        <w:rPr>
          <w:rFonts w:ascii="Times New Roman" w:hAnsi="Times New Roman" w:cs="Times New Roman"/>
          <w:sz w:val="24"/>
          <w:szCs w:val="24"/>
        </w:rPr>
        <w:t>fagosomu</w:t>
      </w:r>
      <w:proofErr w:type="spellEnd"/>
      <w:r w:rsidR="00284EEF">
        <w:rPr>
          <w:rFonts w:ascii="Times New Roman" w:hAnsi="Times New Roman" w:cs="Times New Roman"/>
          <w:sz w:val="24"/>
          <w:szCs w:val="24"/>
        </w:rPr>
        <w:t xml:space="preserve"> - </w:t>
      </w:r>
      <w:r w:rsidR="00284EEF" w:rsidRPr="00284EEF">
        <w:rPr>
          <w:rFonts w:ascii="Times New Roman" w:hAnsi="Times New Roman" w:cs="Times New Roman"/>
          <w:sz w:val="24"/>
          <w:szCs w:val="24"/>
        </w:rPr>
        <w:t xml:space="preserve">odstraňuje z </w:t>
      </w:r>
      <w:proofErr w:type="gramStart"/>
      <w:r w:rsidR="00284EEF" w:rsidRPr="00284EEF">
        <w:rPr>
          <w:rFonts w:ascii="Times New Roman" w:hAnsi="Times New Roman" w:cs="Times New Roman"/>
          <w:sz w:val="24"/>
          <w:szCs w:val="24"/>
        </w:rPr>
        <w:t xml:space="preserve">něj  </w:t>
      </w:r>
      <w:proofErr w:type="spellStart"/>
      <w:r w:rsidR="00284EEF" w:rsidRPr="00284EEF">
        <w:rPr>
          <w:rFonts w:ascii="Times New Roman" w:hAnsi="Times New Roman" w:cs="Times New Roman"/>
          <w:sz w:val="24"/>
          <w:szCs w:val="24"/>
        </w:rPr>
        <w:t>Fe</w:t>
      </w:r>
      <w:proofErr w:type="spellEnd"/>
      <w:proofErr w:type="gramEnd"/>
      <w:r w:rsidR="00284EEF" w:rsidRPr="00284EEF">
        <w:rPr>
          <w:rFonts w:ascii="Times New Roman" w:hAnsi="Times New Roman" w:cs="Times New Roman"/>
          <w:sz w:val="24"/>
          <w:szCs w:val="24"/>
        </w:rPr>
        <w:t>, které je nutné pro bakterie jako kofaktor bakteriální katalázy. Pomocí této</w:t>
      </w:r>
      <w:r w:rsidR="00284EEF">
        <w:rPr>
          <w:rFonts w:ascii="Times New Roman" w:hAnsi="Times New Roman" w:cs="Times New Roman"/>
          <w:sz w:val="24"/>
          <w:szCs w:val="24"/>
        </w:rPr>
        <w:t xml:space="preserve"> katalázy bakterie rozkládají peroxid </w:t>
      </w:r>
      <w:proofErr w:type="gramStart"/>
      <w:r w:rsidR="00284EEF">
        <w:rPr>
          <w:rFonts w:ascii="Times New Roman" w:hAnsi="Times New Roman" w:cs="Times New Roman"/>
          <w:sz w:val="24"/>
          <w:szCs w:val="24"/>
        </w:rPr>
        <w:t>vodíku</w:t>
      </w:r>
      <w:proofErr w:type="gramEnd"/>
      <w:r w:rsidR="00284EEF">
        <w:rPr>
          <w:rFonts w:ascii="Times New Roman" w:hAnsi="Times New Roman" w:cs="Times New Roman"/>
          <w:sz w:val="24"/>
          <w:szCs w:val="24"/>
        </w:rPr>
        <w:t xml:space="preserve"> a to jim umožňuje odolávat působení RKM. Nefunguje-li tento mechanismus, mikrob má více železa a lépe přežívá. </w:t>
      </w:r>
    </w:p>
    <w:p w14:paraId="3A7FDD46" w14:textId="322D4BD8" w:rsidR="00843609" w:rsidRPr="00F84873" w:rsidRDefault="00DC1CBC"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 xml:space="preserve">Dalším důvodem individuálních rozdílů může být genetické nastavení </w:t>
      </w:r>
      <w:r w:rsidR="003C5718" w:rsidRPr="00F84873">
        <w:rPr>
          <w:rFonts w:ascii="Times New Roman" w:hAnsi="Times New Roman" w:cs="Times New Roman"/>
          <w:sz w:val="24"/>
          <w:szCs w:val="24"/>
        </w:rPr>
        <w:t>jedince</w:t>
      </w:r>
      <w:r w:rsidRPr="00F84873">
        <w:rPr>
          <w:rFonts w:ascii="Times New Roman" w:hAnsi="Times New Roman" w:cs="Times New Roman"/>
          <w:sz w:val="24"/>
          <w:szCs w:val="24"/>
        </w:rPr>
        <w:t xml:space="preserve"> – jestli spíše </w:t>
      </w:r>
      <w:proofErr w:type="gramStart"/>
      <w:r w:rsidRPr="00F84873">
        <w:rPr>
          <w:rFonts w:ascii="Times New Roman" w:hAnsi="Times New Roman" w:cs="Times New Roman"/>
          <w:sz w:val="24"/>
          <w:szCs w:val="24"/>
        </w:rPr>
        <w:t>tvoří</w:t>
      </w:r>
      <w:proofErr w:type="gramEnd"/>
      <w:r w:rsidRPr="00F84873">
        <w:rPr>
          <w:rFonts w:ascii="Times New Roman" w:hAnsi="Times New Roman" w:cs="Times New Roman"/>
          <w:sz w:val="24"/>
          <w:szCs w:val="24"/>
        </w:rPr>
        <w:t xml:space="preserve"> protilátky </w:t>
      </w:r>
      <w:r w:rsidR="004C06E6" w:rsidRPr="00F84873">
        <w:rPr>
          <w:rFonts w:ascii="Times New Roman" w:hAnsi="Times New Roman" w:cs="Times New Roman"/>
          <w:sz w:val="24"/>
          <w:szCs w:val="24"/>
        </w:rPr>
        <w:t xml:space="preserve">(Th2 dráha) </w:t>
      </w:r>
      <w:r w:rsidRPr="00F84873">
        <w:rPr>
          <w:rFonts w:ascii="Times New Roman" w:hAnsi="Times New Roman" w:cs="Times New Roman"/>
          <w:sz w:val="24"/>
          <w:szCs w:val="24"/>
        </w:rPr>
        <w:t>nebo má spíše sklony reagovat Th</w:t>
      </w:r>
      <w:r w:rsidR="004C06E6" w:rsidRPr="00F84873">
        <w:rPr>
          <w:rFonts w:ascii="Times New Roman" w:hAnsi="Times New Roman" w:cs="Times New Roman"/>
          <w:sz w:val="24"/>
          <w:szCs w:val="24"/>
        </w:rPr>
        <w:t>1</w:t>
      </w:r>
      <w:r w:rsidRPr="00F84873">
        <w:rPr>
          <w:rFonts w:ascii="Times New Roman" w:hAnsi="Times New Roman" w:cs="Times New Roman"/>
          <w:sz w:val="24"/>
          <w:szCs w:val="24"/>
        </w:rPr>
        <w:t xml:space="preserve"> zánětlivou dráhou. Druhá možnost je pro obranu před mykobakteriemi lepší</w:t>
      </w:r>
      <w:r w:rsidR="003C5718" w:rsidRPr="00F84873">
        <w:rPr>
          <w:rFonts w:ascii="Times New Roman" w:hAnsi="Times New Roman" w:cs="Times New Roman"/>
          <w:sz w:val="24"/>
          <w:szCs w:val="24"/>
        </w:rPr>
        <w:t>, ale silná zánětlivá reakce může poškozovat vlastní tkáně.</w:t>
      </w:r>
      <w:r w:rsidRPr="00F84873">
        <w:rPr>
          <w:rFonts w:ascii="Times New Roman" w:hAnsi="Times New Roman" w:cs="Times New Roman"/>
          <w:sz w:val="24"/>
          <w:szCs w:val="24"/>
        </w:rPr>
        <w:t xml:space="preserve">  </w:t>
      </w:r>
    </w:p>
    <w:p w14:paraId="56588C56" w14:textId="77777777" w:rsidR="007A1E2C" w:rsidRPr="00F84873" w:rsidRDefault="00346336"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b/>
          <w:bCs/>
          <w:sz w:val="24"/>
          <w:szCs w:val="24"/>
        </w:rPr>
        <w:t>Tuberkulinový test:</w:t>
      </w:r>
      <w:r w:rsidRPr="00F84873">
        <w:rPr>
          <w:rFonts w:ascii="Times New Roman" w:hAnsi="Times New Roman" w:cs="Times New Roman"/>
          <w:sz w:val="24"/>
          <w:szCs w:val="24"/>
        </w:rPr>
        <w:t xml:space="preserve"> </w:t>
      </w:r>
      <w:r w:rsidR="008A674D" w:rsidRPr="00F84873">
        <w:rPr>
          <w:rFonts w:ascii="Times New Roman" w:hAnsi="Times New Roman" w:cs="Times New Roman"/>
          <w:sz w:val="24"/>
          <w:szCs w:val="24"/>
        </w:rPr>
        <w:t>spočívá v intradermální aplikaci 0,1 ml roztoku PPD (purifikovaný proteinový derivát)</w:t>
      </w:r>
      <w:r w:rsidR="003C5718" w:rsidRPr="00F84873">
        <w:rPr>
          <w:rFonts w:ascii="Times New Roman" w:hAnsi="Times New Roman" w:cs="Times New Roman"/>
          <w:sz w:val="24"/>
          <w:szCs w:val="24"/>
        </w:rPr>
        <w:t>, což je</w:t>
      </w:r>
      <w:r w:rsidR="008A674D" w:rsidRPr="00F84873">
        <w:rPr>
          <w:rFonts w:ascii="Times New Roman" w:hAnsi="Times New Roman" w:cs="Times New Roman"/>
          <w:sz w:val="24"/>
          <w:szCs w:val="24"/>
        </w:rPr>
        <w:t xml:space="preserve"> purifikovaný extrakt z mykob</w:t>
      </w:r>
      <w:r w:rsidR="007A1E2C" w:rsidRPr="00F84873">
        <w:rPr>
          <w:rFonts w:ascii="Times New Roman" w:hAnsi="Times New Roman" w:cs="Times New Roman"/>
          <w:sz w:val="24"/>
          <w:szCs w:val="24"/>
        </w:rPr>
        <w:t>a</w:t>
      </w:r>
      <w:r w:rsidR="008A674D" w:rsidRPr="00F84873">
        <w:rPr>
          <w:rFonts w:ascii="Times New Roman" w:hAnsi="Times New Roman" w:cs="Times New Roman"/>
          <w:sz w:val="24"/>
          <w:szCs w:val="24"/>
        </w:rPr>
        <w:t xml:space="preserve">ktérií </w:t>
      </w:r>
      <w:r w:rsidR="003C5718" w:rsidRPr="00F84873">
        <w:rPr>
          <w:rFonts w:ascii="Times New Roman" w:hAnsi="Times New Roman" w:cs="Times New Roman"/>
          <w:sz w:val="24"/>
          <w:szCs w:val="24"/>
        </w:rPr>
        <w:t xml:space="preserve">zvaný </w:t>
      </w:r>
      <w:proofErr w:type="gramStart"/>
      <w:r w:rsidR="003C5718" w:rsidRPr="00F84873">
        <w:rPr>
          <w:rFonts w:ascii="Times New Roman" w:hAnsi="Times New Roman" w:cs="Times New Roman"/>
          <w:sz w:val="24"/>
          <w:szCs w:val="24"/>
        </w:rPr>
        <w:t xml:space="preserve">též </w:t>
      </w:r>
      <w:r w:rsidR="008A674D" w:rsidRPr="00F84873">
        <w:rPr>
          <w:rFonts w:ascii="Times New Roman" w:hAnsi="Times New Roman" w:cs="Times New Roman"/>
          <w:sz w:val="24"/>
          <w:szCs w:val="24"/>
        </w:rPr>
        <w:t xml:space="preserve"> tuberkulin</w:t>
      </w:r>
      <w:proofErr w:type="gramEnd"/>
      <w:r w:rsidR="008A674D" w:rsidRPr="00F84873">
        <w:rPr>
          <w:rFonts w:ascii="Times New Roman" w:hAnsi="Times New Roman" w:cs="Times New Roman"/>
          <w:sz w:val="24"/>
          <w:szCs w:val="24"/>
        </w:rPr>
        <w:t xml:space="preserve">. Aplikuje se na předloktí a po 48 hod se hodnotí indurace – </w:t>
      </w:r>
      <w:proofErr w:type="gramStart"/>
      <w:r w:rsidR="008A674D" w:rsidRPr="00F84873">
        <w:rPr>
          <w:rFonts w:ascii="Times New Roman" w:hAnsi="Times New Roman" w:cs="Times New Roman"/>
          <w:sz w:val="24"/>
          <w:szCs w:val="24"/>
        </w:rPr>
        <w:t>měří</w:t>
      </w:r>
      <w:proofErr w:type="gramEnd"/>
      <w:r w:rsidR="008A674D" w:rsidRPr="00F84873">
        <w:rPr>
          <w:rFonts w:ascii="Times New Roman" w:hAnsi="Times New Roman" w:cs="Times New Roman"/>
          <w:sz w:val="24"/>
          <w:szCs w:val="24"/>
        </w:rPr>
        <w:t xml:space="preserve"> se na milimetry. Podstatou této kožní reakce je tzv. reakce oddálené přecitlivělosti, kdy otok a zarudnutí</w:t>
      </w:r>
      <w:r w:rsidR="003C5718" w:rsidRPr="00F84873">
        <w:rPr>
          <w:rFonts w:ascii="Times New Roman" w:hAnsi="Times New Roman" w:cs="Times New Roman"/>
          <w:sz w:val="24"/>
          <w:szCs w:val="24"/>
        </w:rPr>
        <w:t xml:space="preserve"> v místě vpichu</w:t>
      </w:r>
      <w:r w:rsidR="008A674D" w:rsidRPr="00F84873">
        <w:rPr>
          <w:rFonts w:ascii="Times New Roman" w:hAnsi="Times New Roman" w:cs="Times New Roman"/>
          <w:sz w:val="24"/>
          <w:szCs w:val="24"/>
        </w:rPr>
        <w:t xml:space="preserve"> je způsobeno infiltrací monocyty, makrofágy a </w:t>
      </w:r>
      <w:proofErr w:type="spellStart"/>
      <w:r w:rsidR="008A674D" w:rsidRPr="00F84873">
        <w:rPr>
          <w:rFonts w:ascii="Times New Roman" w:hAnsi="Times New Roman" w:cs="Times New Roman"/>
          <w:sz w:val="24"/>
          <w:szCs w:val="24"/>
        </w:rPr>
        <w:t>Th</w:t>
      </w:r>
      <w:proofErr w:type="spellEnd"/>
      <w:r w:rsidR="008A674D" w:rsidRPr="00F84873">
        <w:rPr>
          <w:rFonts w:ascii="Times New Roman" w:hAnsi="Times New Roman" w:cs="Times New Roman"/>
          <w:sz w:val="24"/>
          <w:szCs w:val="24"/>
        </w:rPr>
        <w:t xml:space="preserve"> lymfocyty. Test nevypovídá o mí</w:t>
      </w:r>
      <w:r w:rsidR="007A1E2C" w:rsidRPr="00F84873">
        <w:rPr>
          <w:rFonts w:ascii="Times New Roman" w:hAnsi="Times New Roman" w:cs="Times New Roman"/>
          <w:sz w:val="24"/>
          <w:szCs w:val="24"/>
        </w:rPr>
        <w:t>ř</w:t>
      </w:r>
      <w:r w:rsidR="008A674D" w:rsidRPr="00F84873">
        <w:rPr>
          <w:rFonts w:ascii="Times New Roman" w:hAnsi="Times New Roman" w:cs="Times New Roman"/>
          <w:sz w:val="24"/>
          <w:szCs w:val="24"/>
        </w:rPr>
        <w:t>e protekce proti mykobakteriím, pouze je dokladem toho, že se testovaný člověk setkal s</w:t>
      </w:r>
      <w:r w:rsidR="007A1E2C" w:rsidRPr="00F84873">
        <w:rPr>
          <w:rFonts w:ascii="Times New Roman" w:hAnsi="Times New Roman" w:cs="Times New Roman"/>
          <w:sz w:val="24"/>
          <w:szCs w:val="24"/>
        </w:rPr>
        <w:t> </w:t>
      </w:r>
      <w:r w:rsidR="008A674D" w:rsidRPr="00F84873">
        <w:rPr>
          <w:rFonts w:ascii="Times New Roman" w:hAnsi="Times New Roman" w:cs="Times New Roman"/>
          <w:sz w:val="24"/>
          <w:szCs w:val="24"/>
        </w:rPr>
        <w:t>mykobakteriemi</w:t>
      </w:r>
      <w:r w:rsidR="007A1E2C" w:rsidRPr="00F84873">
        <w:rPr>
          <w:rFonts w:ascii="Times New Roman" w:hAnsi="Times New Roman" w:cs="Times New Roman"/>
          <w:sz w:val="24"/>
          <w:szCs w:val="24"/>
        </w:rPr>
        <w:t>,</w:t>
      </w:r>
      <w:r w:rsidR="008A674D" w:rsidRPr="00F84873">
        <w:rPr>
          <w:rFonts w:ascii="Times New Roman" w:hAnsi="Times New Roman" w:cs="Times New Roman"/>
          <w:sz w:val="24"/>
          <w:szCs w:val="24"/>
        </w:rPr>
        <w:t xml:space="preserve"> a to buď patogenními nebo i b</w:t>
      </w:r>
      <w:r w:rsidR="007A1E2C" w:rsidRPr="00F84873">
        <w:rPr>
          <w:rFonts w:ascii="Times New Roman" w:hAnsi="Times New Roman" w:cs="Times New Roman"/>
          <w:sz w:val="24"/>
          <w:szCs w:val="24"/>
        </w:rPr>
        <w:t>ě</w:t>
      </w:r>
      <w:r w:rsidR="008A674D" w:rsidRPr="00F84873">
        <w:rPr>
          <w:rFonts w:ascii="Times New Roman" w:hAnsi="Times New Roman" w:cs="Times New Roman"/>
          <w:sz w:val="24"/>
          <w:szCs w:val="24"/>
        </w:rPr>
        <w:t>žnými nepatogenními, které žijí např</w:t>
      </w:r>
      <w:r w:rsidR="007A1E2C" w:rsidRPr="00F84873">
        <w:rPr>
          <w:rFonts w:ascii="Times New Roman" w:hAnsi="Times New Roman" w:cs="Times New Roman"/>
          <w:sz w:val="24"/>
          <w:szCs w:val="24"/>
        </w:rPr>
        <w:t>.</w:t>
      </w:r>
      <w:r w:rsidR="008A674D" w:rsidRPr="00F84873">
        <w:rPr>
          <w:rFonts w:ascii="Times New Roman" w:hAnsi="Times New Roman" w:cs="Times New Roman"/>
          <w:sz w:val="24"/>
          <w:szCs w:val="24"/>
        </w:rPr>
        <w:t xml:space="preserve"> v půdě. Obranná imunologická </w:t>
      </w:r>
      <w:r w:rsidR="007A1E2C" w:rsidRPr="00F84873">
        <w:rPr>
          <w:rFonts w:ascii="Times New Roman" w:hAnsi="Times New Roman" w:cs="Times New Roman"/>
          <w:sz w:val="24"/>
          <w:szCs w:val="24"/>
        </w:rPr>
        <w:t>r</w:t>
      </w:r>
      <w:r w:rsidR="008A674D" w:rsidRPr="00F84873">
        <w:rPr>
          <w:rFonts w:ascii="Times New Roman" w:hAnsi="Times New Roman" w:cs="Times New Roman"/>
          <w:sz w:val="24"/>
          <w:szCs w:val="24"/>
        </w:rPr>
        <w:t>eakce proti mykobaktériím není zprostředkovaná protilátkami</w:t>
      </w:r>
      <w:r w:rsidR="003C5718" w:rsidRPr="00F84873">
        <w:rPr>
          <w:rFonts w:ascii="Times New Roman" w:hAnsi="Times New Roman" w:cs="Times New Roman"/>
          <w:sz w:val="24"/>
          <w:szCs w:val="24"/>
        </w:rPr>
        <w:t>. M</w:t>
      </w:r>
      <w:r w:rsidR="008A674D" w:rsidRPr="00F84873">
        <w:rPr>
          <w:rFonts w:ascii="Times New Roman" w:hAnsi="Times New Roman" w:cs="Times New Roman"/>
          <w:sz w:val="24"/>
          <w:szCs w:val="24"/>
        </w:rPr>
        <w:t xml:space="preserve">ykobakterie jsou </w:t>
      </w:r>
      <w:proofErr w:type="spellStart"/>
      <w:r w:rsidR="008A674D" w:rsidRPr="00F84873">
        <w:rPr>
          <w:rFonts w:ascii="Times New Roman" w:hAnsi="Times New Roman" w:cs="Times New Roman"/>
          <w:sz w:val="24"/>
          <w:szCs w:val="24"/>
        </w:rPr>
        <w:t>intrabuněční</w:t>
      </w:r>
      <w:proofErr w:type="spellEnd"/>
      <w:r w:rsidR="008A674D" w:rsidRPr="00F84873">
        <w:rPr>
          <w:rFonts w:ascii="Times New Roman" w:hAnsi="Times New Roman" w:cs="Times New Roman"/>
          <w:sz w:val="24"/>
          <w:szCs w:val="24"/>
        </w:rPr>
        <w:t xml:space="preserve"> mikrobi a organismus proti nim bojuje buněčnou zánětlivou reakci, hlavně aktivovanými monocyty a makrofágy za přispění </w:t>
      </w:r>
      <w:proofErr w:type="spellStart"/>
      <w:r w:rsidR="008A674D" w:rsidRPr="00F84873">
        <w:rPr>
          <w:rFonts w:ascii="Times New Roman" w:hAnsi="Times New Roman" w:cs="Times New Roman"/>
          <w:sz w:val="24"/>
          <w:szCs w:val="24"/>
        </w:rPr>
        <w:t>Th</w:t>
      </w:r>
      <w:proofErr w:type="spellEnd"/>
      <w:r w:rsidR="008A674D" w:rsidRPr="00F84873">
        <w:rPr>
          <w:rFonts w:ascii="Times New Roman" w:hAnsi="Times New Roman" w:cs="Times New Roman"/>
          <w:sz w:val="24"/>
          <w:szCs w:val="24"/>
        </w:rPr>
        <w:t xml:space="preserve"> lymfocytů. </w:t>
      </w:r>
      <w:r w:rsidR="007A1E2C" w:rsidRPr="00F84873">
        <w:rPr>
          <w:rFonts w:ascii="Times New Roman" w:hAnsi="Times New Roman" w:cs="Times New Roman"/>
          <w:sz w:val="24"/>
          <w:szCs w:val="24"/>
        </w:rPr>
        <w:t xml:space="preserve">Po imunizaci </w:t>
      </w:r>
      <w:r w:rsidR="003C5718" w:rsidRPr="00F84873">
        <w:rPr>
          <w:rFonts w:ascii="Times New Roman" w:hAnsi="Times New Roman" w:cs="Times New Roman"/>
          <w:sz w:val="24"/>
          <w:szCs w:val="24"/>
        </w:rPr>
        <w:t xml:space="preserve">se u </w:t>
      </w:r>
      <w:r w:rsidR="007A1E2C" w:rsidRPr="00F84873">
        <w:rPr>
          <w:rFonts w:ascii="Times New Roman" w:hAnsi="Times New Roman" w:cs="Times New Roman"/>
          <w:sz w:val="24"/>
          <w:szCs w:val="24"/>
        </w:rPr>
        <w:t>90</w:t>
      </w:r>
      <w:r w:rsidR="003C5718" w:rsidRPr="00F84873">
        <w:rPr>
          <w:rFonts w:ascii="Times New Roman" w:hAnsi="Times New Roman" w:cs="Times New Roman"/>
          <w:sz w:val="24"/>
          <w:szCs w:val="24"/>
        </w:rPr>
        <w:t xml:space="preserve"> </w:t>
      </w:r>
      <w:r w:rsidR="007A1E2C" w:rsidRPr="00F84873">
        <w:rPr>
          <w:rFonts w:ascii="Times New Roman" w:hAnsi="Times New Roman" w:cs="Times New Roman"/>
          <w:sz w:val="24"/>
          <w:szCs w:val="24"/>
        </w:rPr>
        <w:t xml:space="preserve">% osob </w:t>
      </w:r>
      <w:proofErr w:type="gramStart"/>
      <w:r w:rsidR="007A1E2C" w:rsidRPr="00F84873">
        <w:rPr>
          <w:rFonts w:ascii="Times New Roman" w:hAnsi="Times New Roman" w:cs="Times New Roman"/>
          <w:sz w:val="24"/>
          <w:szCs w:val="24"/>
        </w:rPr>
        <w:t>vytváří</w:t>
      </w:r>
      <w:proofErr w:type="gramEnd"/>
      <w:r w:rsidR="007A1E2C" w:rsidRPr="00F84873">
        <w:rPr>
          <w:rFonts w:ascii="Times New Roman" w:hAnsi="Times New Roman" w:cs="Times New Roman"/>
          <w:sz w:val="24"/>
          <w:szCs w:val="24"/>
        </w:rPr>
        <w:t xml:space="preserve"> indurac</w:t>
      </w:r>
      <w:r w:rsidR="003C5718" w:rsidRPr="00F84873">
        <w:rPr>
          <w:rFonts w:ascii="Times New Roman" w:hAnsi="Times New Roman" w:cs="Times New Roman"/>
          <w:sz w:val="24"/>
          <w:szCs w:val="24"/>
        </w:rPr>
        <w:t>e v tuberkulinovém testu vě</w:t>
      </w:r>
      <w:r w:rsidR="007A1E2C" w:rsidRPr="00F84873">
        <w:rPr>
          <w:rFonts w:ascii="Times New Roman" w:hAnsi="Times New Roman" w:cs="Times New Roman"/>
          <w:sz w:val="24"/>
          <w:szCs w:val="24"/>
        </w:rPr>
        <w:t xml:space="preserve">tší než 10 mm. Nejdříve je indurace patrná 2 týdny po kontaktu s patogenem. </w:t>
      </w:r>
    </w:p>
    <w:p w14:paraId="1E0CAB24" w14:textId="7DFD8FCB" w:rsidR="007A1E2C" w:rsidRPr="00F84873" w:rsidRDefault="008A674D"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K čemu je tedy tuberkulinový test dobrý? V populaci, kde se provádí nebo prováděla plošná imunizace</w:t>
      </w:r>
      <w:r w:rsidR="003C5718" w:rsidRPr="00F84873">
        <w:rPr>
          <w:rFonts w:ascii="Times New Roman" w:hAnsi="Times New Roman" w:cs="Times New Roman"/>
          <w:sz w:val="24"/>
          <w:szCs w:val="24"/>
        </w:rPr>
        <w:t xml:space="preserve"> proti TBC</w:t>
      </w:r>
      <w:r w:rsidRPr="00F84873">
        <w:rPr>
          <w:rFonts w:ascii="Times New Roman" w:hAnsi="Times New Roman" w:cs="Times New Roman"/>
          <w:sz w:val="24"/>
          <w:szCs w:val="24"/>
        </w:rPr>
        <w:t>, tak celkem na nic. V ČR byla plošná imu</w:t>
      </w:r>
      <w:r w:rsidR="007A1E2C" w:rsidRPr="00F84873">
        <w:rPr>
          <w:rFonts w:ascii="Times New Roman" w:hAnsi="Times New Roman" w:cs="Times New Roman"/>
          <w:sz w:val="24"/>
          <w:szCs w:val="24"/>
        </w:rPr>
        <w:t xml:space="preserve">nizace zrušena v roce 2010, přičemž už v roce 2008 bylo zrušeno přeočkování. První dávka vakcíny se podávala několik dnů po narození – ještě v porodnici a přeočkování bylo cca ve 13 letech právě na základě výsledku z tuberkulinového testu (když byla indurace malá, přeočkovalo se). Právě argument, že se nejedná o protilátkovou imunitu byl jedním </w:t>
      </w:r>
      <w:r w:rsidR="00284EEF">
        <w:rPr>
          <w:rFonts w:ascii="Times New Roman" w:hAnsi="Times New Roman" w:cs="Times New Roman"/>
          <w:sz w:val="24"/>
          <w:szCs w:val="24"/>
        </w:rPr>
        <w:t>z</w:t>
      </w:r>
      <w:r w:rsidR="007A1E2C" w:rsidRPr="00F84873">
        <w:rPr>
          <w:rFonts w:ascii="Times New Roman" w:hAnsi="Times New Roman" w:cs="Times New Roman"/>
          <w:sz w:val="24"/>
          <w:szCs w:val="24"/>
        </w:rPr>
        <w:t xml:space="preserve"> těch, které podporovaly zrušení vakcinace. </w:t>
      </w:r>
    </w:p>
    <w:p w14:paraId="670E4D22" w14:textId="77777777" w:rsidR="008A674D" w:rsidRPr="00F84873" w:rsidRDefault="007A1E2C"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V populaci, kde se neočkuje, pozitivita testu vypovídá o míře expozice lidí mykobakteriím a platí, že pokud</w:t>
      </w:r>
      <w:r w:rsidR="003C5718" w:rsidRPr="00F84873">
        <w:rPr>
          <w:rFonts w:ascii="Times New Roman" w:hAnsi="Times New Roman" w:cs="Times New Roman"/>
          <w:sz w:val="24"/>
          <w:szCs w:val="24"/>
        </w:rPr>
        <w:t xml:space="preserve"> je</w:t>
      </w:r>
      <w:r w:rsidRPr="00F84873">
        <w:rPr>
          <w:rFonts w:ascii="Times New Roman" w:hAnsi="Times New Roman" w:cs="Times New Roman"/>
          <w:sz w:val="24"/>
          <w:szCs w:val="24"/>
        </w:rPr>
        <w:t xml:space="preserve"> člověk silně pozitivní</w:t>
      </w:r>
      <w:r w:rsidR="003C5718" w:rsidRPr="00F84873">
        <w:rPr>
          <w:rFonts w:ascii="Times New Roman" w:hAnsi="Times New Roman" w:cs="Times New Roman"/>
          <w:sz w:val="24"/>
          <w:szCs w:val="24"/>
        </w:rPr>
        <w:t xml:space="preserve"> v tuberkulinovém testu</w:t>
      </w:r>
      <w:r w:rsidRPr="00F84873">
        <w:rPr>
          <w:rFonts w:ascii="Times New Roman" w:hAnsi="Times New Roman" w:cs="Times New Roman"/>
          <w:sz w:val="24"/>
          <w:szCs w:val="24"/>
        </w:rPr>
        <w:t xml:space="preserve">, nemá smysl ho vakcinovat, protože oslabený vakcinační kmen se u takového člověka nemůže dostatečně pomnožit.  Tomto ohledu by test měl smysl v rozvojovém světe před započetím vakcinačního programu.  </w:t>
      </w:r>
    </w:p>
    <w:p w14:paraId="2AB1EF03" w14:textId="77777777" w:rsidR="00995688" w:rsidRPr="00F84873" w:rsidRDefault="00995688"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b/>
          <w:bCs/>
          <w:sz w:val="24"/>
          <w:szCs w:val="24"/>
        </w:rPr>
        <w:t>Vakcí</w:t>
      </w:r>
      <w:r w:rsidR="00335B9E" w:rsidRPr="00F84873">
        <w:rPr>
          <w:rFonts w:ascii="Times New Roman" w:hAnsi="Times New Roman" w:cs="Times New Roman"/>
          <w:b/>
          <w:bCs/>
          <w:sz w:val="24"/>
          <w:szCs w:val="24"/>
        </w:rPr>
        <w:t>n</w:t>
      </w:r>
      <w:r w:rsidR="003C5718" w:rsidRPr="00F84873">
        <w:rPr>
          <w:rFonts w:ascii="Times New Roman" w:hAnsi="Times New Roman" w:cs="Times New Roman"/>
          <w:b/>
          <w:bCs/>
          <w:sz w:val="24"/>
          <w:szCs w:val="24"/>
        </w:rPr>
        <w:t xml:space="preserve">a </w:t>
      </w:r>
      <w:r w:rsidRPr="00F84873">
        <w:rPr>
          <w:rFonts w:ascii="Times New Roman" w:hAnsi="Times New Roman" w:cs="Times New Roman"/>
          <w:b/>
          <w:bCs/>
          <w:sz w:val="24"/>
          <w:szCs w:val="24"/>
        </w:rPr>
        <w:t>proti TBC</w:t>
      </w:r>
      <w:r w:rsidR="003C5718" w:rsidRPr="00F84873">
        <w:rPr>
          <w:rFonts w:ascii="Times New Roman" w:hAnsi="Times New Roman" w:cs="Times New Roman"/>
          <w:b/>
          <w:bCs/>
          <w:sz w:val="24"/>
          <w:szCs w:val="24"/>
        </w:rPr>
        <w:t>:</w:t>
      </w:r>
      <w:r w:rsidRPr="00F84873">
        <w:rPr>
          <w:rFonts w:ascii="Times New Roman" w:hAnsi="Times New Roman" w:cs="Times New Roman"/>
          <w:sz w:val="24"/>
          <w:szCs w:val="24"/>
        </w:rPr>
        <w:t xml:space="preserve"> vyvinuli </w:t>
      </w:r>
      <w:r w:rsidR="003C5718" w:rsidRPr="00F84873">
        <w:rPr>
          <w:rFonts w:ascii="Times New Roman" w:hAnsi="Times New Roman" w:cs="Times New Roman"/>
          <w:sz w:val="24"/>
          <w:szCs w:val="24"/>
        </w:rPr>
        <w:t xml:space="preserve">ji </w:t>
      </w:r>
      <w:r w:rsidRPr="00F84873">
        <w:rPr>
          <w:rFonts w:ascii="Times New Roman" w:hAnsi="Times New Roman" w:cs="Times New Roman"/>
          <w:sz w:val="24"/>
          <w:szCs w:val="24"/>
        </w:rPr>
        <w:t xml:space="preserve">francouzský bakteriolog </w:t>
      </w:r>
      <w:proofErr w:type="spellStart"/>
      <w:r w:rsidRPr="00F84873">
        <w:rPr>
          <w:rFonts w:ascii="Times New Roman" w:hAnsi="Times New Roman" w:cs="Times New Roman"/>
          <w:sz w:val="24"/>
          <w:szCs w:val="24"/>
        </w:rPr>
        <w:t>Calmette</w:t>
      </w:r>
      <w:proofErr w:type="spellEnd"/>
      <w:r w:rsidRPr="00F84873">
        <w:rPr>
          <w:rFonts w:ascii="Times New Roman" w:hAnsi="Times New Roman" w:cs="Times New Roman"/>
          <w:sz w:val="24"/>
          <w:szCs w:val="24"/>
        </w:rPr>
        <w:t xml:space="preserve"> a veterinář </w:t>
      </w:r>
      <w:proofErr w:type="spellStart"/>
      <w:r w:rsidRPr="00F84873">
        <w:rPr>
          <w:rFonts w:ascii="Times New Roman" w:hAnsi="Times New Roman" w:cs="Times New Roman"/>
          <w:sz w:val="24"/>
          <w:szCs w:val="24"/>
        </w:rPr>
        <w:t>Guerin</w:t>
      </w:r>
      <w:proofErr w:type="spellEnd"/>
      <w:r w:rsidRPr="00F84873">
        <w:rPr>
          <w:rFonts w:ascii="Times New Roman" w:hAnsi="Times New Roman" w:cs="Times New Roman"/>
          <w:sz w:val="24"/>
          <w:szCs w:val="24"/>
        </w:rPr>
        <w:t xml:space="preserve"> (odtud termín </w:t>
      </w:r>
      <w:r w:rsidRPr="00F84873">
        <w:rPr>
          <w:rFonts w:ascii="Times New Roman" w:hAnsi="Times New Roman" w:cs="Times New Roman"/>
          <w:i/>
          <w:iCs/>
          <w:sz w:val="24"/>
          <w:szCs w:val="24"/>
        </w:rPr>
        <w:t>kalmetizace</w:t>
      </w:r>
      <w:r w:rsidRPr="00F84873">
        <w:rPr>
          <w:rFonts w:ascii="Times New Roman" w:hAnsi="Times New Roman" w:cs="Times New Roman"/>
          <w:sz w:val="24"/>
          <w:szCs w:val="24"/>
        </w:rPr>
        <w:t xml:space="preserve"> pro očkování proti TBC) dlouhodobým pasážováním </w:t>
      </w:r>
      <w:r w:rsidRPr="00F84873">
        <w:rPr>
          <w:rFonts w:ascii="Times New Roman" w:hAnsi="Times New Roman" w:cs="Times New Roman"/>
          <w:i/>
          <w:iCs/>
          <w:sz w:val="24"/>
          <w:szCs w:val="24"/>
        </w:rPr>
        <w:t>Mycobacterium bovis</w:t>
      </w:r>
      <w:r w:rsidRPr="00F84873">
        <w:rPr>
          <w:rFonts w:ascii="Times New Roman" w:hAnsi="Times New Roman" w:cs="Times New Roman"/>
          <w:sz w:val="24"/>
          <w:szCs w:val="24"/>
        </w:rPr>
        <w:t xml:space="preserve"> na chudých půdách, čímž mikroba oslabili. Tento upravený mikrob byl </w:t>
      </w:r>
      <w:r w:rsidR="00335B9E" w:rsidRPr="00F84873">
        <w:rPr>
          <w:rFonts w:ascii="Times New Roman" w:hAnsi="Times New Roman" w:cs="Times New Roman"/>
          <w:sz w:val="24"/>
          <w:szCs w:val="24"/>
        </w:rPr>
        <w:t>n</w:t>
      </w:r>
      <w:r w:rsidRPr="00F84873">
        <w:rPr>
          <w:rFonts w:ascii="Times New Roman" w:hAnsi="Times New Roman" w:cs="Times New Roman"/>
          <w:sz w:val="24"/>
          <w:szCs w:val="24"/>
        </w:rPr>
        <w:t xml:space="preserve">azvaný Bacillus </w:t>
      </w:r>
      <w:proofErr w:type="gramStart"/>
      <w:r w:rsidRPr="00F84873">
        <w:rPr>
          <w:rFonts w:ascii="Times New Roman" w:hAnsi="Times New Roman" w:cs="Times New Roman"/>
          <w:sz w:val="24"/>
          <w:szCs w:val="24"/>
        </w:rPr>
        <w:t>Calmette -Guerin</w:t>
      </w:r>
      <w:proofErr w:type="gramEnd"/>
      <w:r w:rsidRPr="00F84873">
        <w:rPr>
          <w:rFonts w:ascii="Times New Roman" w:hAnsi="Times New Roman" w:cs="Times New Roman"/>
          <w:sz w:val="24"/>
          <w:szCs w:val="24"/>
        </w:rPr>
        <w:t xml:space="preserve"> – BCG kmen. Poprvé byla vakcinace provedena v roce 1921 a prováděla se perorálně. V průběhu dalších let byla vakcí</w:t>
      </w:r>
      <w:r w:rsidR="00335B9E" w:rsidRPr="00F84873">
        <w:rPr>
          <w:rFonts w:ascii="Times New Roman" w:hAnsi="Times New Roman" w:cs="Times New Roman"/>
          <w:sz w:val="24"/>
          <w:szCs w:val="24"/>
        </w:rPr>
        <w:t>n</w:t>
      </w:r>
      <w:r w:rsidRPr="00F84873">
        <w:rPr>
          <w:rFonts w:ascii="Times New Roman" w:hAnsi="Times New Roman" w:cs="Times New Roman"/>
          <w:sz w:val="24"/>
          <w:szCs w:val="24"/>
        </w:rPr>
        <w:t xml:space="preserve">a v celosvětovém měřítku aplikována miliardám osob. Výsledek však není uspokojivý, počet případů výrazně neklesá, přesto že patogen má takové charakteristiky, že by jeho eliminace měla být snadná (je to výlučně lidský patogen, nemá mezihostitele </w:t>
      </w:r>
      <w:r w:rsidR="00AB74BC" w:rsidRPr="00F84873">
        <w:rPr>
          <w:rFonts w:ascii="Times New Roman" w:hAnsi="Times New Roman" w:cs="Times New Roman"/>
          <w:sz w:val="24"/>
          <w:szCs w:val="24"/>
        </w:rPr>
        <w:t xml:space="preserve">a </w:t>
      </w:r>
      <w:r w:rsidRPr="00F84873">
        <w:rPr>
          <w:rFonts w:ascii="Times New Roman" w:hAnsi="Times New Roman" w:cs="Times New Roman"/>
          <w:sz w:val="24"/>
          <w:szCs w:val="24"/>
        </w:rPr>
        <w:t xml:space="preserve">není u něj tzv. přírodní ohniskovost). </w:t>
      </w:r>
    </w:p>
    <w:p w14:paraId="072B21E1" w14:textId="77777777" w:rsidR="00AB74BC" w:rsidRPr="00F84873" w:rsidRDefault="00AB74BC" w:rsidP="00F84873">
      <w:pPr>
        <w:spacing w:line="276" w:lineRule="auto"/>
        <w:ind w:left="60"/>
        <w:jc w:val="both"/>
        <w:rPr>
          <w:rFonts w:ascii="Times New Roman" w:hAnsi="Times New Roman" w:cs="Times New Roman"/>
          <w:sz w:val="24"/>
          <w:szCs w:val="24"/>
        </w:rPr>
      </w:pPr>
      <w:r w:rsidRPr="00F84873">
        <w:rPr>
          <w:rFonts w:ascii="Times New Roman" w:hAnsi="Times New Roman" w:cs="Times New Roman"/>
          <w:sz w:val="24"/>
          <w:szCs w:val="24"/>
        </w:rPr>
        <w:t>Proč je ted</w:t>
      </w:r>
      <w:r w:rsidR="003915B2" w:rsidRPr="00F84873">
        <w:rPr>
          <w:rFonts w:ascii="Times New Roman" w:hAnsi="Times New Roman" w:cs="Times New Roman"/>
          <w:sz w:val="24"/>
          <w:szCs w:val="24"/>
        </w:rPr>
        <w:t>y</w:t>
      </w:r>
      <w:r w:rsidRPr="00F84873">
        <w:rPr>
          <w:rFonts w:ascii="Times New Roman" w:hAnsi="Times New Roman" w:cs="Times New Roman"/>
          <w:sz w:val="24"/>
          <w:szCs w:val="24"/>
        </w:rPr>
        <w:t xml:space="preserve"> vakcinace tak málo účinná: </w:t>
      </w:r>
    </w:p>
    <w:p w14:paraId="1CBF7BC6" w14:textId="77777777" w:rsidR="00AB74BC" w:rsidRPr="00284EEF" w:rsidRDefault="00AB74BC" w:rsidP="00284EEF">
      <w:pPr>
        <w:spacing w:line="276" w:lineRule="auto"/>
        <w:jc w:val="both"/>
        <w:rPr>
          <w:rFonts w:ascii="Times New Roman" w:hAnsi="Times New Roman" w:cs="Times New Roman"/>
          <w:sz w:val="24"/>
          <w:szCs w:val="24"/>
        </w:rPr>
      </w:pPr>
      <w:proofErr w:type="gramStart"/>
      <w:r w:rsidRPr="00284EEF">
        <w:rPr>
          <w:rFonts w:ascii="Times New Roman" w:hAnsi="Times New Roman" w:cs="Times New Roman"/>
          <w:sz w:val="24"/>
          <w:szCs w:val="24"/>
        </w:rPr>
        <w:lastRenderedPageBreak/>
        <w:t>Liší</w:t>
      </w:r>
      <w:proofErr w:type="gramEnd"/>
      <w:r w:rsidRPr="00284EEF">
        <w:rPr>
          <w:rFonts w:ascii="Times New Roman" w:hAnsi="Times New Roman" w:cs="Times New Roman"/>
          <w:sz w:val="24"/>
          <w:szCs w:val="24"/>
        </w:rPr>
        <w:t xml:space="preserve"> se vlastnosti vakcinačních kmenů užívaných v jednotlivých státech nebo oblastech světa. Za cca 100 let pasážování a udržování BCG k</w:t>
      </w:r>
      <w:r w:rsidR="00335B9E" w:rsidRPr="00284EEF">
        <w:rPr>
          <w:rFonts w:ascii="Times New Roman" w:hAnsi="Times New Roman" w:cs="Times New Roman"/>
          <w:sz w:val="24"/>
          <w:szCs w:val="24"/>
        </w:rPr>
        <w:t>m</w:t>
      </w:r>
      <w:r w:rsidRPr="00284EEF">
        <w:rPr>
          <w:rFonts w:ascii="Times New Roman" w:hAnsi="Times New Roman" w:cs="Times New Roman"/>
          <w:sz w:val="24"/>
          <w:szCs w:val="24"/>
        </w:rPr>
        <w:t>e</w:t>
      </w:r>
      <w:r w:rsidR="00335B9E" w:rsidRPr="00284EEF">
        <w:rPr>
          <w:rFonts w:ascii="Times New Roman" w:hAnsi="Times New Roman" w:cs="Times New Roman"/>
          <w:sz w:val="24"/>
          <w:szCs w:val="24"/>
        </w:rPr>
        <w:t>ne</w:t>
      </w:r>
      <w:r w:rsidRPr="00284EEF">
        <w:rPr>
          <w:rFonts w:ascii="Times New Roman" w:hAnsi="Times New Roman" w:cs="Times New Roman"/>
          <w:sz w:val="24"/>
          <w:szCs w:val="24"/>
        </w:rPr>
        <w:t xml:space="preserve"> v laboratorních podmínkách se pozměnil jeho genom – molekulárně biologickými analýzami bylo zjištěno, že rozdíl mezi M. tuber</w:t>
      </w:r>
      <w:r w:rsidR="00335B9E" w:rsidRPr="00284EEF">
        <w:rPr>
          <w:rFonts w:ascii="Times New Roman" w:hAnsi="Times New Roman" w:cs="Times New Roman"/>
          <w:sz w:val="24"/>
          <w:szCs w:val="24"/>
        </w:rPr>
        <w:t>c</w:t>
      </w:r>
      <w:r w:rsidRPr="00284EEF">
        <w:rPr>
          <w:rFonts w:ascii="Times New Roman" w:hAnsi="Times New Roman" w:cs="Times New Roman"/>
          <w:sz w:val="24"/>
          <w:szCs w:val="24"/>
        </w:rPr>
        <w:t>ulosis a BCG kmenem je asi 100 genů, které v původním vakcinačním kmeni buď vůbec nebyly, nebo zmizely v pr</w:t>
      </w:r>
      <w:r w:rsidR="003C5718" w:rsidRPr="00284EEF">
        <w:rPr>
          <w:rFonts w:ascii="Times New Roman" w:hAnsi="Times New Roman" w:cs="Times New Roman"/>
          <w:sz w:val="24"/>
          <w:szCs w:val="24"/>
        </w:rPr>
        <w:t>ů</w:t>
      </w:r>
      <w:r w:rsidRPr="00284EEF">
        <w:rPr>
          <w:rFonts w:ascii="Times New Roman" w:hAnsi="Times New Roman" w:cs="Times New Roman"/>
          <w:sz w:val="24"/>
          <w:szCs w:val="24"/>
        </w:rPr>
        <w:t xml:space="preserve">běhu </w:t>
      </w:r>
      <w:proofErr w:type="spellStart"/>
      <w:r w:rsidRPr="00284EEF">
        <w:rPr>
          <w:rFonts w:ascii="Times New Roman" w:hAnsi="Times New Roman" w:cs="Times New Roman"/>
          <w:sz w:val="24"/>
          <w:szCs w:val="24"/>
        </w:rPr>
        <w:t>pasážování</w:t>
      </w:r>
      <w:proofErr w:type="spellEnd"/>
      <w:r w:rsidRPr="00284EEF">
        <w:rPr>
          <w:rFonts w:ascii="Times New Roman" w:hAnsi="Times New Roman" w:cs="Times New Roman"/>
          <w:sz w:val="24"/>
          <w:szCs w:val="24"/>
        </w:rPr>
        <w:t xml:space="preserve">. Tento problém by vyřešilo vyvinutí nového vakcinačního kmene. </w:t>
      </w:r>
    </w:p>
    <w:p w14:paraId="78FC15E5" w14:textId="77777777" w:rsidR="00AB74BC" w:rsidRPr="00284EEF" w:rsidRDefault="00AB74BC" w:rsidP="00284EEF">
      <w:pPr>
        <w:spacing w:line="276" w:lineRule="auto"/>
        <w:jc w:val="both"/>
        <w:rPr>
          <w:rFonts w:ascii="Times New Roman" w:hAnsi="Times New Roman" w:cs="Times New Roman"/>
          <w:sz w:val="24"/>
          <w:szCs w:val="24"/>
        </w:rPr>
      </w:pPr>
      <w:r w:rsidRPr="00284EEF">
        <w:rPr>
          <w:rFonts w:ascii="Times New Roman" w:hAnsi="Times New Roman" w:cs="Times New Roman"/>
          <w:sz w:val="24"/>
          <w:szCs w:val="24"/>
        </w:rPr>
        <w:t xml:space="preserve">Způsob a časování vakcinace: </w:t>
      </w:r>
      <w:r w:rsidR="00475FD2" w:rsidRPr="00284EEF">
        <w:rPr>
          <w:rFonts w:ascii="Times New Roman" w:hAnsi="Times New Roman" w:cs="Times New Roman"/>
          <w:sz w:val="24"/>
          <w:szCs w:val="24"/>
        </w:rPr>
        <w:t>čím dříve je vakcinace provedena tím lépe, když se už člověk setká s mykobakteriemi v prostředí (</w:t>
      </w:r>
      <w:r w:rsidR="003C5718" w:rsidRPr="00284EEF">
        <w:rPr>
          <w:rFonts w:ascii="Times New Roman" w:hAnsi="Times New Roman" w:cs="Times New Roman"/>
          <w:sz w:val="24"/>
          <w:szCs w:val="24"/>
        </w:rPr>
        <w:t xml:space="preserve">jsou </w:t>
      </w:r>
      <w:r w:rsidR="00475FD2" w:rsidRPr="00284EEF">
        <w:rPr>
          <w:rFonts w:ascii="Times New Roman" w:hAnsi="Times New Roman" w:cs="Times New Roman"/>
          <w:sz w:val="24"/>
          <w:szCs w:val="24"/>
        </w:rPr>
        <w:t xml:space="preserve">časté ve vodě, v půdě zejména v tropech) </w:t>
      </w:r>
      <w:r w:rsidR="00A803DB" w:rsidRPr="00284EEF">
        <w:rPr>
          <w:rFonts w:ascii="Times New Roman" w:hAnsi="Times New Roman" w:cs="Times New Roman"/>
          <w:sz w:val="24"/>
          <w:szCs w:val="24"/>
        </w:rPr>
        <w:t>oslab</w:t>
      </w:r>
      <w:r w:rsidR="00335B9E" w:rsidRPr="00284EEF">
        <w:rPr>
          <w:rFonts w:ascii="Times New Roman" w:hAnsi="Times New Roman" w:cs="Times New Roman"/>
          <w:sz w:val="24"/>
          <w:szCs w:val="24"/>
        </w:rPr>
        <w:t>e</w:t>
      </w:r>
      <w:r w:rsidR="00A803DB" w:rsidRPr="00284EEF">
        <w:rPr>
          <w:rFonts w:ascii="Times New Roman" w:hAnsi="Times New Roman" w:cs="Times New Roman"/>
          <w:sz w:val="24"/>
          <w:szCs w:val="24"/>
        </w:rPr>
        <w:t xml:space="preserve">ný </w:t>
      </w:r>
      <w:r w:rsidR="00475FD2" w:rsidRPr="00284EEF">
        <w:rPr>
          <w:rFonts w:ascii="Times New Roman" w:hAnsi="Times New Roman" w:cs="Times New Roman"/>
          <w:sz w:val="24"/>
          <w:szCs w:val="24"/>
        </w:rPr>
        <w:t>vakcinační k</w:t>
      </w:r>
      <w:r w:rsidR="00A803DB" w:rsidRPr="00284EEF">
        <w:rPr>
          <w:rFonts w:ascii="Times New Roman" w:hAnsi="Times New Roman" w:cs="Times New Roman"/>
          <w:sz w:val="24"/>
          <w:szCs w:val="24"/>
        </w:rPr>
        <w:t>men</w:t>
      </w:r>
      <w:r w:rsidR="00475FD2" w:rsidRPr="00284EEF">
        <w:rPr>
          <w:rFonts w:ascii="Times New Roman" w:hAnsi="Times New Roman" w:cs="Times New Roman"/>
          <w:sz w:val="24"/>
          <w:szCs w:val="24"/>
        </w:rPr>
        <w:t xml:space="preserve"> se </w:t>
      </w:r>
      <w:proofErr w:type="gramStart"/>
      <w:r w:rsidR="00475FD2" w:rsidRPr="00284EEF">
        <w:rPr>
          <w:rFonts w:ascii="Times New Roman" w:hAnsi="Times New Roman" w:cs="Times New Roman"/>
          <w:sz w:val="24"/>
          <w:szCs w:val="24"/>
        </w:rPr>
        <w:t>nepomnoží</w:t>
      </w:r>
      <w:proofErr w:type="gramEnd"/>
      <w:r w:rsidR="00475FD2" w:rsidRPr="00284EEF">
        <w:rPr>
          <w:rFonts w:ascii="Times New Roman" w:hAnsi="Times New Roman" w:cs="Times New Roman"/>
          <w:sz w:val="24"/>
          <w:szCs w:val="24"/>
        </w:rPr>
        <w:t xml:space="preserve">, ale normální M. tuberculosis se pomnožit může. </w:t>
      </w:r>
      <w:r w:rsidR="00A803DB" w:rsidRPr="00284EEF">
        <w:rPr>
          <w:rFonts w:ascii="Times New Roman" w:hAnsi="Times New Roman" w:cs="Times New Roman"/>
          <w:sz w:val="24"/>
          <w:szCs w:val="24"/>
        </w:rPr>
        <w:t xml:space="preserve">Neúčinnost vakcinace může být také způsobena malnutricí nebo infestací parazity. </w:t>
      </w:r>
    </w:p>
    <w:p w14:paraId="79E0F084" w14:textId="5EF53180" w:rsidR="00A803DB" w:rsidRPr="00284EEF" w:rsidRDefault="00A803DB" w:rsidP="00284EEF">
      <w:pPr>
        <w:spacing w:line="276" w:lineRule="auto"/>
        <w:jc w:val="both"/>
        <w:rPr>
          <w:rFonts w:ascii="Times New Roman" w:hAnsi="Times New Roman" w:cs="Times New Roman"/>
          <w:sz w:val="24"/>
          <w:szCs w:val="24"/>
        </w:rPr>
      </w:pPr>
      <w:r w:rsidRPr="00284EEF">
        <w:rPr>
          <w:rFonts w:ascii="Times New Roman" w:hAnsi="Times New Roman" w:cs="Times New Roman"/>
          <w:sz w:val="24"/>
          <w:szCs w:val="24"/>
        </w:rPr>
        <w:t xml:space="preserve">Individuální imunologická aktivita – </w:t>
      </w:r>
      <w:proofErr w:type="gramStart"/>
      <w:r w:rsidRPr="00284EEF">
        <w:rPr>
          <w:rFonts w:ascii="Times New Roman" w:hAnsi="Times New Roman" w:cs="Times New Roman"/>
          <w:sz w:val="24"/>
          <w:szCs w:val="24"/>
        </w:rPr>
        <w:t>liší</w:t>
      </w:r>
      <w:proofErr w:type="gramEnd"/>
      <w:r w:rsidRPr="00284EEF">
        <w:rPr>
          <w:rFonts w:ascii="Times New Roman" w:hAnsi="Times New Roman" w:cs="Times New Roman"/>
          <w:sz w:val="24"/>
          <w:szCs w:val="24"/>
        </w:rPr>
        <w:t xml:space="preserve"> se u jednotlivých osob a je také závislá na věku. Z imunologického hlediska je obrana proti mykobaktériím záležitost Th1 zánětlivé reakce, ta je v době brzy po narození málo aktivní. Z tohoto pohledu by bylo lepší očkovat později, to už ale zase stoupá míra expozice environmentálním mykobaktériím. </w:t>
      </w:r>
      <w:r w:rsidR="00592B3A" w:rsidRPr="00284EEF">
        <w:rPr>
          <w:rFonts w:ascii="Times New Roman" w:hAnsi="Times New Roman" w:cs="Times New Roman"/>
          <w:sz w:val="24"/>
          <w:szCs w:val="24"/>
        </w:rPr>
        <w:t>Nejvyšší aktivita Th1 dráhy je v časné dospělosti, tím se vysvětluje t</w:t>
      </w:r>
      <w:r w:rsidR="00843609" w:rsidRPr="00284EEF">
        <w:rPr>
          <w:rFonts w:ascii="Times New Roman" w:hAnsi="Times New Roman" w:cs="Times New Roman"/>
          <w:sz w:val="24"/>
          <w:szCs w:val="24"/>
        </w:rPr>
        <w:t>ě</w:t>
      </w:r>
      <w:r w:rsidR="00592B3A" w:rsidRPr="00284EEF">
        <w:rPr>
          <w:rFonts w:ascii="Times New Roman" w:hAnsi="Times New Roman" w:cs="Times New Roman"/>
          <w:sz w:val="24"/>
          <w:szCs w:val="24"/>
        </w:rPr>
        <w:t>žký průběh a vysoká smrtnost na TBC v této věkové kategorii</w:t>
      </w:r>
      <w:r w:rsidR="00284EEF">
        <w:rPr>
          <w:rFonts w:ascii="Times New Roman" w:hAnsi="Times New Roman" w:cs="Times New Roman"/>
          <w:sz w:val="24"/>
          <w:szCs w:val="24"/>
        </w:rPr>
        <w:t xml:space="preserve">. </w:t>
      </w:r>
      <w:r w:rsidR="00843609" w:rsidRPr="00284EEF">
        <w:rPr>
          <w:rFonts w:ascii="Times New Roman" w:hAnsi="Times New Roman" w:cs="Times New Roman"/>
          <w:sz w:val="24"/>
          <w:szCs w:val="24"/>
        </w:rPr>
        <w:t xml:space="preserve">Th1 zánětlivá reakce má totiž velký potenciál kromě boje proti patogenu také poškozovat vlastní tkáně a vymykat se regulaci. </w:t>
      </w:r>
    </w:p>
    <w:p w14:paraId="27E7D7BA" w14:textId="61F2B78D" w:rsidR="00A803DB" w:rsidRPr="00284EEF" w:rsidRDefault="00A803DB" w:rsidP="00284EEF">
      <w:pPr>
        <w:spacing w:line="276" w:lineRule="auto"/>
        <w:jc w:val="both"/>
        <w:rPr>
          <w:rFonts w:ascii="Times New Roman" w:hAnsi="Times New Roman" w:cs="Times New Roman"/>
          <w:sz w:val="24"/>
          <w:szCs w:val="24"/>
        </w:rPr>
      </w:pPr>
      <w:r w:rsidRPr="00284EEF">
        <w:rPr>
          <w:rFonts w:ascii="Times New Roman" w:hAnsi="Times New Roman" w:cs="Times New Roman"/>
          <w:sz w:val="24"/>
          <w:szCs w:val="24"/>
        </w:rPr>
        <w:t xml:space="preserve">Je prokázáno, že aktivní imunizace chrání vcelku dobře před tzv. tuberkulózou dětského věku, která je lokalizována mimo plíce, často v CNS. Málo ale chrání před plicní formou TBC u dospělých. Dál je známo, že časná aplikace </w:t>
      </w:r>
      <w:r w:rsidR="00843609" w:rsidRPr="00284EEF">
        <w:rPr>
          <w:rFonts w:ascii="Times New Roman" w:hAnsi="Times New Roman" w:cs="Times New Roman"/>
          <w:sz w:val="24"/>
          <w:szCs w:val="24"/>
        </w:rPr>
        <w:t xml:space="preserve">vakcíny </w:t>
      </w:r>
      <w:r w:rsidRPr="00284EEF">
        <w:rPr>
          <w:rFonts w:ascii="Times New Roman" w:hAnsi="Times New Roman" w:cs="Times New Roman"/>
          <w:sz w:val="24"/>
          <w:szCs w:val="24"/>
        </w:rPr>
        <w:t>v </w:t>
      </w:r>
      <w:proofErr w:type="gramStart"/>
      <w:r w:rsidRPr="00284EEF">
        <w:rPr>
          <w:rFonts w:ascii="Times New Roman" w:hAnsi="Times New Roman" w:cs="Times New Roman"/>
          <w:sz w:val="24"/>
          <w:szCs w:val="24"/>
        </w:rPr>
        <w:t>ranném</w:t>
      </w:r>
      <w:proofErr w:type="gramEnd"/>
      <w:r w:rsidRPr="00284EEF">
        <w:rPr>
          <w:rFonts w:ascii="Times New Roman" w:hAnsi="Times New Roman" w:cs="Times New Roman"/>
          <w:sz w:val="24"/>
          <w:szCs w:val="24"/>
        </w:rPr>
        <w:t xml:space="preserve"> věku mobilizuje imunitní systém a zlepšuje </w:t>
      </w:r>
      <w:r w:rsidR="00335B9E" w:rsidRPr="00284EEF">
        <w:rPr>
          <w:rFonts w:ascii="Times New Roman" w:hAnsi="Times New Roman" w:cs="Times New Roman"/>
          <w:sz w:val="24"/>
          <w:szCs w:val="24"/>
        </w:rPr>
        <w:t>odpověď</w:t>
      </w:r>
      <w:r w:rsidRPr="00284EEF">
        <w:rPr>
          <w:rFonts w:ascii="Times New Roman" w:hAnsi="Times New Roman" w:cs="Times New Roman"/>
          <w:sz w:val="24"/>
          <w:szCs w:val="24"/>
        </w:rPr>
        <w:t xml:space="preserve"> na jiné vakcíny (např.</w:t>
      </w:r>
      <w:r w:rsidR="00843609" w:rsidRPr="00284EEF">
        <w:rPr>
          <w:rFonts w:ascii="Times New Roman" w:hAnsi="Times New Roman" w:cs="Times New Roman"/>
          <w:sz w:val="24"/>
          <w:szCs w:val="24"/>
        </w:rPr>
        <w:t xml:space="preserve"> </w:t>
      </w:r>
      <w:r w:rsidRPr="00284EEF">
        <w:rPr>
          <w:rFonts w:ascii="Times New Roman" w:hAnsi="Times New Roman" w:cs="Times New Roman"/>
          <w:sz w:val="24"/>
          <w:szCs w:val="24"/>
        </w:rPr>
        <w:t>proti hepatitidě). Asi dochází ke stimulaci maturace dendritických buněk, které jsou u novorozenců málo aktivní. Možná důležitější</w:t>
      </w:r>
      <w:r w:rsidR="00843609" w:rsidRPr="00284EEF">
        <w:rPr>
          <w:rFonts w:ascii="Times New Roman" w:hAnsi="Times New Roman" w:cs="Times New Roman"/>
          <w:sz w:val="24"/>
          <w:szCs w:val="24"/>
        </w:rPr>
        <w:t>,</w:t>
      </w:r>
      <w:r w:rsidRPr="00284EEF">
        <w:rPr>
          <w:rFonts w:ascii="Times New Roman" w:hAnsi="Times New Roman" w:cs="Times New Roman"/>
          <w:sz w:val="24"/>
          <w:szCs w:val="24"/>
        </w:rPr>
        <w:t xml:space="preserve"> než protekce proti TBC je u vakcíny modulace imunitního systému. </w:t>
      </w:r>
      <w:r w:rsidR="00284EEF">
        <w:rPr>
          <w:rFonts w:ascii="Times New Roman" w:hAnsi="Times New Roman" w:cs="Times New Roman"/>
          <w:sz w:val="24"/>
          <w:szCs w:val="24"/>
        </w:rPr>
        <w:t xml:space="preserve">To se trochu potvrzovalo v době </w:t>
      </w:r>
      <w:proofErr w:type="spellStart"/>
      <w:r w:rsidR="00284EEF">
        <w:rPr>
          <w:rFonts w:ascii="Times New Roman" w:hAnsi="Times New Roman" w:cs="Times New Roman"/>
          <w:sz w:val="24"/>
          <w:szCs w:val="24"/>
        </w:rPr>
        <w:t>coronavirové</w:t>
      </w:r>
      <w:proofErr w:type="spellEnd"/>
      <w:r w:rsidR="00284EEF">
        <w:rPr>
          <w:rFonts w:ascii="Times New Roman" w:hAnsi="Times New Roman" w:cs="Times New Roman"/>
          <w:sz w:val="24"/>
          <w:szCs w:val="24"/>
        </w:rPr>
        <w:t xml:space="preserve"> epidemie, kdy byly publikovány zprávy, </w:t>
      </w:r>
      <w:r w:rsidR="00284EEF" w:rsidRPr="00284EEF">
        <w:rPr>
          <w:rFonts w:ascii="Times New Roman" w:hAnsi="Times New Roman" w:cs="Times New Roman"/>
          <w:sz w:val="24"/>
          <w:szCs w:val="24"/>
        </w:rPr>
        <w:t xml:space="preserve">že </w:t>
      </w:r>
      <w:r w:rsidR="00592B3A" w:rsidRPr="00284EEF">
        <w:rPr>
          <w:rFonts w:ascii="Times New Roman" w:hAnsi="Times New Roman" w:cs="Times New Roman"/>
          <w:sz w:val="24"/>
          <w:szCs w:val="24"/>
        </w:rPr>
        <w:t xml:space="preserve">v zemích, kde plošná vakcinace </w:t>
      </w:r>
      <w:r w:rsidR="00843609" w:rsidRPr="00284EEF">
        <w:rPr>
          <w:rFonts w:ascii="Times New Roman" w:hAnsi="Times New Roman" w:cs="Times New Roman"/>
          <w:sz w:val="24"/>
          <w:szCs w:val="24"/>
        </w:rPr>
        <w:t xml:space="preserve">proti TBC </w:t>
      </w:r>
      <w:r w:rsidR="00592B3A" w:rsidRPr="00284EEF">
        <w:rPr>
          <w:rFonts w:ascii="Times New Roman" w:hAnsi="Times New Roman" w:cs="Times New Roman"/>
          <w:sz w:val="24"/>
          <w:szCs w:val="24"/>
        </w:rPr>
        <w:t>byla nebo stále je, tak je nižší smrtnost na covi</w:t>
      </w:r>
      <w:r w:rsidR="00284EEF">
        <w:rPr>
          <w:rFonts w:ascii="Times New Roman" w:hAnsi="Times New Roman" w:cs="Times New Roman"/>
          <w:sz w:val="24"/>
          <w:szCs w:val="24"/>
        </w:rPr>
        <w:t xml:space="preserve">d. </w:t>
      </w:r>
    </w:p>
    <w:p w14:paraId="044BBE29" w14:textId="77777777" w:rsidR="00592B3A" w:rsidRPr="00F84873" w:rsidRDefault="00592B3A" w:rsidP="00F84873">
      <w:pPr>
        <w:pStyle w:val="Odstavecseseznamem"/>
        <w:spacing w:line="276" w:lineRule="auto"/>
        <w:ind w:left="420"/>
        <w:rPr>
          <w:rFonts w:ascii="Times New Roman" w:hAnsi="Times New Roman" w:cs="Times New Roman"/>
          <w:sz w:val="24"/>
          <w:szCs w:val="24"/>
        </w:rPr>
      </w:pPr>
    </w:p>
    <w:p w14:paraId="68CAD839" w14:textId="77777777" w:rsidR="00A803DB" w:rsidRPr="00F84873" w:rsidRDefault="00A803DB" w:rsidP="00F84873">
      <w:pPr>
        <w:pStyle w:val="Odstavecseseznamem"/>
        <w:spacing w:line="276" w:lineRule="auto"/>
        <w:ind w:left="420"/>
        <w:rPr>
          <w:rFonts w:ascii="Times New Roman" w:hAnsi="Times New Roman" w:cs="Times New Roman"/>
          <w:sz w:val="24"/>
          <w:szCs w:val="24"/>
        </w:rPr>
      </w:pPr>
    </w:p>
    <w:p w14:paraId="48D5FECA" w14:textId="77777777" w:rsidR="00737E85" w:rsidRPr="00F84873" w:rsidRDefault="00737E85" w:rsidP="00F84873">
      <w:pPr>
        <w:spacing w:line="276" w:lineRule="auto"/>
        <w:ind w:left="60"/>
        <w:rPr>
          <w:rFonts w:ascii="Times New Roman" w:hAnsi="Times New Roman" w:cs="Times New Roman"/>
          <w:sz w:val="24"/>
          <w:szCs w:val="24"/>
        </w:rPr>
      </w:pPr>
    </w:p>
    <w:p w14:paraId="549C5D6E" w14:textId="77777777" w:rsidR="004B3FEF" w:rsidRPr="00F84873" w:rsidRDefault="004B3FEF" w:rsidP="00F84873">
      <w:pPr>
        <w:spacing w:line="276" w:lineRule="auto"/>
        <w:rPr>
          <w:rFonts w:ascii="Times New Roman" w:eastAsia="Times New Roman" w:hAnsi="Times New Roman" w:cs="Times New Roman"/>
          <w:sz w:val="24"/>
          <w:szCs w:val="24"/>
          <w:lang w:eastAsia="cs-CZ"/>
        </w:rPr>
      </w:pPr>
      <w:r w:rsidRPr="00F84873">
        <w:rPr>
          <w:rFonts w:ascii="Times New Roman" w:hAnsi="Times New Roman" w:cs="Times New Roman"/>
          <w:b/>
          <w:bCs/>
          <w:sz w:val="24"/>
          <w:szCs w:val="24"/>
        </w:rPr>
        <w:t xml:space="preserve"> </w:t>
      </w:r>
    </w:p>
    <w:p w14:paraId="0DB91AD5" w14:textId="77777777" w:rsidR="007D4A9E" w:rsidRPr="00F84873" w:rsidRDefault="007D4A9E" w:rsidP="00F84873">
      <w:pPr>
        <w:pStyle w:val="Default"/>
        <w:spacing w:line="276" w:lineRule="auto"/>
        <w:rPr>
          <w:rFonts w:ascii="Times New Roman" w:hAnsi="Times New Roman" w:cs="Times New Roman"/>
        </w:rPr>
      </w:pPr>
    </w:p>
    <w:p w14:paraId="3B693BF8" w14:textId="77777777" w:rsidR="007D4A9E" w:rsidRPr="00F84873" w:rsidRDefault="007D4A9E" w:rsidP="00F84873">
      <w:pPr>
        <w:spacing w:line="276" w:lineRule="auto"/>
        <w:rPr>
          <w:rFonts w:ascii="Times New Roman" w:eastAsia="Times New Roman" w:hAnsi="Times New Roman" w:cs="Times New Roman"/>
          <w:noProof/>
          <w:sz w:val="24"/>
          <w:szCs w:val="24"/>
          <w:lang w:eastAsia="cs-CZ"/>
        </w:rPr>
      </w:pPr>
    </w:p>
    <w:p w14:paraId="4F2E7A80" w14:textId="77777777" w:rsidR="006B162C" w:rsidRPr="00F84873" w:rsidRDefault="006B162C" w:rsidP="00F84873">
      <w:pPr>
        <w:spacing w:line="276" w:lineRule="auto"/>
        <w:rPr>
          <w:rFonts w:ascii="Times New Roman" w:eastAsia="Times New Roman" w:hAnsi="Times New Roman" w:cs="Times New Roman"/>
          <w:noProof/>
          <w:sz w:val="24"/>
          <w:szCs w:val="24"/>
          <w:lang w:eastAsia="cs-CZ"/>
        </w:rPr>
      </w:pPr>
    </w:p>
    <w:p w14:paraId="451E5F6F" w14:textId="77777777" w:rsidR="006B162C" w:rsidRPr="00F84873" w:rsidRDefault="006B162C" w:rsidP="00F84873">
      <w:pPr>
        <w:spacing w:line="276" w:lineRule="auto"/>
        <w:rPr>
          <w:rFonts w:ascii="Times New Roman" w:eastAsia="Times New Roman" w:hAnsi="Times New Roman" w:cs="Times New Roman"/>
          <w:noProof/>
          <w:sz w:val="24"/>
          <w:szCs w:val="24"/>
          <w:lang w:eastAsia="cs-CZ"/>
        </w:rPr>
      </w:pPr>
    </w:p>
    <w:p w14:paraId="3940047C" w14:textId="77777777" w:rsidR="006B162C" w:rsidRPr="00F84873" w:rsidRDefault="006B162C" w:rsidP="00F84873">
      <w:pPr>
        <w:spacing w:line="276" w:lineRule="auto"/>
        <w:rPr>
          <w:rFonts w:ascii="Times New Roman" w:eastAsia="Times New Roman" w:hAnsi="Times New Roman" w:cs="Times New Roman"/>
          <w:noProof/>
          <w:sz w:val="24"/>
          <w:szCs w:val="24"/>
          <w:lang w:eastAsia="cs-CZ"/>
        </w:rPr>
      </w:pPr>
    </w:p>
    <w:p w14:paraId="67F8D6BF" w14:textId="77777777" w:rsidR="006B162C" w:rsidRPr="00F84873" w:rsidRDefault="006B162C" w:rsidP="00F84873">
      <w:pPr>
        <w:spacing w:line="276" w:lineRule="auto"/>
        <w:rPr>
          <w:rFonts w:ascii="Times New Roman" w:eastAsia="Times New Roman" w:hAnsi="Times New Roman" w:cs="Times New Roman"/>
          <w:noProof/>
          <w:sz w:val="24"/>
          <w:szCs w:val="24"/>
          <w:lang w:eastAsia="cs-CZ"/>
        </w:rPr>
      </w:pPr>
    </w:p>
    <w:p w14:paraId="50534516" w14:textId="77777777" w:rsidR="006B162C" w:rsidRPr="00F84873" w:rsidRDefault="006B162C" w:rsidP="00F84873">
      <w:pPr>
        <w:spacing w:line="276" w:lineRule="auto"/>
        <w:rPr>
          <w:rFonts w:ascii="Times New Roman" w:eastAsia="Times New Roman" w:hAnsi="Times New Roman" w:cs="Times New Roman"/>
          <w:noProof/>
          <w:sz w:val="24"/>
          <w:szCs w:val="24"/>
          <w:lang w:eastAsia="cs-CZ"/>
        </w:rPr>
      </w:pPr>
    </w:p>
    <w:p w14:paraId="258E45D2" w14:textId="77777777" w:rsidR="006B162C" w:rsidRPr="00F84873" w:rsidRDefault="006B162C" w:rsidP="00F84873">
      <w:pPr>
        <w:spacing w:line="276" w:lineRule="auto"/>
        <w:rPr>
          <w:rFonts w:ascii="Times New Roman" w:eastAsia="Times New Roman" w:hAnsi="Times New Roman" w:cs="Times New Roman"/>
          <w:noProof/>
          <w:sz w:val="24"/>
          <w:szCs w:val="24"/>
          <w:lang w:eastAsia="cs-CZ"/>
        </w:rPr>
      </w:pPr>
    </w:p>
    <w:p w14:paraId="5E19412F" w14:textId="77777777" w:rsidR="006B162C" w:rsidRPr="00F84873" w:rsidRDefault="006B162C" w:rsidP="00F84873">
      <w:pPr>
        <w:spacing w:line="276" w:lineRule="auto"/>
        <w:rPr>
          <w:rFonts w:ascii="Times New Roman" w:eastAsia="Times New Roman" w:hAnsi="Times New Roman" w:cs="Times New Roman"/>
          <w:noProof/>
          <w:sz w:val="24"/>
          <w:szCs w:val="24"/>
          <w:lang w:eastAsia="cs-CZ"/>
        </w:rPr>
      </w:pPr>
    </w:p>
    <w:p w14:paraId="09E69540" w14:textId="77777777" w:rsidR="006B162C" w:rsidRPr="00F84873" w:rsidRDefault="006B162C" w:rsidP="00F84873">
      <w:pPr>
        <w:spacing w:line="276" w:lineRule="auto"/>
        <w:rPr>
          <w:rFonts w:ascii="Times New Roman" w:eastAsia="Times New Roman" w:hAnsi="Times New Roman" w:cs="Times New Roman"/>
          <w:noProof/>
          <w:sz w:val="24"/>
          <w:szCs w:val="24"/>
          <w:lang w:eastAsia="cs-CZ"/>
        </w:rPr>
      </w:pPr>
    </w:p>
    <w:p w14:paraId="6DF85E50" w14:textId="77777777" w:rsidR="006B162C" w:rsidRPr="00F84873" w:rsidRDefault="006B162C" w:rsidP="00F84873">
      <w:pPr>
        <w:spacing w:line="276" w:lineRule="auto"/>
        <w:rPr>
          <w:rFonts w:ascii="Times New Roman" w:eastAsia="Times New Roman" w:hAnsi="Times New Roman" w:cs="Times New Roman"/>
          <w:noProof/>
          <w:sz w:val="24"/>
          <w:szCs w:val="24"/>
          <w:lang w:eastAsia="cs-CZ"/>
        </w:rPr>
      </w:pPr>
    </w:p>
    <w:p w14:paraId="052F1095" w14:textId="671A3E97" w:rsidR="006B162C" w:rsidRPr="00284EEF" w:rsidRDefault="006B162C" w:rsidP="00F84873">
      <w:pPr>
        <w:spacing w:line="276" w:lineRule="auto"/>
        <w:rPr>
          <w:rFonts w:ascii="Times New Roman" w:hAnsi="Times New Roman" w:cs="Times New Roman"/>
          <w:sz w:val="24"/>
          <w:szCs w:val="24"/>
        </w:rPr>
      </w:pPr>
    </w:p>
    <w:sectPr w:rsidR="006B162C" w:rsidRPr="00284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8FB"/>
    <w:multiLevelType w:val="hybridMultilevel"/>
    <w:tmpl w:val="C4CEAC14"/>
    <w:lvl w:ilvl="0" w:tplc="1ED09490">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9F757E"/>
    <w:multiLevelType w:val="multilevel"/>
    <w:tmpl w:val="51C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D46"/>
    <w:multiLevelType w:val="hybridMultilevel"/>
    <w:tmpl w:val="00145A7A"/>
    <w:lvl w:ilvl="0" w:tplc="FDB254D0">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65122F39"/>
    <w:multiLevelType w:val="hybridMultilevel"/>
    <w:tmpl w:val="E94EFD70"/>
    <w:lvl w:ilvl="0" w:tplc="7582811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46781347">
    <w:abstractNumId w:val="1"/>
  </w:num>
  <w:num w:numId="2" w16cid:durableId="1799908653">
    <w:abstractNumId w:val="2"/>
  </w:num>
  <w:num w:numId="3" w16cid:durableId="1317614815">
    <w:abstractNumId w:val="3"/>
  </w:num>
  <w:num w:numId="4" w16cid:durableId="211058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C5"/>
    <w:rsid w:val="000008ED"/>
    <w:rsid w:val="000342C4"/>
    <w:rsid w:val="00072B36"/>
    <w:rsid w:val="000B49A4"/>
    <w:rsid w:val="000F6BF7"/>
    <w:rsid w:val="001238C5"/>
    <w:rsid w:val="00170250"/>
    <w:rsid w:val="001A5F7E"/>
    <w:rsid w:val="00284EEF"/>
    <w:rsid w:val="002B59B9"/>
    <w:rsid w:val="002D154A"/>
    <w:rsid w:val="00335B9E"/>
    <w:rsid w:val="003367A7"/>
    <w:rsid w:val="00346336"/>
    <w:rsid w:val="00382CBF"/>
    <w:rsid w:val="003915B2"/>
    <w:rsid w:val="003C5718"/>
    <w:rsid w:val="00442E98"/>
    <w:rsid w:val="00475FD2"/>
    <w:rsid w:val="004B3FEF"/>
    <w:rsid w:val="004C06E6"/>
    <w:rsid w:val="004C2905"/>
    <w:rsid w:val="00556796"/>
    <w:rsid w:val="005731E4"/>
    <w:rsid w:val="00592B3A"/>
    <w:rsid w:val="005D6FBB"/>
    <w:rsid w:val="006B162C"/>
    <w:rsid w:val="00737E85"/>
    <w:rsid w:val="0079073E"/>
    <w:rsid w:val="007A1E2C"/>
    <w:rsid w:val="007D4A9E"/>
    <w:rsid w:val="00843609"/>
    <w:rsid w:val="00851851"/>
    <w:rsid w:val="00865FE5"/>
    <w:rsid w:val="0088422B"/>
    <w:rsid w:val="00887705"/>
    <w:rsid w:val="008A674D"/>
    <w:rsid w:val="008B5C5B"/>
    <w:rsid w:val="00995688"/>
    <w:rsid w:val="009D3E79"/>
    <w:rsid w:val="00A803DB"/>
    <w:rsid w:val="00AB74BC"/>
    <w:rsid w:val="00AC0293"/>
    <w:rsid w:val="00B03302"/>
    <w:rsid w:val="00B30B87"/>
    <w:rsid w:val="00B30EF6"/>
    <w:rsid w:val="00B44472"/>
    <w:rsid w:val="00B62562"/>
    <w:rsid w:val="00B91D1A"/>
    <w:rsid w:val="00C66C4B"/>
    <w:rsid w:val="00C67338"/>
    <w:rsid w:val="00C901F0"/>
    <w:rsid w:val="00C913AB"/>
    <w:rsid w:val="00CA68B6"/>
    <w:rsid w:val="00CD167E"/>
    <w:rsid w:val="00CD4EAC"/>
    <w:rsid w:val="00D165B9"/>
    <w:rsid w:val="00D84D2A"/>
    <w:rsid w:val="00DC1CBC"/>
    <w:rsid w:val="00E04B84"/>
    <w:rsid w:val="00EB6C21"/>
    <w:rsid w:val="00EC29C6"/>
    <w:rsid w:val="00F84873"/>
    <w:rsid w:val="00F90AB9"/>
    <w:rsid w:val="00FB6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D2E7"/>
  <w15:chartTrackingRefBased/>
  <w15:docId w15:val="{5752127F-7C60-453F-90F4-CD6533A0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EB6C2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1238C5"/>
    <w:rPr>
      <w:i/>
      <w:iCs/>
    </w:rPr>
  </w:style>
  <w:style w:type="character" w:customStyle="1" w:styleId="Nadpis2Char">
    <w:name w:val="Nadpis 2 Char"/>
    <w:basedOn w:val="Standardnpsmoodstavce"/>
    <w:link w:val="Nadpis2"/>
    <w:uiPriority w:val="9"/>
    <w:rsid w:val="00EB6C21"/>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EB6C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B6C21"/>
    <w:rPr>
      <w:color w:val="0000FF"/>
      <w:u w:val="single"/>
    </w:rPr>
  </w:style>
  <w:style w:type="character" w:customStyle="1" w:styleId="mw-headline">
    <w:name w:val="mw-headline"/>
    <w:basedOn w:val="Standardnpsmoodstavce"/>
    <w:rsid w:val="00EB6C21"/>
  </w:style>
  <w:style w:type="character" w:styleId="Nevyeenzmnka">
    <w:name w:val="Unresolved Mention"/>
    <w:basedOn w:val="Standardnpsmoodstavce"/>
    <w:uiPriority w:val="99"/>
    <w:semiHidden/>
    <w:unhideWhenUsed/>
    <w:rsid w:val="00CD4EAC"/>
    <w:rPr>
      <w:color w:val="605E5C"/>
      <w:shd w:val="clear" w:color="auto" w:fill="E1DFDD"/>
    </w:rPr>
  </w:style>
  <w:style w:type="paragraph" w:styleId="Odstavecseseznamem">
    <w:name w:val="List Paragraph"/>
    <w:basedOn w:val="Normln"/>
    <w:uiPriority w:val="34"/>
    <w:qFormat/>
    <w:rsid w:val="00E04B84"/>
    <w:pPr>
      <w:ind w:left="720"/>
      <w:contextualSpacing/>
    </w:pPr>
  </w:style>
  <w:style w:type="character" w:customStyle="1" w:styleId="st">
    <w:name w:val="st"/>
    <w:basedOn w:val="Standardnpsmoodstavce"/>
    <w:rsid w:val="00382CBF"/>
  </w:style>
  <w:style w:type="paragraph" w:customStyle="1" w:styleId="Default">
    <w:name w:val="Default"/>
    <w:rsid w:val="007D4A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09395">
      <w:bodyDiv w:val="1"/>
      <w:marLeft w:val="0"/>
      <w:marRight w:val="0"/>
      <w:marTop w:val="0"/>
      <w:marBottom w:val="0"/>
      <w:divBdr>
        <w:top w:val="none" w:sz="0" w:space="0" w:color="auto"/>
        <w:left w:val="none" w:sz="0" w:space="0" w:color="auto"/>
        <w:bottom w:val="none" w:sz="0" w:space="0" w:color="auto"/>
        <w:right w:val="none" w:sz="0" w:space="0" w:color="auto"/>
      </w:divBdr>
      <w:divsChild>
        <w:div w:id="2069837436">
          <w:marLeft w:val="0"/>
          <w:marRight w:val="0"/>
          <w:marTop w:val="0"/>
          <w:marBottom w:val="0"/>
          <w:divBdr>
            <w:top w:val="none" w:sz="0" w:space="0" w:color="auto"/>
            <w:left w:val="none" w:sz="0" w:space="0" w:color="auto"/>
            <w:bottom w:val="none" w:sz="0" w:space="0" w:color="auto"/>
            <w:right w:val="none" w:sz="0" w:space="0" w:color="auto"/>
          </w:divBdr>
        </w:div>
        <w:div w:id="391346107">
          <w:marLeft w:val="0"/>
          <w:marRight w:val="0"/>
          <w:marTop w:val="0"/>
          <w:marBottom w:val="0"/>
          <w:divBdr>
            <w:top w:val="none" w:sz="0" w:space="0" w:color="auto"/>
            <w:left w:val="none" w:sz="0" w:space="0" w:color="auto"/>
            <w:bottom w:val="none" w:sz="0" w:space="0" w:color="auto"/>
            <w:right w:val="none" w:sz="0" w:space="0" w:color="auto"/>
          </w:divBdr>
          <w:divsChild>
            <w:div w:id="876434128">
              <w:marLeft w:val="0"/>
              <w:marRight w:val="0"/>
              <w:marTop w:val="0"/>
              <w:marBottom w:val="0"/>
              <w:divBdr>
                <w:top w:val="none" w:sz="0" w:space="0" w:color="auto"/>
                <w:left w:val="none" w:sz="0" w:space="0" w:color="auto"/>
                <w:bottom w:val="none" w:sz="0" w:space="0" w:color="auto"/>
                <w:right w:val="none" w:sz="0" w:space="0" w:color="auto"/>
              </w:divBdr>
              <w:divsChild>
                <w:div w:id="14691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7487">
          <w:marLeft w:val="0"/>
          <w:marRight w:val="0"/>
          <w:marTop w:val="0"/>
          <w:marBottom w:val="0"/>
          <w:divBdr>
            <w:top w:val="none" w:sz="0" w:space="0" w:color="auto"/>
            <w:left w:val="none" w:sz="0" w:space="0" w:color="auto"/>
            <w:bottom w:val="none" w:sz="0" w:space="0" w:color="auto"/>
            <w:right w:val="none" w:sz="0" w:space="0" w:color="auto"/>
          </w:divBdr>
          <w:divsChild>
            <w:div w:id="2067219244">
              <w:marLeft w:val="0"/>
              <w:marRight w:val="0"/>
              <w:marTop w:val="0"/>
              <w:marBottom w:val="0"/>
              <w:divBdr>
                <w:top w:val="none" w:sz="0" w:space="0" w:color="auto"/>
                <w:left w:val="none" w:sz="0" w:space="0" w:color="auto"/>
                <w:bottom w:val="none" w:sz="0" w:space="0" w:color="auto"/>
                <w:right w:val="none" w:sz="0" w:space="0" w:color="auto"/>
              </w:divBdr>
            </w:div>
          </w:divsChild>
        </w:div>
        <w:div w:id="1537767783">
          <w:marLeft w:val="0"/>
          <w:marRight w:val="0"/>
          <w:marTop w:val="0"/>
          <w:marBottom w:val="0"/>
          <w:divBdr>
            <w:top w:val="none" w:sz="0" w:space="0" w:color="auto"/>
            <w:left w:val="none" w:sz="0" w:space="0" w:color="auto"/>
            <w:bottom w:val="none" w:sz="0" w:space="0" w:color="auto"/>
            <w:right w:val="none" w:sz="0" w:space="0" w:color="auto"/>
          </w:divBdr>
          <w:divsChild>
            <w:div w:id="1147554240">
              <w:marLeft w:val="0"/>
              <w:marRight w:val="0"/>
              <w:marTop w:val="0"/>
              <w:marBottom w:val="0"/>
              <w:divBdr>
                <w:top w:val="none" w:sz="0" w:space="0" w:color="auto"/>
                <w:left w:val="none" w:sz="0" w:space="0" w:color="auto"/>
                <w:bottom w:val="none" w:sz="0" w:space="0" w:color="auto"/>
                <w:right w:val="none" w:sz="0" w:space="0" w:color="auto"/>
              </w:divBdr>
              <w:divsChild>
                <w:div w:id="19855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0612">
          <w:marLeft w:val="0"/>
          <w:marRight w:val="0"/>
          <w:marTop w:val="0"/>
          <w:marBottom w:val="0"/>
          <w:divBdr>
            <w:top w:val="none" w:sz="0" w:space="0" w:color="auto"/>
            <w:left w:val="none" w:sz="0" w:space="0" w:color="auto"/>
            <w:bottom w:val="none" w:sz="0" w:space="0" w:color="auto"/>
            <w:right w:val="none" w:sz="0" w:space="0" w:color="auto"/>
          </w:divBdr>
        </w:div>
        <w:div w:id="2005469035">
          <w:marLeft w:val="0"/>
          <w:marRight w:val="0"/>
          <w:marTop w:val="0"/>
          <w:marBottom w:val="0"/>
          <w:divBdr>
            <w:top w:val="none" w:sz="0" w:space="0" w:color="auto"/>
            <w:left w:val="none" w:sz="0" w:space="0" w:color="auto"/>
            <w:bottom w:val="none" w:sz="0" w:space="0" w:color="auto"/>
            <w:right w:val="none" w:sz="0" w:space="0" w:color="auto"/>
          </w:divBdr>
          <w:divsChild>
            <w:div w:id="962617978">
              <w:marLeft w:val="0"/>
              <w:marRight w:val="0"/>
              <w:marTop w:val="0"/>
              <w:marBottom w:val="0"/>
              <w:divBdr>
                <w:top w:val="none" w:sz="0" w:space="0" w:color="auto"/>
                <w:left w:val="none" w:sz="0" w:space="0" w:color="auto"/>
                <w:bottom w:val="none" w:sz="0" w:space="0" w:color="auto"/>
                <w:right w:val="none" w:sz="0" w:space="0" w:color="auto"/>
              </w:divBdr>
              <w:divsChild>
                <w:div w:id="6435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820">
      <w:bodyDiv w:val="1"/>
      <w:marLeft w:val="0"/>
      <w:marRight w:val="0"/>
      <w:marTop w:val="0"/>
      <w:marBottom w:val="0"/>
      <w:divBdr>
        <w:top w:val="none" w:sz="0" w:space="0" w:color="auto"/>
        <w:left w:val="none" w:sz="0" w:space="0" w:color="auto"/>
        <w:bottom w:val="none" w:sz="0" w:space="0" w:color="auto"/>
        <w:right w:val="none" w:sz="0" w:space="0" w:color="auto"/>
      </w:divBdr>
    </w:div>
    <w:div w:id="16842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skripta.eu/index.php?title=Mycobacterium_bovis&amp;action=edit&amp;redlink=1" TargetMode="External"/><Relationship Id="rId3" Type="http://schemas.openxmlformats.org/officeDocument/2006/relationships/styles" Target="styles.xml"/><Relationship Id="rId7" Type="http://schemas.openxmlformats.org/officeDocument/2006/relationships/hyperlink" Target="https://www.wikiskripta.eu/w/Tuberkul%C3%B3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kiskripta.eu/index.php?title=Mykobakteri%C3%B3zy&amp;action=edit&amp;redlink=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29C0-5A70-46CC-A76B-1534A88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4016</Words>
  <Characters>23701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Dušková</dc:creator>
  <cp:keywords/>
  <dc:description/>
  <cp:lastModifiedBy>Monika Dušková</cp:lastModifiedBy>
  <cp:revision>2</cp:revision>
  <dcterms:created xsi:type="dcterms:W3CDTF">2024-05-14T18:30:00Z</dcterms:created>
  <dcterms:modified xsi:type="dcterms:W3CDTF">2024-05-14T18:30:00Z</dcterms:modified>
</cp:coreProperties>
</file>