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0CE66" w14:textId="4C6A5564" w:rsidR="00032844" w:rsidRDefault="006C7A59" w:rsidP="00032844">
      <w:pPr>
        <w:pStyle w:val="Podnadpis"/>
        <w:spacing w:before="240" w:after="120"/>
        <w:rPr>
          <w:rFonts w:ascii="Bahnschrift SemiBold" w:hAnsi="Bahnschrift SemiBold" w:cs="Segoe UI"/>
          <w:color w:val="auto"/>
          <w:sz w:val="22"/>
          <w:szCs w:val="22"/>
          <w:lang w:val="cs-CZ"/>
        </w:rPr>
      </w:pPr>
      <w:r w:rsidRPr="006C7A59">
        <w:rPr>
          <w:rFonts w:ascii="Bahnschrift SemiBold" w:hAnsi="Bahnschrift SemiBold" w:cs="Segoe UI"/>
          <w:color w:val="auto"/>
          <w:sz w:val="22"/>
          <w:szCs w:val="22"/>
          <w:lang w:val="cs-CZ"/>
        </w:rPr>
        <w:t xml:space="preserve">Praktické cvičení </w:t>
      </w:r>
      <w:r w:rsidR="00BE2514">
        <w:rPr>
          <w:rFonts w:ascii="Bahnschrift SemiBold" w:hAnsi="Bahnschrift SemiBold" w:cs="Segoe UI"/>
          <w:color w:val="auto"/>
          <w:sz w:val="22"/>
          <w:szCs w:val="22"/>
          <w:lang w:val="cs-CZ"/>
        </w:rPr>
        <w:t>11</w:t>
      </w:r>
    </w:p>
    <w:p w14:paraId="265AC927" w14:textId="77777777" w:rsidR="00BE2514" w:rsidRPr="00554900" w:rsidRDefault="00BE2514" w:rsidP="00BE2514">
      <w:pPr>
        <w:pStyle w:val="Podnadpis"/>
        <w:spacing w:before="120" w:after="120" w:line="300" w:lineRule="auto"/>
        <w:rPr>
          <w:rFonts w:ascii="Bahnschrift SemiBold" w:hAnsi="Bahnschrift SemiBold" w:cs="Segoe UI"/>
          <w:b w:val="0"/>
          <w:bCs w:val="0"/>
          <w:color w:val="auto"/>
          <w:sz w:val="24"/>
          <w:szCs w:val="24"/>
          <w:lang w:val="cs-CZ"/>
        </w:rPr>
      </w:pPr>
      <w:r w:rsidRPr="00554900">
        <w:rPr>
          <w:rFonts w:ascii="Bahnschrift SemiBold" w:hAnsi="Bahnschrift SemiBold" w:cs="Segoe UI"/>
          <w:b w:val="0"/>
          <w:bCs w:val="0"/>
          <w:color w:val="auto"/>
          <w:sz w:val="24"/>
          <w:szCs w:val="24"/>
          <w:lang w:val="cs-CZ"/>
        </w:rPr>
        <w:t xml:space="preserve">STANOVENÍ LESKU A BAREVNÉHO ODSTÍNU NÁTĚRŮ ZAŘÍZENÍM COLOR CATCH 2 </w:t>
      </w:r>
    </w:p>
    <w:p w14:paraId="0B0F091D" w14:textId="5F257D46" w:rsidR="004E3B89" w:rsidRPr="00BE2514" w:rsidRDefault="00BE2514" w:rsidP="001F4455">
      <w:pPr>
        <w:pStyle w:val="Zhlav"/>
        <w:spacing w:line="276" w:lineRule="auto"/>
        <w:jc w:val="both"/>
        <w:rPr>
          <w:rFonts w:ascii="Bahnschrift SemiBold" w:hAnsi="Bahnschrift SemiBold"/>
          <w:sz w:val="20"/>
          <w:szCs w:val="20"/>
        </w:rPr>
      </w:pPr>
      <w:r w:rsidRPr="00BE2514">
        <w:rPr>
          <w:rFonts w:ascii="Bahnschrift SemiBold" w:hAnsi="Bahnschrift SemiBold"/>
          <w:sz w:val="20"/>
          <w:szCs w:val="20"/>
        </w:rPr>
        <w:t>SOUHRN</w:t>
      </w:r>
    </w:p>
    <w:p w14:paraId="7BB69F2D" w14:textId="4641ACF3" w:rsidR="00BE2514" w:rsidRPr="00554900" w:rsidRDefault="00BE2514" w:rsidP="00BE2514">
      <w:pPr>
        <w:pStyle w:val="Zhlav"/>
        <w:spacing w:before="0" w:after="0" w:line="300" w:lineRule="auto"/>
        <w:jc w:val="both"/>
        <w:cnfStyle w:val="001000000000" w:firstRow="0" w:lastRow="0" w:firstColumn="1" w:lastColumn="0" w:oddVBand="0" w:evenVBand="0" w:oddHBand="0" w:evenHBand="0" w:firstRowFirstColumn="0" w:firstRowLastColumn="0" w:lastRowFirstColumn="0" w:lastRowLastColumn="0"/>
        <w:rPr>
          <w:rFonts w:ascii="Bahnschrift" w:hAnsi="Bahnschrift"/>
          <w:noProof/>
          <w:sz w:val="20"/>
          <w:szCs w:val="20"/>
        </w:rPr>
      </w:pPr>
      <w:bookmarkStart w:id="0" w:name="_Hlk536213540"/>
      <w:r w:rsidRPr="00554900">
        <w:rPr>
          <w:rFonts w:ascii="Bahnschrift" w:hAnsi="Bahnschrift"/>
          <w:noProof/>
          <w:sz w:val="20"/>
          <w:szCs w:val="20"/>
        </w:rPr>
        <w:t>Hodnocení lesku nátěrů se provádí podle ČSN 67 3063 a mezinárodní</w:t>
      </w:r>
      <w:r w:rsidR="000D1382">
        <w:rPr>
          <w:rFonts w:ascii="Bahnschrift" w:hAnsi="Bahnschrift"/>
          <w:noProof/>
          <w:sz w:val="20"/>
          <w:szCs w:val="20"/>
        </w:rPr>
        <w:t xml:space="preserve"> normy</w:t>
      </w:r>
      <w:r w:rsidRPr="00554900">
        <w:rPr>
          <w:rFonts w:ascii="Bahnschrift" w:hAnsi="Bahnschrift"/>
          <w:noProof/>
          <w:sz w:val="20"/>
          <w:szCs w:val="20"/>
        </w:rPr>
        <w:t xml:space="preserve"> ČSN ISO 2813 Nátěrové hmoty; Stanovení zrcadlového lesku nátěrů bez obsahu kovových pigmentů posouzením obrazu předmětu na nátěru (</w:t>
      </w:r>
      <w:r>
        <w:rPr>
          <w:rFonts w:ascii="Bahnschrift" w:hAnsi="Bahnschrift"/>
          <w:noProof/>
          <w:sz w:val="20"/>
          <w:szCs w:val="20"/>
        </w:rPr>
        <w:t>O</w:t>
      </w:r>
      <w:r w:rsidRPr="00554900">
        <w:rPr>
          <w:rFonts w:ascii="Bahnschrift" w:hAnsi="Bahnschrift"/>
          <w:noProof/>
          <w:sz w:val="20"/>
          <w:szCs w:val="20"/>
        </w:rPr>
        <w:t>br</w:t>
      </w:r>
      <w:r>
        <w:rPr>
          <w:rFonts w:ascii="Bahnschrift" w:hAnsi="Bahnschrift"/>
          <w:noProof/>
          <w:sz w:val="20"/>
          <w:szCs w:val="20"/>
        </w:rPr>
        <w:t xml:space="preserve">ázek </w:t>
      </w:r>
      <w:r w:rsidRPr="00554900">
        <w:rPr>
          <w:rFonts w:ascii="Bahnschrift" w:hAnsi="Bahnschrift"/>
          <w:noProof/>
          <w:sz w:val="20"/>
          <w:szCs w:val="20"/>
        </w:rPr>
        <w:t xml:space="preserve">1). </w:t>
      </w:r>
    </w:p>
    <w:p w14:paraId="40273156" w14:textId="77777777" w:rsidR="007C0153" w:rsidRDefault="00BE2514" w:rsidP="00BE2514">
      <w:pPr>
        <w:pStyle w:val="Zhlav"/>
        <w:spacing w:before="60" w:after="0" w:line="300" w:lineRule="auto"/>
        <w:jc w:val="both"/>
        <w:cnfStyle w:val="001000000000" w:firstRow="0" w:lastRow="0" w:firstColumn="1" w:lastColumn="0" w:oddVBand="0" w:evenVBand="0" w:oddHBand="0" w:evenHBand="0" w:firstRowFirstColumn="0" w:firstRowLastColumn="0" w:lastRowFirstColumn="0" w:lastRowLastColumn="0"/>
        <w:rPr>
          <w:rFonts w:ascii="Bahnschrift" w:hAnsi="Bahnschrift"/>
          <w:noProof/>
          <w:sz w:val="20"/>
          <w:szCs w:val="20"/>
        </w:rPr>
      </w:pPr>
      <w:r w:rsidRPr="00554900">
        <w:rPr>
          <w:rFonts w:ascii="Bahnschrift" w:hAnsi="Bahnschrift"/>
          <w:noProof/>
          <w:sz w:val="20"/>
          <w:szCs w:val="20"/>
        </w:rPr>
        <w:t>Hodnocení barevného odstínu nátěru je jednou ze základních experimentálních technik nezbytných pro hodnocení souhrnné jakosti nátěrového systému. Vedle kvalitativního hodnocení pomocí stupnice barevných odstínů RAL se provádí též stanovení barevného odstínu pomocí kolometrických zařízení, z</w:t>
      </w:r>
      <w:r w:rsidRPr="00554900">
        <w:rPr>
          <w:rFonts w:ascii="Bahnschrift" w:hAnsi="Bahnschrift" w:cs="Cambria"/>
          <w:noProof/>
          <w:sz w:val="20"/>
          <w:szCs w:val="20"/>
        </w:rPr>
        <w:t> </w:t>
      </w:r>
      <w:r w:rsidRPr="00554900">
        <w:rPr>
          <w:rFonts w:ascii="Bahnschrift" w:hAnsi="Bahnschrift"/>
          <w:noProof/>
          <w:sz w:val="20"/>
          <w:szCs w:val="20"/>
        </w:rPr>
        <w:t>nich</w:t>
      </w:r>
      <w:r w:rsidRPr="00554900">
        <w:rPr>
          <w:rFonts w:ascii="Bahnschrift" w:hAnsi="Bahnschrift" w:cs="Signika"/>
          <w:noProof/>
          <w:sz w:val="20"/>
          <w:szCs w:val="20"/>
        </w:rPr>
        <w:t>ž</w:t>
      </w:r>
      <w:r w:rsidRPr="00554900">
        <w:rPr>
          <w:rFonts w:ascii="Bahnschrift" w:hAnsi="Bahnschrift"/>
          <w:noProof/>
          <w:sz w:val="20"/>
          <w:szCs w:val="20"/>
        </w:rPr>
        <w:t xml:space="preserve"> v</w:t>
      </w:r>
      <w:r w:rsidRPr="00554900">
        <w:rPr>
          <w:rFonts w:ascii="Bahnschrift" w:hAnsi="Bahnschrift" w:cs="Cambria"/>
          <w:noProof/>
          <w:sz w:val="20"/>
          <w:szCs w:val="20"/>
        </w:rPr>
        <w:t> </w:t>
      </w:r>
      <w:r w:rsidRPr="00554900">
        <w:rPr>
          <w:rFonts w:ascii="Bahnschrift" w:hAnsi="Bahnschrift"/>
          <w:noProof/>
          <w:sz w:val="20"/>
          <w:szCs w:val="20"/>
        </w:rPr>
        <w:t>r</w:t>
      </w:r>
      <w:r w:rsidRPr="00554900">
        <w:rPr>
          <w:rFonts w:ascii="Bahnschrift" w:hAnsi="Bahnschrift" w:cs="Signika"/>
          <w:noProof/>
          <w:sz w:val="20"/>
          <w:szCs w:val="20"/>
        </w:rPr>
        <w:t>á</w:t>
      </w:r>
      <w:r w:rsidRPr="00554900">
        <w:rPr>
          <w:rFonts w:ascii="Bahnschrift" w:hAnsi="Bahnschrift"/>
          <w:noProof/>
          <w:sz w:val="20"/>
          <w:szCs w:val="20"/>
        </w:rPr>
        <w:t>mci praktick</w:t>
      </w:r>
      <w:r w:rsidRPr="00554900">
        <w:rPr>
          <w:rFonts w:ascii="Bahnschrift" w:hAnsi="Bahnschrift" w:cs="Signika"/>
          <w:noProof/>
          <w:sz w:val="20"/>
          <w:szCs w:val="20"/>
        </w:rPr>
        <w:t>é</w:t>
      </w:r>
      <w:r w:rsidRPr="00554900">
        <w:rPr>
          <w:rFonts w:ascii="Bahnschrift" w:hAnsi="Bahnschrift"/>
          <w:noProof/>
          <w:sz w:val="20"/>
          <w:szCs w:val="20"/>
        </w:rPr>
        <w:t>ho cvi</w:t>
      </w:r>
      <w:r w:rsidRPr="00554900">
        <w:rPr>
          <w:rFonts w:ascii="Bahnschrift" w:hAnsi="Bahnschrift" w:cs="Signika"/>
          <w:noProof/>
          <w:sz w:val="20"/>
          <w:szCs w:val="20"/>
        </w:rPr>
        <w:t>č</w:t>
      </w:r>
      <w:r w:rsidRPr="00554900">
        <w:rPr>
          <w:rFonts w:ascii="Bahnschrift" w:hAnsi="Bahnschrift"/>
          <w:noProof/>
          <w:sz w:val="20"/>
          <w:szCs w:val="20"/>
        </w:rPr>
        <w:t>ení bylo použito zařízení COLOR CATCH-2 (</w:t>
      </w:r>
      <w:r>
        <w:rPr>
          <w:rFonts w:ascii="Bahnschrift" w:hAnsi="Bahnschrift"/>
          <w:noProof/>
          <w:sz w:val="20"/>
          <w:szCs w:val="20"/>
        </w:rPr>
        <w:t>O</w:t>
      </w:r>
      <w:r w:rsidRPr="00554900">
        <w:rPr>
          <w:rFonts w:ascii="Bahnschrift" w:hAnsi="Bahnschrift"/>
          <w:noProof/>
          <w:sz w:val="20"/>
          <w:szCs w:val="20"/>
        </w:rPr>
        <w:t>br</w:t>
      </w:r>
      <w:r>
        <w:rPr>
          <w:rFonts w:ascii="Bahnschrift" w:hAnsi="Bahnschrift"/>
          <w:noProof/>
          <w:sz w:val="20"/>
          <w:szCs w:val="20"/>
        </w:rPr>
        <w:t xml:space="preserve">ázek </w:t>
      </w:r>
      <w:r w:rsidRPr="00554900">
        <w:rPr>
          <w:rFonts w:ascii="Bahnschrift" w:hAnsi="Bahnschrift"/>
          <w:noProof/>
          <w:sz w:val="20"/>
          <w:szCs w:val="20"/>
        </w:rPr>
        <w:t xml:space="preserve">2). </w:t>
      </w:r>
    </w:p>
    <w:p w14:paraId="7A2BC61A" w14:textId="77777777" w:rsidR="001F4455" w:rsidRPr="001F4455" w:rsidRDefault="001F4455" w:rsidP="001F4455">
      <w:pPr>
        <w:pStyle w:val="Zhlav"/>
        <w:spacing w:line="276" w:lineRule="auto"/>
        <w:jc w:val="both"/>
        <w:rPr>
          <w:rFonts w:ascii="Bahnschrift SemiBold" w:hAnsi="Bahnschrift SemiBold"/>
        </w:rPr>
      </w:pPr>
      <w:r w:rsidRPr="001F4455">
        <w:rPr>
          <w:rFonts w:ascii="Bahnschrift SemiBold" w:hAnsi="Bahnschrift SemiBold"/>
        </w:rPr>
        <w:t xml:space="preserve">Zkušební vzorky </w:t>
      </w:r>
    </w:p>
    <w:p w14:paraId="774A5AF7" w14:textId="325DA1AB" w:rsidR="00BE2514" w:rsidRPr="00554900" w:rsidRDefault="00BE2514" w:rsidP="000D1382">
      <w:pPr>
        <w:pStyle w:val="Zhlav"/>
        <w:spacing w:after="0" w:line="300" w:lineRule="auto"/>
        <w:jc w:val="both"/>
        <w:rPr>
          <w:rFonts w:ascii="Bahnschrift" w:hAnsi="Bahnschrift"/>
          <w:noProof/>
        </w:rPr>
      </w:pPr>
      <w:r w:rsidRPr="00554900">
        <w:rPr>
          <w:rFonts w:ascii="Bahnschrift" w:hAnsi="Bahnschrift"/>
          <w:noProof/>
        </w:rPr>
        <w:t>K testování byly použity zkušební nátěry Balakryl UNI</w:t>
      </w:r>
      <w:r w:rsidR="000D1382">
        <w:rPr>
          <w:rFonts w:ascii="Bahnschrift" w:hAnsi="Bahnschrift"/>
          <w:noProof/>
        </w:rPr>
        <w:t>.</w:t>
      </w:r>
      <w:r w:rsidRPr="00554900">
        <w:rPr>
          <w:rFonts w:ascii="Bahnschrift" w:hAnsi="Bahnschrift"/>
          <w:noProof/>
        </w:rPr>
        <w:t xml:space="preserve"> Nátěry byly zhotoveny na vyznačené ploše 100 mm x 150 mm na křídovém papíru a sklu podloženém bílým papírem.   </w:t>
      </w:r>
    </w:p>
    <w:p w14:paraId="173D4B20" w14:textId="77777777" w:rsidR="00BE2514" w:rsidRPr="00554900" w:rsidRDefault="00BE2514" w:rsidP="00BE2514">
      <w:pPr>
        <w:pStyle w:val="Zhlav"/>
        <w:spacing w:after="120" w:line="300" w:lineRule="auto"/>
        <w:jc w:val="both"/>
        <w:rPr>
          <w:rFonts w:ascii="Bahnschrift SemiBold" w:hAnsi="Bahnschrift SemiBold"/>
          <w:bCs/>
          <w:noProof/>
        </w:rPr>
      </w:pPr>
      <w:r w:rsidRPr="00554900">
        <w:rPr>
          <w:rFonts w:ascii="Bahnschrift SemiBold" w:hAnsi="Bahnschrift SemiBold"/>
          <w:bCs/>
          <w:noProof/>
        </w:rPr>
        <w:t xml:space="preserve">Stanovení lesku   </w:t>
      </w:r>
    </w:p>
    <w:bookmarkEnd w:id="0"/>
    <w:p w14:paraId="1118AFFB" w14:textId="77777777" w:rsidR="00554900" w:rsidRPr="00BE2514" w:rsidRDefault="00554900" w:rsidP="00554900">
      <w:pPr>
        <w:pStyle w:val="Zhlav"/>
        <w:spacing w:before="0" w:after="0" w:line="300" w:lineRule="auto"/>
        <w:jc w:val="both"/>
        <w:rPr>
          <w:rFonts w:ascii="Bahnschrift" w:hAnsi="Bahnschrift"/>
          <w:noProof/>
        </w:rPr>
      </w:pPr>
      <w:r w:rsidRPr="00BE2514">
        <w:rPr>
          <w:rFonts w:ascii="Bahnschrift" w:hAnsi="Bahnschrift"/>
          <w:noProof/>
        </w:rPr>
        <w:t xml:space="preserve">K měření byla použita metoda vizuálního hodnocení podle ČSN 67 3063, při které se sleduje zrcadlení předmětu ve zkoušeném nátěru. Hodnocení bylo provedeno u okna ze vzdálenosti 30 cm od nátěru v úhlu 45°.     </w:t>
      </w:r>
    </w:p>
    <w:p w14:paraId="7B23F6D6" w14:textId="77777777" w:rsidR="00554900" w:rsidRPr="00BE2514" w:rsidRDefault="00554900" w:rsidP="000D1382">
      <w:pPr>
        <w:pStyle w:val="Zhlav"/>
        <w:spacing w:before="60" w:after="0" w:line="300" w:lineRule="auto"/>
        <w:jc w:val="both"/>
        <w:rPr>
          <w:rFonts w:ascii="Bahnschrift" w:hAnsi="Bahnschrift"/>
          <w:noProof/>
        </w:rPr>
      </w:pPr>
      <w:r w:rsidRPr="00BE2514">
        <w:rPr>
          <w:rFonts w:ascii="Bahnschrift" w:hAnsi="Bahnschrift"/>
          <w:noProof/>
        </w:rPr>
        <w:t xml:space="preserve">Při hodnocení se rozlišuje pět stupňů: </w:t>
      </w:r>
    </w:p>
    <w:p w14:paraId="2DC17AF6" w14:textId="47566BB2" w:rsidR="00554900" w:rsidRPr="00BE2514" w:rsidRDefault="00554900" w:rsidP="000D1382">
      <w:pPr>
        <w:pStyle w:val="Zhlav"/>
        <w:spacing w:after="0" w:line="300" w:lineRule="auto"/>
        <w:jc w:val="both"/>
        <w:rPr>
          <w:rFonts w:ascii="Bahnschrift" w:hAnsi="Bahnschrift"/>
          <w:noProof/>
        </w:rPr>
      </w:pPr>
      <w:r w:rsidRPr="00BE2514">
        <w:rPr>
          <w:rFonts w:ascii="Bahnschrift" w:hAnsi="Bahnschrift"/>
          <w:noProof/>
        </w:rPr>
        <w:t xml:space="preserve"> 1 – lesk vysoký, zrcadlový, obraz předmětu je dokonale ostrý</w:t>
      </w:r>
      <w:r w:rsidR="000D1382">
        <w:rPr>
          <w:rFonts w:ascii="Bahnschrift" w:hAnsi="Bahnschrift"/>
          <w:noProof/>
        </w:rPr>
        <w:t>,</w:t>
      </w:r>
    </w:p>
    <w:p w14:paraId="7296F5B9" w14:textId="596E5FCF" w:rsidR="00554900" w:rsidRPr="00BE2514" w:rsidRDefault="00554900" w:rsidP="00554900">
      <w:pPr>
        <w:pStyle w:val="Zhlav"/>
        <w:spacing w:before="0" w:after="0" w:line="300" w:lineRule="auto"/>
        <w:jc w:val="both"/>
        <w:rPr>
          <w:rFonts w:ascii="Bahnschrift" w:hAnsi="Bahnschrift"/>
          <w:noProof/>
        </w:rPr>
      </w:pPr>
      <w:r w:rsidRPr="00BE2514">
        <w:rPr>
          <w:rFonts w:ascii="Bahnschrift" w:hAnsi="Bahnschrift"/>
          <w:noProof/>
        </w:rPr>
        <w:t xml:space="preserve"> 2 – nátěr je lesklý, obraz předmětu ostrý, brilantnost nedosahuje brilance podle stupně 1</w:t>
      </w:r>
      <w:r w:rsidR="000D1382">
        <w:rPr>
          <w:rFonts w:ascii="Bahnschrift" w:hAnsi="Bahnschrift"/>
          <w:noProof/>
        </w:rPr>
        <w:t>,</w:t>
      </w:r>
      <w:r w:rsidRPr="00BE2514">
        <w:rPr>
          <w:rFonts w:ascii="Bahnschrift" w:hAnsi="Bahnschrift"/>
          <w:noProof/>
        </w:rPr>
        <w:t xml:space="preserve"> </w:t>
      </w:r>
    </w:p>
    <w:p w14:paraId="245DA98D" w14:textId="7A5E615C" w:rsidR="00554900" w:rsidRPr="00BE2514" w:rsidRDefault="00554900" w:rsidP="00554900">
      <w:pPr>
        <w:pStyle w:val="Zhlav"/>
        <w:spacing w:before="0" w:after="0" w:line="300" w:lineRule="auto"/>
        <w:jc w:val="both"/>
        <w:rPr>
          <w:rFonts w:ascii="Bahnschrift" w:hAnsi="Bahnschrift"/>
          <w:noProof/>
        </w:rPr>
      </w:pPr>
      <w:r w:rsidRPr="00BE2514">
        <w:rPr>
          <w:rFonts w:ascii="Bahnschrift" w:hAnsi="Bahnschrift"/>
          <w:noProof/>
        </w:rPr>
        <w:t xml:space="preserve"> 3 – nátěr je pololesklý (hedvábný lesk), obraz předmětu patrný, okraje neostré</w:t>
      </w:r>
      <w:r w:rsidR="000D1382">
        <w:rPr>
          <w:rFonts w:ascii="Bahnschrift" w:hAnsi="Bahnschrift"/>
          <w:noProof/>
        </w:rPr>
        <w:t>,</w:t>
      </w:r>
      <w:r w:rsidRPr="00BE2514">
        <w:rPr>
          <w:rFonts w:ascii="Bahnschrift" w:hAnsi="Bahnschrift"/>
          <w:noProof/>
        </w:rPr>
        <w:t xml:space="preserve"> </w:t>
      </w:r>
    </w:p>
    <w:p w14:paraId="383E5D11" w14:textId="11CA0C79" w:rsidR="00554900" w:rsidRPr="00BE2514" w:rsidRDefault="00554900" w:rsidP="00554900">
      <w:pPr>
        <w:pStyle w:val="Zhlav"/>
        <w:spacing w:before="0" w:after="0" w:line="300" w:lineRule="auto"/>
        <w:jc w:val="both"/>
        <w:rPr>
          <w:rFonts w:ascii="Bahnschrift" w:hAnsi="Bahnschrift"/>
          <w:noProof/>
        </w:rPr>
      </w:pPr>
      <w:r w:rsidRPr="00BE2514">
        <w:rPr>
          <w:rFonts w:ascii="Bahnschrift" w:hAnsi="Bahnschrift"/>
          <w:noProof/>
        </w:rPr>
        <w:t xml:space="preserve"> 4 – nátěr polomatný, obraz předmětu pouze v hrubém obrysu</w:t>
      </w:r>
      <w:r w:rsidR="000D1382">
        <w:rPr>
          <w:rFonts w:ascii="Bahnschrift" w:hAnsi="Bahnschrift"/>
          <w:noProof/>
        </w:rPr>
        <w:t>,</w:t>
      </w:r>
      <w:r w:rsidRPr="00BE2514">
        <w:rPr>
          <w:rFonts w:ascii="Bahnschrift" w:hAnsi="Bahnschrift"/>
          <w:noProof/>
        </w:rPr>
        <w:t xml:space="preserve">  </w:t>
      </w:r>
    </w:p>
    <w:p w14:paraId="4B851CA8" w14:textId="04E52FC2" w:rsidR="00554900" w:rsidRPr="00BE2514" w:rsidRDefault="00554900" w:rsidP="00554900">
      <w:pPr>
        <w:pStyle w:val="Zhlav"/>
        <w:spacing w:before="0" w:after="0" w:line="300" w:lineRule="auto"/>
        <w:jc w:val="both"/>
        <w:rPr>
          <w:rFonts w:ascii="Bahnschrift" w:hAnsi="Bahnschrift"/>
          <w:noProof/>
        </w:rPr>
      </w:pPr>
      <w:r w:rsidRPr="00BE2514">
        <w:rPr>
          <w:rFonts w:ascii="Bahnschrift" w:hAnsi="Bahnschrift"/>
          <w:noProof/>
        </w:rPr>
        <w:t xml:space="preserve"> 5 – nátěr matný, obraz předmětu není patrný ani v hrubých rysech. </w:t>
      </w:r>
    </w:p>
    <w:p w14:paraId="4CA93DCF" w14:textId="77777777" w:rsidR="00554900" w:rsidRPr="00554900" w:rsidRDefault="00554900" w:rsidP="00554900">
      <w:pPr>
        <w:pStyle w:val="Zhlav"/>
        <w:spacing w:line="288" w:lineRule="auto"/>
        <w:jc w:val="both"/>
        <w:rPr>
          <w:rFonts w:ascii="Cambria" w:hAnsi="Cambria"/>
          <w:noProof/>
          <w:sz w:val="18"/>
          <w:szCs w:val="18"/>
        </w:rPr>
      </w:pPr>
      <w:r w:rsidRPr="00554900">
        <w:rPr>
          <w:rFonts w:ascii="Cambria" w:hAnsi="Cambria"/>
          <w:noProof/>
          <w:sz w:val="18"/>
          <w:szCs w:val="18"/>
        </w:rPr>
        <w:t xml:space="preserve"> </w:t>
      </w:r>
    </w:p>
    <w:p w14:paraId="13B513CE" w14:textId="386E2921" w:rsidR="00554900" w:rsidRPr="00554900" w:rsidRDefault="00554900" w:rsidP="007C0153">
      <w:pPr>
        <w:pStyle w:val="Zhlav"/>
        <w:spacing w:line="288" w:lineRule="auto"/>
        <w:jc w:val="center"/>
        <w:rPr>
          <w:rFonts w:ascii="Cambria" w:hAnsi="Cambria"/>
          <w:noProof/>
          <w:sz w:val="18"/>
          <w:szCs w:val="18"/>
        </w:rPr>
      </w:pPr>
      <w:r w:rsidRPr="00523FBC">
        <w:rPr>
          <w:rFonts w:ascii="Cambria" w:hAnsi="Cambria"/>
          <w:noProof/>
        </w:rPr>
        <w:drawing>
          <wp:inline distT="0" distB="0" distL="0" distR="0" wp14:anchorId="2BE168C3" wp14:editId="017CC075">
            <wp:extent cx="5163820" cy="1869515"/>
            <wp:effectExtent l="0" t="0" r="0" b="0"/>
            <wp:docPr id="1" name="Obrázek 1" descr="Obsah obrázku snímek obrazovky, čtverec, šedé, čern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snímek obrazovky, čtverec, šedé, černá&#10;&#10;Popis byl vytvořen automaticky"/>
                    <pic:cNvPicPr/>
                  </pic:nvPicPr>
                  <pic:blipFill>
                    <a:blip r:embed="rId8"/>
                    <a:stretch>
                      <a:fillRect/>
                    </a:stretch>
                  </pic:blipFill>
                  <pic:spPr>
                    <a:xfrm>
                      <a:off x="0" y="0"/>
                      <a:ext cx="5176383" cy="1874063"/>
                    </a:xfrm>
                    <a:prstGeom prst="rect">
                      <a:avLst/>
                    </a:prstGeom>
                  </pic:spPr>
                </pic:pic>
              </a:graphicData>
            </a:graphic>
          </wp:inline>
        </w:drawing>
      </w:r>
    </w:p>
    <w:p w14:paraId="24C58501" w14:textId="752CACEE" w:rsidR="00554900" w:rsidRPr="00554900" w:rsidRDefault="00554900" w:rsidP="007C0153">
      <w:pPr>
        <w:pStyle w:val="Zhlav"/>
        <w:spacing w:line="288" w:lineRule="auto"/>
        <w:jc w:val="center"/>
        <w:rPr>
          <w:rFonts w:ascii="Bahnschrift" w:hAnsi="Bahnschrift"/>
          <w:noProof/>
        </w:rPr>
      </w:pPr>
      <w:r w:rsidRPr="00BE2514">
        <w:rPr>
          <w:rFonts w:ascii="Bahnschrift SemiBold" w:hAnsi="Bahnschrift SemiBold"/>
          <w:noProof/>
        </w:rPr>
        <w:t>O</w:t>
      </w:r>
      <w:r w:rsidR="00BE2514">
        <w:rPr>
          <w:rFonts w:ascii="Bahnschrift SemiBold" w:hAnsi="Bahnschrift SemiBold"/>
          <w:noProof/>
        </w:rPr>
        <w:t>BRÁZEK</w:t>
      </w:r>
      <w:r w:rsidR="00BE2514" w:rsidRPr="00BE2514">
        <w:rPr>
          <w:rFonts w:ascii="Bahnschrift SemiBold" w:hAnsi="Bahnschrift SemiBold"/>
          <w:noProof/>
        </w:rPr>
        <w:t xml:space="preserve"> </w:t>
      </w:r>
      <w:r w:rsidRPr="00BE2514">
        <w:rPr>
          <w:rFonts w:ascii="Bahnschrift SemiBold" w:hAnsi="Bahnschrift SemiBold"/>
          <w:noProof/>
        </w:rPr>
        <w:t>1</w:t>
      </w:r>
      <w:r w:rsidRPr="00554900">
        <w:rPr>
          <w:rFonts w:ascii="Bahnschrift" w:hAnsi="Bahnschrift"/>
          <w:noProof/>
        </w:rPr>
        <w:t xml:space="preserve"> Stupnice pro hodnocení lesku nátěru</w:t>
      </w:r>
      <w:r w:rsidR="00BE2514">
        <w:rPr>
          <w:rFonts w:ascii="Bahnschrift" w:hAnsi="Bahnschrift"/>
          <w:noProof/>
        </w:rPr>
        <w:t>.</w:t>
      </w:r>
    </w:p>
    <w:p w14:paraId="486C23E2" w14:textId="77777777" w:rsidR="000D1382" w:rsidRDefault="000D1382" w:rsidP="00BE2514">
      <w:pPr>
        <w:pStyle w:val="Zhlav"/>
        <w:spacing w:after="120" w:line="300" w:lineRule="auto"/>
        <w:jc w:val="both"/>
        <w:rPr>
          <w:rFonts w:ascii="Bahnschrift SemiBold" w:hAnsi="Bahnschrift SemiBold"/>
          <w:bCs/>
          <w:noProof/>
        </w:rPr>
      </w:pPr>
    </w:p>
    <w:p w14:paraId="1FB3E87F" w14:textId="77777777" w:rsidR="007C0153" w:rsidRDefault="007C0153" w:rsidP="00BE2514">
      <w:pPr>
        <w:pStyle w:val="Zhlav"/>
        <w:spacing w:after="120" w:line="300" w:lineRule="auto"/>
        <w:jc w:val="both"/>
        <w:rPr>
          <w:rFonts w:ascii="Bahnschrift SemiBold" w:hAnsi="Bahnschrift SemiBold"/>
          <w:bCs/>
          <w:noProof/>
        </w:rPr>
      </w:pPr>
    </w:p>
    <w:p w14:paraId="755EC692" w14:textId="3A9C77FD" w:rsidR="00554900" w:rsidRPr="00BE2514" w:rsidRDefault="00554900" w:rsidP="00BE2514">
      <w:pPr>
        <w:pStyle w:val="Zhlav"/>
        <w:spacing w:after="120" w:line="300" w:lineRule="auto"/>
        <w:jc w:val="both"/>
        <w:rPr>
          <w:rFonts w:ascii="Bahnschrift SemiBold" w:hAnsi="Bahnschrift SemiBold"/>
          <w:bCs/>
          <w:noProof/>
        </w:rPr>
      </w:pPr>
      <w:r w:rsidRPr="00BE2514">
        <w:rPr>
          <w:rFonts w:ascii="Bahnschrift SemiBold" w:hAnsi="Bahnschrift SemiBold"/>
          <w:bCs/>
          <w:noProof/>
        </w:rPr>
        <w:t xml:space="preserve">Stanovení barevného odstínu </w:t>
      </w:r>
    </w:p>
    <w:p w14:paraId="4FF4C979" w14:textId="77777777" w:rsidR="00554900" w:rsidRPr="00554900" w:rsidRDefault="00554900" w:rsidP="00554900">
      <w:pPr>
        <w:pStyle w:val="Zhlav"/>
        <w:spacing w:before="0" w:after="0" w:line="300" w:lineRule="auto"/>
        <w:jc w:val="both"/>
        <w:rPr>
          <w:rFonts w:ascii="Bahnschrift" w:hAnsi="Bahnschrift"/>
          <w:noProof/>
        </w:rPr>
      </w:pPr>
      <w:r w:rsidRPr="00554900">
        <w:rPr>
          <w:rFonts w:ascii="Bahnschrift" w:hAnsi="Bahnschrift"/>
          <w:noProof/>
        </w:rPr>
        <w:t>K měření byla použita metoda vizuálního hodnocení pomocí setu barevných odstínů K7 škály RAL od firmy Zweihorn a stanovení barevného odstínu zařízením COLOR CATCH 2 s použitím standardů pro mat a lesk.</w:t>
      </w:r>
    </w:p>
    <w:p w14:paraId="7CE1F94D" w14:textId="17142348" w:rsidR="00554900" w:rsidRPr="00554900" w:rsidRDefault="00554900" w:rsidP="000D1382">
      <w:pPr>
        <w:pStyle w:val="Zhlav"/>
        <w:spacing w:before="60" w:after="0" w:line="300" w:lineRule="auto"/>
        <w:jc w:val="both"/>
        <w:rPr>
          <w:rFonts w:ascii="Bahnschrift" w:hAnsi="Bahnschrift"/>
          <w:noProof/>
          <w:lang w:val="it-IT"/>
        </w:rPr>
      </w:pPr>
      <w:r w:rsidRPr="00554900">
        <w:rPr>
          <w:rFonts w:ascii="Bahnschrift" w:hAnsi="Bahnschrift"/>
          <w:noProof/>
          <w:lang w:val="it-IT"/>
        </w:rPr>
        <w:t xml:space="preserve">Nejprve se provede kalibrace zařízení. Ta závisí na geometrii povrchu (drsnosti). Drsnost se stanoví drsnoměrem a podle hodnoty drsnosti se přístroj kalibruje na standardu </w:t>
      </w:r>
      <w:r w:rsidR="00BE2514">
        <w:rPr>
          <w:rFonts w:ascii="Bahnschrift" w:hAnsi="Bahnschrift"/>
          <w:noProof/>
          <w:lang w:val="it-IT"/>
        </w:rPr>
        <w:t>A</w:t>
      </w:r>
      <w:r w:rsidRPr="00554900">
        <w:rPr>
          <w:rFonts w:ascii="Bahnschrift" w:hAnsi="Bahnschrift"/>
          <w:noProof/>
          <w:lang w:val="it-IT"/>
        </w:rPr>
        <w:t>, B, C podle postupu daném výrobcem.</w:t>
      </w:r>
    </w:p>
    <w:p w14:paraId="0425F0B8" w14:textId="77777777" w:rsidR="00554900" w:rsidRPr="00554900" w:rsidRDefault="00554900" w:rsidP="00554900">
      <w:pPr>
        <w:pStyle w:val="Zhlav"/>
        <w:spacing w:before="0" w:after="0" w:line="300" w:lineRule="auto"/>
        <w:jc w:val="both"/>
        <w:rPr>
          <w:rFonts w:ascii="Bahnschrift" w:hAnsi="Bahnschrift"/>
          <w:noProof/>
          <w:lang w:val="it-IT"/>
        </w:rPr>
      </w:pPr>
      <w:r w:rsidRPr="00554900">
        <w:rPr>
          <w:rFonts w:ascii="Bahnschrift" w:hAnsi="Bahnschrift"/>
          <w:noProof/>
          <w:lang w:val="it-IT"/>
        </w:rPr>
        <w:t xml:space="preserve">Pokud je kalibrace ukončena, ColorCatch 2 se přiloží na testovaný nátěr a stanoví číslo barevného odstínu RAL. </w:t>
      </w:r>
    </w:p>
    <w:p w14:paraId="45910B0D" w14:textId="7ECA7818" w:rsidR="00554900" w:rsidRPr="000D1382" w:rsidRDefault="00554900" w:rsidP="007C0153">
      <w:pPr>
        <w:pStyle w:val="Zhlav"/>
        <w:spacing w:line="288" w:lineRule="auto"/>
        <w:jc w:val="center"/>
        <w:rPr>
          <w:rFonts w:ascii="Cambria" w:hAnsi="Cambria"/>
          <w:noProof/>
          <w:sz w:val="18"/>
          <w:szCs w:val="18"/>
          <w:lang w:val="it-IT"/>
        </w:rPr>
      </w:pPr>
      <w:r w:rsidRPr="00523FBC">
        <w:rPr>
          <w:rFonts w:ascii="Cambria" w:hAnsi="Cambria"/>
          <w:noProof/>
        </w:rPr>
        <w:drawing>
          <wp:inline distT="0" distB="0" distL="0" distR="0" wp14:anchorId="29F00426" wp14:editId="23E8624B">
            <wp:extent cx="4618925" cy="3048000"/>
            <wp:effectExtent l="0" t="0" r="0" b="0"/>
            <wp:docPr id="6" name="Obrázek 6" descr="Obsah obrázku text, elektronika, interié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text, elektronika, interiér&#10;&#10;Popis byl vytvořen automatick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0678" cy="3055756"/>
                    </a:xfrm>
                    <a:prstGeom prst="rect">
                      <a:avLst/>
                    </a:prstGeom>
                    <a:noFill/>
                    <a:ln>
                      <a:noFill/>
                    </a:ln>
                  </pic:spPr>
                </pic:pic>
              </a:graphicData>
            </a:graphic>
          </wp:inline>
        </w:drawing>
      </w:r>
    </w:p>
    <w:p w14:paraId="6861BC20" w14:textId="53EB23D5" w:rsidR="00554900" w:rsidRPr="000D1382" w:rsidRDefault="00554900" w:rsidP="007C0153">
      <w:pPr>
        <w:pStyle w:val="Zhlav"/>
        <w:spacing w:line="288" w:lineRule="auto"/>
        <w:jc w:val="center"/>
        <w:rPr>
          <w:rFonts w:ascii="Bahnschrift" w:hAnsi="Bahnschrift"/>
          <w:noProof/>
          <w:lang w:val="it-IT"/>
        </w:rPr>
      </w:pPr>
      <w:r w:rsidRPr="000D1382">
        <w:rPr>
          <w:rFonts w:ascii="Bahnschrift SemiBold" w:hAnsi="Bahnschrift SemiBold"/>
          <w:noProof/>
          <w:lang w:val="it-IT"/>
        </w:rPr>
        <w:t>O</w:t>
      </w:r>
      <w:r w:rsidR="000D1382" w:rsidRPr="000D1382">
        <w:rPr>
          <w:rFonts w:ascii="Bahnschrift SemiBold" w:hAnsi="Bahnschrift SemiBold"/>
          <w:noProof/>
          <w:lang w:val="it-IT"/>
        </w:rPr>
        <w:t xml:space="preserve">BRÁZEK </w:t>
      </w:r>
      <w:r w:rsidRPr="000D1382">
        <w:rPr>
          <w:rFonts w:ascii="Bahnschrift SemiBold" w:hAnsi="Bahnschrift SemiBold"/>
          <w:noProof/>
          <w:lang w:val="it-IT"/>
        </w:rPr>
        <w:t>2</w:t>
      </w:r>
      <w:r w:rsidRPr="000D1382">
        <w:rPr>
          <w:rFonts w:ascii="Bahnschrift" w:hAnsi="Bahnschrift"/>
          <w:noProof/>
          <w:lang w:val="it-IT"/>
        </w:rPr>
        <w:t xml:space="preserve"> Zařízení Color Catch 2 pro hodnocení barevného odstínu nátěru</w:t>
      </w:r>
    </w:p>
    <w:p w14:paraId="7BFC6412" w14:textId="77777777" w:rsidR="000D1382" w:rsidRDefault="000D1382" w:rsidP="00554900">
      <w:pPr>
        <w:pStyle w:val="Zhlav"/>
        <w:spacing w:before="0" w:after="0" w:line="300" w:lineRule="auto"/>
        <w:jc w:val="both"/>
        <w:rPr>
          <w:rFonts w:ascii="Bahnschrift" w:hAnsi="Bahnschrift"/>
          <w:b/>
          <w:noProof/>
        </w:rPr>
      </w:pPr>
    </w:p>
    <w:p w14:paraId="71AD7B75" w14:textId="097581AC" w:rsidR="00554900" w:rsidRDefault="00554900" w:rsidP="00554900">
      <w:pPr>
        <w:pStyle w:val="Zhlav"/>
        <w:spacing w:before="0" w:after="0" w:line="300" w:lineRule="auto"/>
        <w:jc w:val="both"/>
        <w:rPr>
          <w:rFonts w:ascii="Bahnschrift" w:hAnsi="Bahnschrift"/>
          <w:b/>
          <w:noProof/>
        </w:rPr>
      </w:pPr>
      <w:r w:rsidRPr="00554900">
        <w:rPr>
          <w:rFonts w:ascii="Bahnschrift" w:hAnsi="Bahnschrift"/>
          <w:b/>
          <w:noProof/>
        </w:rPr>
        <w:t>Výsledky praktického cvičení:</w:t>
      </w:r>
    </w:p>
    <w:p w14:paraId="6F40109A" w14:textId="77777777" w:rsidR="000D1382" w:rsidRPr="00554900" w:rsidRDefault="000D1382" w:rsidP="00554900">
      <w:pPr>
        <w:pStyle w:val="Zhlav"/>
        <w:spacing w:before="0" w:after="0" w:line="300" w:lineRule="auto"/>
        <w:jc w:val="both"/>
        <w:rPr>
          <w:rFonts w:ascii="Bahnschrift" w:hAnsi="Bahnschrift"/>
          <w:b/>
          <w:noProof/>
        </w:rPr>
      </w:pPr>
    </w:p>
    <w:p w14:paraId="5BC0E6C7" w14:textId="77777777" w:rsidR="000D1382" w:rsidRDefault="00554900" w:rsidP="00554900">
      <w:pPr>
        <w:pStyle w:val="Zhlav"/>
        <w:numPr>
          <w:ilvl w:val="0"/>
          <w:numId w:val="15"/>
        </w:numPr>
        <w:tabs>
          <w:tab w:val="clear" w:pos="4536"/>
          <w:tab w:val="clear" w:pos="9072"/>
          <w:tab w:val="center" w:pos="4680"/>
          <w:tab w:val="right" w:pos="9360"/>
        </w:tabs>
        <w:spacing w:before="0" w:after="0" w:line="300" w:lineRule="auto"/>
        <w:jc w:val="both"/>
        <w:rPr>
          <w:rFonts w:ascii="Bahnschrift" w:hAnsi="Bahnschrift"/>
          <w:noProof/>
        </w:rPr>
      </w:pPr>
      <w:r w:rsidRPr="00554900">
        <w:rPr>
          <w:rFonts w:ascii="Bahnschrift" w:hAnsi="Bahnschrift"/>
          <w:noProof/>
        </w:rPr>
        <w:t>Měřením podle standardů lesku byl stanoven stupeň lesku</w:t>
      </w:r>
      <w:r w:rsidR="000D1382">
        <w:rPr>
          <w:rFonts w:ascii="Bahnschrift" w:hAnsi="Bahnschrift"/>
          <w:noProof/>
        </w:rPr>
        <w:t>:</w:t>
      </w:r>
    </w:p>
    <w:p w14:paraId="27662BA5" w14:textId="3DF8B123" w:rsidR="00554900" w:rsidRPr="00554900" w:rsidRDefault="000D1382" w:rsidP="000D1382">
      <w:pPr>
        <w:pStyle w:val="Zhlav"/>
        <w:tabs>
          <w:tab w:val="clear" w:pos="4536"/>
          <w:tab w:val="clear" w:pos="9072"/>
          <w:tab w:val="center" w:pos="4680"/>
          <w:tab w:val="right" w:pos="9360"/>
        </w:tabs>
        <w:spacing w:before="0" w:after="0" w:line="300" w:lineRule="auto"/>
        <w:ind w:left="1068"/>
        <w:jc w:val="both"/>
        <w:rPr>
          <w:rFonts w:ascii="Bahnschrift" w:hAnsi="Bahnschrift"/>
          <w:noProof/>
        </w:rPr>
      </w:pPr>
      <w:r>
        <w:rPr>
          <w:rFonts w:ascii="Bahnschrift" w:hAnsi="Bahnschrift"/>
          <w:noProof/>
        </w:rPr>
        <w:t xml:space="preserve">Bílý nátěr: </w:t>
      </w:r>
      <w:r>
        <w:rPr>
          <w:rFonts w:ascii="Bahnschrift" w:hAnsi="Bahnschrift"/>
          <w:noProof/>
        </w:rPr>
        <w:tab/>
        <w:t>Hnědý nátěr:</w:t>
      </w:r>
    </w:p>
    <w:p w14:paraId="625A528E" w14:textId="77777777" w:rsidR="000D1382" w:rsidRDefault="00554900" w:rsidP="00554900">
      <w:pPr>
        <w:pStyle w:val="Zhlav"/>
        <w:numPr>
          <w:ilvl w:val="0"/>
          <w:numId w:val="15"/>
        </w:numPr>
        <w:tabs>
          <w:tab w:val="clear" w:pos="4536"/>
          <w:tab w:val="clear" w:pos="9072"/>
          <w:tab w:val="center" w:pos="4680"/>
          <w:tab w:val="right" w:pos="9360"/>
        </w:tabs>
        <w:spacing w:before="0" w:after="0" w:line="300" w:lineRule="auto"/>
        <w:jc w:val="both"/>
        <w:rPr>
          <w:rFonts w:ascii="Bahnschrift" w:hAnsi="Bahnschrift"/>
          <w:noProof/>
        </w:rPr>
      </w:pPr>
      <w:r w:rsidRPr="00554900">
        <w:rPr>
          <w:rFonts w:ascii="Bahnschrift" w:hAnsi="Bahnschrift"/>
          <w:noProof/>
        </w:rPr>
        <w:t xml:space="preserve">Pomocí setu barevných odstínů K7 byl stanoven odstín: </w:t>
      </w:r>
    </w:p>
    <w:p w14:paraId="1D9B3DBD" w14:textId="77777777" w:rsidR="000D1382" w:rsidRPr="00554900" w:rsidRDefault="000D1382" w:rsidP="000D1382">
      <w:pPr>
        <w:pStyle w:val="Zhlav"/>
        <w:tabs>
          <w:tab w:val="clear" w:pos="4536"/>
          <w:tab w:val="clear" w:pos="9072"/>
          <w:tab w:val="center" w:pos="4680"/>
          <w:tab w:val="right" w:pos="9360"/>
        </w:tabs>
        <w:spacing w:before="0" w:after="0" w:line="300" w:lineRule="auto"/>
        <w:ind w:left="1068"/>
        <w:jc w:val="both"/>
        <w:rPr>
          <w:rFonts w:ascii="Bahnschrift" w:hAnsi="Bahnschrift"/>
          <w:noProof/>
        </w:rPr>
      </w:pPr>
      <w:r>
        <w:rPr>
          <w:rFonts w:ascii="Bahnschrift" w:hAnsi="Bahnschrift"/>
          <w:noProof/>
        </w:rPr>
        <w:t xml:space="preserve">Bílý nátěr: </w:t>
      </w:r>
      <w:r>
        <w:rPr>
          <w:rFonts w:ascii="Bahnschrift" w:hAnsi="Bahnschrift"/>
          <w:noProof/>
        </w:rPr>
        <w:tab/>
        <w:t>Hnědý nátěr:</w:t>
      </w:r>
    </w:p>
    <w:p w14:paraId="300E0DD2" w14:textId="77777777" w:rsidR="007C0153" w:rsidRDefault="00554900" w:rsidP="000D1382">
      <w:pPr>
        <w:pStyle w:val="Zhlav"/>
        <w:numPr>
          <w:ilvl w:val="0"/>
          <w:numId w:val="15"/>
        </w:numPr>
        <w:tabs>
          <w:tab w:val="clear" w:pos="4536"/>
          <w:tab w:val="clear" w:pos="9072"/>
          <w:tab w:val="center" w:pos="4680"/>
          <w:tab w:val="right" w:pos="9360"/>
        </w:tabs>
        <w:spacing w:before="0" w:after="0" w:line="300" w:lineRule="auto"/>
        <w:jc w:val="both"/>
        <w:rPr>
          <w:rFonts w:ascii="Bahnschrift" w:hAnsi="Bahnschrift"/>
          <w:noProof/>
        </w:rPr>
      </w:pPr>
      <w:r w:rsidRPr="000D1382">
        <w:rPr>
          <w:rFonts w:ascii="Bahnschrift" w:hAnsi="Bahnschrift"/>
          <w:noProof/>
        </w:rPr>
        <w:t>Pomocí zařízení Colorcatch 2 byl stanoven barevný odstín</w:t>
      </w:r>
      <w:r w:rsidR="000D1382" w:rsidRPr="000D1382">
        <w:rPr>
          <w:rFonts w:ascii="Bahnschrift" w:hAnsi="Bahnschrift"/>
          <w:noProof/>
        </w:rPr>
        <w:t xml:space="preserve">: </w:t>
      </w:r>
      <w:r w:rsidRPr="000D1382">
        <w:rPr>
          <w:rFonts w:ascii="Bahnschrift" w:hAnsi="Bahnschrift"/>
          <w:noProof/>
        </w:rPr>
        <w:t xml:space="preserve"> v rozmezí: </w:t>
      </w:r>
    </w:p>
    <w:p w14:paraId="33E618B3" w14:textId="4E0850BC" w:rsidR="000D1382" w:rsidRPr="00554900" w:rsidRDefault="000D1382" w:rsidP="007C0153">
      <w:pPr>
        <w:pStyle w:val="Zhlav"/>
        <w:tabs>
          <w:tab w:val="clear" w:pos="4536"/>
          <w:tab w:val="clear" w:pos="9072"/>
          <w:tab w:val="center" w:pos="4680"/>
          <w:tab w:val="right" w:pos="9360"/>
        </w:tabs>
        <w:spacing w:before="0" w:after="0" w:line="300" w:lineRule="auto"/>
        <w:ind w:left="1068"/>
        <w:jc w:val="both"/>
        <w:rPr>
          <w:rFonts w:ascii="Bahnschrift" w:hAnsi="Bahnschrift"/>
          <w:noProof/>
        </w:rPr>
      </w:pPr>
      <w:r>
        <w:rPr>
          <w:rFonts w:ascii="Bahnschrift" w:hAnsi="Bahnschrift"/>
          <w:noProof/>
        </w:rPr>
        <w:t xml:space="preserve">Bílý nátěr: </w:t>
      </w:r>
      <w:r>
        <w:rPr>
          <w:rFonts w:ascii="Bahnschrift" w:hAnsi="Bahnschrift"/>
          <w:noProof/>
        </w:rPr>
        <w:tab/>
        <w:t>Hnědý nátěr:</w:t>
      </w:r>
    </w:p>
    <w:p w14:paraId="01867605" w14:textId="77777777" w:rsidR="00554900" w:rsidRPr="00523FBC" w:rsidRDefault="00554900" w:rsidP="00554900">
      <w:pPr>
        <w:overflowPunct w:val="0"/>
        <w:autoSpaceDE w:val="0"/>
        <w:autoSpaceDN w:val="0"/>
        <w:adjustRightInd w:val="0"/>
        <w:rPr>
          <w:rFonts w:ascii="Cambria" w:hAnsi="Cambria"/>
          <w:sz w:val="18"/>
          <w:szCs w:val="18"/>
          <w:lang w:val="de-DE"/>
        </w:rPr>
      </w:pPr>
    </w:p>
    <w:p w14:paraId="1E6A5232" w14:textId="77777777" w:rsidR="00554900" w:rsidRPr="00523FBC" w:rsidRDefault="00554900" w:rsidP="00554900">
      <w:pPr>
        <w:pStyle w:val="Zhlav"/>
        <w:spacing w:before="60"/>
        <w:jc w:val="both"/>
        <w:rPr>
          <w:rFonts w:ascii="Cambria" w:hAnsi="Cambria"/>
          <w:noProof/>
          <w:sz w:val="18"/>
          <w:szCs w:val="18"/>
          <w:lang w:val="de-DE"/>
        </w:rPr>
      </w:pPr>
    </w:p>
    <w:p w14:paraId="23402F06" w14:textId="77777777" w:rsidR="00554900" w:rsidRPr="00554900" w:rsidRDefault="00554900" w:rsidP="003D50E4">
      <w:pPr>
        <w:pStyle w:val="Zhlav"/>
        <w:spacing w:line="276" w:lineRule="auto"/>
        <w:jc w:val="both"/>
        <w:rPr>
          <w:rFonts w:ascii="Bahnschrift" w:hAnsi="Bahnschrift"/>
          <w:lang w:val="de-DE"/>
        </w:rPr>
      </w:pPr>
    </w:p>
    <w:sectPr w:rsidR="00554900" w:rsidRPr="00554900" w:rsidSect="000179A6">
      <w:headerReference w:type="default" r:id="rId10"/>
      <w:footerReference w:type="default" r:id="rId11"/>
      <w:pgSz w:w="11906" w:h="16838" w:code="9"/>
      <w:pgMar w:top="1418" w:right="1418" w:bottom="851" w:left="1418" w:header="567" w:footer="340" w:gutter="227"/>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01706" w14:textId="77777777" w:rsidR="000179A6" w:rsidRDefault="000179A6" w:rsidP="00D232B5">
      <w:pPr>
        <w:spacing w:line="240" w:lineRule="auto"/>
      </w:pPr>
      <w:r>
        <w:separator/>
      </w:r>
    </w:p>
  </w:endnote>
  <w:endnote w:type="continuationSeparator" w:id="0">
    <w:p w14:paraId="6B78469F" w14:textId="77777777" w:rsidR="000179A6" w:rsidRDefault="000179A6" w:rsidP="00D23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hnschrift">
    <w:panose1 w:val="020B0502040204020203"/>
    <w:charset w:val="EE"/>
    <w:family w:val="swiss"/>
    <w:pitch w:val="variable"/>
    <w:sig w:usb0="A00002C7" w:usb1="00000002" w:usb2="00000000" w:usb3="00000000" w:csb0="0000019F" w:csb1="00000000"/>
  </w:font>
  <w:font w:name="Calibri">
    <w:panose1 w:val="020F0502020204030204"/>
    <w:charset w:val="EE"/>
    <w:family w:val="swiss"/>
    <w:pitch w:val="variable"/>
    <w:sig w:usb0="E4002EFF" w:usb1="C000247B" w:usb2="00000009" w:usb3="00000000" w:csb0="000001FF" w:csb1="00000000"/>
  </w:font>
  <w:font w:name="Roboto Medium">
    <w:panose1 w:val="02000000000000000000"/>
    <w:charset w:val="00"/>
    <w:family w:val="auto"/>
    <w:pitch w:val="variable"/>
    <w:sig w:usb0="E0000AFF" w:usb1="5000217F" w:usb2="00000021" w:usb3="00000000" w:csb0="0000019F" w:csb1="00000000"/>
  </w:font>
  <w:font w:name="Roboto">
    <w:panose1 w:val="02000000000000000000"/>
    <w:charset w:val="EE"/>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 w:name="Bahnschrift SemiBold">
    <w:panose1 w:val="020B0502040204020203"/>
    <w:charset w:val="EE"/>
    <w:family w:val="swiss"/>
    <w:pitch w:val="variable"/>
    <w:sig w:usb0="A00002C7" w:usb1="00000002" w:usb2="00000000" w:usb3="00000000" w:csb0="0000019F" w:csb1="00000000"/>
  </w:font>
  <w:font w:name="Segoe UI">
    <w:panose1 w:val="020B0502040204020203"/>
    <w:charset w:val="EE"/>
    <w:family w:val="swiss"/>
    <w:pitch w:val="variable"/>
    <w:sig w:usb0="E4002EFF" w:usb1="C000E47F" w:usb2="00000009" w:usb3="00000000" w:csb0="000001FF" w:csb1="00000000"/>
  </w:font>
  <w:font w:name="Signika">
    <w:panose1 w:val="02010003020600000004"/>
    <w:charset w:val="EE"/>
    <w:family w:val="auto"/>
    <w:pitch w:val="variable"/>
    <w:sig w:usb0="A00000EF" w:usb1="40000043"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880216"/>
      <w:docPartObj>
        <w:docPartGallery w:val="Page Numbers (Bottom of Page)"/>
        <w:docPartUnique/>
      </w:docPartObj>
    </w:sdtPr>
    <w:sdtEndPr>
      <w:rPr>
        <w:sz w:val="20"/>
        <w:szCs w:val="20"/>
      </w:rPr>
    </w:sdtEndPr>
    <w:sdtContent>
      <w:p w14:paraId="10D2F5E7" w14:textId="77777777" w:rsidR="006652C7" w:rsidRDefault="006652C7" w:rsidP="000B6EBF">
        <w:pPr>
          <w:pStyle w:val="Zpat"/>
          <w:jc w:val="center"/>
        </w:pPr>
      </w:p>
      <w:p w14:paraId="1AF22B6A" w14:textId="56455CC8" w:rsidR="006652C7" w:rsidRDefault="007C0153" w:rsidP="000B6EBF">
        <w:pPr>
          <w:pStyle w:val="Zpat"/>
          <w:jc w:val="center"/>
        </w:pPr>
        <w:r>
          <w:pict w14:anchorId="54A197B2">
            <v:rect id="_x0000_i1026" style="width:0;height:1.5pt" o:hralign="center" o:hrstd="t" o:hr="t" fillcolor="#a0a0a0" stroked="f"/>
          </w:pict>
        </w:r>
      </w:p>
      <w:p w14:paraId="1279266F" w14:textId="77777777" w:rsidR="006652C7" w:rsidRDefault="006652C7" w:rsidP="000B6EBF">
        <w:pPr>
          <w:pStyle w:val="Zpat"/>
          <w:jc w:val="center"/>
        </w:pPr>
      </w:p>
      <w:p w14:paraId="6D600BBF" w14:textId="1DA9B45D" w:rsidR="00630724" w:rsidRPr="0069323C" w:rsidRDefault="00630724" w:rsidP="000B6EBF">
        <w:pPr>
          <w:pStyle w:val="Zpat"/>
          <w:jc w:val="center"/>
          <w:rPr>
            <w:sz w:val="20"/>
            <w:szCs w:val="20"/>
          </w:rPr>
        </w:pPr>
        <w:r w:rsidRPr="0069323C">
          <w:rPr>
            <w:sz w:val="20"/>
            <w:szCs w:val="20"/>
          </w:rPr>
          <w:fldChar w:fldCharType="begin"/>
        </w:r>
        <w:r w:rsidRPr="0069323C">
          <w:rPr>
            <w:sz w:val="20"/>
            <w:szCs w:val="20"/>
          </w:rPr>
          <w:instrText>PAGE   \* MERGEFORMAT</w:instrText>
        </w:r>
        <w:r w:rsidRPr="0069323C">
          <w:rPr>
            <w:sz w:val="20"/>
            <w:szCs w:val="20"/>
          </w:rPr>
          <w:fldChar w:fldCharType="separate"/>
        </w:r>
        <w:r w:rsidRPr="0069323C">
          <w:rPr>
            <w:sz w:val="20"/>
            <w:szCs w:val="20"/>
          </w:rPr>
          <w:t>2</w:t>
        </w:r>
        <w:r w:rsidRPr="0069323C">
          <w:rPr>
            <w:sz w:val="20"/>
            <w:szCs w:val="20"/>
          </w:rPr>
          <w:fldChar w:fldCharType="end"/>
        </w:r>
      </w:p>
    </w:sdtContent>
  </w:sdt>
  <w:p w14:paraId="18AF8A36" w14:textId="77777777" w:rsidR="00D232B5" w:rsidRDefault="00D232B5" w:rsidP="000B6EBF">
    <w:pPr>
      <w:pStyle w:val="Zpat"/>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F9971" w14:textId="77777777" w:rsidR="000179A6" w:rsidRDefault="000179A6" w:rsidP="00D232B5">
      <w:pPr>
        <w:spacing w:line="240" w:lineRule="auto"/>
      </w:pPr>
      <w:r>
        <w:separator/>
      </w:r>
    </w:p>
  </w:footnote>
  <w:footnote w:type="continuationSeparator" w:id="0">
    <w:p w14:paraId="59787EEB" w14:textId="77777777" w:rsidR="000179A6" w:rsidRDefault="000179A6" w:rsidP="00D232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D0D7" w14:textId="03DF7D24" w:rsidR="00D232B5" w:rsidRDefault="00BA510C" w:rsidP="00BA510C">
    <w:pPr>
      <w:pStyle w:val="Nadpis2"/>
      <w:jc w:val="center"/>
    </w:pPr>
    <w:r>
      <w:rPr>
        <w:sz w:val="20"/>
        <w:szCs w:val="20"/>
      </w:rPr>
      <w:t>Znehodnocování a povrchové úpravy materiálů - Praktick</w:t>
    </w:r>
    <w:r w:rsidR="00032844">
      <w:rPr>
        <w:sz w:val="20"/>
        <w:szCs w:val="20"/>
      </w:rPr>
      <w:t>á</w:t>
    </w:r>
    <w:r>
      <w:rPr>
        <w:sz w:val="20"/>
        <w:szCs w:val="20"/>
      </w:rPr>
      <w:t xml:space="preserve"> cvičení </w:t>
    </w:r>
    <w:r w:rsidR="007C0153">
      <w:pict w14:anchorId="3D277F4A">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1CC0"/>
    <w:multiLevelType w:val="hybridMultilevel"/>
    <w:tmpl w:val="477A8AE2"/>
    <w:lvl w:ilvl="0" w:tplc="7ADA70F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BCE74DF"/>
    <w:multiLevelType w:val="hybridMultilevel"/>
    <w:tmpl w:val="D76857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8D04E8"/>
    <w:multiLevelType w:val="multilevel"/>
    <w:tmpl w:val="C46A9B1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35E96FBB"/>
    <w:multiLevelType w:val="hybridMultilevel"/>
    <w:tmpl w:val="2EFA711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376D7D9F"/>
    <w:multiLevelType w:val="hybridMultilevel"/>
    <w:tmpl w:val="08F05334"/>
    <w:lvl w:ilvl="0" w:tplc="FFFFFFFF">
      <w:start w:val="1"/>
      <w:numFmt w:val="lowerLetter"/>
      <w:lvlText w:val="%1)"/>
      <w:lvlJc w:val="left"/>
      <w:pPr>
        <w:tabs>
          <w:tab w:val="num" w:pos="1068"/>
        </w:tabs>
        <w:ind w:left="1068" w:hanging="360"/>
      </w:pPr>
      <w:rPr>
        <w:rFonts w:hint="default"/>
      </w:rPr>
    </w:lvl>
    <w:lvl w:ilvl="1" w:tplc="FFFFFFFF">
      <w:start w:val="1"/>
      <w:numFmt w:val="bullet"/>
      <w:lvlText w:val="-"/>
      <w:lvlJc w:val="left"/>
      <w:pPr>
        <w:tabs>
          <w:tab w:val="num" w:pos="360"/>
        </w:tabs>
        <w:ind w:left="360" w:hanging="360"/>
      </w:pPr>
      <w:rPr>
        <w:rFonts w:ascii="Times New Roman" w:eastAsia="Times New Roman" w:hAnsi="Times New Roman" w:cs="Times New Roman"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5" w15:restartNumberingAfterBreak="0">
    <w:nsid w:val="3A6E5F65"/>
    <w:multiLevelType w:val="hybridMultilevel"/>
    <w:tmpl w:val="B60A54E2"/>
    <w:lvl w:ilvl="0" w:tplc="04050001">
      <w:start w:val="1"/>
      <w:numFmt w:val="bullet"/>
      <w:lvlText w:val=""/>
      <w:lvlJc w:val="left"/>
      <w:pPr>
        <w:ind w:left="717" w:hanging="360"/>
      </w:pPr>
      <w:rPr>
        <w:rFonts w:ascii="Symbol" w:hAnsi="Symbol" w:hint="default"/>
      </w:rPr>
    </w:lvl>
    <w:lvl w:ilvl="1" w:tplc="5E7E79A4">
      <w:numFmt w:val="bullet"/>
      <w:lvlText w:val="-"/>
      <w:lvlJc w:val="left"/>
      <w:pPr>
        <w:ind w:left="1437" w:hanging="360"/>
      </w:pPr>
      <w:rPr>
        <w:rFonts w:ascii="Cambria" w:eastAsia="MS Mincho" w:hAnsi="Cambria" w:cstheme="minorBidi"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6" w15:restartNumberingAfterBreak="0">
    <w:nsid w:val="3BAC0374"/>
    <w:multiLevelType w:val="multilevel"/>
    <w:tmpl w:val="801A0800"/>
    <w:lvl w:ilvl="0">
      <w:start w:val="2"/>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9910A71"/>
    <w:multiLevelType w:val="hybridMultilevel"/>
    <w:tmpl w:val="7ED8A784"/>
    <w:lvl w:ilvl="0" w:tplc="D1F2BDA2">
      <w:numFmt w:val="bullet"/>
      <w:lvlText w:val="-"/>
      <w:lvlJc w:val="left"/>
      <w:pPr>
        <w:ind w:left="720" w:hanging="360"/>
      </w:pPr>
      <w:rPr>
        <w:rFonts w:ascii="Bahnschrift" w:eastAsiaTheme="minorHAnsi" w:hAnsi="Bahnschrift"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A723F36"/>
    <w:multiLevelType w:val="hybridMultilevel"/>
    <w:tmpl w:val="FC029A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2FB292C"/>
    <w:multiLevelType w:val="hybridMultilevel"/>
    <w:tmpl w:val="7D489B78"/>
    <w:lvl w:ilvl="0" w:tplc="FFFFFFFF">
      <w:start w:val="1"/>
      <w:numFmt w:val="bullet"/>
      <w:lvlText w:val=""/>
      <w:lvlJc w:val="left"/>
      <w:pPr>
        <w:ind w:left="717" w:hanging="360"/>
      </w:pPr>
      <w:rPr>
        <w:rFonts w:ascii="Symbol" w:hAnsi="Symbol" w:hint="default"/>
      </w:rPr>
    </w:lvl>
    <w:lvl w:ilvl="1" w:tplc="04050001">
      <w:start w:val="1"/>
      <w:numFmt w:val="bullet"/>
      <w:lvlText w:val=""/>
      <w:lvlJc w:val="left"/>
      <w:pPr>
        <w:ind w:left="1437" w:hanging="360"/>
      </w:pPr>
      <w:rPr>
        <w:rFonts w:ascii="Symbol" w:hAnsi="Symbol"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10" w15:restartNumberingAfterBreak="0">
    <w:nsid w:val="56E26102"/>
    <w:multiLevelType w:val="hybridMultilevel"/>
    <w:tmpl w:val="F2F43C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BE23969"/>
    <w:multiLevelType w:val="hybridMultilevel"/>
    <w:tmpl w:val="DC28AB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08D220D"/>
    <w:multiLevelType w:val="hybridMultilevel"/>
    <w:tmpl w:val="504865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DB16EE"/>
    <w:multiLevelType w:val="hybridMultilevel"/>
    <w:tmpl w:val="DD2A20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F150E0"/>
    <w:multiLevelType w:val="hybridMultilevel"/>
    <w:tmpl w:val="F2F43C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5494303">
    <w:abstractNumId w:val="13"/>
  </w:num>
  <w:num w:numId="2" w16cid:durableId="1041519188">
    <w:abstractNumId w:val="3"/>
  </w:num>
  <w:num w:numId="3" w16cid:durableId="580220408">
    <w:abstractNumId w:val="11"/>
  </w:num>
  <w:num w:numId="4" w16cid:durableId="1758672275">
    <w:abstractNumId w:val="2"/>
  </w:num>
  <w:num w:numId="5" w16cid:durableId="534465454">
    <w:abstractNumId w:val="6"/>
  </w:num>
  <w:num w:numId="6" w16cid:durableId="1442653101">
    <w:abstractNumId w:val="1"/>
  </w:num>
  <w:num w:numId="7" w16cid:durableId="1331056835">
    <w:abstractNumId w:val="8"/>
  </w:num>
  <w:num w:numId="8" w16cid:durableId="163395572">
    <w:abstractNumId w:val="0"/>
  </w:num>
  <w:num w:numId="9" w16cid:durableId="359016181">
    <w:abstractNumId w:val="5"/>
  </w:num>
  <w:num w:numId="10" w16cid:durableId="1974404052">
    <w:abstractNumId w:val="9"/>
  </w:num>
  <w:num w:numId="11" w16cid:durableId="371347231">
    <w:abstractNumId w:val="12"/>
  </w:num>
  <w:num w:numId="12" w16cid:durableId="1508208629">
    <w:abstractNumId w:val="7"/>
  </w:num>
  <w:num w:numId="13" w16cid:durableId="434667047">
    <w:abstractNumId w:val="10"/>
  </w:num>
  <w:num w:numId="14" w16cid:durableId="1695185878">
    <w:abstractNumId w:val="14"/>
  </w:num>
  <w:num w:numId="15" w16cid:durableId="1546986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B5"/>
    <w:rsid w:val="000056BD"/>
    <w:rsid w:val="00010B93"/>
    <w:rsid w:val="00014562"/>
    <w:rsid w:val="00015882"/>
    <w:rsid w:val="000179A6"/>
    <w:rsid w:val="000232BD"/>
    <w:rsid w:val="00023F4E"/>
    <w:rsid w:val="00025B9F"/>
    <w:rsid w:val="000268BE"/>
    <w:rsid w:val="00032844"/>
    <w:rsid w:val="00042D36"/>
    <w:rsid w:val="000515E2"/>
    <w:rsid w:val="00065BD3"/>
    <w:rsid w:val="00090B8E"/>
    <w:rsid w:val="0009225C"/>
    <w:rsid w:val="000B48AF"/>
    <w:rsid w:val="000B5940"/>
    <w:rsid w:val="000B6EBF"/>
    <w:rsid w:val="000C133C"/>
    <w:rsid w:val="000D1382"/>
    <w:rsid w:val="000F162F"/>
    <w:rsid w:val="000F2B66"/>
    <w:rsid w:val="000F6D05"/>
    <w:rsid w:val="0010324A"/>
    <w:rsid w:val="00121C9E"/>
    <w:rsid w:val="00124A9B"/>
    <w:rsid w:val="00136BDC"/>
    <w:rsid w:val="00140FA7"/>
    <w:rsid w:val="00143DC8"/>
    <w:rsid w:val="00145FA2"/>
    <w:rsid w:val="001462B1"/>
    <w:rsid w:val="0015503A"/>
    <w:rsid w:val="001559B7"/>
    <w:rsid w:val="0016022A"/>
    <w:rsid w:val="001724C0"/>
    <w:rsid w:val="00176FF2"/>
    <w:rsid w:val="00183C6E"/>
    <w:rsid w:val="00186307"/>
    <w:rsid w:val="001A26E7"/>
    <w:rsid w:val="001B0478"/>
    <w:rsid w:val="001B224B"/>
    <w:rsid w:val="001C2622"/>
    <w:rsid w:val="001C4742"/>
    <w:rsid w:val="001C567B"/>
    <w:rsid w:val="001C6E13"/>
    <w:rsid w:val="001F2C0B"/>
    <w:rsid w:val="001F2E30"/>
    <w:rsid w:val="001F4455"/>
    <w:rsid w:val="00201952"/>
    <w:rsid w:val="00203482"/>
    <w:rsid w:val="00205E86"/>
    <w:rsid w:val="00207835"/>
    <w:rsid w:val="00210ABC"/>
    <w:rsid w:val="0021225A"/>
    <w:rsid w:val="0021501E"/>
    <w:rsid w:val="0021678C"/>
    <w:rsid w:val="00234FF3"/>
    <w:rsid w:val="00241B9F"/>
    <w:rsid w:val="00244F99"/>
    <w:rsid w:val="0025688F"/>
    <w:rsid w:val="00260397"/>
    <w:rsid w:val="00265586"/>
    <w:rsid w:val="00270CF3"/>
    <w:rsid w:val="00275EAD"/>
    <w:rsid w:val="0028020D"/>
    <w:rsid w:val="00282564"/>
    <w:rsid w:val="00284183"/>
    <w:rsid w:val="00293078"/>
    <w:rsid w:val="0029374A"/>
    <w:rsid w:val="00296CD6"/>
    <w:rsid w:val="002B6C17"/>
    <w:rsid w:val="002C4015"/>
    <w:rsid w:val="002D2690"/>
    <w:rsid w:val="002D752E"/>
    <w:rsid w:val="002E0E51"/>
    <w:rsid w:val="002E7C75"/>
    <w:rsid w:val="003004A7"/>
    <w:rsid w:val="00303FCB"/>
    <w:rsid w:val="00312F5C"/>
    <w:rsid w:val="00317AD4"/>
    <w:rsid w:val="00324BB2"/>
    <w:rsid w:val="003349E4"/>
    <w:rsid w:val="00340A04"/>
    <w:rsid w:val="003413DC"/>
    <w:rsid w:val="00344556"/>
    <w:rsid w:val="003551D8"/>
    <w:rsid w:val="003667FB"/>
    <w:rsid w:val="00366EE1"/>
    <w:rsid w:val="00374474"/>
    <w:rsid w:val="00384317"/>
    <w:rsid w:val="003A6115"/>
    <w:rsid w:val="003B129D"/>
    <w:rsid w:val="003B2FA6"/>
    <w:rsid w:val="003B6BC2"/>
    <w:rsid w:val="003C445B"/>
    <w:rsid w:val="003D3FEB"/>
    <w:rsid w:val="003D50E4"/>
    <w:rsid w:val="003D7DE1"/>
    <w:rsid w:val="003E3F99"/>
    <w:rsid w:val="003F1003"/>
    <w:rsid w:val="0040028E"/>
    <w:rsid w:val="00402E67"/>
    <w:rsid w:val="004126A1"/>
    <w:rsid w:val="00413431"/>
    <w:rsid w:val="00413A66"/>
    <w:rsid w:val="00414655"/>
    <w:rsid w:val="0041610D"/>
    <w:rsid w:val="0043045A"/>
    <w:rsid w:val="00440A4D"/>
    <w:rsid w:val="00450D94"/>
    <w:rsid w:val="00454DC1"/>
    <w:rsid w:val="00471C08"/>
    <w:rsid w:val="00475EE3"/>
    <w:rsid w:val="00487B95"/>
    <w:rsid w:val="004C0843"/>
    <w:rsid w:val="004C0B9C"/>
    <w:rsid w:val="004C6E15"/>
    <w:rsid w:val="004C7CBD"/>
    <w:rsid w:val="004E3B89"/>
    <w:rsid w:val="004E3DD3"/>
    <w:rsid w:val="004E4BD2"/>
    <w:rsid w:val="004F4CC6"/>
    <w:rsid w:val="005055C1"/>
    <w:rsid w:val="00511236"/>
    <w:rsid w:val="00511DD8"/>
    <w:rsid w:val="00511FAD"/>
    <w:rsid w:val="005259DE"/>
    <w:rsid w:val="00527A5E"/>
    <w:rsid w:val="00541A0A"/>
    <w:rsid w:val="00547002"/>
    <w:rsid w:val="005479C4"/>
    <w:rsid w:val="00553737"/>
    <w:rsid w:val="00554900"/>
    <w:rsid w:val="00556485"/>
    <w:rsid w:val="00556FC0"/>
    <w:rsid w:val="00563B7F"/>
    <w:rsid w:val="005647B6"/>
    <w:rsid w:val="005658CB"/>
    <w:rsid w:val="0057723C"/>
    <w:rsid w:val="00584AC4"/>
    <w:rsid w:val="005912C9"/>
    <w:rsid w:val="00596461"/>
    <w:rsid w:val="00597970"/>
    <w:rsid w:val="005A4226"/>
    <w:rsid w:val="005B143B"/>
    <w:rsid w:val="005C2205"/>
    <w:rsid w:val="005D4785"/>
    <w:rsid w:val="005E499A"/>
    <w:rsid w:val="005E6FD3"/>
    <w:rsid w:val="005F1437"/>
    <w:rsid w:val="005F2F72"/>
    <w:rsid w:val="005F6E9C"/>
    <w:rsid w:val="00601EDF"/>
    <w:rsid w:val="00622960"/>
    <w:rsid w:val="00630724"/>
    <w:rsid w:val="0063478E"/>
    <w:rsid w:val="00655A40"/>
    <w:rsid w:val="00656BC0"/>
    <w:rsid w:val="0066278D"/>
    <w:rsid w:val="006652C7"/>
    <w:rsid w:val="006917CA"/>
    <w:rsid w:val="0069323C"/>
    <w:rsid w:val="0069378F"/>
    <w:rsid w:val="006953BB"/>
    <w:rsid w:val="006A3D7D"/>
    <w:rsid w:val="006B4ED4"/>
    <w:rsid w:val="006B76FF"/>
    <w:rsid w:val="006C5ACB"/>
    <w:rsid w:val="006C7A59"/>
    <w:rsid w:val="006D2C45"/>
    <w:rsid w:val="006F0228"/>
    <w:rsid w:val="00702159"/>
    <w:rsid w:val="00707A3B"/>
    <w:rsid w:val="0071203F"/>
    <w:rsid w:val="00720F94"/>
    <w:rsid w:val="00721C63"/>
    <w:rsid w:val="00724CC7"/>
    <w:rsid w:val="00732670"/>
    <w:rsid w:val="00743CEC"/>
    <w:rsid w:val="00747DEC"/>
    <w:rsid w:val="00756979"/>
    <w:rsid w:val="00770FA3"/>
    <w:rsid w:val="00785928"/>
    <w:rsid w:val="00790E4B"/>
    <w:rsid w:val="00791752"/>
    <w:rsid w:val="007938B8"/>
    <w:rsid w:val="00793BDD"/>
    <w:rsid w:val="007A490E"/>
    <w:rsid w:val="007A502E"/>
    <w:rsid w:val="007C0153"/>
    <w:rsid w:val="007C15B7"/>
    <w:rsid w:val="007C2D95"/>
    <w:rsid w:val="007C710F"/>
    <w:rsid w:val="007D42ED"/>
    <w:rsid w:val="007D4EEF"/>
    <w:rsid w:val="007F34C7"/>
    <w:rsid w:val="007F3785"/>
    <w:rsid w:val="007F52F8"/>
    <w:rsid w:val="007F736C"/>
    <w:rsid w:val="00800E05"/>
    <w:rsid w:val="00802955"/>
    <w:rsid w:val="00804A27"/>
    <w:rsid w:val="00807742"/>
    <w:rsid w:val="008078D1"/>
    <w:rsid w:val="00817713"/>
    <w:rsid w:val="008229B0"/>
    <w:rsid w:val="0082345A"/>
    <w:rsid w:val="00823598"/>
    <w:rsid w:val="0082709A"/>
    <w:rsid w:val="00857CF5"/>
    <w:rsid w:val="00857D80"/>
    <w:rsid w:val="00867DFB"/>
    <w:rsid w:val="00872C5F"/>
    <w:rsid w:val="008825A3"/>
    <w:rsid w:val="00882A1C"/>
    <w:rsid w:val="008840B4"/>
    <w:rsid w:val="00886EB8"/>
    <w:rsid w:val="00887930"/>
    <w:rsid w:val="008910F3"/>
    <w:rsid w:val="00892C7A"/>
    <w:rsid w:val="008968AC"/>
    <w:rsid w:val="008A020A"/>
    <w:rsid w:val="008A4027"/>
    <w:rsid w:val="008A5307"/>
    <w:rsid w:val="008A5BE5"/>
    <w:rsid w:val="008B57E9"/>
    <w:rsid w:val="008C2D04"/>
    <w:rsid w:val="008E3DFE"/>
    <w:rsid w:val="008E49B1"/>
    <w:rsid w:val="008E5983"/>
    <w:rsid w:val="008F6324"/>
    <w:rsid w:val="00926C8E"/>
    <w:rsid w:val="00940126"/>
    <w:rsid w:val="00940B49"/>
    <w:rsid w:val="009434EA"/>
    <w:rsid w:val="00943538"/>
    <w:rsid w:val="0095641F"/>
    <w:rsid w:val="00957C06"/>
    <w:rsid w:val="00960FFD"/>
    <w:rsid w:val="0096113B"/>
    <w:rsid w:val="00962EDA"/>
    <w:rsid w:val="009732D7"/>
    <w:rsid w:val="00977292"/>
    <w:rsid w:val="00981C83"/>
    <w:rsid w:val="009870F3"/>
    <w:rsid w:val="0098732A"/>
    <w:rsid w:val="009919A9"/>
    <w:rsid w:val="009A07B2"/>
    <w:rsid w:val="009A2C6F"/>
    <w:rsid w:val="009A3EC4"/>
    <w:rsid w:val="009C0A18"/>
    <w:rsid w:val="009C1BE9"/>
    <w:rsid w:val="009C3113"/>
    <w:rsid w:val="009C7A9C"/>
    <w:rsid w:val="009D4827"/>
    <w:rsid w:val="009F0FA7"/>
    <w:rsid w:val="009F158A"/>
    <w:rsid w:val="009F3EC5"/>
    <w:rsid w:val="009F6B8A"/>
    <w:rsid w:val="009F6C36"/>
    <w:rsid w:val="00A13DCC"/>
    <w:rsid w:val="00A26E57"/>
    <w:rsid w:val="00A27C8B"/>
    <w:rsid w:val="00A31590"/>
    <w:rsid w:val="00A33151"/>
    <w:rsid w:val="00A57650"/>
    <w:rsid w:val="00A9259D"/>
    <w:rsid w:val="00A959EC"/>
    <w:rsid w:val="00AA3232"/>
    <w:rsid w:val="00AA4468"/>
    <w:rsid w:val="00AB00C0"/>
    <w:rsid w:val="00AB0835"/>
    <w:rsid w:val="00AB6D71"/>
    <w:rsid w:val="00AC3F99"/>
    <w:rsid w:val="00AD4070"/>
    <w:rsid w:val="00AE3390"/>
    <w:rsid w:val="00AF3E64"/>
    <w:rsid w:val="00AF6E1E"/>
    <w:rsid w:val="00B017FC"/>
    <w:rsid w:val="00B0548D"/>
    <w:rsid w:val="00B06AD8"/>
    <w:rsid w:val="00B10FB6"/>
    <w:rsid w:val="00B2589E"/>
    <w:rsid w:val="00B3743C"/>
    <w:rsid w:val="00B40676"/>
    <w:rsid w:val="00B576C6"/>
    <w:rsid w:val="00B6190C"/>
    <w:rsid w:val="00B636CB"/>
    <w:rsid w:val="00B6582A"/>
    <w:rsid w:val="00B812F8"/>
    <w:rsid w:val="00B82C45"/>
    <w:rsid w:val="00B83359"/>
    <w:rsid w:val="00B9259A"/>
    <w:rsid w:val="00B933E8"/>
    <w:rsid w:val="00B97F36"/>
    <w:rsid w:val="00BA0F49"/>
    <w:rsid w:val="00BA3409"/>
    <w:rsid w:val="00BA510C"/>
    <w:rsid w:val="00BA5A7D"/>
    <w:rsid w:val="00BB0615"/>
    <w:rsid w:val="00BC4C9A"/>
    <w:rsid w:val="00BE167F"/>
    <w:rsid w:val="00BE2514"/>
    <w:rsid w:val="00C00A7B"/>
    <w:rsid w:val="00C07617"/>
    <w:rsid w:val="00C07AA9"/>
    <w:rsid w:val="00C158AB"/>
    <w:rsid w:val="00C16255"/>
    <w:rsid w:val="00C20CBB"/>
    <w:rsid w:val="00C237A7"/>
    <w:rsid w:val="00C2467E"/>
    <w:rsid w:val="00C26A8D"/>
    <w:rsid w:val="00C3423A"/>
    <w:rsid w:val="00C444E1"/>
    <w:rsid w:val="00C45F82"/>
    <w:rsid w:val="00C460AC"/>
    <w:rsid w:val="00C533FC"/>
    <w:rsid w:val="00C57E5A"/>
    <w:rsid w:val="00C62ADA"/>
    <w:rsid w:val="00C679B6"/>
    <w:rsid w:val="00C73C70"/>
    <w:rsid w:val="00C84392"/>
    <w:rsid w:val="00C87118"/>
    <w:rsid w:val="00C93A82"/>
    <w:rsid w:val="00C97463"/>
    <w:rsid w:val="00CA3F6F"/>
    <w:rsid w:val="00CA47C1"/>
    <w:rsid w:val="00CB1797"/>
    <w:rsid w:val="00CB3DF5"/>
    <w:rsid w:val="00CD7DAA"/>
    <w:rsid w:val="00CE031F"/>
    <w:rsid w:val="00CF18AA"/>
    <w:rsid w:val="00CF3BED"/>
    <w:rsid w:val="00CF476F"/>
    <w:rsid w:val="00D005A6"/>
    <w:rsid w:val="00D009C4"/>
    <w:rsid w:val="00D15AA4"/>
    <w:rsid w:val="00D232B5"/>
    <w:rsid w:val="00D238DC"/>
    <w:rsid w:val="00D277D6"/>
    <w:rsid w:val="00D359C8"/>
    <w:rsid w:val="00D41EBB"/>
    <w:rsid w:val="00D5119C"/>
    <w:rsid w:val="00D511FA"/>
    <w:rsid w:val="00D63B8E"/>
    <w:rsid w:val="00D85CFB"/>
    <w:rsid w:val="00D94E61"/>
    <w:rsid w:val="00D96740"/>
    <w:rsid w:val="00DA741E"/>
    <w:rsid w:val="00DB1E14"/>
    <w:rsid w:val="00DC0F42"/>
    <w:rsid w:val="00DC11A0"/>
    <w:rsid w:val="00DC1369"/>
    <w:rsid w:val="00DC250C"/>
    <w:rsid w:val="00DC3F92"/>
    <w:rsid w:val="00DD043D"/>
    <w:rsid w:val="00DD07BF"/>
    <w:rsid w:val="00E006CC"/>
    <w:rsid w:val="00E05A20"/>
    <w:rsid w:val="00E1125C"/>
    <w:rsid w:val="00E11C71"/>
    <w:rsid w:val="00E20564"/>
    <w:rsid w:val="00E35E83"/>
    <w:rsid w:val="00E43F15"/>
    <w:rsid w:val="00E52D38"/>
    <w:rsid w:val="00E55BD2"/>
    <w:rsid w:val="00E5693D"/>
    <w:rsid w:val="00E569C0"/>
    <w:rsid w:val="00E6340E"/>
    <w:rsid w:val="00E65073"/>
    <w:rsid w:val="00E65D7F"/>
    <w:rsid w:val="00E7121D"/>
    <w:rsid w:val="00E73661"/>
    <w:rsid w:val="00E73CBF"/>
    <w:rsid w:val="00E75629"/>
    <w:rsid w:val="00E84993"/>
    <w:rsid w:val="00E91867"/>
    <w:rsid w:val="00E920BB"/>
    <w:rsid w:val="00E927F1"/>
    <w:rsid w:val="00E92E71"/>
    <w:rsid w:val="00E94420"/>
    <w:rsid w:val="00E971A6"/>
    <w:rsid w:val="00EC4B32"/>
    <w:rsid w:val="00EC778E"/>
    <w:rsid w:val="00EE5500"/>
    <w:rsid w:val="00EE6EA7"/>
    <w:rsid w:val="00EE73C4"/>
    <w:rsid w:val="00EF49F6"/>
    <w:rsid w:val="00EF541D"/>
    <w:rsid w:val="00F0716D"/>
    <w:rsid w:val="00F16883"/>
    <w:rsid w:val="00F34C0D"/>
    <w:rsid w:val="00F43A42"/>
    <w:rsid w:val="00F47456"/>
    <w:rsid w:val="00F5749E"/>
    <w:rsid w:val="00F61511"/>
    <w:rsid w:val="00F67CBF"/>
    <w:rsid w:val="00F766E2"/>
    <w:rsid w:val="00F82803"/>
    <w:rsid w:val="00F82D7E"/>
    <w:rsid w:val="00F831E9"/>
    <w:rsid w:val="00F900ED"/>
    <w:rsid w:val="00F927D1"/>
    <w:rsid w:val="00FA557F"/>
    <w:rsid w:val="00FB5CC7"/>
    <w:rsid w:val="00FC2B3F"/>
    <w:rsid w:val="00FC62A1"/>
    <w:rsid w:val="00FC7A1F"/>
    <w:rsid w:val="00FD6DF7"/>
    <w:rsid w:val="00FE1305"/>
    <w:rsid w:val="00FE5E84"/>
    <w:rsid w:val="00FF089B"/>
    <w:rsid w:val="00FF5E7E"/>
    <w:rsid w:val="00FF6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576F2"/>
  <w15:chartTrackingRefBased/>
  <w15:docId w15:val="{4A9F86D9-8F04-42B9-9B09-BFCDB961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část4text"/>
    <w:rsid w:val="001724C0"/>
    <w:pPr>
      <w:spacing w:before="120" w:after="60" w:line="300" w:lineRule="auto"/>
    </w:pPr>
    <w:rPr>
      <w:rFonts w:ascii="Roboto Medium" w:hAnsi="Roboto Medium"/>
    </w:rPr>
  </w:style>
  <w:style w:type="paragraph" w:styleId="Nadpis1">
    <w:name w:val="heading 1"/>
    <w:basedOn w:val="Normln"/>
    <w:next w:val="Normln"/>
    <w:link w:val="Nadpis1Char"/>
    <w:uiPriority w:val="9"/>
    <w:rsid w:val="0069323C"/>
    <w:pPr>
      <w:keepNext/>
      <w:keepLines/>
      <w:spacing w:after="120"/>
      <w:jc w:val="both"/>
      <w:outlineLvl w:val="0"/>
    </w:pPr>
    <w:rPr>
      <w:rFonts w:eastAsiaTheme="majorEastAsia" w:cstheme="majorBidi"/>
      <w:sz w:val="28"/>
      <w:szCs w:val="32"/>
    </w:rPr>
  </w:style>
  <w:style w:type="paragraph" w:styleId="Nadpis2">
    <w:name w:val="heading 2"/>
    <w:basedOn w:val="Normln"/>
    <w:next w:val="Normln"/>
    <w:link w:val="Nadpis2Char"/>
    <w:uiPriority w:val="9"/>
    <w:unhideWhenUsed/>
    <w:rsid w:val="00EF49F6"/>
    <w:pPr>
      <w:keepNext/>
      <w:keepLines/>
      <w:outlineLvl w:val="1"/>
    </w:pPr>
    <w:rPr>
      <w:rFonts w:eastAsiaTheme="majorEastAsia" w:cstheme="majorBidi"/>
      <w:sz w:val="24"/>
      <w:szCs w:val="26"/>
    </w:rPr>
  </w:style>
  <w:style w:type="paragraph" w:styleId="Nadpis3">
    <w:name w:val="heading 3"/>
    <w:aliases w:val="část1"/>
    <w:basedOn w:val="Normln"/>
    <w:next w:val="Normln"/>
    <w:link w:val="Nadpis3Char"/>
    <w:uiPriority w:val="9"/>
    <w:unhideWhenUsed/>
    <w:qFormat/>
    <w:rsid w:val="00C07AA9"/>
    <w:pPr>
      <w:keepNext/>
      <w:keepLines/>
      <w:spacing w:after="120"/>
      <w:outlineLvl w:val="2"/>
    </w:pPr>
    <w:rPr>
      <w:rFonts w:eastAsiaTheme="majorEastAsia" w:cstheme="majorBidi"/>
      <w:caps/>
      <w:sz w:val="28"/>
      <w:szCs w:val="24"/>
    </w:rPr>
  </w:style>
  <w:style w:type="paragraph" w:styleId="Nadpis4">
    <w:name w:val="heading 4"/>
    <w:aliases w:val="část2"/>
    <w:basedOn w:val="Normln"/>
    <w:next w:val="Normln"/>
    <w:link w:val="Nadpis4Char"/>
    <w:uiPriority w:val="9"/>
    <w:unhideWhenUsed/>
    <w:qFormat/>
    <w:rsid w:val="00C07AA9"/>
    <w:pPr>
      <w:keepNext/>
      <w:keepLines/>
      <w:spacing w:before="40" w:line="240" w:lineRule="auto"/>
      <w:outlineLvl w:val="3"/>
    </w:pPr>
    <w:rPr>
      <w:rFonts w:eastAsiaTheme="majorEastAsia" w:cstheme="majorBidi"/>
      <w:iCs/>
      <w:sz w:val="28"/>
    </w:rPr>
  </w:style>
  <w:style w:type="paragraph" w:styleId="Nadpis5">
    <w:name w:val="heading 5"/>
    <w:aliases w:val="textDokument"/>
    <w:basedOn w:val="Normln"/>
    <w:next w:val="Normln"/>
    <w:link w:val="Nadpis5Char"/>
    <w:uiPriority w:val="9"/>
    <w:unhideWhenUsed/>
    <w:qFormat/>
    <w:rsid w:val="003413DC"/>
    <w:pPr>
      <w:keepNext/>
      <w:keepLines/>
      <w:spacing w:before="0" w:after="0"/>
      <w:ind w:firstLine="227"/>
      <w:jc w:val="both"/>
      <w:outlineLvl w:val="4"/>
    </w:pPr>
    <w:rPr>
      <w:rFonts w:ascii="Roboto" w:eastAsiaTheme="majorEastAsia" w:hAnsi="Roboto" w:cstheme="maj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232B5"/>
    <w:pPr>
      <w:tabs>
        <w:tab w:val="center" w:pos="4536"/>
        <w:tab w:val="right" w:pos="9072"/>
      </w:tabs>
      <w:spacing w:line="240" w:lineRule="auto"/>
    </w:pPr>
  </w:style>
  <w:style w:type="character" w:customStyle="1" w:styleId="ZhlavChar">
    <w:name w:val="Záhlaví Char"/>
    <w:basedOn w:val="Standardnpsmoodstavce"/>
    <w:link w:val="Zhlav"/>
    <w:uiPriority w:val="99"/>
    <w:rsid w:val="00D232B5"/>
  </w:style>
  <w:style w:type="paragraph" w:styleId="Zpat">
    <w:name w:val="footer"/>
    <w:basedOn w:val="Normln"/>
    <w:link w:val="ZpatChar"/>
    <w:uiPriority w:val="99"/>
    <w:unhideWhenUsed/>
    <w:rsid w:val="00D232B5"/>
    <w:pPr>
      <w:tabs>
        <w:tab w:val="center" w:pos="4536"/>
        <w:tab w:val="right" w:pos="9072"/>
      </w:tabs>
      <w:spacing w:line="240" w:lineRule="auto"/>
    </w:pPr>
  </w:style>
  <w:style w:type="character" w:customStyle="1" w:styleId="ZpatChar">
    <w:name w:val="Zápatí Char"/>
    <w:basedOn w:val="Standardnpsmoodstavce"/>
    <w:link w:val="Zpat"/>
    <w:uiPriority w:val="99"/>
    <w:rsid w:val="00D232B5"/>
  </w:style>
  <w:style w:type="character" w:customStyle="1" w:styleId="Nadpis1Char">
    <w:name w:val="Nadpis 1 Char"/>
    <w:basedOn w:val="Standardnpsmoodstavce"/>
    <w:link w:val="Nadpis1"/>
    <w:uiPriority w:val="9"/>
    <w:rsid w:val="0069323C"/>
    <w:rPr>
      <w:rFonts w:ascii="Roboto Medium" w:eastAsiaTheme="majorEastAsia" w:hAnsi="Roboto Medium" w:cstheme="majorBidi"/>
      <w:sz w:val="28"/>
      <w:szCs w:val="32"/>
    </w:rPr>
  </w:style>
  <w:style w:type="paragraph" w:styleId="Odstavecseseznamem">
    <w:name w:val="List Paragraph"/>
    <w:basedOn w:val="Normln"/>
    <w:uiPriority w:val="34"/>
    <w:qFormat/>
    <w:rsid w:val="0029374A"/>
    <w:pPr>
      <w:ind w:left="720"/>
      <w:contextualSpacing/>
    </w:pPr>
  </w:style>
  <w:style w:type="character" w:customStyle="1" w:styleId="Nadpis2Char">
    <w:name w:val="Nadpis 2 Char"/>
    <w:basedOn w:val="Standardnpsmoodstavce"/>
    <w:link w:val="Nadpis2"/>
    <w:uiPriority w:val="9"/>
    <w:rsid w:val="00EF49F6"/>
    <w:rPr>
      <w:rFonts w:ascii="Roboto Medium" w:eastAsiaTheme="majorEastAsia" w:hAnsi="Roboto Medium" w:cstheme="majorBidi"/>
      <w:sz w:val="24"/>
      <w:szCs w:val="26"/>
    </w:rPr>
  </w:style>
  <w:style w:type="paragraph" w:customStyle="1" w:styleId="obrT">
    <w:name w:val="obrT"/>
    <w:basedOn w:val="Nadpis1"/>
    <w:link w:val="obrTChar"/>
    <w:qFormat/>
    <w:rsid w:val="002C4015"/>
    <w:pPr>
      <w:spacing w:before="60"/>
      <w:jc w:val="center"/>
    </w:pPr>
    <w:rPr>
      <w:rFonts w:ascii="Roboto" w:hAnsi="Roboto"/>
      <w:sz w:val="20"/>
    </w:rPr>
  </w:style>
  <w:style w:type="character" w:customStyle="1" w:styleId="obrTChar">
    <w:name w:val="obrT Char"/>
    <w:basedOn w:val="Nadpis1Char"/>
    <w:link w:val="obrT"/>
    <w:rsid w:val="002C4015"/>
    <w:rPr>
      <w:rFonts w:ascii="Roboto" w:eastAsiaTheme="majorEastAsia" w:hAnsi="Roboto" w:cstheme="majorBidi"/>
      <w:sz w:val="20"/>
      <w:szCs w:val="32"/>
    </w:rPr>
  </w:style>
  <w:style w:type="paragraph" w:customStyle="1" w:styleId="textZdroj">
    <w:name w:val="textZdroj"/>
    <w:link w:val="textZdrojChar"/>
    <w:qFormat/>
    <w:rsid w:val="002C4015"/>
    <w:pPr>
      <w:spacing w:after="0" w:line="300" w:lineRule="auto"/>
    </w:pPr>
    <w:rPr>
      <w:rFonts w:ascii="Roboto" w:eastAsiaTheme="majorEastAsia" w:hAnsi="Roboto" w:cstheme="majorBidi"/>
      <w:sz w:val="20"/>
      <w:szCs w:val="26"/>
    </w:rPr>
  </w:style>
  <w:style w:type="character" w:customStyle="1" w:styleId="textZdrojChar">
    <w:name w:val="textZdroj Char"/>
    <w:basedOn w:val="Nadpis2Char"/>
    <w:link w:val="textZdroj"/>
    <w:rsid w:val="002C4015"/>
    <w:rPr>
      <w:rFonts w:ascii="Roboto" w:eastAsiaTheme="majorEastAsia" w:hAnsi="Roboto" w:cstheme="majorBidi"/>
      <w:sz w:val="20"/>
      <w:szCs w:val="26"/>
    </w:rPr>
  </w:style>
  <w:style w:type="paragraph" w:customStyle="1" w:styleId="st3">
    <w:name w:val="část3"/>
    <w:basedOn w:val="Normln"/>
    <w:next w:val="Normln"/>
    <w:link w:val="st3Char"/>
    <w:qFormat/>
    <w:rsid w:val="001724C0"/>
    <w:rPr>
      <w:sz w:val="24"/>
    </w:rPr>
  </w:style>
  <w:style w:type="character" w:customStyle="1" w:styleId="st3Char">
    <w:name w:val="část3 Char"/>
    <w:basedOn w:val="textZdrojChar"/>
    <w:link w:val="st3"/>
    <w:rsid w:val="001724C0"/>
    <w:rPr>
      <w:rFonts w:ascii="Roboto" w:eastAsiaTheme="majorEastAsia" w:hAnsi="Roboto" w:cstheme="majorBidi"/>
      <w:sz w:val="24"/>
      <w:szCs w:val="26"/>
    </w:rPr>
  </w:style>
  <w:style w:type="paragraph" w:customStyle="1" w:styleId="obrX">
    <w:name w:val="obrX"/>
    <w:basedOn w:val="Normln"/>
    <w:link w:val="obrXChar"/>
    <w:qFormat/>
    <w:rsid w:val="002C4015"/>
    <w:pPr>
      <w:spacing w:after="0"/>
      <w:jc w:val="center"/>
    </w:pPr>
  </w:style>
  <w:style w:type="character" w:customStyle="1" w:styleId="obrXChar">
    <w:name w:val="obrX Char"/>
    <w:basedOn w:val="Standardnpsmoodstavce"/>
    <w:link w:val="obrX"/>
    <w:rsid w:val="002C4015"/>
    <w:rPr>
      <w:rFonts w:ascii="Roboto Medium" w:hAnsi="Roboto Medium"/>
    </w:rPr>
  </w:style>
  <w:style w:type="paragraph" w:customStyle="1" w:styleId="obr">
    <w:name w:val="obr"/>
    <w:basedOn w:val="obrX"/>
    <w:link w:val="obrChar"/>
    <w:rsid w:val="009F6B8A"/>
    <w:pPr>
      <w:spacing w:after="120"/>
    </w:pPr>
    <w:rPr>
      <w:sz w:val="20"/>
    </w:rPr>
  </w:style>
  <w:style w:type="character" w:customStyle="1" w:styleId="obrChar">
    <w:name w:val="obr Char"/>
    <w:basedOn w:val="obrXChar"/>
    <w:link w:val="obr"/>
    <w:rsid w:val="009F6B8A"/>
    <w:rPr>
      <w:rFonts w:ascii="Roboto Medium" w:hAnsi="Roboto Medium"/>
      <w:sz w:val="20"/>
    </w:rPr>
  </w:style>
  <w:style w:type="paragraph" w:customStyle="1" w:styleId="text4">
    <w:name w:val="text4"/>
    <w:basedOn w:val="st3"/>
    <w:link w:val="text4Char"/>
    <w:qFormat/>
    <w:rsid w:val="005F6E9C"/>
  </w:style>
  <w:style w:type="character" w:customStyle="1" w:styleId="text4Char">
    <w:name w:val="text4 Char"/>
    <w:basedOn w:val="st3Char"/>
    <w:link w:val="text4"/>
    <w:rsid w:val="005F6E9C"/>
    <w:rPr>
      <w:rFonts w:ascii="Roboto Medium" w:eastAsiaTheme="majorEastAsia" w:hAnsi="Roboto Medium" w:cstheme="majorBidi"/>
      <w:sz w:val="28"/>
      <w:szCs w:val="26"/>
    </w:rPr>
  </w:style>
  <w:style w:type="table" w:styleId="Mkatabulky">
    <w:name w:val="Table Grid"/>
    <w:basedOn w:val="Normlntabulka"/>
    <w:uiPriority w:val="39"/>
    <w:rsid w:val="00596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450D94"/>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450D94"/>
    <w:rPr>
      <w:b/>
      <w:bCs/>
    </w:rPr>
  </w:style>
  <w:style w:type="paragraph" w:styleId="Titulek">
    <w:name w:val="caption"/>
    <w:basedOn w:val="Normln"/>
    <w:next w:val="Normln"/>
    <w:uiPriority w:val="35"/>
    <w:unhideWhenUsed/>
    <w:qFormat/>
    <w:rsid w:val="00F82D7E"/>
    <w:pPr>
      <w:spacing w:after="200" w:line="240" w:lineRule="auto"/>
    </w:pPr>
    <w:rPr>
      <w:i/>
      <w:iCs/>
      <w:color w:val="44546A" w:themeColor="text2"/>
      <w:sz w:val="18"/>
      <w:szCs w:val="18"/>
    </w:rPr>
  </w:style>
  <w:style w:type="paragraph" w:styleId="Nzev">
    <w:name w:val="Title"/>
    <w:aliases w:val="NázevTitul"/>
    <w:basedOn w:val="Normln"/>
    <w:next w:val="Normln"/>
    <w:link w:val="NzevChar"/>
    <w:uiPriority w:val="10"/>
    <w:qFormat/>
    <w:rsid w:val="00C07AA9"/>
    <w:pPr>
      <w:spacing w:after="120"/>
      <w:contextualSpacing/>
    </w:pPr>
    <w:rPr>
      <w:rFonts w:eastAsiaTheme="majorEastAsia" w:cstheme="majorBidi"/>
      <w:kern w:val="28"/>
      <w:sz w:val="32"/>
      <w:szCs w:val="56"/>
    </w:rPr>
  </w:style>
  <w:style w:type="character" w:customStyle="1" w:styleId="NzevChar">
    <w:name w:val="Název Char"/>
    <w:aliases w:val="NázevTitul Char"/>
    <w:basedOn w:val="Standardnpsmoodstavce"/>
    <w:link w:val="Nzev"/>
    <w:uiPriority w:val="10"/>
    <w:rsid w:val="00C07AA9"/>
    <w:rPr>
      <w:rFonts w:ascii="Roboto Medium" w:eastAsiaTheme="majorEastAsia" w:hAnsi="Roboto Medium" w:cstheme="majorBidi"/>
      <w:kern w:val="28"/>
      <w:sz w:val="32"/>
      <w:szCs w:val="56"/>
    </w:rPr>
  </w:style>
  <w:style w:type="character" w:customStyle="1" w:styleId="Nadpis3Char">
    <w:name w:val="Nadpis 3 Char"/>
    <w:aliases w:val="část1 Char"/>
    <w:basedOn w:val="Standardnpsmoodstavce"/>
    <w:link w:val="Nadpis3"/>
    <w:uiPriority w:val="9"/>
    <w:rsid w:val="00C07AA9"/>
    <w:rPr>
      <w:rFonts w:ascii="Roboto Medium" w:eastAsiaTheme="majorEastAsia" w:hAnsi="Roboto Medium" w:cstheme="majorBidi"/>
      <w:caps/>
      <w:sz w:val="28"/>
      <w:szCs w:val="24"/>
    </w:rPr>
  </w:style>
  <w:style w:type="character" w:customStyle="1" w:styleId="Nadpis4Char">
    <w:name w:val="Nadpis 4 Char"/>
    <w:aliases w:val="část2 Char"/>
    <w:basedOn w:val="Standardnpsmoodstavce"/>
    <w:link w:val="Nadpis4"/>
    <w:uiPriority w:val="9"/>
    <w:rsid w:val="00C07AA9"/>
    <w:rPr>
      <w:rFonts w:ascii="Roboto Medium" w:eastAsiaTheme="majorEastAsia" w:hAnsi="Roboto Medium" w:cstheme="majorBidi"/>
      <w:iCs/>
      <w:sz w:val="28"/>
    </w:rPr>
  </w:style>
  <w:style w:type="character" w:customStyle="1" w:styleId="Nadpis5Char">
    <w:name w:val="Nadpis 5 Char"/>
    <w:aliases w:val="textDokument Char"/>
    <w:basedOn w:val="Standardnpsmoodstavce"/>
    <w:link w:val="Nadpis5"/>
    <w:uiPriority w:val="9"/>
    <w:rsid w:val="003413DC"/>
    <w:rPr>
      <w:rFonts w:ascii="Roboto" w:eastAsiaTheme="majorEastAsia" w:hAnsi="Roboto" w:cstheme="majorBidi"/>
    </w:rPr>
  </w:style>
  <w:style w:type="paragraph" w:styleId="Textpoznpodarou">
    <w:name w:val="footnote text"/>
    <w:basedOn w:val="Normln"/>
    <w:link w:val="TextpoznpodarouChar"/>
    <w:uiPriority w:val="99"/>
    <w:semiHidden/>
    <w:unhideWhenUsed/>
    <w:rsid w:val="00F831E9"/>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831E9"/>
    <w:rPr>
      <w:rFonts w:ascii="Roboto Medium" w:hAnsi="Roboto Medium"/>
      <w:sz w:val="20"/>
      <w:szCs w:val="20"/>
    </w:rPr>
  </w:style>
  <w:style w:type="character" w:styleId="Znakapoznpodarou">
    <w:name w:val="footnote reference"/>
    <w:basedOn w:val="Standardnpsmoodstavce"/>
    <w:uiPriority w:val="99"/>
    <w:semiHidden/>
    <w:unhideWhenUsed/>
    <w:rsid w:val="00F831E9"/>
    <w:rPr>
      <w:vertAlign w:val="superscript"/>
    </w:rPr>
  </w:style>
  <w:style w:type="paragraph" w:styleId="FormtovanvHTML">
    <w:name w:val="HTML Preformatted"/>
    <w:basedOn w:val="Normln"/>
    <w:link w:val="FormtovanvHTMLChar"/>
    <w:uiPriority w:val="99"/>
    <w:unhideWhenUsed/>
    <w:rsid w:val="00B37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cs-CZ"/>
      <w14:ligatures w14:val="none"/>
    </w:rPr>
  </w:style>
  <w:style w:type="character" w:customStyle="1" w:styleId="FormtovanvHTMLChar">
    <w:name w:val="Formátovaný v HTML Char"/>
    <w:basedOn w:val="Standardnpsmoodstavce"/>
    <w:link w:val="FormtovanvHTML"/>
    <w:uiPriority w:val="99"/>
    <w:rsid w:val="00B3743C"/>
    <w:rPr>
      <w:rFonts w:ascii="Courier New" w:eastAsia="Times New Roman" w:hAnsi="Courier New" w:cs="Courier New"/>
      <w:kern w:val="0"/>
      <w:sz w:val="20"/>
      <w:szCs w:val="20"/>
      <w:lang w:eastAsia="cs-CZ"/>
      <w14:ligatures w14:val="none"/>
    </w:rPr>
  </w:style>
  <w:style w:type="paragraph" w:styleId="Podnadpis">
    <w:name w:val="Subtitle"/>
    <w:basedOn w:val="Normln"/>
    <w:next w:val="Normln"/>
    <w:link w:val="PodnadpisChar"/>
    <w:uiPriority w:val="3"/>
    <w:qFormat/>
    <w:rsid w:val="00042D36"/>
    <w:pPr>
      <w:numPr>
        <w:ilvl w:val="1"/>
      </w:numPr>
      <w:spacing w:before="320" w:after="320" w:line="240" w:lineRule="auto"/>
    </w:pPr>
    <w:rPr>
      <w:rFonts w:asciiTheme="minorHAnsi" w:eastAsiaTheme="minorEastAsia" w:hAnsiTheme="minorHAnsi"/>
      <w:b/>
      <w:bCs/>
      <w:color w:val="44546A" w:themeColor="text2"/>
      <w:kern w:val="0"/>
      <w:sz w:val="28"/>
      <w:szCs w:val="28"/>
      <w:lang w:val="en-US" w:eastAsia="ja-JP"/>
      <w14:ligatures w14:val="none"/>
    </w:rPr>
  </w:style>
  <w:style w:type="character" w:customStyle="1" w:styleId="PodnadpisChar">
    <w:name w:val="Podnadpis Char"/>
    <w:basedOn w:val="Standardnpsmoodstavce"/>
    <w:link w:val="Podnadpis"/>
    <w:uiPriority w:val="3"/>
    <w:rsid w:val="00042D36"/>
    <w:rPr>
      <w:rFonts w:eastAsiaTheme="minorEastAsia"/>
      <w:b/>
      <w:bCs/>
      <w:color w:val="44546A" w:themeColor="text2"/>
      <w:kern w:val="0"/>
      <w:sz w:val="28"/>
      <w:szCs w:val="28"/>
      <w:lang w:val="en-US" w:eastAsia="ja-JP"/>
      <w14:ligatures w14:val="none"/>
    </w:rPr>
  </w:style>
  <w:style w:type="table" w:customStyle="1" w:styleId="SOWTable">
    <w:name w:val="SOW Table"/>
    <w:basedOn w:val="Normlntabulka"/>
    <w:uiPriority w:val="99"/>
    <w:rsid w:val="00FF089B"/>
    <w:pPr>
      <w:spacing w:before="60" w:after="60" w:line="240" w:lineRule="auto"/>
    </w:pPr>
    <w:rPr>
      <w:rFonts w:eastAsiaTheme="minorEastAsia"/>
      <w:color w:val="44546A" w:themeColor="text2"/>
      <w:kern w:val="0"/>
      <w:sz w:val="20"/>
      <w:szCs w:val="20"/>
      <w:lang w:val="en-US" w:eastAsia="ja-JP"/>
      <w14:ligatures w14:val="none"/>
    </w:rPr>
    <w:tblPr>
      <w:tblStyleRowBandSize w:val="1"/>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V w:val="single" w:sz="4" w:space="0" w:color="ACB9CA" w:themeColor="text2" w:themeTint="66"/>
      </w:tblBorders>
    </w:tblPr>
    <w:tblStylePr w:type="firstRow">
      <w:rPr>
        <w:rFonts w:asciiTheme="majorHAnsi" w:hAnsiTheme="majorHAnsi"/>
        <w:color w:val="FFFFFF" w:themeColor="background1"/>
        <w:sz w:val="16"/>
      </w:rPr>
      <w:tblPr/>
      <w:tcPr>
        <w:shd w:val="clear" w:color="auto" w:fill="4472C4" w:themeFill="accent1"/>
      </w:tcPr>
    </w:tblStylePr>
    <w:tblStylePr w:type="lastRow">
      <w:rPr>
        <w:rFonts w:asciiTheme="majorHAnsi" w:hAnsiTheme="majorHAnsi"/>
        <w:b/>
        <w:caps/>
        <w:smallCaps w:val="0"/>
        <w:color w:val="4472C4"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5DCE4" w:themeFill="text2" w:themeFillTint="33"/>
      </w:tcPr>
    </w:tblStylePr>
  </w:style>
  <w:style w:type="table" w:customStyle="1" w:styleId="TipTable">
    <w:name w:val="Tip Table"/>
    <w:basedOn w:val="Normlntabulka"/>
    <w:uiPriority w:val="99"/>
    <w:rsid w:val="00032844"/>
    <w:pPr>
      <w:spacing w:after="0" w:line="240" w:lineRule="auto"/>
    </w:pPr>
    <w:rPr>
      <w:rFonts w:eastAsiaTheme="minorEastAsia"/>
      <w:color w:val="404040" w:themeColor="text1" w:themeTint="BF"/>
      <w:kern w:val="0"/>
      <w:sz w:val="18"/>
      <w:szCs w:val="18"/>
      <w:lang w:val="en-US" w:eastAsia="ja-JP"/>
      <w14:ligatures w14:val="none"/>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character" w:styleId="Zstupntext">
    <w:name w:val="Placeholder Text"/>
    <w:basedOn w:val="Standardnpsmoodstavce"/>
    <w:uiPriority w:val="99"/>
    <w:semiHidden/>
    <w:rsid w:val="0095641F"/>
    <w:rPr>
      <w:color w:val="666666"/>
    </w:rPr>
  </w:style>
  <w:style w:type="paragraph" w:customStyle="1" w:styleId="Logo">
    <w:name w:val="Logo"/>
    <w:basedOn w:val="Normln"/>
    <w:uiPriority w:val="99"/>
    <w:semiHidden/>
    <w:unhideWhenUsed/>
    <w:rsid w:val="00DC250C"/>
    <w:pPr>
      <w:spacing w:before="600" w:after="320"/>
    </w:pPr>
    <w:rPr>
      <w:rFonts w:asciiTheme="minorHAnsi" w:eastAsiaTheme="minorEastAsia" w:hAnsiTheme="minorHAnsi"/>
      <w:color w:val="44546A" w:themeColor="text2"/>
      <w:kern w:val="0"/>
      <w:sz w:val="20"/>
      <w:szCs w:val="2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8233">
      <w:bodyDiv w:val="1"/>
      <w:marLeft w:val="0"/>
      <w:marRight w:val="0"/>
      <w:marTop w:val="0"/>
      <w:marBottom w:val="0"/>
      <w:divBdr>
        <w:top w:val="none" w:sz="0" w:space="0" w:color="auto"/>
        <w:left w:val="none" w:sz="0" w:space="0" w:color="auto"/>
        <w:bottom w:val="none" w:sz="0" w:space="0" w:color="auto"/>
        <w:right w:val="none" w:sz="0" w:space="0" w:color="auto"/>
      </w:divBdr>
      <w:divsChild>
        <w:div w:id="696659526">
          <w:marLeft w:val="0"/>
          <w:marRight w:val="0"/>
          <w:marTop w:val="0"/>
          <w:marBottom w:val="0"/>
          <w:divBdr>
            <w:top w:val="none" w:sz="0" w:space="0" w:color="auto"/>
            <w:left w:val="none" w:sz="0" w:space="0" w:color="auto"/>
            <w:bottom w:val="none" w:sz="0" w:space="0" w:color="auto"/>
            <w:right w:val="none" w:sz="0" w:space="0" w:color="auto"/>
          </w:divBdr>
        </w:div>
        <w:div w:id="1515152357">
          <w:marLeft w:val="0"/>
          <w:marRight w:val="0"/>
          <w:marTop w:val="0"/>
          <w:marBottom w:val="0"/>
          <w:divBdr>
            <w:top w:val="none" w:sz="0" w:space="0" w:color="auto"/>
            <w:left w:val="none" w:sz="0" w:space="0" w:color="auto"/>
            <w:bottom w:val="none" w:sz="0" w:space="0" w:color="auto"/>
            <w:right w:val="none" w:sz="0" w:space="0" w:color="auto"/>
          </w:divBdr>
        </w:div>
        <w:div w:id="1690183653">
          <w:marLeft w:val="0"/>
          <w:marRight w:val="0"/>
          <w:marTop w:val="0"/>
          <w:marBottom w:val="0"/>
          <w:divBdr>
            <w:top w:val="none" w:sz="0" w:space="0" w:color="auto"/>
            <w:left w:val="none" w:sz="0" w:space="0" w:color="auto"/>
            <w:bottom w:val="none" w:sz="0" w:space="0" w:color="auto"/>
            <w:right w:val="none" w:sz="0" w:space="0" w:color="auto"/>
          </w:divBdr>
          <w:divsChild>
            <w:div w:id="773210379">
              <w:marLeft w:val="0"/>
              <w:marRight w:val="0"/>
              <w:marTop w:val="0"/>
              <w:marBottom w:val="0"/>
              <w:divBdr>
                <w:top w:val="none" w:sz="0" w:space="0" w:color="auto"/>
                <w:left w:val="none" w:sz="0" w:space="0" w:color="auto"/>
                <w:bottom w:val="none" w:sz="0" w:space="0" w:color="auto"/>
                <w:right w:val="none" w:sz="0" w:space="0" w:color="auto"/>
              </w:divBdr>
              <w:divsChild>
                <w:div w:id="19308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85529">
      <w:bodyDiv w:val="1"/>
      <w:marLeft w:val="0"/>
      <w:marRight w:val="0"/>
      <w:marTop w:val="0"/>
      <w:marBottom w:val="0"/>
      <w:divBdr>
        <w:top w:val="none" w:sz="0" w:space="0" w:color="auto"/>
        <w:left w:val="none" w:sz="0" w:space="0" w:color="auto"/>
        <w:bottom w:val="none" w:sz="0" w:space="0" w:color="auto"/>
        <w:right w:val="none" w:sz="0" w:space="0" w:color="auto"/>
      </w:divBdr>
      <w:divsChild>
        <w:div w:id="1793089612">
          <w:marLeft w:val="0"/>
          <w:marRight w:val="0"/>
          <w:marTop w:val="0"/>
          <w:marBottom w:val="0"/>
          <w:divBdr>
            <w:top w:val="none" w:sz="0" w:space="0" w:color="auto"/>
            <w:left w:val="none" w:sz="0" w:space="0" w:color="auto"/>
            <w:bottom w:val="none" w:sz="0" w:space="0" w:color="auto"/>
            <w:right w:val="none" w:sz="0" w:space="0" w:color="auto"/>
          </w:divBdr>
        </w:div>
        <w:div w:id="1223715562">
          <w:marLeft w:val="0"/>
          <w:marRight w:val="0"/>
          <w:marTop w:val="0"/>
          <w:marBottom w:val="0"/>
          <w:divBdr>
            <w:top w:val="none" w:sz="0" w:space="0" w:color="auto"/>
            <w:left w:val="none" w:sz="0" w:space="0" w:color="auto"/>
            <w:bottom w:val="none" w:sz="0" w:space="0" w:color="auto"/>
            <w:right w:val="none" w:sz="0" w:space="0" w:color="auto"/>
          </w:divBdr>
          <w:divsChild>
            <w:div w:id="2080206901">
              <w:marLeft w:val="0"/>
              <w:marRight w:val="0"/>
              <w:marTop w:val="0"/>
              <w:marBottom w:val="0"/>
              <w:divBdr>
                <w:top w:val="none" w:sz="0" w:space="0" w:color="auto"/>
                <w:left w:val="none" w:sz="0" w:space="0" w:color="auto"/>
                <w:bottom w:val="none" w:sz="0" w:space="0" w:color="auto"/>
                <w:right w:val="none" w:sz="0" w:space="0" w:color="auto"/>
              </w:divBdr>
              <w:divsChild>
                <w:div w:id="16142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48812-64F2-4577-A940-10EBC8B14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360</Words>
  <Characters>2125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jarom aklut</dc:creator>
  <cp:keywords/>
  <dc:description/>
  <cp:lastModifiedBy>Jaromír Tulka</cp:lastModifiedBy>
  <cp:revision>2</cp:revision>
  <cp:lastPrinted>2024-02-20T09:22:00Z</cp:lastPrinted>
  <dcterms:created xsi:type="dcterms:W3CDTF">2024-03-20T09:35:00Z</dcterms:created>
  <dcterms:modified xsi:type="dcterms:W3CDTF">2024-03-20T09:35:00Z</dcterms:modified>
</cp:coreProperties>
</file>