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00CD" w14:textId="1C445077" w:rsidR="00086DC2" w:rsidRDefault="004875AB" w:rsidP="004875AB">
      <w:pPr>
        <w:pStyle w:val="Nadpis1"/>
        <w:numPr>
          <w:ilvl w:val="0"/>
          <w:numId w:val="0"/>
        </w:numPr>
        <w:ind w:left="567" w:hanging="567"/>
      </w:pPr>
      <w:bookmarkStart w:id="0" w:name="_Toc78188087"/>
      <w:r>
        <w:t>MĚŘENÍ BAZÁLNÍ RESPIRACE</w:t>
      </w:r>
    </w:p>
    <w:p w14:paraId="52E99E75" w14:textId="0D9D236F" w:rsidR="006A6944" w:rsidRDefault="00EE4247" w:rsidP="0036679C">
      <w:pPr>
        <w:pStyle w:val="Nadpis1"/>
      </w:pPr>
      <w:r>
        <w:t>Předmět metody</w:t>
      </w:r>
      <w:bookmarkEnd w:id="0"/>
      <w:r w:rsidR="00632597">
        <w:t xml:space="preserve"> </w:t>
      </w:r>
    </w:p>
    <w:p w14:paraId="3BE2B9FF" w14:textId="2A4E6FC9" w:rsidR="0034326F" w:rsidRDefault="007D7FE9" w:rsidP="00DD62DE">
      <w:r w:rsidRPr="007D7FE9">
        <w:rPr>
          <w:lang w:eastAsia="ar-SA"/>
        </w:rPr>
        <w:t>Metoda</w:t>
      </w:r>
      <w:r w:rsidR="001D672C" w:rsidRPr="00034270">
        <w:t xml:space="preserve"> popisuje stanovení </w:t>
      </w:r>
      <w:r w:rsidR="0034326F" w:rsidRPr="0034326F">
        <w:t xml:space="preserve">bazální respirační aktivity mikroorganismů v půdě, tedy bez přidání jakéhokoliv substrátu. Po ovlhčení na </w:t>
      </w:r>
      <w:r w:rsidR="00DB151F" w:rsidRPr="0034326F">
        <w:t>60 %</w:t>
      </w:r>
      <w:r w:rsidR="0034326F" w:rsidRPr="0034326F">
        <w:t xml:space="preserve"> WHC se půda inkubuje 24 h v </w:t>
      </w:r>
      <w:r w:rsidR="00F03661" w:rsidRPr="0034326F">
        <w:t>22 °C</w:t>
      </w:r>
      <w:r w:rsidR="0034326F" w:rsidRPr="0034326F">
        <w:t xml:space="preserve"> a poté se stanoví vyprodukovaný CO</w:t>
      </w:r>
      <w:r w:rsidR="0034326F" w:rsidRPr="008E3CD9">
        <w:rPr>
          <w:vertAlign w:val="subscript"/>
        </w:rPr>
        <w:t>2</w:t>
      </w:r>
      <w:r w:rsidR="0034326F" w:rsidRPr="0034326F">
        <w:t xml:space="preserve"> na plynovém chromatografu.</w:t>
      </w:r>
      <w:r w:rsidR="0034326F">
        <w:t xml:space="preserve"> </w:t>
      </w:r>
    </w:p>
    <w:p w14:paraId="42D2DB83" w14:textId="77777777" w:rsidR="00AD0F22" w:rsidRDefault="00A20504" w:rsidP="00A20504">
      <w:r>
        <w:t xml:space="preserve">Bazální respirace (BR) ukazuje respirační aktivitu mikroorganismů, která vyplývá z aktuálního stavu v půdě. Zejména závisí na aktuálním množství dostupného substrátu pro respiraci v půdě. Je také výsledkem fyziologického stavu mikroorganismů, jejich energetických nároků, působení stresových faktorů, inhibičních vlivů některých faktorů apod. Tento parametr pak lze brát jako jeden z indikátorů půdní kvality a sledovat jej při hodnocení stavu ekosystémů: při posouzení zemědělského managementu, rekultivací, při sledování vlivu polutantů na půdu atd. </w:t>
      </w:r>
    </w:p>
    <w:p w14:paraId="09F5AD1E" w14:textId="0359066B" w:rsidR="00A20504" w:rsidRPr="00034270" w:rsidRDefault="00AD0F22" w:rsidP="00A20504">
      <w:r>
        <w:t>P</w:t>
      </w:r>
      <w:r w:rsidR="00A20504">
        <w:t>arametr</w:t>
      </w:r>
      <w:r>
        <w:t xml:space="preserve"> BR</w:t>
      </w:r>
      <w:r w:rsidR="00A20504">
        <w:t xml:space="preserve"> může být použit jako </w:t>
      </w:r>
      <w:proofErr w:type="spellStart"/>
      <w:r w:rsidR="00A20504">
        <w:t>endpoint</w:t>
      </w:r>
      <w:proofErr w:type="spellEnd"/>
      <w:r w:rsidR="00A20504">
        <w:t xml:space="preserve"> v laboratorním testu toxicity látek pro půdní mikroorganismy. V obou případech je však nutné doplnit i další parametry mikrobiálního společenstva: minimálně potenciální respirační aktivitu a mikrobiální biomasu. Navíc je velmi žádoucí doplnit </w:t>
      </w:r>
      <w:r w:rsidR="000B17FA">
        <w:t xml:space="preserve">výsledky </w:t>
      </w:r>
      <w:r w:rsidR="00A20504">
        <w:t xml:space="preserve">BR údajem o množství dostupného substrátu v půdě, které lze vyjádřit například pomocí </w:t>
      </w:r>
      <w:r w:rsidR="00CA00C8">
        <w:t>extracelulární</w:t>
      </w:r>
      <w:r w:rsidR="002F64BC">
        <w:t>ho</w:t>
      </w:r>
      <w:r w:rsidR="00CA00C8">
        <w:t xml:space="preserve"> </w:t>
      </w:r>
      <w:r w:rsidR="00CB2EA1">
        <w:t>uhlík</w:t>
      </w:r>
      <w:r w:rsidR="002F64BC">
        <w:t xml:space="preserve">u </w:t>
      </w:r>
      <w:r w:rsidR="002F64BC">
        <w:br/>
        <w:t>(</w:t>
      </w:r>
      <w:proofErr w:type="spellStart"/>
      <w:r w:rsidR="002F64BC">
        <w:t>C</w:t>
      </w:r>
      <w:r w:rsidR="002F64BC" w:rsidRPr="002F64BC">
        <w:rPr>
          <w:vertAlign w:val="subscript"/>
        </w:rPr>
        <w:t>ex</w:t>
      </w:r>
      <w:proofErr w:type="spellEnd"/>
      <w:r w:rsidR="00CB2EA1">
        <w:t xml:space="preserve">) </w:t>
      </w:r>
      <w:r w:rsidR="00A20504">
        <w:t>stanoveného v rámci FE metody</w:t>
      </w:r>
      <w:r w:rsidR="00E12BDE">
        <w:t xml:space="preserve"> (SoilECT-SOP-03</w:t>
      </w:r>
      <w:r w:rsidR="00734937">
        <w:t>)</w:t>
      </w:r>
      <w:r w:rsidR="00A20504">
        <w:t>.</w:t>
      </w:r>
      <w:r w:rsidR="00A20504" w:rsidRPr="00034270">
        <w:t xml:space="preserve"> </w:t>
      </w:r>
    </w:p>
    <w:p w14:paraId="23800992" w14:textId="1425C720" w:rsidR="00141131" w:rsidRDefault="00141131" w:rsidP="00141131">
      <w:pPr>
        <w:pStyle w:val="Nadpis1"/>
      </w:pPr>
      <w:bookmarkStart w:id="1" w:name="_Toc78188088"/>
      <w:r>
        <w:t>Zdrojové normy a relevantní SOP</w:t>
      </w:r>
      <w:bookmarkEnd w:id="1"/>
    </w:p>
    <w:p w14:paraId="6835F887" w14:textId="22EB042E" w:rsidR="00F0303D" w:rsidRDefault="00F0303D" w:rsidP="00F0303D">
      <w:bookmarkStart w:id="2" w:name="_Toc214001792"/>
      <w:r w:rsidRPr="00974633">
        <w:t xml:space="preserve">ISO 16072 (2002): </w:t>
      </w:r>
      <w:proofErr w:type="spellStart"/>
      <w:r w:rsidRPr="00974633">
        <w:t>Soil</w:t>
      </w:r>
      <w:proofErr w:type="spellEnd"/>
      <w:r w:rsidRPr="00974633">
        <w:t xml:space="preserve"> </w:t>
      </w:r>
      <w:proofErr w:type="spellStart"/>
      <w:r w:rsidRPr="00974633">
        <w:t>quality</w:t>
      </w:r>
      <w:proofErr w:type="spellEnd"/>
      <w:r w:rsidRPr="00974633">
        <w:t xml:space="preserve"> – </w:t>
      </w:r>
      <w:proofErr w:type="spellStart"/>
      <w:r w:rsidRPr="00974633">
        <w:t>Laboratory</w:t>
      </w:r>
      <w:proofErr w:type="spellEnd"/>
      <w:r w:rsidRPr="00974633">
        <w:t xml:space="preserve"> </w:t>
      </w:r>
      <w:proofErr w:type="spellStart"/>
      <w:r w:rsidRPr="00974633">
        <w:t>methods</w:t>
      </w:r>
      <w:proofErr w:type="spellEnd"/>
      <w:r w:rsidRPr="00974633">
        <w:t xml:space="preserve"> </w:t>
      </w:r>
      <w:proofErr w:type="spellStart"/>
      <w:r w:rsidRPr="00974633">
        <w:t>for</w:t>
      </w:r>
      <w:proofErr w:type="spellEnd"/>
      <w:r w:rsidRPr="00974633">
        <w:t xml:space="preserve"> </w:t>
      </w:r>
      <w:proofErr w:type="spellStart"/>
      <w:r w:rsidRPr="00974633">
        <w:t>determination</w:t>
      </w:r>
      <w:proofErr w:type="spellEnd"/>
      <w:r w:rsidRPr="00974633">
        <w:t xml:space="preserve"> </w:t>
      </w:r>
      <w:proofErr w:type="spellStart"/>
      <w:r w:rsidRPr="00974633">
        <w:t>of</w:t>
      </w:r>
      <w:proofErr w:type="spellEnd"/>
      <w:r w:rsidRPr="00974633">
        <w:t xml:space="preserve"> </w:t>
      </w:r>
      <w:proofErr w:type="spellStart"/>
      <w:r w:rsidRPr="00974633">
        <w:t>microbial</w:t>
      </w:r>
      <w:proofErr w:type="spellEnd"/>
      <w:r w:rsidRPr="00974633">
        <w:t xml:space="preserve"> </w:t>
      </w:r>
      <w:proofErr w:type="spellStart"/>
      <w:r w:rsidRPr="00974633">
        <w:t>soil</w:t>
      </w:r>
      <w:proofErr w:type="spellEnd"/>
      <w:r w:rsidRPr="00974633">
        <w:t xml:space="preserve"> </w:t>
      </w:r>
      <w:proofErr w:type="spellStart"/>
      <w:r w:rsidRPr="00974633">
        <w:t>respiration</w:t>
      </w:r>
      <w:proofErr w:type="spellEnd"/>
      <w:r w:rsidRPr="00974633">
        <w:t xml:space="preserve">. International </w:t>
      </w:r>
      <w:proofErr w:type="spellStart"/>
      <w:r w:rsidRPr="00974633">
        <w:t>Organization</w:t>
      </w:r>
      <w:proofErr w:type="spellEnd"/>
      <w:r w:rsidRPr="00974633">
        <w:t xml:space="preserve"> </w:t>
      </w:r>
      <w:proofErr w:type="spellStart"/>
      <w:r w:rsidRPr="00974633">
        <w:t>for</w:t>
      </w:r>
      <w:proofErr w:type="spellEnd"/>
      <w:r w:rsidRPr="00974633">
        <w:t xml:space="preserve"> </w:t>
      </w:r>
      <w:proofErr w:type="spellStart"/>
      <w:r w:rsidRPr="00974633">
        <w:t>Standardization</w:t>
      </w:r>
      <w:proofErr w:type="spellEnd"/>
      <w:r w:rsidRPr="00974633">
        <w:t xml:space="preserve">, </w:t>
      </w:r>
      <w:proofErr w:type="spellStart"/>
      <w:r w:rsidRPr="00974633">
        <w:t>Geneve</w:t>
      </w:r>
      <w:proofErr w:type="spellEnd"/>
      <w:r w:rsidRPr="00974633">
        <w:t xml:space="preserve">, </w:t>
      </w:r>
      <w:proofErr w:type="spellStart"/>
      <w:r w:rsidRPr="00974633">
        <w:t>Switzerland</w:t>
      </w:r>
      <w:proofErr w:type="spellEnd"/>
      <w:r w:rsidRPr="00974633">
        <w:t>.</w:t>
      </w:r>
      <w:r w:rsidRPr="006418AF">
        <w:t xml:space="preserve"> </w:t>
      </w:r>
    </w:p>
    <w:p w14:paraId="798C31D3" w14:textId="787E6DE6" w:rsidR="00F0303D" w:rsidRDefault="00F0303D" w:rsidP="00F0303D">
      <w:r w:rsidRPr="00540FBE">
        <w:t>ISO 10381-6</w:t>
      </w:r>
      <w:r>
        <w:t xml:space="preserve"> (</w:t>
      </w:r>
      <w:r w:rsidRPr="00540FBE">
        <w:t>1993</w:t>
      </w:r>
      <w:r>
        <w:t xml:space="preserve">): </w:t>
      </w:r>
      <w:proofErr w:type="spellStart"/>
      <w:r w:rsidRPr="00540FBE">
        <w:t>Soil</w:t>
      </w:r>
      <w:proofErr w:type="spellEnd"/>
      <w:r w:rsidRPr="00540FBE">
        <w:t xml:space="preserve"> </w:t>
      </w:r>
      <w:proofErr w:type="spellStart"/>
      <w:r w:rsidRPr="00540FBE">
        <w:t>quality</w:t>
      </w:r>
      <w:proofErr w:type="spellEnd"/>
      <w:r w:rsidRPr="00540FBE">
        <w:t xml:space="preserve"> – </w:t>
      </w:r>
      <w:proofErr w:type="spellStart"/>
      <w:proofErr w:type="gramStart"/>
      <w:r w:rsidRPr="00540FBE">
        <w:t>Sampling</w:t>
      </w:r>
      <w:proofErr w:type="spellEnd"/>
      <w:r w:rsidRPr="00540FBE">
        <w:t xml:space="preserve"> - Part</w:t>
      </w:r>
      <w:proofErr w:type="gramEnd"/>
      <w:r w:rsidRPr="00540FBE">
        <w:t xml:space="preserve"> 6: </w:t>
      </w:r>
      <w:proofErr w:type="spellStart"/>
      <w:r w:rsidRPr="00540FBE">
        <w:t>Guidance</w:t>
      </w:r>
      <w:proofErr w:type="spellEnd"/>
      <w:r w:rsidRPr="00540FBE">
        <w:t xml:space="preserve"> on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collection</w:t>
      </w:r>
      <w:proofErr w:type="spellEnd"/>
      <w:r w:rsidRPr="00540FBE">
        <w:t xml:space="preserve">, </w:t>
      </w:r>
      <w:proofErr w:type="spellStart"/>
      <w:r w:rsidRPr="00540FBE">
        <w:t>handling</w:t>
      </w:r>
      <w:proofErr w:type="spellEnd"/>
      <w:r w:rsidRPr="00540FBE">
        <w:t xml:space="preserve"> and </w:t>
      </w:r>
      <w:proofErr w:type="spellStart"/>
      <w:r w:rsidRPr="00540FBE">
        <w:t>storage</w:t>
      </w:r>
      <w:proofErr w:type="spellEnd"/>
      <w:r w:rsidRPr="00540FBE">
        <w:t xml:space="preserve"> </w:t>
      </w:r>
      <w:proofErr w:type="spellStart"/>
      <w:r w:rsidRPr="00540FBE">
        <w:t>of</w:t>
      </w:r>
      <w:proofErr w:type="spellEnd"/>
      <w:r w:rsidRPr="00540FBE">
        <w:t xml:space="preserve"> </w:t>
      </w:r>
      <w:proofErr w:type="spellStart"/>
      <w:r w:rsidRPr="00540FBE">
        <w:t>soil</w:t>
      </w:r>
      <w:proofErr w:type="spellEnd"/>
      <w:r w:rsidRPr="00540FBE">
        <w:t xml:space="preserve"> </w:t>
      </w:r>
      <w:proofErr w:type="spellStart"/>
      <w:r w:rsidRPr="00540FBE">
        <w:t>for</w:t>
      </w:r>
      <w:proofErr w:type="spellEnd"/>
      <w:r w:rsidRPr="00540FBE">
        <w:t xml:space="preserve">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assessment</w:t>
      </w:r>
      <w:proofErr w:type="spellEnd"/>
      <w:r w:rsidRPr="00540FBE">
        <w:t xml:space="preserve"> </w:t>
      </w:r>
      <w:proofErr w:type="spellStart"/>
      <w:r w:rsidRPr="00540FBE">
        <w:t>of</w:t>
      </w:r>
      <w:proofErr w:type="spellEnd"/>
      <w:r w:rsidRPr="00540FBE">
        <w:t xml:space="preserve"> aerobic </w:t>
      </w:r>
      <w:proofErr w:type="spellStart"/>
      <w:r w:rsidRPr="00540FBE">
        <w:t>microbial</w:t>
      </w:r>
      <w:proofErr w:type="spellEnd"/>
      <w:r w:rsidRPr="00540FBE">
        <w:t xml:space="preserve"> </w:t>
      </w:r>
      <w:proofErr w:type="spellStart"/>
      <w:r w:rsidRPr="00540FBE">
        <w:t>processes</w:t>
      </w:r>
      <w:proofErr w:type="spellEnd"/>
      <w:r w:rsidRPr="00540FBE">
        <w:t xml:space="preserve"> in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laboratory</w:t>
      </w:r>
      <w:proofErr w:type="spellEnd"/>
      <w:r>
        <w:t xml:space="preserve">. International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, </w:t>
      </w:r>
      <w:proofErr w:type="spellStart"/>
      <w:r>
        <w:t>Geneve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.</w:t>
      </w:r>
    </w:p>
    <w:p w14:paraId="1260633E" w14:textId="09427C21" w:rsidR="00F0303D" w:rsidRPr="004014A7" w:rsidRDefault="00F0303D" w:rsidP="00F0303D">
      <w:r w:rsidRPr="009A108C">
        <w:t>S</w:t>
      </w:r>
      <w:r w:rsidR="00E12BDE">
        <w:t>oilECT</w:t>
      </w:r>
      <w:r w:rsidRPr="009A108C">
        <w:t>-SOP-01: Stanovení sušiny a maximální vodní kapacity (WHC)</w:t>
      </w:r>
    </w:p>
    <w:p w14:paraId="1AD0D841" w14:textId="53F1354E" w:rsidR="00AA59E6" w:rsidRDefault="00AA59E6" w:rsidP="00AA59E6">
      <w:pPr>
        <w:pStyle w:val="Nadpis1"/>
      </w:pPr>
      <w:bookmarkStart w:id="3" w:name="_Toc78188089"/>
      <w:r w:rsidRPr="00745A45">
        <w:t>M</w:t>
      </w:r>
      <w:r w:rsidR="00347F8A">
        <w:t>ateriál, pomůcky, chemikálie a přístroje</w:t>
      </w:r>
      <w:bookmarkEnd w:id="2"/>
      <w:bookmarkEnd w:id="3"/>
    </w:p>
    <w:p w14:paraId="0CAFAEFE" w14:textId="1CA9716A" w:rsidR="005D5C3A" w:rsidRPr="00CA0102" w:rsidRDefault="005D5C3A" w:rsidP="005D5C3A">
      <w:pPr>
        <w:pStyle w:val="Odrka"/>
        <w:rPr>
          <w:b/>
          <w:u w:val="single"/>
        </w:rPr>
      </w:pPr>
      <w:r w:rsidRPr="00CA0102">
        <w:t xml:space="preserve">Infuzní láhve </w:t>
      </w:r>
      <w:r w:rsidR="0004498C">
        <w:t>(</w:t>
      </w:r>
      <w:r w:rsidRPr="000F10A8">
        <w:t>100</w:t>
      </w:r>
      <w:r w:rsidR="00ED5E28">
        <w:t>-150</w:t>
      </w:r>
      <w:r w:rsidR="000F10A8">
        <w:t> </w:t>
      </w:r>
      <w:r w:rsidRPr="00CA0102">
        <w:t>ml</w:t>
      </w:r>
      <w:r w:rsidR="0004498C">
        <w:t>)</w:t>
      </w:r>
      <w:r w:rsidRPr="00CA0102">
        <w:t xml:space="preserve"> s</w:t>
      </w:r>
      <w:r w:rsidR="0004498C">
        <w:t> gumovými septy a kovovými uzávěry</w:t>
      </w:r>
      <w:r w:rsidRPr="00CA0102">
        <w:t>, vzduchotěsn</w:t>
      </w:r>
      <w:r w:rsidR="00BE21DA">
        <w:t>é</w:t>
      </w:r>
    </w:p>
    <w:p w14:paraId="4AD90C2E" w14:textId="4A0A48F9" w:rsidR="005D5C3A" w:rsidRPr="00CA0102" w:rsidRDefault="00BE21DA" w:rsidP="005D5C3A">
      <w:pPr>
        <w:pStyle w:val="Odrka"/>
        <w:rPr>
          <w:b/>
          <w:u w:val="single"/>
        </w:rPr>
      </w:pPr>
      <w:r>
        <w:t>V</w:t>
      </w:r>
      <w:r w:rsidR="005D5C3A" w:rsidRPr="00CA0102">
        <w:t>áhy s přesností na 0,1g a analytické váhy</w:t>
      </w:r>
    </w:p>
    <w:p w14:paraId="541D2E3B" w14:textId="7328C1B5" w:rsidR="005D5C3A" w:rsidRPr="00CA0102" w:rsidRDefault="00BE21DA" w:rsidP="005D5C3A">
      <w:pPr>
        <w:pStyle w:val="Odrka"/>
        <w:rPr>
          <w:b/>
          <w:u w:val="single"/>
        </w:rPr>
      </w:pPr>
      <w:r>
        <w:t>T</w:t>
      </w:r>
      <w:r w:rsidR="005D5C3A" w:rsidRPr="00CA0102">
        <w:t xml:space="preserve">ermostat na </w:t>
      </w:r>
      <w:smartTag w:uri="urn:schemas-microsoft-com:office:smarttags" w:element="metricconverter">
        <w:smartTagPr>
          <w:attr w:name="ProductID" w:val="22 ﾰC"/>
        </w:smartTagPr>
        <w:r w:rsidR="005D5C3A" w:rsidRPr="00CA0102">
          <w:t>22 °C</w:t>
        </w:r>
      </w:smartTag>
    </w:p>
    <w:p w14:paraId="7E836938" w14:textId="5D3D4B9E" w:rsidR="005D5C3A" w:rsidRPr="00CA0102" w:rsidRDefault="00BE21DA" w:rsidP="005D5C3A">
      <w:pPr>
        <w:pStyle w:val="Odrka"/>
        <w:rPr>
          <w:b/>
          <w:u w:val="single"/>
        </w:rPr>
      </w:pPr>
      <w:r>
        <w:t>I</w:t>
      </w:r>
      <w:r w:rsidR="005D5C3A" w:rsidRPr="00CA0102">
        <w:t xml:space="preserve">njekční jehly a stříkačky </w:t>
      </w:r>
      <w:r w:rsidR="005D5C3A">
        <w:t xml:space="preserve">či systém přepínacích ventilů s kapilárami ukončenými jehlami (12 pozic) v termostatu </w:t>
      </w:r>
    </w:p>
    <w:p w14:paraId="126876BE" w14:textId="31447B92" w:rsidR="005D5C3A" w:rsidRPr="00CA0102" w:rsidRDefault="00F148E8" w:rsidP="005D5C3A">
      <w:pPr>
        <w:pStyle w:val="Odrka"/>
        <w:rPr>
          <w:rFonts w:cs="Arial"/>
        </w:rPr>
      </w:pPr>
      <w:r>
        <w:t>P</w:t>
      </w:r>
      <w:r w:rsidR="005D5C3A" w:rsidRPr="00CA0102">
        <w:t>lynový chromatograf s tepelně vodivostním detektorem s mobilní fází He a stacionární fází kapilární kolonou (</w:t>
      </w:r>
      <w:proofErr w:type="spellStart"/>
      <w:r w:rsidR="005D5C3A" w:rsidRPr="00CA0102">
        <w:t>Agilent</w:t>
      </w:r>
      <w:proofErr w:type="spellEnd"/>
      <w:r w:rsidR="005D5C3A" w:rsidRPr="00CA0102">
        <w:t xml:space="preserve"> GC 6850)</w:t>
      </w:r>
    </w:p>
    <w:p w14:paraId="33DF153E" w14:textId="06639D5A" w:rsidR="005D5C3A" w:rsidRPr="00CA0102" w:rsidRDefault="00F148E8" w:rsidP="005D5C3A">
      <w:pPr>
        <w:pStyle w:val="Odrka"/>
        <w:rPr>
          <w:rFonts w:cs="Arial"/>
        </w:rPr>
      </w:pPr>
      <w:proofErr w:type="spellStart"/>
      <w:r>
        <w:rPr>
          <w:rFonts w:cs="Arial"/>
        </w:rPr>
        <w:t>D</w:t>
      </w:r>
      <w:r w:rsidR="005D5C3A" w:rsidRPr="00CA0102">
        <w:rPr>
          <w:rFonts w:cs="Arial"/>
        </w:rPr>
        <w:t>eionizovaná</w:t>
      </w:r>
      <w:proofErr w:type="spellEnd"/>
      <w:r w:rsidR="005D5C3A" w:rsidRPr="00CA0102">
        <w:rPr>
          <w:rFonts w:cs="Arial"/>
        </w:rPr>
        <w:t xml:space="preserve"> voda</w:t>
      </w:r>
      <w:r w:rsidR="005D5C3A">
        <w:rPr>
          <w:rFonts w:cs="Arial"/>
        </w:rPr>
        <w:t xml:space="preserve"> (dH</w:t>
      </w:r>
      <w:r w:rsidR="005D5C3A" w:rsidRPr="00CA0102">
        <w:rPr>
          <w:rFonts w:cs="Arial"/>
          <w:vertAlign w:val="subscript"/>
        </w:rPr>
        <w:t>2</w:t>
      </w:r>
      <w:r w:rsidR="005D5C3A">
        <w:rPr>
          <w:rFonts w:cs="Arial"/>
        </w:rPr>
        <w:t>O)</w:t>
      </w:r>
    </w:p>
    <w:p w14:paraId="1EB49124" w14:textId="77777777" w:rsidR="00632597" w:rsidRDefault="00632597">
      <w:pPr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bookmarkStart w:id="4" w:name="_Toc78188090"/>
      <w:r>
        <w:br w:type="page"/>
      </w:r>
    </w:p>
    <w:p w14:paraId="166A2C44" w14:textId="45641B4B" w:rsidR="00C65397" w:rsidRDefault="00843D18" w:rsidP="00632597">
      <w:pPr>
        <w:pStyle w:val="Nadpis1"/>
        <w:numPr>
          <w:ilvl w:val="0"/>
          <w:numId w:val="0"/>
        </w:numPr>
      </w:pPr>
      <w:r>
        <w:lastRenderedPageBreak/>
        <w:t>Pracovní postup</w:t>
      </w:r>
      <w:bookmarkEnd w:id="4"/>
      <w:r w:rsidR="00632597">
        <w:t xml:space="preserve"> – BR</w:t>
      </w:r>
    </w:p>
    <w:p w14:paraId="206F3900" w14:textId="5427DA18" w:rsidR="00AF64A8" w:rsidRDefault="00AF64A8" w:rsidP="00840B81">
      <w:pPr>
        <w:pStyle w:val="Nadpis2"/>
        <w:numPr>
          <w:ilvl w:val="0"/>
          <w:numId w:val="0"/>
        </w:numPr>
      </w:pPr>
      <w:bookmarkStart w:id="5" w:name="_Toc226386017"/>
      <w:bookmarkStart w:id="6" w:name="_Toc78188091"/>
      <w:r>
        <w:t>Př</w:t>
      </w:r>
      <w:bookmarkEnd w:id="5"/>
      <w:r w:rsidR="00027DCA">
        <w:t>íprava půdy</w:t>
      </w:r>
      <w:bookmarkEnd w:id="6"/>
    </w:p>
    <w:p w14:paraId="4A36883F" w14:textId="48A956F0" w:rsidR="009D6031" w:rsidRPr="00FC2ADA" w:rsidRDefault="00027DCA" w:rsidP="00E84624">
      <w:pPr>
        <w:pStyle w:val="slovanodrka"/>
      </w:pPr>
      <w:r w:rsidRPr="00FC2ADA">
        <w:t>P</w:t>
      </w:r>
      <w:r w:rsidR="00312E88" w:rsidRPr="00FC2ADA">
        <w:t xml:space="preserve">o vzorkování/odběru </w:t>
      </w:r>
      <w:r w:rsidR="00E84624" w:rsidRPr="00FC2ADA">
        <w:t xml:space="preserve">se </w:t>
      </w:r>
      <w:r w:rsidR="009D6031" w:rsidRPr="00FC2ADA">
        <w:t xml:space="preserve">přirozeně vlhká půda skladuje v lednici při 4°C. </w:t>
      </w:r>
    </w:p>
    <w:p w14:paraId="7071E41D" w14:textId="0D2CED35" w:rsidR="009D6031" w:rsidRPr="00FC2ADA" w:rsidRDefault="009D6031" w:rsidP="002155B6">
      <w:pPr>
        <w:pStyle w:val="slovanodrka"/>
      </w:pPr>
      <w:r w:rsidRPr="00FC2ADA">
        <w:t xml:space="preserve">Před </w:t>
      </w:r>
      <w:r w:rsidR="001E2226">
        <w:t>zahájením testu</w:t>
      </w:r>
      <w:r w:rsidRPr="00FC2ADA">
        <w:t xml:space="preserve"> je potřeba stanovit sušinu a WHC půdy (viz. SoilECT-SOP-01). </w:t>
      </w:r>
    </w:p>
    <w:p w14:paraId="19FD9CDB" w14:textId="01480369" w:rsidR="00B95F4A" w:rsidRDefault="001E2226" w:rsidP="00B97AA5">
      <w:pPr>
        <w:pStyle w:val="slovanodrka"/>
      </w:pPr>
      <w:r>
        <w:t xml:space="preserve">Minimálně 4 dny před zahájením testu by </w:t>
      </w:r>
      <w:r w:rsidR="00027DCA" w:rsidRPr="00FC2ADA">
        <w:t xml:space="preserve">měla být </w:t>
      </w:r>
      <w:r w:rsidR="00E84624" w:rsidRPr="00FC2ADA">
        <w:t>půda</w:t>
      </w:r>
      <w:r w:rsidR="0056359F">
        <w:t xml:space="preserve"> </w:t>
      </w:r>
      <w:proofErr w:type="spellStart"/>
      <w:r w:rsidR="0056359F">
        <w:t>d</w:t>
      </w:r>
      <w:r w:rsidR="0056359F" w:rsidRPr="00FC2ADA">
        <w:t>ovlhčena</w:t>
      </w:r>
      <w:proofErr w:type="spellEnd"/>
      <w:r w:rsidR="0056359F" w:rsidRPr="00FC2ADA">
        <w:t xml:space="preserve"> na 40-60 % WHC</w:t>
      </w:r>
      <w:r w:rsidR="0034567D">
        <w:t xml:space="preserve"> a</w:t>
      </w:r>
      <w:r w:rsidR="00E84624" w:rsidRPr="00FC2ADA">
        <w:t xml:space="preserve"> </w:t>
      </w:r>
      <w:r w:rsidR="00027DCA" w:rsidRPr="00FC2ADA">
        <w:t xml:space="preserve">inkubována při </w:t>
      </w:r>
      <w:smartTag w:uri="urn:schemas-microsoft-com:office:smarttags" w:element="metricconverter">
        <w:smartTagPr>
          <w:attr w:name="ProductID" w:val="22 ﾰC"/>
        </w:smartTagPr>
        <w:r w:rsidR="00027DCA" w:rsidRPr="00FC2ADA">
          <w:t>22 °C</w:t>
        </w:r>
      </w:smartTag>
      <w:r w:rsidR="00BB532D">
        <w:t xml:space="preserve"> </w:t>
      </w:r>
      <w:r w:rsidR="00BB532D" w:rsidRPr="00FC2ADA">
        <w:t>pro ustanovení rovnováhy mikrobiálních aktivit</w:t>
      </w:r>
      <w:r w:rsidR="00B95F4A">
        <w:t>:</w:t>
      </w:r>
    </w:p>
    <w:p w14:paraId="48FF25A2" w14:textId="7FDA4753" w:rsidR="00B95F4A" w:rsidRDefault="00B95F4A" w:rsidP="00B95F4A">
      <w:pPr>
        <w:pStyle w:val="slovanodrka"/>
        <w:numPr>
          <w:ilvl w:val="1"/>
          <w:numId w:val="36"/>
        </w:numPr>
      </w:pPr>
      <w:r>
        <w:t xml:space="preserve">Dostatečné množství půdy pro test </w:t>
      </w:r>
      <w:proofErr w:type="spellStart"/>
      <w:r>
        <w:t>dovlhčíme</w:t>
      </w:r>
      <w:proofErr w:type="spellEnd"/>
      <w:r>
        <w:t xml:space="preserve"> na 60 </w:t>
      </w:r>
      <w:r w:rsidR="0056359F">
        <w:t>% WHC</w:t>
      </w:r>
      <w:r w:rsidR="001A72A6">
        <w:t xml:space="preserve">. </w:t>
      </w:r>
    </w:p>
    <w:p w14:paraId="00150E34" w14:textId="656AB52A" w:rsidR="0034567D" w:rsidRDefault="0034567D" w:rsidP="00B95F4A">
      <w:pPr>
        <w:pStyle w:val="slovanodrka"/>
        <w:numPr>
          <w:ilvl w:val="1"/>
          <w:numId w:val="36"/>
        </w:numPr>
      </w:pPr>
      <w:r>
        <w:t xml:space="preserve">Nádobu s půdou </w:t>
      </w:r>
      <w:r w:rsidR="003A24B0">
        <w:t xml:space="preserve">buď </w:t>
      </w:r>
      <w:r w:rsidR="00DE2E10">
        <w:t>utěsníme (</w:t>
      </w:r>
      <w:r w:rsidR="001D31E1">
        <w:t>každý druhý, nejdéle třetí den nutno provětrat</w:t>
      </w:r>
      <w:r w:rsidR="002B1094">
        <w:t xml:space="preserve"> a také zaj</w:t>
      </w:r>
      <w:r w:rsidR="00E823F5">
        <w:t>istit dostatečný objem vzduchu nad půdou</w:t>
      </w:r>
      <w:r w:rsidR="00BB532D">
        <w:t xml:space="preserve">) nebo zakryjeme </w:t>
      </w:r>
      <w:r w:rsidR="00014E35">
        <w:t>alobalem s malými dírkami pro přístup vzduchu</w:t>
      </w:r>
      <w:r w:rsidR="003A24B0">
        <w:t xml:space="preserve"> (</w:t>
      </w:r>
      <w:r w:rsidR="00DE2E10">
        <w:t>kontrolujeme úbytek hmotnosti)</w:t>
      </w:r>
      <w:r w:rsidR="00BB532D">
        <w:t xml:space="preserve">. </w:t>
      </w:r>
      <w:r w:rsidR="00DE2E10">
        <w:t xml:space="preserve"> </w:t>
      </w:r>
    </w:p>
    <w:p w14:paraId="52A58C61" w14:textId="3A7973F8" w:rsidR="0034567D" w:rsidRDefault="0034567D" w:rsidP="00B95F4A">
      <w:pPr>
        <w:pStyle w:val="slovanodrka"/>
        <w:numPr>
          <w:ilvl w:val="1"/>
          <w:numId w:val="36"/>
        </w:numPr>
      </w:pPr>
      <w:r>
        <w:t xml:space="preserve">Hmotnost půdy i s nádobou zvážíme a hmotnost zaznamenáme pro kontrolu </w:t>
      </w:r>
      <w:r w:rsidR="00BB532D">
        <w:t xml:space="preserve">a doplňování </w:t>
      </w:r>
      <w:r>
        <w:t>vlhkosti</w:t>
      </w:r>
    </w:p>
    <w:p w14:paraId="073A51A2" w14:textId="14874FE9" w:rsidR="00AF64A8" w:rsidRPr="003715DA" w:rsidRDefault="00AF64A8" w:rsidP="005A592C">
      <w:pPr>
        <w:pStyle w:val="Nadpis2"/>
        <w:numPr>
          <w:ilvl w:val="0"/>
          <w:numId w:val="0"/>
        </w:numPr>
      </w:pPr>
      <w:bookmarkStart w:id="7" w:name="_Toc226386018"/>
      <w:bookmarkStart w:id="8" w:name="_Toc78188092"/>
      <w:r w:rsidRPr="003715DA">
        <w:t xml:space="preserve">Založení a měření </w:t>
      </w:r>
      <w:r w:rsidR="00825E09">
        <w:t>B</w:t>
      </w:r>
      <w:r w:rsidRPr="003715DA">
        <w:t>R</w:t>
      </w:r>
      <w:bookmarkEnd w:id="7"/>
      <w:bookmarkEnd w:id="8"/>
    </w:p>
    <w:p w14:paraId="32B4639D" w14:textId="270FB603" w:rsidR="004D5D98" w:rsidRDefault="004D5D98" w:rsidP="00FF7BC3">
      <w:pPr>
        <w:pStyle w:val="slovanodrka"/>
      </w:pPr>
      <w:proofErr w:type="spellStart"/>
      <w:r>
        <w:t>Předinkubovanou</w:t>
      </w:r>
      <w:proofErr w:type="spellEnd"/>
      <w:r>
        <w:t xml:space="preserve"> půdu zvážíme a případný úbytek hmotnosti d</w:t>
      </w:r>
      <w:r w:rsidRPr="00254474">
        <w:t xml:space="preserve">oplníme </w:t>
      </w:r>
      <w:r>
        <w:t>pomocí dH</w:t>
      </w:r>
      <w:r w:rsidRPr="007C59CF">
        <w:rPr>
          <w:vertAlign w:val="subscript"/>
        </w:rPr>
        <w:t>2</w:t>
      </w:r>
      <w:r>
        <w:t xml:space="preserve">O </w:t>
      </w:r>
      <w:r w:rsidRPr="00254474">
        <w:t xml:space="preserve">na </w:t>
      </w:r>
      <w:r>
        <w:t>60 </w:t>
      </w:r>
      <w:r w:rsidRPr="00254474">
        <w:t xml:space="preserve">% </w:t>
      </w:r>
      <w:r>
        <w:t>WHC</w:t>
      </w:r>
      <w:r w:rsidR="007C59CF">
        <w:t xml:space="preserve">. </w:t>
      </w:r>
    </w:p>
    <w:p w14:paraId="68E88A68" w14:textId="21281CCF" w:rsidR="00F6191F" w:rsidRDefault="00F6191F" w:rsidP="00F6191F">
      <w:pPr>
        <w:pStyle w:val="slovanodrka"/>
      </w:pPr>
      <w:r>
        <w:t>D</w:t>
      </w:r>
      <w:r w:rsidRPr="00254474">
        <w:t xml:space="preserve">o </w:t>
      </w:r>
      <w:r w:rsidR="00ED5E28">
        <w:t xml:space="preserve">100 nebo </w:t>
      </w:r>
      <w:r w:rsidRPr="00254474">
        <w:t xml:space="preserve">150 ml infuzních lahví </w:t>
      </w:r>
      <w:r>
        <w:t>n</w:t>
      </w:r>
      <w:r w:rsidRPr="00254474">
        <w:t xml:space="preserve">avážíme </w:t>
      </w:r>
      <w:r w:rsidRPr="00F954B5">
        <w:t>3</w:t>
      </w:r>
      <w:r>
        <w:t xml:space="preserve"> </w:t>
      </w:r>
      <w:r w:rsidRPr="00254474">
        <w:t>×</w:t>
      </w:r>
      <w:r>
        <w:t xml:space="preserve"> </w:t>
      </w:r>
      <w:smartTag w:uri="urn:schemas-microsoft-com:office:smarttags" w:element="metricconverter">
        <w:smartTagPr>
          <w:attr w:name="ProductID" w:val="10 g"/>
        </w:smartTagPr>
        <w:r w:rsidRPr="00254474">
          <w:t xml:space="preserve">10 </w:t>
        </w:r>
        <w:proofErr w:type="spellStart"/>
        <w:r w:rsidRPr="00254474">
          <w:t>g</w:t>
        </w:r>
      </w:smartTag>
      <w:r w:rsidR="002F5BCF" w:rsidRPr="002F5BCF">
        <w:rPr>
          <w:vertAlign w:val="subscript"/>
        </w:rPr>
        <w:t>suš</w:t>
      </w:r>
      <w:proofErr w:type="spellEnd"/>
      <w:r w:rsidRPr="00254474">
        <w:t xml:space="preserve"> vlhké půdy</w:t>
      </w:r>
      <w:r w:rsidR="00C41C31">
        <w:t xml:space="preserve"> (množství odpovídající 10 g sušiny</w:t>
      </w:r>
      <w:r w:rsidR="00F53923">
        <w:t xml:space="preserve"> ve třech opakováních</w:t>
      </w:r>
      <w:r w:rsidR="00C41C31">
        <w:t>)</w:t>
      </w:r>
      <w:r>
        <w:t xml:space="preserve">. </w:t>
      </w:r>
    </w:p>
    <w:p w14:paraId="315A9C10" w14:textId="0AA465FF" w:rsidR="00F6191F" w:rsidRDefault="00F6191F" w:rsidP="00F6191F">
      <w:pPr>
        <w:pStyle w:val="slovanodrka"/>
      </w:pPr>
      <w:r w:rsidRPr="00254474">
        <w:t>Uzavřeme pryžovými zátkami</w:t>
      </w:r>
      <w:r w:rsidR="00F32C24">
        <w:t xml:space="preserve"> a kovovými uzávěry</w:t>
      </w:r>
      <w:r w:rsidRPr="00254474">
        <w:t xml:space="preserve">. </w:t>
      </w:r>
      <w:r w:rsidR="00F32C24">
        <w:t xml:space="preserve">Dobře utěsníme. </w:t>
      </w:r>
    </w:p>
    <w:p w14:paraId="489412E5" w14:textId="13E53B7F" w:rsidR="00B77288" w:rsidRDefault="00AF64A8" w:rsidP="0031331B">
      <w:pPr>
        <w:pStyle w:val="slovanodrka"/>
      </w:pPr>
      <w:r w:rsidRPr="00254474">
        <w:t xml:space="preserve">Umístíme do termostatu nastaveného na </w:t>
      </w:r>
      <w:smartTag w:uri="urn:schemas-microsoft-com:office:smarttags" w:element="metricconverter">
        <w:smartTagPr>
          <w:attr w:name="ProductID" w:val="22 ﾰC"/>
        </w:smartTagPr>
        <w:r w:rsidRPr="00254474">
          <w:t>22</w:t>
        </w:r>
        <w:r>
          <w:t xml:space="preserve"> </w:t>
        </w:r>
        <w:r w:rsidRPr="00254474">
          <w:t>°C</w:t>
        </w:r>
      </w:smartTag>
      <w:r w:rsidRPr="00254474">
        <w:t xml:space="preserve">. </w:t>
      </w:r>
    </w:p>
    <w:p w14:paraId="1F4EC6C6" w14:textId="2056BB3C" w:rsidR="00AF64A8" w:rsidRPr="00BD2DAA" w:rsidRDefault="00AF64A8" w:rsidP="00BD2DAA">
      <w:pPr>
        <w:pStyle w:val="slovanodrka"/>
        <w:rPr>
          <w:sz w:val="22"/>
        </w:rPr>
      </w:pPr>
      <w:r w:rsidRPr="00254474">
        <w:t xml:space="preserve">Přesně po </w:t>
      </w:r>
      <w:r w:rsidR="002F6863">
        <w:t>24 </w:t>
      </w:r>
      <w:r w:rsidRPr="00254474">
        <w:t>h od založení měříme obsah CO</w:t>
      </w:r>
      <w:r w:rsidRPr="00BD2DAA">
        <w:rPr>
          <w:vertAlign w:val="subscript"/>
        </w:rPr>
        <w:t>2</w:t>
      </w:r>
      <w:r w:rsidRPr="00254474">
        <w:t xml:space="preserve"> v </w:t>
      </w:r>
      <w:r w:rsidR="00BD2DAA" w:rsidRPr="00254474">
        <w:t>infuzních</w:t>
      </w:r>
      <w:r w:rsidRPr="00254474">
        <w:t xml:space="preserve"> lahvích na plynovém chromatografu.</w:t>
      </w:r>
      <w:r w:rsidR="00BD2DAA">
        <w:t xml:space="preserve"> </w:t>
      </w:r>
    </w:p>
    <w:p w14:paraId="2C2C6755" w14:textId="51482D03" w:rsidR="00AF64A8" w:rsidRPr="00034270" w:rsidRDefault="00BD2DAA" w:rsidP="005A592C">
      <w:pPr>
        <w:pStyle w:val="Nadpis2"/>
        <w:numPr>
          <w:ilvl w:val="0"/>
          <w:numId w:val="0"/>
        </w:numPr>
      </w:pPr>
      <w:bookmarkStart w:id="9" w:name="_Toc226386019"/>
      <w:bookmarkStart w:id="10" w:name="_Toc78188093"/>
      <w:r>
        <w:t>Stanovení</w:t>
      </w:r>
      <w:r w:rsidR="00AF64A8">
        <w:t xml:space="preserve"> na plynovém chromatografu</w:t>
      </w:r>
      <w:bookmarkEnd w:id="9"/>
      <w:bookmarkEnd w:id="10"/>
    </w:p>
    <w:p w14:paraId="4E8B48D4" w14:textId="0C60FFBC" w:rsidR="00657DC3" w:rsidRDefault="00AF64A8" w:rsidP="00657DC3">
      <w:pPr>
        <w:pStyle w:val="slovanodrka"/>
      </w:pPr>
      <w:r>
        <w:t xml:space="preserve">Do </w:t>
      </w:r>
      <w:r w:rsidR="003715DA">
        <w:t>infuzních</w:t>
      </w:r>
      <w:r>
        <w:t xml:space="preserve"> lahví zavedeme injekční jehly v</w:t>
      </w:r>
      <w:r w:rsidR="00657DC3">
        <w:t> </w:t>
      </w:r>
      <w:r>
        <w:t>termostatu</w:t>
      </w:r>
      <w:r w:rsidR="00657DC3">
        <w:t xml:space="preserve">. </w:t>
      </w:r>
    </w:p>
    <w:p w14:paraId="09473B1F" w14:textId="7736C715" w:rsidR="004E36CF" w:rsidRDefault="004E36CF" w:rsidP="00657DC3">
      <w:pPr>
        <w:pStyle w:val="slovanodrka"/>
      </w:pPr>
      <w:r>
        <w:t>D</w:t>
      </w:r>
      <w:r w:rsidR="00AF64A8">
        <w:t xml:space="preserve">ále </w:t>
      </w:r>
      <w:r w:rsidR="00AF64A8" w:rsidRPr="004E6A9C">
        <w:t xml:space="preserve">postupujeme podle návodu na měření s přístrojem </w:t>
      </w:r>
      <w:proofErr w:type="spellStart"/>
      <w:r w:rsidR="00AF64A8" w:rsidRPr="004E6A9C">
        <w:t>Agilent</w:t>
      </w:r>
      <w:proofErr w:type="spellEnd"/>
      <w:r w:rsidR="00AF64A8" w:rsidRPr="004E6A9C">
        <w:t xml:space="preserve"> GC 6850 v programu </w:t>
      </w:r>
      <w:proofErr w:type="spellStart"/>
      <w:r w:rsidR="00AF64A8" w:rsidRPr="004E6A9C">
        <w:t>Clarity</w:t>
      </w:r>
      <w:proofErr w:type="spellEnd"/>
      <w:r w:rsidR="00AF64A8" w:rsidRPr="004E6A9C">
        <w:t xml:space="preserve"> (viz</w:t>
      </w:r>
      <w:r w:rsidR="00AF64A8">
        <w:t xml:space="preserve"> detailní návody pro práci s chromatografem a </w:t>
      </w:r>
      <w:proofErr w:type="spellStart"/>
      <w:r w:rsidR="00AF64A8">
        <w:t>Clarity</w:t>
      </w:r>
      <w:proofErr w:type="spellEnd"/>
      <w:r w:rsidR="00AF64A8">
        <w:t xml:space="preserve">). </w:t>
      </w:r>
    </w:p>
    <w:p w14:paraId="0B06CA83" w14:textId="77777777" w:rsidR="007210CA" w:rsidRPr="007210CA" w:rsidRDefault="00875EE9" w:rsidP="00875EE9">
      <w:pPr>
        <w:pStyle w:val="slovanodrka"/>
        <w:numPr>
          <w:ilvl w:val="1"/>
          <w:numId w:val="36"/>
        </w:numPr>
        <w:rPr>
          <w:rFonts w:cs="Arial"/>
        </w:rPr>
      </w:pPr>
      <w:r>
        <w:t xml:space="preserve">Pro každé měření vytvoříme v adresáři nový projekt. </w:t>
      </w:r>
    </w:p>
    <w:p w14:paraId="00CD2AA0" w14:textId="0BBAC63F" w:rsidR="00875EE9" w:rsidRDefault="00875EE9" w:rsidP="00875EE9">
      <w:pPr>
        <w:pStyle w:val="slovanodrka"/>
        <w:numPr>
          <w:ilvl w:val="1"/>
          <w:numId w:val="36"/>
        </w:numPr>
        <w:rPr>
          <w:rFonts w:cs="Arial"/>
        </w:rPr>
      </w:pPr>
      <w:r>
        <w:t xml:space="preserve">Při měření ukládáme aktuální čas stanovení, podle kterého zpětně vypočítáme přesnou délku inkubace půdy. </w:t>
      </w:r>
    </w:p>
    <w:p w14:paraId="4367BB9A" w14:textId="00192ECA" w:rsidR="00AD6551" w:rsidRDefault="00AF64A8" w:rsidP="00875EE9">
      <w:pPr>
        <w:pStyle w:val="slovanodrka"/>
        <w:numPr>
          <w:ilvl w:val="1"/>
          <w:numId w:val="36"/>
        </w:numPr>
      </w:pPr>
      <w:r>
        <w:t>Stanovíme obsah CO</w:t>
      </w:r>
      <w:r w:rsidRPr="00CA0102">
        <w:rPr>
          <w:vertAlign w:val="subscript"/>
        </w:rPr>
        <w:t>2</w:t>
      </w:r>
      <w:r>
        <w:t xml:space="preserve"> ve vzduchu v místnosti – nasání vzduchu přímo z termostatu (prázdná jehla) </w:t>
      </w:r>
    </w:p>
    <w:p w14:paraId="3E84F3B5" w14:textId="45F7360C" w:rsidR="00AF64A8" w:rsidRDefault="00AD6551" w:rsidP="00875EE9">
      <w:pPr>
        <w:pStyle w:val="slovanodrka"/>
        <w:numPr>
          <w:ilvl w:val="1"/>
          <w:numId w:val="36"/>
        </w:numPr>
      </w:pPr>
      <w:r>
        <w:t>N</w:t>
      </w:r>
      <w:r w:rsidR="00AF64A8">
        <w:t xml:space="preserve">ěkolikrát změříme kalibrační plyn. </w:t>
      </w:r>
      <w:r w:rsidR="00AF64A8" w:rsidRPr="00254474">
        <w:t>Jako kalibrace slouží CO</w:t>
      </w:r>
      <w:r w:rsidR="00AF64A8" w:rsidRPr="00CB1163">
        <w:rPr>
          <w:vertAlign w:val="subscript"/>
        </w:rPr>
        <w:t>2</w:t>
      </w:r>
      <w:r w:rsidR="00AF64A8" w:rsidRPr="00254474">
        <w:t>/Argon směs</w:t>
      </w:r>
      <w:r w:rsidR="00AF64A8">
        <w:t xml:space="preserve"> s definovanou koncentrací. </w:t>
      </w:r>
    </w:p>
    <w:p w14:paraId="487D777C" w14:textId="77777777" w:rsidR="007210CA" w:rsidRDefault="007210CA" w:rsidP="007210CA">
      <w:pPr>
        <w:pStyle w:val="slovanodrka"/>
        <w:numPr>
          <w:ilvl w:val="1"/>
          <w:numId w:val="36"/>
        </w:numPr>
        <w:rPr>
          <w:rFonts w:cs="Arial"/>
        </w:rPr>
      </w:pPr>
      <w:r w:rsidRPr="003B62D8">
        <w:rPr>
          <w:rFonts w:cs="Arial"/>
        </w:rPr>
        <w:t>Data z </w:t>
      </w:r>
      <w:proofErr w:type="spellStart"/>
      <w:r w:rsidRPr="003B62D8">
        <w:rPr>
          <w:rFonts w:cs="Arial"/>
        </w:rPr>
        <w:t>Clarity</w:t>
      </w:r>
      <w:proofErr w:type="spellEnd"/>
      <w:r w:rsidRPr="003B62D8">
        <w:rPr>
          <w:rFonts w:cs="Arial"/>
        </w:rPr>
        <w:t xml:space="preserve"> vyexportujeme do Excelu.</w:t>
      </w:r>
      <w:r>
        <w:rPr>
          <w:rFonts w:cs="Arial"/>
        </w:rPr>
        <w:t xml:space="preserve"> </w:t>
      </w:r>
    </w:p>
    <w:p w14:paraId="6C21ACB6" w14:textId="270DC40F" w:rsidR="00AF64A8" w:rsidRPr="00F5434C" w:rsidRDefault="00AF64A8" w:rsidP="005A592C">
      <w:pPr>
        <w:pStyle w:val="Nadpis2"/>
        <w:numPr>
          <w:ilvl w:val="0"/>
          <w:numId w:val="0"/>
        </w:numPr>
      </w:pPr>
      <w:bookmarkStart w:id="11" w:name="_Toc226386020"/>
      <w:bookmarkStart w:id="12" w:name="_Toc78188094"/>
      <w:r w:rsidRPr="00F5434C">
        <w:t>V</w:t>
      </w:r>
      <w:bookmarkEnd w:id="11"/>
      <w:r w:rsidR="00CA3A8E" w:rsidRPr="00F5434C">
        <w:t>ýpočty</w:t>
      </w:r>
      <w:bookmarkEnd w:id="12"/>
    </w:p>
    <w:p w14:paraId="62EBC038" w14:textId="1533DAD7" w:rsidR="00AF64A8" w:rsidRPr="00E76487" w:rsidRDefault="00550E5C" w:rsidP="00D1349D">
      <w:r>
        <w:t>Výsledná</w:t>
      </w:r>
      <w:r w:rsidR="00293690">
        <w:t xml:space="preserve"> bazální respirační rychlost je vypočítána </w:t>
      </w:r>
      <w:r>
        <w:t xml:space="preserve">z přírůstku </w:t>
      </w:r>
      <w:r w:rsidRPr="00E76487">
        <w:t>CO</w:t>
      </w:r>
      <w:r w:rsidRPr="00E76487">
        <w:rPr>
          <w:vertAlign w:val="subscript"/>
        </w:rPr>
        <w:t>2</w:t>
      </w:r>
      <w:r w:rsidRPr="00E76487">
        <w:t>-C v infuzní lahvi</w:t>
      </w:r>
      <w:r>
        <w:t xml:space="preserve"> pomocí v</w:t>
      </w:r>
      <w:r w:rsidR="00293690">
        <w:t xml:space="preserve">zorce: </w:t>
      </w:r>
    </w:p>
    <w:p w14:paraId="093A1929" w14:textId="250D3413" w:rsidR="00AF64A8" w:rsidRPr="00B060EA" w:rsidRDefault="007E5DB7" w:rsidP="00AF64A8">
      <w:pPr>
        <w:pStyle w:val="Zkladntext"/>
        <w:rPr>
          <w:rStyle w:val="Siln"/>
        </w:rPr>
      </w:pPr>
      <w:r>
        <w:rPr>
          <w:rStyle w:val="Siln"/>
        </w:rPr>
        <w:t xml:space="preserve">BR </w:t>
      </w:r>
      <w:r w:rsidR="00C26CB1">
        <w:rPr>
          <w:rStyle w:val="Siln"/>
        </w:rPr>
        <w:t>[</w:t>
      </w:r>
      <w:r w:rsidR="00C26CB1">
        <w:rPr>
          <w:rStyle w:val="Siln"/>
          <w:rFonts w:cs="Arial"/>
        </w:rPr>
        <w:t>µ</w:t>
      </w:r>
      <w:r w:rsidR="00C26CB1">
        <w:rPr>
          <w:rStyle w:val="Siln"/>
        </w:rPr>
        <w:t xml:space="preserve">g </w:t>
      </w:r>
      <w:r w:rsidR="00AF64A8" w:rsidRPr="00B060EA">
        <w:rPr>
          <w:rStyle w:val="Siln"/>
        </w:rPr>
        <w:t>CO</w:t>
      </w:r>
      <w:r w:rsidR="00AF64A8" w:rsidRPr="00B060EA">
        <w:rPr>
          <w:rStyle w:val="Siln"/>
          <w:vertAlign w:val="subscript"/>
        </w:rPr>
        <w:t>2</w:t>
      </w:r>
      <w:r w:rsidR="00AF64A8" w:rsidRPr="00B060EA">
        <w:rPr>
          <w:rStyle w:val="Siln"/>
        </w:rPr>
        <w:t>-C</w:t>
      </w:r>
      <w:r w:rsidR="00385048">
        <w:rPr>
          <w:rStyle w:val="Siln"/>
          <w:rFonts w:cs="Arial"/>
        </w:rPr>
        <w:t>·</w:t>
      </w:r>
      <w:r w:rsidR="00AF64A8" w:rsidRPr="00B060EA">
        <w:rPr>
          <w:rStyle w:val="Siln"/>
        </w:rPr>
        <w:t>g</w:t>
      </w:r>
      <w:r w:rsidR="00AF64A8" w:rsidRPr="00B060EA">
        <w:rPr>
          <w:rStyle w:val="Siln"/>
          <w:vertAlign w:val="subscript"/>
        </w:rPr>
        <w:t>suš</w:t>
      </w:r>
      <w:r w:rsidR="00C26CB1" w:rsidRPr="00C26CB1">
        <w:rPr>
          <w:rStyle w:val="Siln"/>
          <w:vertAlign w:val="superscript"/>
        </w:rPr>
        <w:t>-1</w:t>
      </w:r>
      <w:r w:rsidR="00385048" w:rsidRPr="00385048">
        <w:rPr>
          <w:rStyle w:val="Siln"/>
          <w:rFonts w:cs="Arial"/>
        </w:rPr>
        <w:t>·</w:t>
      </w:r>
      <w:r w:rsidR="00385048" w:rsidRPr="00385048">
        <w:rPr>
          <w:rStyle w:val="Siln"/>
        </w:rPr>
        <w:t>h</w:t>
      </w:r>
      <w:r w:rsidR="00385048" w:rsidRPr="00385048">
        <w:rPr>
          <w:rStyle w:val="Siln"/>
          <w:vertAlign w:val="superscript"/>
        </w:rPr>
        <w:t>-1</w:t>
      </w:r>
      <w:r w:rsidR="000E51E3">
        <w:rPr>
          <w:rStyle w:val="Siln"/>
        </w:rPr>
        <w:t>]</w:t>
      </w:r>
      <w:r w:rsidR="00AF64A8" w:rsidRPr="00B060EA">
        <w:rPr>
          <w:rStyle w:val="Siln"/>
        </w:rPr>
        <w:t xml:space="preserve"> = (</w:t>
      </w:r>
      <w:proofErr w:type="spellStart"/>
      <w:r w:rsidR="00292B7E">
        <w:rPr>
          <w:rStyle w:val="Siln"/>
        </w:rPr>
        <w:t>v</w:t>
      </w:r>
      <w:r w:rsidR="00AF64A8" w:rsidRPr="00B060EA">
        <w:rPr>
          <w:rStyle w:val="Siln"/>
        </w:rPr>
        <w:t>z</w:t>
      </w:r>
      <w:proofErr w:type="spellEnd"/>
      <w:r w:rsidR="00AF64A8" w:rsidRPr="00B060EA">
        <w:rPr>
          <w:rStyle w:val="Siln"/>
        </w:rPr>
        <w:t xml:space="preserve"> </w:t>
      </w:r>
      <w:r w:rsidR="00292B7E">
        <w:rPr>
          <w:rStyle w:val="Siln"/>
        </w:rPr>
        <w:t>- i</w:t>
      </w:r>
      <w:r w:rsidR="00AF64A8" w:rsidRPr="00B060EA">
        <w:rPr>
          <w:rStyle w:val="Siln"/>
        </w:rPr>
        <w:t>n)</w:t>
      </w:r>
      <w:r w:rsidR="00B060EA">
        <w:rPr>
          <w:rStyle w:val="Siln"/>
        </w:rPr>
        <w:t xml:space="preserve"> </w:t>
      </w:r>
      <w:r w:rsidR="00AF64A8" w:rsidRPr="00B060EA">
        <w:rPr>
          <w:rStyle w:val="Siln"/>
        </w:rPr>
        <w:t>/</w:t>
      </w:r>
      <w:r w:rsidR="00B060EA">
        <w:rPr>
          <w:rStyle w:val="Siln"/>
        </w:rPr>
        <w:t xml:space="preserve"> </w:t>
      </w:r>
      <w:r w:rsidR="00AF64A8" w:rsidRPr="00B060EA">
        <w:rPr>
          <w:rStyle w:val="Siln"/>
        </w:rPr>
        <w:t>100</w:t>
      </w:r>
      <w:r w:rsidR="00B060EA">
        <w:rPr>
          <w:rStyle w:val="Siln"/>
        </w:rPr>
        <w:t xml:space="preserve"> </w:t>
      </w:r>
      <w:r w:rsidR="00AF64A8" w:rsidRPr="00B060EA">
        <w:rPr>
          <w:rStyle w:val="Siln"/>
        </w:rPr>
        <w:t>* L * 1,824 * 0,2729 * 1000 / suš</w:t>
      </w:r>
      <w:r w:rsidR="00405017">
        <w:rPr>
          <w:rStyle w:val="Siln"/>
        </w:rPr>
        <w:t xml:space="preserve"> / čas</w:t>
      </w:r>
    </w:p>
    <w:p w14:paraId="14E3F431" w14:textId="77777777" w:rsidR="00AF64A8" w:rsidRPr="00E76487" w:rsidRDefault="00AF64A8" w:rsidP="00B060EA">
      <w:r w:rsidRPr="00E76487">
        <w:t>kde:</w:t>
      </w:r>
    </w:p>
    <w:p w14:paraId="081BBB6B" w14:textId="7D97B0E8" w:rsidR="00AF64A8" w:rsidRPr="0025163E" w:rsidRDefault="00292B7E" w:rsidP="00686421">
      <w:pPr>
        <w:pStyle w:val="Bezmezer"/>
        <w:tabs>
          <w:tab w:val="left" w:pos="851"/>
        </w:tabs>
        <w:rPr>
          <w:bCs/>
        </w:rPr>
      </w:pPr>
      <w:proofErr w:type="spellStart"/>
      <w:r>
        <w:rPr>
          <w:bCs/>
        </w:rPr>
        <w:t>v</w:t>
      </w:r>
      <w:r w:rsidR="00AF64A8" w:rsidRPr="0025163E">
        <w:rPr>
          <w:bCs/>
        </w:rPr>
        <w:t>z</w:t>
      </w:r>
      <w:proofErr w:type="spellEnd"/>
      <w:r w:rsidR="00AF64A8" w:rsidRPr="0025163E">
        <w:rPr>
          <w:bCs/>
        </w:rPr>
        <w:tab/>
      </w:r>
      <w:r w:rsidR="0025163E" w:rsidRPr="0025163E">
        <w:rPr>
          <w:bCs/>
        </w:rPr>
        <w:t>j</w:t>
      </w:r>
      <w:r w:rsidR="00545D89">
        <w:rPr>
          <w:bCs/>
        </w:rPr>
        <w:t>sou</w:t>
      </w:r>
      <w:r w:rsidR="0025163E" w:rsidRPr="0025163E">
        <w:rPr>
          <w:bCs/>
        </w:rPr>
        <w:t xml:space="preserve"> </w:t>
      </w:r>
      <w:r w:rsidR="00AF64A8" w:rsidRPr="0025163E">
        <w:rPr>
          <w:bCs/>
        </w:rPr>
        <w:t>objemová % CO</w:t>
      </w:r>
      <w:r w:rsidR="00AF64A8" w:rsidRPr="0025163E">
        <w:rPr>
          <w:bCs/>
          <w:vertAlign w:val="subscript"/>
        </w:rPr>
        <w:t>2</w:t>
      </w:r>
      <w:r w:rsidR="00AF64A8" w:rsidRPr="0025163E">
        <w:rPr>
          <w:bCs/>
        </w:rPr>
        <w:t xml:space="preserve"> ve vzorku </w:t>
      </w:r>
      <w:r w:rsidR="00524E5A">
        <w:rPr>
          <w:bCs/>
        </w:rPr>
        <w:t>[</w:t>
      </w:r>
      <w:r w:rsidR="00AF64A8" w:rsidRPr="0025163E">
        <w:rPr>
          <w:bCs/>
        </w:rPr>
        <w:t>%</w:t>
      </w:r>
      <w:r w:rsidR="00524E5A">
        <w:rPr>
          <w:bCs/>
        </w:rPr>
        <w:t>]</w:t>
      </w:r>
    </w:p>
    <w:p w14:paraId="2AF1B384" w14:textId="21DB3E81" w:rsidR="00AF64A8" w:rsidRPr="0025163E" w:rsidRDefault="00292B7E" w:rsidP="00686421">
      <w:pPr>
        <w:pStyle w:val="Bezmezer"/>
        <w:tabs>
          <w:tab w:val="left" w:pos="851"/>
        </w:tabs>
        <w:rPr>
          <w:bCs/>
        </w:rPr>
      </w:pPr>
      <w:r>
        <w:rPr>
          <w:bCs/>
        </w:rPr>
        <w:t>i</w:t>
      </w:r>
      <w:r w:rsidR="00AF64A8" w:rsidRPr="0025163E">
        <w:rPr>
          <w:bCs/>
        </w:rPr>
        <w:t>n</w:t>
      </w:r>
      <w:r w:rsidR="00AF64A8" w:rsidRPr="0025163E">
        <w:rPr>
          <w:bCs/>
        </w:rPr>
        <w:tab/>
      </w:r>
      <w:r w:rsidR="00545D89" w:rsidRPr="0025163E">
        <w:rPr>
          <w:bCs/>
        </w:rPr>
        <w:t>j</w:t>
      </w:r>
      <w:r w:rsidR="00545D89">
        <w:rPr>
          <w:bCs/>
        </w:rPr>
        <w:t>sou</w:t>
      </w:r>
      <w:r w:rsidR="00545D89" w:rsidRPr="0025163E">
        <w:rPr>
          <w:bCs/>
        </w:rPr>
        <w:t xml:space="preserve"> </w:t>
      </w:r>
      <w:r w:rsidR="00AF64A8" w:rsidRPr="0025163E">
        <w:rPr>
          <w:bCs/>
        </w:rPr>
        <w:t>průměrná objemová % CO</w:t>
      </w:r>
      <w:r w:rsidR="00AF64A8" w:rsidRPr="0025163E">
        <w:rPr>
          <w:bCs/>
          <w:vertAlign w:val="subscript"/>
        </w:rPr>
        <w:t>2</w:t>
      </w:r>
      <w:r w:rsidR="00AF64A8" w:rsidRPr="0025163E">
        <w:rPr>
          <w:bCs/>
        </w:rPr>
        <w:t xml:space="preserve"> ve vzorku pro vzduch v místnosti </w:t>
      </w:r>
      <w:r w:rsidR="00524E5A">
        <w:rPr>
          <w:bCs/>
        </w:rPr>
        <w:t>[%]</w:t>
      </w:r>
    </w:p>
    <w:p w14:paraId="158098E9" w14:textId="56CAE90D" w:rsidR="00AF64A8" w:rsidRPr="0025163E" w:rsidRDefault="00AF64A8" w:rsidP="00686421">
      <w:pPr>
        <w:pStyle w:val="Bezmezer"/>
        <w:tabs>
          <w:tab w:val="left" w:pos="851"/>
        </w:tabs>
        <w:rPr>
          <w:bCs/>
        </w:rPr>
      </w:pPr>
      <w:r w:rsidRPr="0025163E">
        <w:rPr>
          <w:bCs/>
        </w:rPr>
        <w:t>L</w:t>
      </w:r>
      <w:r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Pr="0025163E">
        <w:rPr>
          <w:bCs/>
        </w:rPr>
        <w:t xml:space="preserve">objem lahve </w:t>
      </w:r>
      <w:r w:rsidR="00524E5A">
        <w:rPr>
          <w:bCs/>
        </w:rPr>
        <w:t>[</w:t>
      </w:r>
      <w:r w:rsidRPr="0025163E">
        <w:rPr>
          <w:bCs/>
        </w:rPr>
        <w:t>ml</w:t>
      </w:r>
      <w:r w:rsidR="00524E5A">
        <w:rPr>
          <w:bCs/>
        </w:rPr>
        <w:t>]</w:t>
      </w:r>
    </w:p>
    <w:p w14:paraId="0176E0D7" w14:textId="58831EE1" w:rsidR="00AF64A8" w:rsidRPr="0025163E" w:rsidRDefault="00A76A02" w:rsidP="00686421">
      <w:pPr>
        <w:pStyle w:val="Bezmezer"/>
        <w:tabs>
          <w:tab w:val="left" w:pos="851"/>
        </w:tabs>
        <w:rPr>
          <w:bCs/>
        </w:rPr>
      </w:pPr>
      <w:r>
        <w:rPr>
          <w:bCs/>
        </w:rPr>
        <w:t>s</w:t>
      </w:r>
      <w:r w:rsidR="00AF64A8" w:rsidRPr="0025163E">
        <w:rPr>
          <w:bCs/>
        </w:rPr>
        <w:t>uš</w:t>
      </w:r>
      <w:r w:rsidR="00AF64A8"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="00863CAC">
        <w:rPr>
          <w:bCs/>
        </w:rPr>
        <w:t xml:space="preserve">hmotnost </w:t>
      </w:r>
      <w:r>
        <w:rPr>
          <w:bCs/>
        </w:rPr>
        <w:t>testované</w:t>
      </w:r>
      <w:r w:rsidR="00AF64A8" w:rsidRPr="0025163E">
        <w:rPr>
          <w:bCs/>
        </w:rPr>
        <w:t xml:space="preserve"> sušiny ve vzorku </w:t>
      </w:r>
      <w:r w:rsidR="00524E5A">
        <w:rPr>
          <w:bCs/>
        </w:rPr>
        <w:t>[</w:t>
      </w:r>
      <w:r w:rsidR="00AF64A8" w:rsidRPr="0025163E">
        <w:rPr>
          <w:bCs/>
        </w:rPr>
        <w:t>g</w:t>
      </w:r>
      <w:r w:rsidR="00524E5A">
        <w:rPr>
          <w:bCs/>
        </w:rPr>
        <w:t>]</w:t>
      </w:r>
    </w:p>
    <w:p w14:paraId="489C4271" w14:textId="496A3D93" w:rsidR="00AF64A8" w:rsidRPr="0025163E" w:rsidRDefault="00AF64A8" w:rsidP="00686421">
      <w:pPr>
        <w:pStyle w:val="Bezmezer"/>
        <w:tabs>
          <w:tab w:val="left" w:pos="851"/>
        </w:tabs>
        <w:rPr>
          <w:bCs/>
        </w:rPr>
      </w:pPr>
      <w:r w:rsidRPr="0025163E">
        <w:rPr>
          <w:bCs/>
        </w:rPr>
        <w:t>1,824</w:t>
      </w:r>
      <w:r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Pr="0025163E">
        <w:rPr>
          <w:bCs/>
        </w:rPr>
        <w:t>hustota CO</w:t>
      </w:r>
      <w:r w:rsidRPr="0025163E">
        <w:rPr>
          <w:bCs/>
          <w:vertAlign w:val="subscript"/>
        </w:rPr>
        <w:t>2</w:t>
      </w:r>
      <w:r w:rsidRPr="0025163E">
        <w:rPr>
          <w:bCs/>
        </w:rPr>
        <w:t xml:space="preserve"> při 101,325 </w:t>
      </w:r>
      <w:proofErr w:type="spellStart"/>
      <w:r w:rsidRPr="0025163E">
        <w:rPr>
          <w:bCs/>
        </w:rPr>
        <w:t>kPa</w:t>
      </w:r>
      <w:proofErr w:type="spellEnd"/>
      <w:r w:rsidRPr="0025163E">
        <w:rPr>
          <w:bCs/>
        </w:rPr>
        <w:t xml:space="preserve"> a </w:t>
      </w:r>
      <w:r w:rsidR="006822EE" w:rsidRPr="0025163E">
        <w:rPr>
          <w:bCs/>
        </w:rPr>
        <w:t>22 °C</w:t>
      </w:r>
      <w:r w:rsidRPr="0025163E">
        <w:rPr>
          <w:bCs/>
        </w:rPr>
        <w:t xml:space="preserve"> </w:t>
      </w:r>
      <w:r w:rsidR="00524E5A">
        <w:rPr>
          <w:bCs/>
        </w:rPr>
        <w:t>[</w:t>
      </w:r>
      <w:r w:rsidRPr="0025163E">
        <w:rPr>
          <w:bCs/>
        </w:rPr>
        <w:t>g/l</w:t>
      </w:r>
      <w:r w:rsidR="00524E5A">
        <w:rPr>
          <w:bCs/>
        </w:rPr>
        <w:t>]</w:t>
      </w:r>
    </w:p>
    <w:p w14:paraId="2DADB495" w14:textId="21F26ACD" w:rsidR="00AF64A8" w:rsidRDefault="00AF64A8" w:rsidP="00686421">
      <w:pPr>
        <w:pStyle w:val="Bezmezer"/>
        <w:tabs>
          <w:tab w:val="left" w:pos="851"/>
        </w:tabs>
        <w:rPr>
          <w:bCs/>
          <w:vertAlign w:val="subscript"/>
        </w:rPr>
      </w:pPr>
      <w:r w:rsidRPr="0025163E">
        <w:rPr>
          <w:bCs/>
        </w:rPr>
        <w:lastRenderedPageBreak/>
        <w:t>0,2729</w:t>
      </w:r>
      <w:r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Pr="0025163E">
        <w:rPr>
          <w:bCs/>
        </w:rPr>
        <w:t>hmotnostní zlomek C v CO</w:t>
      </w:r>
      <w:r w:rsidRPr="0025163E">
        <w:rPr>
          <w:bCs/>
          <w:vertAlign w:val="subscript"/>
        </w:rPr>
        <w:t>2</w:t>
      </w:r>
    </w:p>
    <w:p w14:paraId="6BF7F92F" w14:textId="49AD88C7" w:rsidR="00405017" w:rsidRDefault="00405017" w:rsidP="00686421">
      <w:pPr>
        <w:pStyle w:val="Bezmezer"/>
        <w:tabs>
          <w:tab w:val="left" w:pos="851"/>
        </w:tabs>
        <w:rPr>
          <w:bCs/>
        </w:rPr>
      </w:pPr>
      <w:r>
        <w:rPr>
          <w:bCs/>
        </w:rPr>
        <w:t>čas</w:t>
      </w:r>
      <w:r>
        <w:rPr>
          <w:bCs/>
        </w:rPr>
        <w:tab/>
      </w:r>
      <w:r w:rsidR="00721BAC" w:rsidRPr="00721BAC">
        <w:rPr>
          <w:bCs/>
        </w:rPr>
        <w:t xml:space="preserve">časový interval od uzavření </w:t>
      </w:r>
      <w:r w:rsidR="00721BAC">
        <w:rPr>
          <w:bCs/>
        </w:rPr>
        <w:t>lahví</w:t>
      </w:r>
      <w:r w:rsidR="00721BAC" w:rsidRPr="00721BAC">
        <w:rPr>
          <w:bCs/>
        </w:rPr>
        <w:t xml:space="preserve"> zátkami</w:t>
      </w:r>
      <w:r w:rsidR="00524E5A">
        <w:rPr>
          <w:bCs/>
        </w:rPr>
        <w:t xml:space="preserve"> </w:t>
      </w:r>
      <w:r w:rsidR="00B97537">
        <w:rPr>
          <w:bCs/>
        </w:rPr>
        <w:t>[</w:t>
      </w:r>
      <w:r w:rsidR="00524E5A">
        <w:rPr>
          <w:bCs/>
        </w:rPr>
        <w:t>h</w:t>
      </w:r>
      <w:r w:rsidR="00B97537">
        <w:rPr>
          <w:bCs/>
        </w:rPr>
        <w:t>]</w:t>
      </w:r>
    </w:p>
    <w:p w14:paraId="7623D3BF" w14:textId="77777777" w:rsidR="009502FB" w:rsidRPr="009502FB" w:rsidRDefault="009502FB" w:rsidP="00686421">
      <w:pPr>
        <w:pStyle w:val="Bezmezer"/>
        <w:tabs>
          <w:tab w:val="left" w:pos="851"/>
        </w:tabs>
        <w:rPr>
          <w:bCs/>
        </w:rPr>
      </w:pPr>
    </w:p>
    <w:p w14:paraId="4E7D918D" w14:textId="216520A6" w:rsidR="009502FB" w:rsidRDefault="009502FB" w:rsidP="009502FB">
      <w:r w:rsidRPr="007822DD">
        <w:t xml:space="preserve">Výsledek vyjádříme jako průměr ze tří opakování </w:t>
      </w:r>
      <w:r w:rsidRPr="007822DD">
        <w:rPr>
          <w:rFonts w:cs="Arial"/>
        </w:rPr>
        <w:t>±</w:t>
      </w:r>
      <w:r w:rsidRPr="007822DD">
        <w:t xml:space="preserve"> SD.</w:t>
      </w:r>
      <w:r w:rsidR="00B97537">
        <w:t xml:space="preserve"> </w:t>
      </w:r>
    </w:p>
    <w:p w14:paraId="0CE293BA" w14:textId="77777777" w:rsidR="00A43517" w:rsidRDefault="00A43517" w:rsidP="009502FB"/>
    <w:p w14:paraId="115DA0C6" w14:textId="59F7EC1F" w:rsidR="00A43517" w:rsidRDefault="00702E2F" w:rsidP="009502FB">
      <w:r>
        <w:t>Princip stanovení CO2:</w:t>
      </w:r>
    </w:p>
    <w:p w14:paraId="79D2877B" w14:textId="68E3CE42" w:rsidR="00702E2F" w:rsidRDefault="00062A96" w:rsidP="00062A96">
      <w:pPr>
        <w:pStyle w:val="Odstavecseseznamem"/>
        <w:numPr>
          <w:ilvl w:val="0"/>
          <w:numId w:val="46"/>
        </w:numPr>
      </w:pPr>
      <w:r>
        <w:t>P</w:t>
      </w:r>
      <w:r w:rsidR="00702E2F">
        <w:t>lynov</w:t>
      </w:r>
      <w:r w:rsidR="002A0EA2">
        <w:t xml:space="preserve">á chromatografie </w:t>
      </w:r>
      <w:r w:rsidR="00C150DF">
        <w:t xml:space="preserve">(separační metoda) </w:t>
      </w:r>
      <w:r w:rsidR="002A0EA2">
        <w:t>s</w:t>
      </w:r>
      <w:r>
        <w:t> tepelně vodivostním detektorem</w:t>
      </w:r>
      <w:r w:rsidR="00C150DF">
        <w:t xml:space="preserve"> (detekční metoda)</w:t>
      </w:r>
    </w:p>
    <w:p w14:paraId="12CAD86C" w14:textId="0A361FE0" w:rsidR="00C150DF" w:rsidRDefault="00946DB6" w:rsidP="00062A96">
      <w:pPr>
        <w:pStyle w:val="Odstavecseseznamem"/>
        <w:numPr>
          <w:ilvl w:val="0"/>
          <w:numId w:val="46"/>
        </w:numPr>
      </w:pPr>
      <w:r>
        <w:t>Plynová chromatografie:</w:t>
      </w:r>
    </w:p>
    <w:p w14:paraId="728412BA" w14:textId="0D6DCD66" w:rsidR="00946DB6" w:rsidRDefault="0075622D" w:rsidP="0075622D">
      <w:pPr>
        <w:pStyle w:val="Odstavecseseznamem"/>
        <w:numPr>
          <w:ilvl w:val="1"/>
          <w:numId w:val="46"/>
        </w:numPr>
      </w:pPr>
      <w:r>
        <w:t>Nosný plyn: He</w:t>
      </w:r>
    </w:p>
    <w:p w14:paraId="4E5BDC7F" w14:textId="79516AC8" w:rsidR="0075622D" w:rsidRDefault="0075622D" w:rsidP="0075622D">
      <w:pPr>
        <w:pStyle w:val="Odstavecseseznamem"/>
        <w:numPr>
          <w:ilvl w:val="1"/>
          <w:numId w:val="46"/>
        </w:numPr>
      </w:pPr>
      <w:r>
        <w:t>Stacionární fáze:</w:t>
      </w:r>
      <w:r w:rsidR="001C1993">
        <w:t xml:space="preserve"> GC-</w:t>
      </w:r>
      <w:proofErr w:type="spellStart"/>
      <w:r w:rsidR="001C1993">
        <w:t>G</w:t>
      </w:r>
      <w:r w:rsidR="000824A3">
        <w:t>asPro</w:t>
      </w:r>
      <w:proofErr w:type="spellEnd"/>
      <w:r w:rsidR="000824A3">
        <w:t xml:space="preserve"> (</w:t>
      </w:r>
      <w:proofErr w:type="spellStart"/>
      <w:r w:rsidR="00876A9B">
        <w:t>polysiloxan</w:t>
      </w:r>
      <w:proofErr w:type="spellEnd"/>
      <w:r w:rsidR="00876A9B">
        <w:t>)</w:t>
      </w:r>
    </w:p>
    <w:p w14:paraId="4F1D53B3" w14:textId="33BB3C05" w:rsidR="0075622D" w:rsidRDefault="0075622D" w:rsidP="0075622D">
      <w:pPr>
        <w:pStyle w:val="Odstavecseseznamem"/>
        <w:numPr>
          <w:ilvl w:val="1"/>
          <w:numId w:val="46"/>
        </w:numPr>
      </w:pPr>
      <w:r>
        <w:t>CO2 vychází z kolony poslední, jako nejpomalejší plyn</w:t>
      </w:r>
    </w:p>
    <w:p w14:paraId="64D158EE" w14:textId="0266BA8E" w:rsidR="009704A0" w:rsidRDefault="00D72585" w:rsidP="009704A0">
      <w:pPr>
        <w:pStyle w:val="Odstavecseseznamem"/>
        <w:numPr>
          <w:ilvl w:val="0"/>
          <w:numId w:val="46"/>
        </w:numPr>
      </w:pPr>
      <w:r>
        <w:t>Tepelně-vodivostní detektor</w:t>
      </w:r>
    </w:p>
    <w:p w14:paraId="2D7EEB90" w14:textId="0F34630C" w:rsidR="00E20C90" w:rsidRDefault="00E20C90" w:rsidP="00E20C90">
      <w:pPr>
        <w:pStyle w:val="Odstavecseseznamem"/>
        <w:numPr>
          <w:ilvl w:val="1"/>
          <w:numId w:val="46"/>
        </w:numPr>
      </w:pPr>
      <w:r>
        <w:t>Podstatnou částí TCD je tenké odporové vlákno umístěné uvnitř kovového</w:t>
      </w:r>
      <w:r w:rsidR="00C07D67">
        <w:t xml:space="preserve"> bloku</w:t>
      </w:r>
      <w:r>
        <w:t>. Vláknem prochází konstantní elektrický proud, který je zahřívá na určitou teplotu.</w:t>
      </w:r>
      <w:r w:rsidR="00D1577A">
        <w:t xml:space="preserve"> Jestliže detektorem vyhřátým na konstantní teplotu prochází čistý nosný plyn o stálém průtoku, je také teplota odporového vlákna konstantní. Obsahuje-li plyn </w:t>
      </w:r>
      <w:proofErr w:type="spellStart"/>
      <w:r w:rsidR="00D1577A">
        <w:t>eluovanou</w:t>
      </w:r>
      <w:proofErr w:type="spellEnd"/>
      <w:r w:rsidR="00D1577A">
        <w:t xml:space="preserve"> látku, která má jinou tepelnou vodivost, změní se teplota vlákna, a tím i jeho elektrický odpor.</w:t>
      </w:r>
    </w:p>
    <w:p w14:paraId="1AB82B65" w14:textId="5918F514" w:rsidR="00D72585" w:rsidRDefault="002D484A" w:rsidP="00E20C90">
      <w:r>
        <w:rPr>
          <w:noProof/>
        </w:rPr>
        <w:drawing>
          <wp:anchor distT="0" distB="0" distL="114300" distR="114300" simplePos="0" relativeHeight="251658752" behindDoc="0" locked="0" layoutInCell="1" allowOverlap="1" wp14:anchorId="199A251C" wp14:editId="288324A3">
            <wp:simplePos x="0" y="0"/>
            <wp:positionH relativeFrom="column">
              <wp:posOffset>875030</wp:posOffset>
            </wp:positionH>
            <wp:positionV relativeFrom="paragraph">
              <wp:posOffset>42545</wp:posOffset>
            </wp:positionV>
            <wp:extent cx="3000375" cy="2532784"/>
            <wp:effectExtent l="0" t="0" r="0" b="1270"/>
            <wp:wrapNone/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/>
                  </pic:nvPicPr>
                  <pic:blipFill rotWithShape="1">
                    <a:blip r:embed="rId11"/>
                    <a:srcRect l="40798" t="34001" r="46929" b="47582"/>
                    <a:stretch/>
                  </pic:blipFill>
                  <pic:spPr bwMode="auto">
                    <a:xfrm>
                      <a:off x="0" y="0"/>
                      <a:ext cx="3000375" cy="253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AC2E3" w14:textId="76EE4082" w:rsidR="00062A96" w:rsidRDefault="00062A96" w:rsidP="00062A96">
      <w:pPr>
        <w:ind w:left="360"/>
      </w:pPr>
    </w:p>
    <w:p w14:paraId="5DB640C2" w14:textId="151C2A31" w:rsidR="00062A96" w:rsidRPr="007822DD" w:rsidRDefault="00062A96" w:rsidP="009502FB"/>
    <w:sectPr w:rsidR="00062A96" w:rsidRPr="007822DD" w:rsidSect="00D1503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D5F7" w14:textId="77777777" w:rsidR="009B3BBC" w:rsidRDefault="009B3BBC" w:rsidP="0036679C">
      <w:r>
        <w:separator/>
      </w:r>
    </w:p>
    <w:p w14:paraId="1574204D" w14:textId="77777777" w:rsidR="009B3BBC" w:rsidRDefault="009B3BBC"/>
  </w:endnote>
  <w:endnote w:type="continuationSeparator" w:id="0">
    <w:p w14:paraId="021A5BAF" w14:textId="77777777" w:rsidR="009B3BBC" w:rsidRDefault="009B3BBC" w:rsidP="0036679C">
      <w:r>
        <w:continuationSeparator/>
      </w:r>
    </w:p>
    <w:p w14:paraId="483BF289" w14:textId="77777777" w:rsidR="009B3BBC" w:rsidRDefault="009B3BBC"/>
  </w:endnote>
  <w:endnote w:type="continuationNotice" w:id="1">
    <w:p w14:paraId="6FC79AF8" w14:textId="77777777" w:rsidR="009B3BBC" w:rsidRDefault="009B3BBC" w:rsidP="0036679C"/>
    <w:p w14:paraId="5790FE66" w14:textId="77777777" w:rsidR="009B3BBC" w:rsidRDefault="009B3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9F15" w14:textId="625DC9FE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344733">
      <w:rPr>
        <w:rStyle w:val="slovnstrnkyChar"/>
      </w:rPr>
      <w:fldChar w:fldCharType="begin"/>
    </w:r>
    <w:r w:rsidR="00344733">
      <w:rPr>
        <w:rStyle w:val="slovnstrnkyChar"/>
      </w:rPr>
      <w:instrText xml:space="preserve"> DOCPROPERTY  Pages  \* MERGEFORMAT </w:instrText>
    </w:r>
    <w:r w:rsidR="00344733">
      <w:rPr>
        <w:rStyle w:val="slovnstrnkyChar"/>
      </w:rPr>
      <w:fldChar w:fldCharType="separate"/>
    </w:r>
    <w:r w:rsidR="00344733">
      <w:rPr>
        <w:rStyle w:val="slovnstrnkyChar"/>
      </w:rPr>
      <w:t>4</w:t>
    </w:r>
    <w:r w:rsidR="00344733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F4430F">
      <w:rPr>
        <w:rFonts w:eastAsia="Calibri"/>
        <w:noProof/>
      </w:rPr>
      <w:t xml:space="preserve">Měření </w:t>
    </w:r>
    <w:r w:rsidR="009C44E7">
      <w:rPr>
        <w:rFonts w:eastAsia="Calibri"/>
        <w:noProof/>
      </w:rPr>
      <w:t>bazální</w:t>
    </w:r>
    <w:r w:rsidR="00F4430F">
      <w:rPr>
        <w:rFonts w:eastAsia="Calibri"/>
        <w:noProof/>
      </w:rPr>
      <w:t xml:space="preserve"> respirace (</w:t>
    </w:r>
    <w:r w:rsidR="009C44E7">
      <w:rPr>
        <w:rFonts w:eastAsia="Calibri"/>
        <w:noProof/>
      </w:rPr>
      <w:t>BR</w:t>
    </w:r>
    <w:r w:rsidR="00F4430F">
      <w:rPr>
        <w:rFonts w:eastAsia="Calibri"/>
        <w:noProof/>
      </w:rPr>
      <w:t>)</w:t>
    </w:r>
    <w:r>
      <w:rPr>
        <w:rFonts w:eastAsia="Calibri"/>
        <w:noProof/>
      </w:rPr>
      <w:t xml:space="preserve"> / SoilECT-SOP-0</w:t>
    </w:r>
    <w:r w:rsidR="00F4430F">
      <w:rPr>
        <w:rFonts w:eastAsia="Calibri"/>
        <w:noProof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DD2A" w14:textId="77777777" w:rsidR="009B3BBC" w:rsidRPr="00A510E1" w:rsidRDefault="009B3BBC" w:rsidP="0036679C">
      <w:r w:rsidRPr="00A510E1">
        <w:separator/>
      </w:r>
    </w:p>
    <w:p w14:paraId="20E091B1" w14:textId="77777777" w:rsidR="009B3BBC" w:rsidRDefault="009B3BBC"/>
  </w:footnote>
  <w:footnote w:type="continuationSeparator" w:id="0">
    <w:p w14:paraId="15A6AD50" w14:textId="77777777" w:rsidR="009B3BBC" w:rsidRDefault="009B3BBC" w:rsidP="0036679C">
      <w:r>
        <w:continuationSeparator/>
      </w:r>
    </w:p>
    <w:p w14:paraId="36538E2F" w14:textId="77777777" w:rsidR="009B3BBC" w:rsidRDefault="009B3BBC"/>
  </w:footnote>
  <w:footnote w:type="continuationNotice" w:id="1">
    <w:p w14:paraId="2EFA1173" w14:textId="77777777" w:rsidR="009B3BBC" w:rsidRDefault="009B3BBC" w:rsidP="0036679C"/>
    <w:p w14:paraId="4A7C27DE" w14:textId="77777777" w:rsidR="009B3BBC" w:rsidRDefault="009B3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9F14" w14:textId="77777777" w:rsidR="00C72B91" w:rsidRDefault="00C72B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0F42C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7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4E0B"/>
    <w:multiLevelType w:val="hybridMultilevel"/>
    <w:tmpl w:val="062C157E"/>
    <w:lvl w:ilvl="0" w:tplc="81C007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76AF3"/>
    <w:multiLevelType w:val="hybridMultilevel"/>
    <w:tmpl w:val="67FA7FE8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 w16cid:durableId="1315991716">
    <w:abstractNumId w:val="19"/>
  </w:num>
  <w:num w:numId="2" w16cid:durableId="2071420096">
    <w:abstractNumId w:val="7"/>
  </w:num>
  <w:num w:numId="3" w16cid:durableId="442455925">
    <w:abstractNumId w:val="4"/>
  </w:num>
  <w:num w:numId="4" w16cid:durableId="2146048352">
    <w:abstractNumId w:val="9"/>
  </w:num>
  <w:num w:numId="5" w16cid:durableId="1383560832">
    <w:abstractNumId w:val="16"/>
  </w:num>
  <w:num w:numId="6" w16cid:durableId="370811393">
    <w:abstractNumId w:val="28"/>
  </w:num>
  <w:num w:numId="7" w16cid:durableId="1541088833">
    <w:abstractNumId w:val="14"/>
  </w:num>
  <w:num w:numId="8" w16cid:durableId="672222050">
    <w:abstractNumId w:val="26"/>
  </w:num>
  <w:num w:numId="9" w16cid:durableId="1725636009">
    <w:abstractNumId w:val="12"/>
  </w:num>
  <w:num w:numId="10" w16cid:durableId="187107469">
    <w:abstractNumId w:val="25"/>
  </w:num>
  <w:num w:numId="11" w16cid:durableId="1758941595">
    <w:abstractNumId w:val="24"/>
  </w:num>
  <w:num w:numId="12" w16cid:durableId="416637943">
    <w:abstractNumId w:val="27"/>
  </w:num>
  <w:num w:numId="13" w16cid:durableId="444273130">
    <w:abstractNumId w:val="5"/>
  </w:num>
  <w:num w:numId="14" w16cid:durableId="1268779488">
    <w:abstractNumId w:val="33"/>
  </w:num>
  <w:num w:numId="15" w16cid:durableId="480391360">
    <w:abstractNumId w:val="36"/>
  </w:num>
  <w:num w:numId="16" w16cid:durableId="1968587873">
    <w:abstractNumId w:val="21"/>
  </w:num>
  <w:num w:numId="17" w16cid:durableId="950093423">
    <w:abstractNumId w:val="8"/>
  </w:num>
  <w:num w:numId="18" w16cid:durableId="928392914">
    <w:abstractNumId w:val="31"/>
  </w:num>
  <w:num w:numId="19" w16cid:durableId="892348281">
    <w:abstractNumId w:val="2"/>
  </w:num>
  <w:num w:numId="20" w16cid:durableId="1041906952">
    <w:abstractNumId w:val="35"/>
  </w:num>
  <w:num w:numId="21" w16cid:durableId="816915913">
    <w:abstractNumId w:val="30"/>
  </w:num>
  <w:num w:numId="22" w16cid:durableId="1110472478">
    <w:abstractNumId w:val="1"/>
  </w:num>
  <w:num w:numId="23" w16cid:durableId="695739139">
    <w:abstractNumId w:val="20"/>
  </w:num>
  <w:num w:numId="24" w16cid:durableId="1765223768">
    <w:abstractNumId w:val="13"/>
  </w:num>
  <w:num w:numId="25" w16cid:durableId="696351279">
    <w:abstractNumId w:val="29"/>
  </w:num>
  <w:num w:numId="26" w16cid:durableId="1881432324">
    <w:abstractNumId w:val="10"/>
  </w:num>
  <w:num w:numId="27" w16cid:durableId="1286959675">
    <w:abstractNumId w:val="15"/>
  </w:num>
  <w:num w:numId="28" w16cid:durableId="1747453784">
    <w:abstractNumId w:val="11"/>
  </w:num>
  <w:num w:numId="29" w16cid:durableId="742139477">
    <w:abstractNumId w:val="3"/>
  </w:num>
  <w:num w:numId="30" w16cid:durableId="614749497">
    <w:abstractNumId w:val="34"/>
  </w:num>
  <w:num w:numId="31" w16cid:durableId="272712236">
    <w:abstractNumId w:val="6"/>
  </w:num>
  <w:num w:numId="32" w16cid:durableId="1558053126">
    <w:abstractNumId w:val="6"/>
  </w:num>
  <w:num w:numId="33" w16cid:durableId="575551934">
    <w:abstractNumId w:val="6"/>
  </w:num>
  <w:num w:numId="34" w16cid:durableId="553590502">
    <w:abstractNumId w:val="6"/>
  </w:num>
  <w:num w:numId="35" w16cid:durableId="1650090238">
    <w:abstractNumId w:val="38"/>
  </w:num>
  <w:num w:numId="36" w16cid:durableId="1052735083">
    <w:abstractNumId w:val="18"/>
  </w:num>
  <w:num w:numId="37" w16cid:durableId="1179853098">
    <w:abstractNumId w:val="17"/>
  </w:num>
  <w:num w:numId="38" w16cid:durableId="6126392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6607551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526022206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264919907">
    <w:abstractNumId w:val="23"/>
  </w:num>
  <w:num w:numId="42" w16cid:durableId="2059544826">
    <w:abstractNumId w:val="32"/>
  </w:num>
  <w:num w:numId="43" w16cid:durableId="3538434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7220717">
    <w:abstractNumId w:val="0"/>
  </w:num>
  <w:num w:numId="45" w16cid:durableId="2061711656">
    <w:abstractNumId w:val="37"/>
  </w:num>
  <w:num w:numId="46" w16cid:durableId="148558359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0FAP53iIs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4E35"/>
    <w:rsid w:val="00015D6E"/>
    <w:rsid w:val="000202B8"/>
    <w:rsid w:val="0002399E"/>
    <w:rsid w:val="0002586C"/>
    <w:rsid w:val="00026E84"/>
    <w:rsid w:val="00027913"/>
    <w:rsid w:val="00027DCA"/>
    <w:rsid w:val="0003101C"/>
    <w:rsid w:val="00035737"/>
    <w:rsid w:val="00035798"/>
    <w:rsid w:val="00035DB7"/>
    <w:rsid w:val="00036E07"/>
    <w:rsid w:val="00037FE8"/>
    <w:rsid w:val="00040B11"/>
    <w:rsid w:val="0004498C"/>
    <w:rsid w:val="0004541F"/>
    <w:rsid w:val="00047225"/>
    <w:rsid w:val="000474CC"/>
    <w:rsid w:val="00050C8A"/>
    <w:rsid w:val="00053324"/>
    <w:rsid w:val="000541B4"/>
    <w:rsid w:val="00056F1B"/>
    <w:rsid w:val="00061817"/>
    <w:rsid w:val="00062A96"/>
    <w:rsid w:val="00062B57"/>
    <w:rsid w:val="0006580C"/>
    <w:rsid w:val="00065FDB"/>
    <w:rsid w:val="000678C8"/>
    <w:rsid w:val="000702E3"/>
    <w:rsid w:val="0007034B"/>
    <w:rsid w:val="00070AF0"/>
    <w:rsid w:val="00070CBC"/>
    <w:rsid w:val="00071C01"/>
    <w:rsid w:val="000723A6"/>
    <w:rsid w:val="000732D7"/>
    <w:rsid w:val="00075AB8"/>
    <w:rsid w:val="00075F26"/>
    <w:rsid w:val="00076047"/>
    <w:rsid w:val="00077223"/>
    <w:rsid w:val="0008150F"/>
    <w:rsid w:val="000824A3"/>
    <w:rsid w:val="00082809"/>
    <w:rsid w:val="00086DC2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51C9"/>
    <w:rsid w:val="000A7217"/>
    <w:rsid w:val="000A7823"/>
    <w:rsid w:val="000B0A0F"/>
    <w:rsid w:val="000B0B9F"/>
    <w:rsid w:val="000B17FA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51E3"/>
    <w:rsid w:val="000E6CFF"/>
    <w:rsid w:val="000E6FFE"/>
    <w:rsid w:val="000E7D20"/>
    <w:rsid w:val="000F10A8"/>
    <w:rsid w:val="000F27D6"/>
    <w:rsid w:val="000F374E"/>
    <w:rsid w:val="000F444A"/>
    <w:rsid w:val="000F4B24"/>
    <w:rsid w:val="000F5B73"/>
    <w:rsid w:val="000F618B"/>
    <w:rsid w:val="000F7D1D"/>
    <w:rsid w:val="00101CE0"/>
    <w:rsid w:val="00104229"/>
    <w:rsid w:val="00105A50"/>
    <w:rsid w:val="00106BE3"/>
    <w:rsid w:val="001156E2"/>
    <w:rsid w:val="00115D56"/>
    <w:rsid w:val="00115FE1"/>
    <w:rsid w:val="001166EB"/>
    <w:rsid w:val="001168B9"/>
    <w:rsid w:val="00116EBA"/>
    <w:rsid w:val="001177AA"/>
    <w:rsid w:val="00123ADD"/>
    <w:rsid w:val="00124389"/>
    <w:rsid w:val="00124EC7"/>
    <w:rsid w:val="001251A3"/>
    <w:rsid w:val="00130058"/>
    <w:rsid w:val="00134677"/>
    <w:rsid w:val="00136747"/>
    <w:rsid w:val="00137FC0"/>
    <w:rsid w:val="00140505"/>
    <w:rsid w:val="00140DE5"/>
    <w:rsid w:val="00141131"/>
    <w:rsid w:val="001413D0"/>
    <w:rsid w:val="00142447"/>
    <w:rsid w:val="00142797"/>
    <w:rsid w:val="0014328A"/>
    <w:rsid w:val="00144175"/>
    <w:rsid w:val="00146060"/>
    <w:rsid w:val="00147498"/>
    <w:rsid w:val="0015157A"/>
    <w:rsid w:val="00152FB4"/>
    <w:rsid w:val="001538B3"/>
    <w:rsid w:val="00153D59"/>
    <w:rsid w:val="00156BE5"/>
    <w:rsid w:val="0015743B"/>
    <w:rsid w:val="001579B6"/>
    <w:rsid w:val="00161C22"/>
    <w:rsid w:val="0016251E"/>
    <w:rsid w:val="00162523"/>
    <w:rsid w:val="00164DCC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848"/>
    <w:rsid w:val="001854A4"/>
    <w:rsid w:val="001873DE"/>
    <w:rsid w:val="001902BE"/>
    <w:rsid w:val="001934F3"/>
    <w:rsid w:val="00195569"/>
    <w:rsid w:val="001957F9"/>
    <w:rsid w:val="00196986"/>
    <w:rsid w:val="00197D3B"/>
    <w:rsid w:val="001A18A4"/>
    <w:rsid w:val="001A58B1"/>
    <w:rsid w:val="001A5EDB"/>
    <w:rsid w:val="001A617A"/>
    <w:rsid w:val="001A72A6"/>
    <w:rsid w:val="001B0D21"/>
    <w:rsid w:val="001B23DC"/>
    <w:rsid w:val="001B36DF"/>
    <w:rsid w:val="001B3E6F"/>
    <w:rsid w:val="001B3F5A"/>
    <w:rsid w:val="001B5976"/>
    <w:rsid w:val="001B648A"/>
    <w:rsid w:val="001B6C4B"/>
    <w:rsid w:val="001C02A8"/>
    <w:rsid w:val="001C1671"/>
    <w:rsid w:val="001C1993"/>
    <w:rsid w:val="001C4457"/>
    <w:rsid w:val="001C592D"/>
    <w:rsid w:val="001C59BA"/>
    <w:rsid w:val="001C71D1"/>
    <w:rsid w:val="001D1DD9"/>
    <w:rsid w:val="001D25FF"/>
    <w:rsid w:val="001D31E1"/>
    <w:rsid w:val="001D35A7"/>
    <w:rsid w:val="001D37EA"/>
    <w:rsid w:val="001D3AA3"/>
    <w:rsid w:val="001D3CFA"/>
    <w:rsid w:val="001D4337"/>
    <w:rsid w:val="001D672C"/>
    <w:rsid w:val="001D68D1"/>
    <w:rsid w:val="001D6B07"/>
    <w:rsid w:val="001D6B4A"/>
    <w:rsid w:val="001D7C1D"/>
    <w:rsid w:val="001E2226"/>
    <w:rsid w:val="001E34CA"/>
    <w:rsid w:val="001E3AE1"/>
    <w:rsid w:val="001E42EF"/>
    <w:rsid w:val="001E58E7"/>
    <w:rsid w:val="001E5D1F"/>
    <w:rsid w:val="001E78F8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324C"/>
    <w:rsid w:val="002166C9"/>
    <w:rsid w:val="00216825"/>
    <w:rsid w:val="00222761"/>
    <w:rsid w:val="00223FCC"/>
    <w:rsid w:val="00224CCD"/>
    <w:rsid w:val="00230350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0EC2"/>
    <w:rsid w:val="0025163E"/>
    <w:rsid w:val="00253878"/>
    <w:rsid w:val="00253E7B"/>
    <w:rsid w:val="00255FCE"/>
    <w:rsid w:val="00257149"/>
    <w:rsid w:val="002577AE"/>
    <w:rsid w:val="00260601"/>
    <w:rsid w:val="002607BC"/>
    <w:rsid w:val="00260AA9"/>
    <w:rsid w:val="0026167E"/>
    <w:rsid w:val="00262EB7"/>
    <w:rsid w:val="0026439A"/>
    <w:rsid w:val="0026476C"/>
    <w:rsid w:val="00264919"/>
    <w:rsid w:val="00264972"/>
    <w:rsid w:val="002663FF"/>
    <w:rsid w:val="00272DF8"/>
    <w:rsid w:val="00273DA7"/>
    <w:rsid w:val="00274883"/>
    <w:rsid w:val="002749AA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B7E"/>
    <w:rsid w:val="00292C6D"/>
    <w:rsid w:val="00293690"/>
    <w:rsid w:val="00295664"/>
    <w:rsid w:val="0029576F"/>
    <w:rsid w:val="00296083"/>
    <w:rsid w:val="00296634"/>
    <w:rsid w:val="002A0EA2"/>
    <w:rsid w:val="002A0F1D"/>
    <w:rsid w:val="002A227A"/>
    <w:rsid w:val="002A3716"/>
    <w:rsid w:val="002A49B1"/>
    <w:rsid w:val="002B0D54"/>
    <w:rsid w:val="002B1094"/>
    <w:rsid w:val="002B1C84"/>
    <w:rsid w:val="002B26C2"/>
    <w:rsid w:val="002B3338"/>
    <w:rsid w:val="002B4E42"/>
    <w:rsid w:val="002B597C"/>
    <w:rsid w:val="002B60D5"/>
    <w:rsid w:val="002C00E5"/>
    <w:rsid w:val="002C0A80"/>
    <w:rsid w:val="002C1AFE"/>
    <w:rsid w:val="002C341C"/>
    <w:rsid w:val="002C437A"/>
    <w:rsid w:val="002C4383"/>
    <w:rsid w:val="002C4E4F"/>
    <w:rsid w:val="002C5065"/>
    <w:rsid w:val="002C736D"/>
    <w:rsid w:val="002D1E9A"/>
    <w:rsid w:val="002D2100"/>
    <w:rsid w:val="002D2D21"/>
    <w:rsid w:val="002D325C"/>
    <w:rsid w:val="002D3D73"/>
    <w:rsid w:val="002D484A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5BCF"/>
    <w:rsid w:val="002F63A5"/>
    <w:rsid w:val="002F64BC"/>
    <w:rsid w:val="002F6863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2E88"/>
    <w:rsid w:val="00314D3A"/>
    <w:rsid w:val="003153A0"/>
    <w:rsid w:val="00316B45"/>
    <w:rsid w:val="00321580"/>
    <w:rsid w:val="003233DA"/>
    <w:rsid w:val="00324DD3"/>
    <w:rsid w:val="00324FA3"/>
    <w:rsid w:val="003256BE"/>
    <w:rsid w:val="003259AD"/>
    <w:rsid w:val="003262C2"/>
    <w:rsid w:val="00326971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B9B"/>
    <w:rsid w:val="00337A90"/>
    <w:rsid w:val="00337DD0"/>
    <w:rsid w:val="0034151A"/>
    <w:rsid w:val="0034326F"/>
    <w:rsid w:val="00344733"/>
    <w:rsid w:val="00344E5C"/>
    <w:rsid w:val="0034567D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581"/>
    <w:rsid w:val="00356EF1"/>
    <w:rsid w:val="003650BE"/>
    <w:rsid w:val="00366693"/>
    <w:rsid w:val="0036679C"/>
    <w:rsid w:val="00367557"/>
    <w:rsid w:val="00367DCF"/>
    <w:rsid w:val="003715DA"/>
    <w:rsid w:val="0037267A"/>
    <w:rsid w:val="0037270E"/>
    <w:rsid w:val="00374A80"/>
    <w:rsid w:val="00375356"/>
    <w:rsid w:val="00376209"/>
    <w:rsid w:val="0038168D"/>
    <w:rsid w:val="00381CFE"/>
    <w:rsid w:val="00383054"/>
    <w:rsid w:val="0038379F"/>
    <w:rsid w:val="0038453F"/>
    <w:rsid w:val="00385048"/>
    <w:rsid w:val="00385762"/>
    <w:rsid w:val="00386783"/>
    <w:rsid w:val="0038699A"/>
    <w:rsid w:val="00387277"/>
    <w:rsid w:val="003872C6"/>
    <w:rsid w:val="00393BC7"/>
    <w:rsid w:val="00393BF0"/>
    <w:rsid w:val="00394929"/>
    <w:rsid w:val="0039689F"/>
    <w:rsid w:val="00396DE4"/>
    <w:rsid w:val="003A06E4"/>
    <w:rsid w:val="003A0B83"/>
    <w:rsid w:val="003A24B0"/>
    <w:rsid w:val="003A296D"/>
    <w:rsid w:val="003A3EDC"/>
    <w:rsid w:val="003A462D"/>
    <w:rsid w:val="003A5704"/>
    <w:rsid w:val="003A6D15"/>
    <w:rsid w:val="003B0E90"/>
    <w:rsid w:val="003B1F6D"/>
    <w:rsid w:val="003C03D6"/>
    <w:rsid w:val="003C4688"/>
    <w:rsid w:val="003C5058"/>
    <w:rsid w:val="003C5347"/>
    <w:rsid w:val="003C6D3D"/>
    <w:rsid w:val="003D0026"/>
    <w:rsid w:val="003D2B25"/>
    <w:rsid w:val="003D2DC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5C8"/>
    <w:rsid w:val="003E68BF"/>
    <w:rsid w:val="003F0F6D"/>
    <w:rsid w:val="003F21B6"/>
    <w:rsid w:val="003F2816"/>
    <w:rsid w:val="003F477B"/>
    <w:rsid w:val="003F65AA"/>
    <w:rsid w:val="003F75D6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5017"/>
    <w:rsid w:val="004079CC"/>
    <w:rsid w:val="00412F07"/>
    <w:rsid w:val="00414F2D"/>
    <w:rsid w:val="00416DBB"/>
    <w:rsid w:val="004222AD"/>
    <w:rsid w:val="00423B3B"/>
    <w:rsid w:val="00424873"/>
    <w:rsid w:val="004250A7"/>
    <w:rsid w:val="00425DC7"/>
    <w:rsid w:val="004264B1"/>
    <w:rsid w:val="00427364"/>
    <w:rsid w:val="00427B49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37912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875AB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D6"/>
    <w:rsid w:val="004A56A3"/>
    <w:rsid w:val="004A60A7"/>
    <w:rsid w:val="004B103A"/>
    <w:rsid w:val="004B49D2"/>
    <w:rsid w:val="004B660B"/>
    <w:rsid w:val="004B6F72"/>
    <w:rsid w:val="004B7370"/>
    <w:rsid w:val="004B7C7A"/>
    <w:rsid w:val="004C48DB"/>
    <w:rsid w:val="004C5D5D"/>
    <w:rsid w:val="004C7A85"/>
    <w:rsid w:val="004C7E93"/>
    <w:rsid w:val="004D325B"/>
    <w:rsid w:val="004D4402"/>
    <w:rsid w:val="004D4EA0"/>
    <w:rsid w:val="004D590A"/>
    <w:rsid w:val="004D5D98"/>
    <w:rsid w:val="004D6265"/>
    <w:rsid w:val="004D7F72"/>
    <w:rsid w:val="004E01BC"/>
    <w:rsid w:val="004E067B"/>
    <w:rsid w:val="004E1271"/>
    <w:rsid w:val="004E16BF"/>
    <w:rsid w:val="004E25CE"/>
    <w:rsid w:val="004E2BAF"/>
    <w:rsid w:val="004E36CF"/>
    <w:rsid w:val="004E3BFB"/>
    <w:rsid w:val="004E683E"/>
    <w:rsid w:val="004E6A9C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6B2F"/>
    <w:rsid w:val="0051700D"/>
    <w:rsid w:val="00524E5A"/>
    <w:rsid w:val="00526654"/>
    <w:rsid w:val="00526986"/>
    <w:rsid w:val="005269D4"/>
    <w:rsid w:val="00527261"/>
    <w:rsid w:val="00527D35"/>
    <w:rsid w:val="00533060"/>
    <w:rsid w:val="005331F7"/>
    <w:rsid w:val="00534237"/>
    <w:rsid w:val="005354F6"/>
    <w:rsid w:val="00535D24"/>
    <w:rsid w:val="005371EE"/>
    <w:rsid w:val="0053740B"/>
    <w:rsid w:val="00541224"/>
    <w:rsid w:val="00541D9D"/>
    <w:rsid w:val="00545D89"/>
    <w:rsid w:val="00546062"/>
    <w:rsid w:val="0054676A"/>
    <w:rsid w:val="00546B15"/>
    <w:rsid w:val="00547CB7"/>
    <w:rsid w:val="00550E5C"/>
    <w:rsid w:val="00551DE0"/>
    <w:rsid w:val="00553381"/>
    <w:rsid w:val="00553B3C"/>
    <w:rsid w:val="00557754"/>
    <w:rsid w:val="005600FD"/>
    <w:rsid w:val="00561A23"/>
    <w:rsid w:val="0056359F"/>
    <w:rsid w:val="00564B67"/>
    <w:rsid w:val="00565BD1"/>
    <w:rsid w:val="00566878"/>
    <w:rsid w:val="00567357"/>
    <w:rsid w:val="00567B60"/>
    <w:rsid w:val="0057109C"/>
    <w:rsid w:val="00576922"/>
    <w:rsid w:val="00576FA5"/>
    <w:rsid w:val="00577629"/>
    <w:rsid w:val="005813BE"/>
    <w:rsid w:val="00582FE1"/>
    <w:rsid w:val="00584423"/>
    <w:rsid w:val="00584C70"/>
    <w:rsid w:val="005855D8"/>
    <w:rsid w:val="0058652F"/>
    <w:rsid w:val="0058753E"/>
    <w:rsid w:val="005877C3"/>
    <w:rsid w:val="00590266"/>
    <w:rsid w:val="00590427"/>
    <w:rsid w:val="00595037"/>
    <w:rsid w:val="00595733"/>
    <w:rsid w:val="00595DAA"/>
    <w:rsid w:val="0059781B"/>
    <w:rsid w:val="005A0989"/>
    <w:rsid w:val="005A30D6"/>
    <w:rsid w:val="005A35FE"/>
    <w:rsid w:val="005A37AB"/>
    <w:rsid w:val="005A592C"/>
    <w:rsid w:val="005A6414"/>
    <w:rsid w:val="005B0A54"/>
    <w:rsid w:val="005B1F22"/>
    <w:rsid w:val="005B2D87"/>
    <w:rsid w:val="005B4EFE"/>
    <w:rsid w:val="005B5A01"/>
    <w:rsid w:val="005C011D"/>
    <w:rsid w:val="005C0145"/>
    <w:rsid w:val="005C299B"/>
    <w:rsid w:val="005C2D06"/>
    <w:rsid w:val="005C3B2C"/>
    <w:rsid w:val="005C4EAD"/>
    <w:rsid w:val="005C6D4F"/>
    <w:rsid w:val="005D5C3A"/>
    <w:rsid w:val="005D75C6"/>
    <w:rsid w:val="005E21F6"/>
    <w:rsid w:val="005E5271"/>
    <w:rsid w:val="005E59E5"/>
    <w:rsid w:val="005E5F3C"/>
    <w:rsid w:val="005F2147"/>
    <w:rsid w:val="005F2CF5"/>
    <w:rsid w:val="005F5818"/>
    <w:rsid w:val="005F6487"/>
    <w:rsid w:val="005F66D2"/>
    <w:rsid w:val="005F6880"/>
    <w:rsid w:val="006010D4"/>
    <w:rsid w:val="00602226"/>
    <w:rsid w:val="006027CE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3078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B21"/>
    <w:rsid w:val="00630C2B"/>
    <w:rsid w:val="00630ECF"/>
    <w:rsid w:val="006310E0"/>
    <w:rsid w:val="00631567"/>
    <w:rsid w:val="00632597"/>
    <w:rsid w:val="006325C3"/>
    <w:rsid w:val="00632767"/>
    <w:rsid w:val="00632E1D"/>
    <w:rsid w:val="00634DA9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5734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DC3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7A96"/>
    <w:rsid w:val="0068028D"/>
    <w:rsid w:val="006822EE"/>
    <w:rsid w:val="00682C4E"/>
    <w:rsid w:val="00683035"/>
    <w:rsid w:val="006837DD"/>
    <w:rsid w:val="00684FEF"/>
    <w:rsid w:val="00685057"/>
    <w:rsid w:val="00685D6B"/>
    <w:rsid w:val="00686421"/>
    <w:rsid w:val="00686A7C"/>
    <w:rsid w:val="00692FFB"/>
    <w:rsid w:val="00694D3D"/>
    <w:rsid w:val="00694DF4"/>
    <w:rsid w:val="0069618F"/>
    <w:rsid w:val="006964A4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58F5"/>
    <w:rsid w:val="006E6954"/>
    <w:rsid w:val="006F00BF"/>
    <w:rsid w:val="006F1B20"/>
    <w:rsid w:val="006F1D59"/>
    <w:rsid w:val="006F210A"/>
    <w:rsid w:val="006F3019"/>
    <w:rsid w:val="006F3CD5"/>
    <w:rsid w:val="006F3F5B"/>
    <w:rsid w:val="006F5638"/>
    <w:rsid w:val="006F617C"/>
    <w:rsid w:val="006F76BF"/>
    <w:rsid w:val="00700037"/>
    <w:rsid w:val="0070043C"/>
    <w:rsid w:val="00701042"/>
    <w:rsid w:val="00701B60"/>
    <w:rsid w:val="00701D93"/>
    <w:rsid w:val="00702E2F"/>
    <w:rsid w:val="00703C97"/>
    <w:rsid w:val="00705BA1"/>
    <w:rsid w:val="007066C1"/>
    <w:rsid w:val="0070767B"/>
    <w:rsid w:val="00710CDD"/>
    <w:rsid w:val="007141B5"/>
    <w:rsid w:val="007148BE"/>
    <w:rsid w:val="00714D35"/>
    <w:rsid w:val="00715AF7"/>
    <w:rsid w:val="00716AC4"/>
    <w:rsid w:val="00720712"/>
    <w:rsid w:val="00720831"/>
    <w:rsid w:val="007210CA"/>
    <w:rsid w:val="00721BAC"/>
    <w:rsid w:val="00723CEA"/>
    <w:rsid w:val="0072538C"/>
    <w:rsid w:val="00726134"/>
    <w:rsid w:val="00730F3F"/>
    <w:rsid w:val="007312E2"/>
    <w:rsid w:val="007323AD"/>
    <w:rsid w:val="00732833"/>
    <w:rsid w:val="007346FD"/>
    <w:rsid w:val="00734937"/>
    <w:rsid w:val="00741EC3"/>
    <w:rsid w:val="007430AA"/>
    <w:rsid w:val="00743805"/>
    <w:rsid w:val="00750198"/>
    <w:rsid w:val="0075095E"/>
    <w:rsid w:val="0075181D"/>
    <w:rsid w:val="00754AD2"/>
    <w:rsid w:val="00755B2B"/>
    <w:rsid w:val="0075622D"/>
    <w:rsid w:val="007614B0"/>
    <w:rsid w:val="00761A19"/>
    <w:rsid w:val="00761BDD"/>
    <w:rsid w:val="00761E0E"/>
    <w:rsid w:val="00764236"/>
    <w:rsid w:val="0076426E"/>
    <w:rsid w:val="00764F3A"/>
    <w:rsid w:val="00771583"/>
    <w:rsid w:val="007733C8"/>
    <w:rsid w:val="00775652"/>
    <w:rsid w:val="00775FD8"/>
    <w:rsid w:val="00780C61"/>
    <w:rsid w:val="007814D5"/>
    <w:rsid w:val="00781A00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9CF"/>
    <w:rsid w:val="007C5A59"/>
    <w:rsid w:val="007C5F66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E5DB7"/>
    <w:rsid w:val="007E64F6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305C"/>
    <w:rsid w:val="008230A4"/>
    <w:rsid w:val="008252A9"/>
    <w:rsid w:val="00825E09"/>
    <w:rsid w:val="008277D2"/>
    <w:rsid w:val="00827998"/>
    <w:rsid w:val="00832BA1"/>
    <w:rsid w:val="00835678"/>
    <w:rsid w:val="00837B61"/>
    <w:rsid w:val="00840667"/>
    <w:rsid w:val="00840B81"/>
    <w:rsid w:val="0084327A"/>
    <w:rsid w:val="00843D18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3CAC"/>
    <w:rsid w:val="00866233"/>
    <w:rsid w:val="0087045D"/>
    <w:rsid w:val="00871877"/>
    <w:rsid w:val="00871BBA"/>
    <w:rsid w:val="00872447"/>
    <w:rsid w:val="008731E7"/>
    <w:rsid w:val="0087364A"/>
    <w:rsid w:val="00874861"/>
    <w:rsid w:val="00874D58"/>
    <w:rsid w:val="00874D7B"/>
    <w:rsid w:val="00875A4C"/>
    <w:rsid w:val="00875EE9"/>
    <w:rsid w:val="00876A9B"/>
    <w:rsid w:val="008779BF"/>
    <w:rsid w:val="00877DC1"/>
    <w:rsid w:val="00880AF3"/>
    <w:rsid w:val="00881206"/>
    <w:rsid w:val="0088174C"/>
    <w:rsid w:val="00886F5C"/>
    <w:rsid w:val="0088759F"/>
    <w:rsid w:val="00887F90"/>
    <w:rsid w:val="00890386"/>
    <w:rsid w:val="00892EDB"/>
    <w:rsid w:val="008936D1"/>
    <w:rsid w:val="00895081"/>
    <w:rsid w:val="008A5E9E"/>
    <w:rsid w:val="008B0439"/>
    <w:rsid w:val="008B08F5"/>
    <w:rsid w:val="008B0BF1"/>
    <w:rsid w:val="008B105E"/>
    <w:rsid w:val="008B506D"/>
    <w:rsid w:val="008B50D4"/>
    <w:rsid w:val="008B5C90"/>
    <w:rsid w:val="008B6724"/>
    <w:rsid w:val="008C06F7"/>
    <w:rsid w:val="008C1919"/>
    <w:rsid w:val="008C28ED"/>
    <w:rsid w:val="008C2C63"/>
    <w:rsid w:val="008C37E8"/>
    <w:rsid w:val="008D0589"/>
    <w:rsid w:val="008D3DB9"/>
    <w:rsid w:val="008D65CD"/>
    <w:rsid w:val="008E1451"/>
    <w:rsid w:val="008E1AD6"/>
    <w:rsid w:val="008E32F3"/>
    <w:rsid w:val="008E3CD9"/>
    <w:rsid w:val="008E4F33"/>
    <w:rsid w:val="008E5136"/>
    <w:rsid w:val="008E6068"/>
    <w:rsid w:val="008E7EF8"/>
    <w:rsid w:val="008E7FAF"/>
    <w:rsid w:val="008F1C96"/>
    <w:rsid w:val="008F1CBE"/>
    <w:rsid w:val="008F1D45"/>
    <w:rsid w:val="008F1EC3"/>
    <w:rsid w:val="008F2513"/>
    <w:rsid w:val="008F3AF0"/>
    <w:rsid w:val="008F7FA6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6DB6"/>
    <w:rsid w:val="009473ED"/>
    <w:rsid w:val="0094751C"/>
    <w:rsid w:val="00947991"/>
    <w:rsid w:val="009501FA"/>
    <w:rsid w:val="009502FB"/>
    <w:rsid w:val="009509A5"/>
    <w:rsid w:val="00952342"/>
    <w:rsid w:val="00952905"/>
    <w:rsid w:val="00953FE8"/>
    <w:rsid w:val="00956087"/>
    <w:rsid w:val="009569C1"/>
    <w:rsid w:val="00961487"/>
    <w:rsid w:val="009619EC"/>
    <w:rsid w:val="00962C87"/>
    <w:rsid w:val="00962F1E"/>
    <w:rsid w:val="009661FA"/>
    <w:rsid w:val="00966966"/>
    <w:rsid w:val="009674AD"/>
    <w:rsid w:val="009704A0"/>
    <w:rsid w:val="0097145A"/>
    <w:rsid w:val="009714A3"/>
    <w:rsid w:val="0097287A"/>
    <w:rsid w:val="00973FF0"/>
    <w:rsid w:val="009745EE"/>
    <w:rsid w:val="00974D49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6023"/>
    <w:rsid w:val="00996BF8"/>
    <w:rsid w:val="009A0279"/>
    <w:rsid w:val="009A14C8"/>
    <w:rsid w:val="009A3746"/>
    <w:rsid w:val="009A3D65"/>
    <w:rsid w:val="009A45A9"/>
    <w:rsid w:val="009A681A"/>
    <w:rsid w:val="009B013B"/>
    <w:rsid w:val="009B0B99"/>
    <w:rsid w:val="009B0D09"/>
    <w:rsid w:val="009B1660"/>
    <w:rsid w:val="009B20FD"/>
    <w:rsid w:val="009B2AA3"/>
    <w:rsid w:val="009B2E26"/>
    <w:rsid w:val="009B31E9"/>
    <w:rsid w:val="009B3BBC"/>
    <w:rsid w:val="009B40AA"/>
    <w:rsid w:val="009B4E7A"/>
    <w:rsid w:val="009B5574"/>
    <w:rsid w:val="009C0020"/>
    <w:rsid w:val="009C0197"/>
    <w:rsid w:val="009C08E5"/>
    <w:rsid w:val="009C0F32"/>
    <w:rsid w:val="009C0FC0"/>
    <w:rsid w:val="009C34D1"/>
    <w:rsid w:val="009C35F3"/>
    <w:rsid w:val="009C44E7"/>
    <w:rsid w:val="009C556C"/>
    <w:rsid w:val="009C69C5"/>
    <w:rsid w:val="009C7BAB"/>
    <w:rsid w:val="009D1B40"/>
    <w:rsid w:val="009D23CA"/>
    <w:rsid w:val="009D3C4D"/>
    <w:rsid w:val="009D5307"/>
    <w:rsid w:val="009D576B"/>
    <w:rsid w:val="009D6031"/>
    <w:rsid w:val="009D6DE7"/>
    <w:rsid w:val="009D7241"/>
    <w:rsid w:val="009E02AA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6239"/>
    <w:rsid w:val="00A07F15"/>
    <w:rsid w:val="00A10823"/>
    <w:rsid w:val="00A11B52"/>
    <w:rsid w:val="00A12CEC"/>
    <w:rsid w:val="00A1396A"/>
    <w:rsid w:val="00A20504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82F"/>
    <w:rsid w:val="00A42BDC"/>
    <w:rsid w:val="00A43517"/>
    <w:rsid w:val="00A500A7"/>
    <w:rsid w:val="00A50906"/>
    <w:rsid w:val="00A510E1"/>
    <w:rsid w:val="00A52261"/>
    <w:rsid w:val="00A52A1E"/>
    <w:rsid w:val="00A52B67"/>
    <w:rsid w:val="00A53E8E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02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35E8"/>
    <w:rsid w:val="00A941E3"/>
    <w:rsid w:val="00A95C2B"/>
    <w:rsid w:val="00A97441"/>
    <w:rsid w:val="00A97EAD"/>
    <w:rsid w:val="00AA0DEE"/>
    <w:rsid w:val="00AA59E6"/>
    <w:rsid w:val="00AA5D7F"/>
    <w:rsid w:val="00AA628C"/>
    <w:rsid w:val="00AA77E0"/>
    <w:rsid w:val="00AB042A"/>
    <w:rsid w:val="00AB08E2"/>
    <w:rsid w:val="00AB0F05"/>
    <w:rsid w:val="00AB0FD6"/>
    <w:rsid w:val="00AB330B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0F22"/>
    <w:rsid w:val="00AD24AF"/>
    <w:rsid w:val="00AD391F"/>
    <w:rsid w:val="00AD6551"/>
    <w:rsid w:val="00AD7E7B"/>
    <w:rsid w:val="00AE0552"/>
    <w:rsid w:val="00AE2887"/>
    <w:rsid w:val="00AE3779"/>
    <w:rsid w:val="00AE433C"/>
    <w:rsid w:val="00AE50B9"/>
    <w:rsid w:val="00AE7D4F"/>
    <w:rsid w:val="00AF00C7"/>
    <w:rsid w:val="00AF2BBD"/>
    <w:rsid w:val="00AF4844"/>
    <w:rsid w:val="00AF64A8"/>
    <w:rsid w:val="00AF6D42"/>
    <w:rsid w:val="00AF6F82"/>
    <w:rsid w:val="00B00586"/>
    <w:rsid w:val="00B013E4"/>
    <w:rsid w:val="00B03096"/>
    <w:rsid w:val="00B03906"/>
    <w:rsid w:val="00B0599E"/>
    <w:rsid w:val="00B06025"/>
    <w:rsid w:val="00B060EA"/>
    <w:rsid w:val="00B10930"/>
    <w:rsid w:val="00B11797"/>
    <w:rsid w:val="00B1208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2096D"/>
    <w:rsid w:val="00B24221"/>
    <w:rsid w:val="00B2460E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182"/>
    <w:rsid w:val="00B525F1"/>
    <w:rsid w:val="00B55D50"/>
    <w:rsid w:val="00B5606D"/>
    <w:rsid w:val="00B561F4"/>
    <w:rsid w:val="00B562BA"/>
    <w:rsid w:val="00B5697A"/>
    <w:rsid w:val="00B572DC"/>
    <w:rsid w:val="00B617F7"/>
    <w:rsid w:val="00B61ED1"/>
    <w:rsid w:val="00B62ED1"/>
    <w:rsid w:val="00B644C8"/>
    <w:rsid w:val="00B6611D"/>
    <w:rsid w:val="00B73C50"/>
    <w:rsid w:val="00B74569"/>
    <w:rsid w:val="00B74EE1"/>
    <w:rsid w:val="00B755DD"/>
    <w:rsid w:val="00B77288"/>
    <w:rsid w:val="00B818E7"/>
    <w:rsid w:val="00B8486C"/>
    <w:rsid w:val="00B84D16"/>
    <w:rsid w:val="00B85217"/>
    <w:rsid w:val="00B863BE"/>
    <w:rsid w:val="00B865D2"/>
    <w:rsid w:val="00B92669"/>
    <w:rsid w:val="00B93773"/>
    <w:rsid w:val="00B93EF5"/>
    <w:rsid w:val="00B95F4A"/>
    <w:rsid w:val="00B97537"/>
    <w:rsid w:val="00B97AA5"/>
    <w:rsid w:val="00B97D57"/>
    <w:rsid w:val="00BA114A"/>
    <w:rsid w:val="00BA1DEF"/>
    <w:rsid w:val="00BA2419"/>
    <w:rsid w:val="00BA2520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2A1D"/>
    <w:rsid w:val="00BB42B8"/>
    <w:rsid w:val="00BB532D"/>
    <w:rsid w:val="00BB6CE1"/>
    <w:rsid w:val="00BC1265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2DAA"/>
    <w:rsid w:val="00BD3B6A"/>
    <w:rsid w:val="00BD6366"/>
    <w:rsid w:val="00BD703F"/>
    <w:rsid w:val="00BE0626"/>
    <w:rsid w:val="00BE07D4"/>
    <w:rsid w:val="00BE1223"/>
    <w:rsid w:val="00BE21DA"/>
    <w:rsid w:val="00BE2581"/>
    <w:rsid w:val="00BE295E"/>
    <w:rsid w:val="00BE6311"/>
    <w:rsid w:val="00BE636C"/>
    <w:rsid w:val="00BE6862"/>
    <w:rsid w:val="00BF37A0"/>
    <w:rsid w:val="00BF4978"/>
    <w:rsid w:val="00BF4AEB"/>
    <w:rsid w:val="00BF60BD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7D67"/>
    <w:rsid w:val="00C109DD"/>
    <w:rsid w:val="00C11892"/>
    <w:rsid w:val="00C1227E"/>
    <w:rsid w:val="00C134DA"/>
    <w:rsid w:val="00C150DF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6B"/>
    <w:rsid w:val="00C26CB1"/>
    <w:rsid w:val="00C3130B"/>
    <w:rsid w:val="00C321FC"/>
    <w:rsid w:val="00C35191"/>
    <w:rsid w:val="00C359AB"/>
    <w:rsid w:val="00C359B7"/>
    <w:rsid w:val="00C41C31"/>
    <w:rsid w:val="00C45360"/>
    <w:rsid w:val="00C46380"/>
    <w:rsid w:val="00C465A0"/>
    <w:rsid w:val="00C4700B"/>
    <w:rsid w:val="00C51F2F"/>
    <w:rsid w:val="00C53E42"/>
    <w:rsid w:val="00C541B2"/>
    <w:rsid w:val="00C54775"/>
    <w:rsid w:val="00C54C2B"/>
    <w:rsid w:val="00C55C13"/>
    <w:rsid w:val="00C56A0C"/>
    <w:rsid w:val="00C57786"/>
    <w:rsid w:val="00C57D7D"/>
    <w:rsid w:val="00C65397"/>
    <w:rsid w:val="00C653E0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1CD0"/>
    <w:rsid w:val="00C82E26"/>
    <w:rsid w:val="00C86645"/>
    <w:rsid w:val="00C90C16"/>
    <w:rsid w:val="00C928F5"/>
    <w:rsid w:val="00C93D7B"/>
    <w:rsid w:val="00C949E8"/>
    <w:rsid w:val="00C95FB1"/>
    <w:rsid w:val="00C97E95"/>
    <w:rsid w:val="00CA00C8"/>
    <w:rsid w:val="00CA0C5A"/>
    <w:rsid w:val="00CA3A8E"/>
    <w:rsid w:val="00CA5912"/>
    <w:rsid w:val="00CA6212"/>
    <w:rsid w:val="00CA72C4"/>
    <w:rsid w:val="00CB16A4"/>
    <w:rsid w:val="00CB2EA1"/>
    <w:rsid w:val="00CB4429"/>
    <w:rsid w:val="00CB4876"/>
    <w:rsid w:val="00CB67A9"/>
    <w:rsid w:val="00CC0FF6"/>
    <w:rsid w:val="00CC2FA8"/>
    <w:rsid w:val="00CC410B"/>
    <w:rsid w:val="00CC525E"/>
    <w:rsid w:val="00CC5D9C"/>
    <w:rsid w:val="00CC6190"/>
    <w:rsid w:val="00CC6AD5"/>
    <w:rsid w:val="00CC6C11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50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28F7"/>
    <w:rsid w:val="00CF4484"/>
    <w:rsid w:val="00CF5D57"/>
    <w:rsid w:val="00CF5DD0"/>
    <w:rsid w:val="00CF6183"/>
    <w:rsid w:val="00D0156D"/>
    <w:rsid w:val="00D03751"/>
    <w:rsid w:val="00D03C26"/>
    <w:rsid w:val="00D04FB4"/>
    <w:rsid w:val="00D07495"/>
    <w:rsid w:val="00D07538"/>
    <w:rsid w:val="00D119AD"/>
    <w:rsid w:val="00D1349D"/>
    <w:rsid w:val="00D14766"/>
    <w:rsid w:val="00D15032"/>
    <w:rsid w:val="00D15223"/>
    <w:rsid w:val="00D1577A"/>
    <w:rsid w:val="00D15EE6"/>
    <w:rsid w:val="00D220BA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317B"/>
    <w:rsid w:val="00D44DD1"/>
    <w:rsid w:val="00D44E69"/>
    <w:rsid w:val="00D45BB4"/>
    <w:rsid w:val="00D466E1"/>
    <w:rsid w:val="00D46B8D"/>
    <w:rsid w:val="00D52874"/>
    <w:rsid w:val="00D5326F"/>
    <w:rsid w:val="00D535E7"/>
    <w:rsid w:val="00D57256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585"/>
    <w:rsid w:val="00D72D2E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03"/>
    <w:rsid w:val="00D93F1A"/>
    <w:rsid w:val="00D948D9"/>
    <w:rsid w:val="00D95C42"/>
    <w:rsid w:val="00D960E2"/>
    <w:rsid w:val="00D961C4"/>
    <w:rsid w:val="00D96B31"/>
    <w:rsid w:val="00DA1FE4"/>
    <w:rsid w:val="00DA2C2C"/>
    <w:rsid w:val="00DA3537"/>
    <w:rsid w:val="00DA43F6"/>
    <w:rsid w:val="00DA4EE3"/>
    <w:rsid w:val="00DA5B0B"/>
    <w:rsid w:val="00DA639A"/>
    <w:rsid w:val="00DA7307"/>
    <w:rsid w:val="00DA7551"/>
    <w:rsid w:val="00DB0FA9"/>
    <w:rsid w:val="00DB151F"/>
    <w:rsid w:val="00DB1743"/>
    <w:rsid w:val="00DB3D3C"/>
    <w:rsid w:val="00DB3DD4"/>
    <w:rsid w:val="00DB48C2"/>
    <w:rsid w:val="00DB732D"/>
    <w:rsid w:val="00DC0BDA"/>
    <w:rsid w:val="00DC1075"/>
    <w:rsid w:val="00DC5F5C"/>
    <w:rsid w:val="00DD0D9B"/>
    <w:rsid w:val="00DD14C2"/>
    <w:rsid w:val="00DD3178"/>
    <w:rsid w:val="00DD45C9"/>
    <w:rsid w:val="00DD528B"/>
    <w:rsid w:val="00DD62DE"/>
    <w:rsid w:val="00DD6CA7"/>
    <w:rsid w:val="00DE04C2"/>
    <w:rsid w:val="00DE259C"/>
    <w:rsid w:val="00DE2E10"/>
    <w:rsid w:val="00DE4548"/>
    <w:rsid w:val="00DE4AF8"/>
    <w:rsid w:val="00DE4BEE"/>
    <w:rsid w:val="00DE4C92"/>
    <w:rsid w:val="00DF3390"/>
    <w:rsid w:val="00DF347E"/>
    <w:rsid w:val="00DF57B8"/>
    <w:rsid w:val="00DF5D00"/>
    <w:rsid w:val="00DF69C4"/>
    <w:rsid w:val="00DF7758"/>
    <w:rsid w:val="00E00001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11F8"/>
    <w:rsid w:val="00E12BDE"/>
    <w:rsid w:val="00E12CAB"/>
    <w:rsid w:val="00E132C8"/>
    <w:rsid w:val="00E134C7"/>
    <w:rsid w:val="00E14289"/>
    <w:rsid w:val="00E158D5"/>
    <w:rsid w:val="00E167CB"/>
    <w:rsid w:val="00E20C90"/>
    <w:rsid w:val="00E20E6C"/>
    <w:rsid w:val="00E21C32"/>
    <w:rsid w:val="00E224E8"/>
    <w:rsid w:val="00E25C58"/>
    <w:rsid w:val="00E25D8B"/>
    <w:rsid w:val="00E26547"/>
    <w:rsid w:val="00E3116C"/>
    <w:rsid w:val="00E314F9"/>
    <w:rsid w:val="00E374A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23F5"/>
    <w:rsid w:val="00E830B4"/>
    <w:rsid w:val="00E84624"/>
    <w:rsid w:val="00E84F13"/>
    <w:rsid w:val="00E925BB"/>
    <w:rsid w:val="00E9288A"/>
    <w:rsid w:val="00E92A57"/>
    <w:rsid w:val="00E93422"/>
    <w:rsid w:val="00EA0C5B"/>
    <w:rsid w:val="00EA3BCA"/>
    <w:rsid w:val="00EA5D93"/>
    <w:rsid w:val="00EA60FF"/>
    <w:rsid w:val="00EA61B6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6A9"/>
    <w:rsid w:val="00ED008F"/>
    <w:rsid w:val="00ED01DD"/>
    <w:rsid w:val="00ED0918"/>
    <w:rsid w:val="00ED4264"/>
    <w:rsid w:val="00ED5E28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71C7"/>
    <w:rsid w:val="00EF0FDE"/>
    <w:rsid w:val="00EF1BB2"/>
    <w:rsid w:val="00EF3043"/>
    <w:rsid w:val="00EF46BD"/>
    <w:rsid w:val="00EF5014"/>
    <w:rsid w:val="00EF722D"/>
    <w:rsid w:val="00F0303D"/>
    <w:rsid w:val="00F03661"/>
    <w:rsid w:val="00F0398D"/>
    <w:rsid w:val="00F05C76"/>
    <w:rsid w:val="00F06A6B"/>
    <w:rsid w:val="00F0716E"/>
    <w:rsid w:val="00F11455"/>
    <w:rsid w:val="00F124B2"/>
    <w:rsid w:val="00F148E8"/>
    <w:rsid w:val="00F1496A"/>
    <w:rsid w:val="00F14E3B"/>
    <w:rsid w:val="00F15204"/>
    <w:rsid w:val="00F15401"/>
    <w:rsid w:val="00F2124F"/>
    <w:rsid w:val="00F2337A"/>
    <w:rsid w:val="00F23476"/>
    <w:rsid w:val="00F248D3"/>
    <w:rsid w:val="00F24E75"/>
    <w:rsid w:val="00F26455"/>
    <w:rsid w:val="00F26829"/>
    <w:rsid w:val="00F26F27"/>
    <w:rsid w:val="00F274C1"/>
    <w:rsid w:val="00F3238E"/>
    <w:rsid w:val="00F3284A"/>
    <w:rsid w:val="00F32C24"/>
    <w:rsid w:val="00F34520"/>
    <w:rsid w:val="00F3454A"/>
    <w:rsid w:val="00F345BD"/>
    <w:rsid w:val="00F34C30"/>
    <w:rsid w:val="00F36295"/>
    <w:rsid w:val="00F3713D"/>
    <w:rsid w:val="00F41F42"/>
    <w:rsid w:val="00F4430F"/>
    <w:rsid w:val="00F44CB6"/>
    <w:rsid w:val="00F46845"/>
    <w:rsid w:val="00F46BFF"/>
    <w:rsid w:val="00F4743F"/>
    <w:rsid w:val="00F47734"/>
    <w:rsid w:val="00F47E46"/>
    <w:rsid w:val="00F505A8"/>
    <w:rsid w:val="00F50E31"/>
    <w:rsid w:val="00F5298A"/>
    <w:rsid w:val="00F53072"/>
    <w:rsid w:val="00F5356A"/>
    <w:rsid w:val="00F5377E"/>
    <w:rsid w:val="00F53901"/>
    <w:rsid w:val="00F53923"/>
    <w:rsid w:val="00F5434C"/>
    <w:rsid w:val="00F55E83"/>
    <w:rsid w:val="00F60C54"/>
    <w:rsid w:val="00F6191F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22EE"/>
    <w:rsid w:val="00F74AF0"/>
    <w:rsid w:val="00F752AB"/>
    <w:rsid w:val="00F77E38"/>
    <w:rsid w:val="00F77ECA"/>
    <w:rsid w:val="00F808B2"/>
    <w:rsid w:val="00F80D92"/>
    <w:rsid w:val="00F80ED1"/>
    <w:rsid w:val="00F836D7"/>
    <w:rsid w:val="00F84216"/>
    <w:rsid w:val="00F84A6E"/>
    <w:rsid w:val="00F84AEB"/>
    <w:rsid w:val="00F856BF"/>
    <w:rsid w:val="00F87485"/>
    <w:rsid w:val="00F90651"/>
    <w:rsid w:val="00F939D2"/>
    <w:rsid w:val="00F94555"/>
    <w:rsid w:val="00F947CC"/>
    <w:rsid w:val="00F9570F"/>
    <w:rsid w:val="00F9720F"/>
    <w:rsid w:val="00FA09DF"/>
    <w:rsid w:val="00FA0C91"/>
    <w:rsid w:val="00FA0DC7"/>
    <w:rsid w:val="00FA106A"/>
    <w:rsid w:val="00FA1ACE"/>
    <w:rsid w:val="00FA2420"/>
    <w:rsid w:val="00FA2C35"/>
    <w:rsid w:val="00FA2FBE"/>
    <w:rsid w:val="00FA4A62"/>
    <w:rsid w:val="00FB0609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2ADA"/>
    <w:rsid w:val="00FC5449"/>
    <w:rsid w:val="00FC6E7F"/>
    <w:rsid w:val="00FC7BE7"/>
    <w:rsid w:val="00FD0678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F0408"/>
    <w:rsid w:val="00FF05B2"/>
    <w:rsid w:val="00FF1EF1"/>
    <w:rsid w:val="00FF419F"/>
    <w:rsid w:val="00FF54FF"/>
    <w:rsid w:val="00FF57F2"/>
    <w:rsid w:val="00FF582D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2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64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64A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46</TotalTime>
  <Pages>3</Pages>
  <Words>801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Klára Šmídová</cp:lastModifiedBy>
  <cp:revision>26</cp:revision>
  <cp:lastPrinted>2015-10-23T08:00:00Z</cp:lastPrinted>
  <dcterms:created xsi:type="dcterms:W3CDTF">2022-05-19T15:31:00Z</dcterms:created>
  <dcterms:modified xsi:type="dcterms:W3CDTF">2024-04-08T05:53:00Z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