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8C" w:rsidRDefault="00563F8C" w:rsidP="00974B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563F8C" w:rsidRPr="00974BDE" w:rsidRDefault="00563F8C" w:rsidP="00974B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974BDE">
        <w:rPr>
          <w:b/>
          <w:bCs/>
          <w:sz w:val="32"/>
          <w:szCs w:val="32"/>
        </w:rPr>
        <w:t>Bi9310 – Úvod do kvantitativní PCR</w:t>
      </w:r>
    </w:p>
    <w:p w:rsidR="00563F8C" w:rsidRDefault="00563F8C" w:rsidP="00C561E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563F8C" w:rsidRDefault="00563F8C" w:rsidP="00974B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Den 3</w:t>
      </w:r>
    </w:p>
    <w:p w:rsidR="00563F8C" w:rsidRDefault="00563F8C" w:rsidP="00974B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</w:p>
    <w:p w:rsidR="00563F8C" w:rsidRPr="0037773E" w:rsidRDefault="00563F8C" w:rsidP="00497B26">
      <w:pPr>
        <w:spacing w:after="0" w:line="240" w:lineRule="auto"/>
        <w:rPr>
          <w:lang w:eastAsia="cs-CZ"/>
        </w:rPr>
      </w:pPr>
      <w:r w:rsidRPr="0037773E">
        <w:rPr>
          <w:u w:val="single"/>
          <w:lang w:eastAsia="cs-CZ"/>
        </w:rPr>
        <w:t xml:space="preserve">Úkol </w:t>
      </w:r>
      <w:r>
        <w:rPr>
          <w:u w:val="single"/>
          <w:lang w:eastAsia="cs-CZ"/>
        </w:rPr>
        <w:t>č. 5</w:t>
      </w:r>
      <w:r w:rsidRPr="0037773E">
        <w:rPr>
          <w:u w:val="single"/>
          <w:lang w:eastAsia="cs-CZ"/>
        </w:rPr>
        <w:t>:</w:t>
      </w:r>
      <w:r w:rsidRPr="0037773E">
        <w:rPr>
          <w:lang w:eastAsia="cs-CZ"/>
        </w:rPr>
        <w:t xml:space="preserve"> </w:t>
      </w:r>
      <w:proofErr w:type="spellStart"/>
      <w:r>
        <w:rPr>
          <w:lang w:eastAsia="cs-CZ"/>
        </w:rPr>
        <w:t>qRT</w:t>
      </w:r>
      <w:proofErr w:type="spellEnd"/>
      <w:r>
        <w:rPr>
          <w:lang w:eastAsia="cs-CZ"/>
        </w:rPr>
        <w:t>-PCR analýza exprese a vliv inhibitorů na průběh PCR</w:t>
      </w:r>
    </w:p>
    <w:p w:rsidR="00563F8C" w:rsidRDefault="00563F8C" w:rsidP="00497B26">
      <w:pPr>
        <w:autoSpaceDE w:val="0"/>
        <w:autoSpaceDN w:val="0"/>
        <w:adjustRightInd w:val="0"/>
        <w:rPr>
          <w:lang w:eastAsia="cs-CZ"/>
        </w:rPr>
      </w:pPr>
    </w:p>
    <w:p w:rsidR="00563F8C" w:rsidRPr="00990E53" w:rsidRDefault="00563F8C" w:rsidP="00497B26">
      <w:pPr>
        <w:autoSpaceDE w:val="0"/>
        <w:autoSpaceDN w:val="0"/>
        <w:adjustRightInd w:val="0"/>
        <w:rPr>
          <w:b/>
          <w:bCs/>
          <w:lang w:eastAsia="cs-CZ"/>
        </w:rPr>
      </w:pPr>
      <w:r w:rsidRPr="00990E53">
        <w:rPr>
          <w:b/>
          <w:bCs/>
          <w:lang w:eastAsia="cs-CZ"/>
        </w:rPr>
        <w:t>Skupina 1</w:t>
      </w:r>
      <w:r>
        <w:rPr>
          <w:b/>
          <w:bCs/>
          <w:lang w:eastAsia="cs-CZ"/>
        </w:rPr>
        <w:t xml:space="preserve"> a </w:t>
      </w:r>
      <w:r w:rsidR="00DF6EFD">
        <w:rPr>
          <w:b/>
          <w:bCs/>
          <w:lang w:eastAsia="cs-CZ"/>
        </w:rPr>
        <w:t>3</w:t>
      </w:r>
      <w:r w:rsidRPr="00990E53">
        <w:rPr>
          <w:b/>
          <w:bCs/>
          <w:lang w:eastAsia="cs-CZ"/>
        </w:rPr>
        <w:t>:</w:t>
      </w:r>
    </w:p>
    <w:p w:rsidR="00563F8C" w:rsidRPr="00527734" w:rsidRDefault="00563F8C" w:rsidP="00497B26">
      <w:pPr>
        <w:autoSpaceDE w:val="0"/>
        <w:autoSpaceDN w:val="0"/>
        <w:adjustRightInd w:val="0"/>
        <w:rPr>
          <w:lang w:eastAsia="cs-CZ"/>
        </w:rPr>
      </w:pPr>
      <w:r w:rsidRPr="00527734">
        <w:rPr>
          <w:u w:val="single"/>
          <w:lang w:eastAsia="cs-CZ"/>
        </w:rPr>
        <w:t>Cíl:</w:t>
      </w:r>
      <w:r w:rsidRPr="00527734">
        <w:rPr>
          <w:lang w:eastAsia="cs-CZ"/>
        </w:rPr>
        <w:t xml:space="preserve"> </w:t>
      </w:r>
      <w:r w:rsidR="00DF6EFD">
        <w:rPr>
          <w:lang w:eastAsia="cs-CZ"/>
        </w:rPr>
        <w:t>N</w:t>
      </w:r>
      <w:r>
        <w:rPr>
          <w:lang w:eastAsia="cs-CZ"/>
        </w:rPr>
        <w:t xml:space="preserve">ajít </w:t>
      </w:r>
      <w:r w:rsidRPr="00527734">
        <w:rPr>
          <w:lang w:eastAsia="cs-CZ"/>
        </w:rPr>
        <w:t xml:space="preserve">rozdíl v expresi cycD1 v buňkách ošetřených </w:t>
      </w:r>
      <w:r>
        <w:rPr>
          <w:lang w:eastAsia="cs-CZ"/>
        </w:rPr>
        <w:t>nebo neošetřených TPA</w:t>
      </w:r>
      <w:r w:rsidR="00DF6EFD">
        <w:rPr>
          <w:lang w:eastAsia="cs-CZ"/>
        </w:rPr>
        <w:t xml:space="preserve">, případně ATRA, a zjistit, zda přítomnost </w:t>
      </w:r>
      <w:proofErr w:type="spellStart"/>
      <w:r w:rsidR="00DF6EFD">
        <w:rPr>
          <w:lang w:eastAsia="cs-CZ"/>
        </w:rPr>
        <w:t>ethanolu</w:t>
      </w:r>
      <w:proofErr w:type="spellEnd"/>
      <w:r w:rsidR="00DF6EFD">
        <w:rPr>
          <w:lang w:eastAsia="cs-CZ"/>
        </w:rPr>
        <w:t xml:space="preserve"> ovlivňuje průběh PCR reakce. </w:t>
      </w:r>
    </w:p>
    <w:p w:rsidR="00563F8C" w:rsidRPr="007F24C2" w:rsidRDefault="00563F8C" w:rsidP="00497B26">
      <w:pPr>
        <w:autoSpaceDE w:val="0"/>
        <w:autoSpaceDN w:val="0"/>
        <w:adjustRightInd w:val="0"/>
        <w:rPr>
          <w:lang w:eastAsia="cs-CZ"/>
        </w:rPr>
      </w:pPr>
      <w:proofErr w:type="spellStart"/>
      <w:r w:rsidRPr="007F24C2">
        <w:rPr>
          <w:lang w:eastAsia="cs-CZ"/>
        </w:rPr>
        <w:t>cDNA</w:t>
      </w:r>
      <w:proofErr w:type="spellEnd"/>
      <w:r w:rsidRPr="007F24C2">
        <w:rPr>
          <w:lang w:eastAsia="cs-CZ"/>
        </w:rPr>
        <w:t xml:space="preserve"> do reakce – upřesnění podle výsledků kalibračních křivek</w:t>
      </w:r>
      <w:r w:rsidR="00DF6EFD">
        <w:rPr>
          <w:lang w:eastAsia="cs-CZ"/>
        </w:rPr>
        <w:t xml:space="preserve">. </w:t>
      </w:r>
    </w:p>
    <w:p w:rsidR="00DF6EFD" w:rsidRDefault="00DF6EFD" w:rsidP="00497B26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Pracovat v duplexu = v jedné jamce je jak sonda pro cycD1 (FAM), tak pro GAPDH (VIC). </w:t>
      </w:r>
    </w:p>
    <w:p w:rsidR="00563F8C" w:rsidRDefault="00563F8C" w:rsidP="00497B26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>Každý vzorek v triplikátu</w:t>
      </w:r>
      <w:r w:rsidRPr="00527734">
        <w:rPr>
          <w:lang w:eastAsia="cs-CZ"/>
        </w:rPr>
        <w:t xml:space="preserve"> + N</w:t>
      </w:r>
      <w:r>
        <w:rPr>
          <w:lang w:eastAsia="cs-CZ"/>
        </w:rPr>
        <w:t xml:space="preserve">O RNA (přidám vodu) a NO </w:t>
      </w:r>
      <w:r w:rsidRPr="00527734">
        <w:rPr>
          <w:lang w:eastAsia="cs-CZ"/>
        </w:rPr>
        <w:t>RT kontroly</w:t>
      </w:r>
      <w:r>
        <w:rPr>
          <w:lang w:eastAsia="cs-CZ"/>
        </w:rPr>
        <w:t xml:space="preserve">. </w:t>
      </w:r>
    </w:p>
    <w:p w:rsidR="00DF6EFD" w:rsidRDefault="00DF6EFD" w:rsidP="00497B26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Obdobně připravit 2 triplikáty s přidaným </w:t>
      </w:r>
      <w:proofErr w:type="spellStart"/>
      <w:r>
        <w:rPr>
          <w:lang w:eastAsia="cs-CZ"/>
        </w:rPr>
        <w:t>ethanolem</w:t>
      </w:r>
      <w:proofErr w:type="spellEnd"/>
      <w:r>
        <w:rPr>
          <w:lang w:eastAsia="cs-CZ"/>
        </w:rPr>
        <w:t xml:space="preserve"> na úkor vody – do jednoho triplikátu přidat 1 </w:t>
      </w:r>
      <w:proofErr w:type="spellStart"/>
      <w:r>
        <w:rPr>
          <w:lang w:eastAsia="cs-CZ"/>
        </w:rPr>
        <w:t>μl</w:t>
      </w:r>
      <w:proofErr w:type="spellEnd"/>
      <w:r>
        <w:rPr>
          <w:lang w:eastAsia="cs-CZ"/>
        </w:rPr>
        <w:t xml:space="preserve"> a do druhého 0,5 </w:t>
      </w:r>
      <w:proofErr w:type="spellStart"/>
      <w:r>
        <w:rPr>
          <w:lang w:eastAsia="cs-CZ"/>
        </w:rPr>
        <w:t>μl</w:t>
      </w:r>
      <w:proofErr w:type="spellEnd"/>
      <w:r>
        <w:rPr>
          <w:lang w:eastAsia="cs-CZ"/>
        </w:rPr>
        <w:t xml:space="preserve"> čistého </w:t>
      </w:r>
      <w:proofErr w:type="spellStart"/>
      <w:r>
        <w:rPr>
          <w:lang w:eastAsia="cs-CZ"/>
        </w:rPr>
        <w:t>ethanolu</w:t>
      </w:r>
      <w:proofErr w:type="spellEnd"/>
      <w:r>
        <w:rPr>
          <w:lang w:eastAsia="cs-CZ"/>
        </w:rPr>
        <w:t xml:space="preserve">.  </w:t>
      </w:r>
    </w:p>
    <w:p w:rsidR="00563F8C" w:rsidRDefault="00563F8C" w:rsidP="00497B26">
      <w:pPr>
        <w:autoSpaceDE w:val="0"/>
        <w:autoSpaceDN w:val="0"/>
        <w:adjustRightInd w:val="0"/>
        <w:rPr>
          <w:lang w:eastAsia="cs-CZ"/>
        </w:rPr>
      </w:pPr>
    </w:p>
    <w:p w:rsidR="00563F8C" w:rsidRPr="00AB21E3" w:rsidRDefault="00DF6EFD" w:rsidP="00497B26">
      <w:pPr>
        <w:autoSpaceDE w:val="0"/>
        <w:autoSpaceDN w:val="0"/>
        <w:adjustRightInd w:val="0"/>
        <w:rPr>
          <w:b/>
          <w:bCs/>
          <w:lang w:eastAsia="cs-CZ"/>
        </w:rPr>
      </w:pPr>
      <w:r>
        <w:rPr>
          <w:b/>
          <w:bCs/>
          <w:lang w:eastAsia="cs-CZ"/>
        </w:rPr>
        <w:t>Skupina 2</w:t>
      </w:r>
      <w:r w:rsidR="00563F8C" w:rsidRPr="00AB21E3">
        <w:rPr>
          <w:b/>
          <w:bCs/>
          <w:lang w:eastAsia="cs-CZ"/>
        </w:rPr>
        <w:t>:</w:t>
      </w:r>
    </w:p>
    <w:p w:rsidR="00563F8C" w:rsidRDefault="00563F8C" w:rsidP="00497B26">
      <w:pPr>
        <w:autoSpaceDE w:val="0"/>
        <w:autoSpaceDN w:val="0"/>
        <w:adjustRightInd w:val="0"/>
        <w:rPr>
          <w:lang w:eastAsia="cs-CZ"/>
        </w:rPr>
      </w:pPr>
      <w:r w:rsidRPr="00527734">
        <w:rPr>
          <w:lang w:eastAsia="cs-CZ"/>
        </w:rPr>
        <w:t xml:space="preserve">Skupina SYBR green </w:t>
      </w:r>
    </w:p>
    <w:p w:rsidR="00563F8C" w:rsidRPr="00527734" w:rsidRDefault="00563F8C" w:rsidP="001073C2">
      <w:pPr>
        <w:autoSpaceDE w:val="0"/>
        <w:autoSpaceDN w:val="0"/>
        <w:adjustRightInd w:val="0"/>
        <w:rPr>
          <w:lang w:eastAsia="cs-CZ"/>
        </w:rPr>
      </w:pPr>
      <w:r w:rsidRPr="00527734">
        <w:rPr>
          <w:u w:val="single"/>
          <w:lang w:eastAsia="cs-CZ"/>
        </w:rPr>
        <w:t>Cíl:</w:t>
      </w:r>
      <w:r w:rsidRPr="00527734">
        <w:rPr>
          <w:lang w:eastAsia="cs-CZ"/>
        </w:rPr>
        <w:t xml:space="preserve"> </w:t>
      </w:r>
      <w:r w:rsidR="00DF6EFD">
        <w:rPr>
          <w:lang w:eastAsia="cs-CZ"/>
        </w:rPr>
        <w:t xml:space="preserve">Stanovit expresi GAPDH pomocí SYBR green a </w:t>
      </w:r>
      <w:r>
        <w:rPr>
          <w:lang w:eastAsia="cs-CZ"/>
        </w:rPr>
        <w:t xml:space="preserve">najít </w:t>
      </w:r>
      <w:r w:rsidRPr="00527734">
        <w:rPr>
          <w:lang w:eastAsia="cs-CZ"/>
        </w:rPr>
        <w:t xml:space="preserve">rozdíl v expresi cycD1 v buňkách ošetřených </w:t>
      </w:r>
      <w:r>
        <w:rPr>
          <w:lang w:eastAsia="cs-CZ"/>
        </w:rPr>
        <w:t xml:space="preserve">nebo neošetřených </w:t>
      </w:r>
      <w:proofErr w:type="spellStart"/>
      <w:r>
        <w:rPr>
          <w:lang w:eastAsia="cs-CZ"/>
        </w:rPr>
        <w:t>Temozolomidem</w:t>
      </w:r>
      <w:proofErr w:type="spellEnd"/>
      <w:r>
        <w:rPr>
          <w:lang w:eastAsia="cs-CZ"/>
        </w:rPr>
        <w:t>.</w:t>
      </w:r>
    </w:p>
    <w:p w:rsidR="00563F8C" w:rsidRDefault="00563F8C" w:rsidP="00497B26">
      <w:pPr>
        <w:autoSpaceDE w:val="0"/>
        <w:autoSpaceDN w:val="0"/>
        <w:adjustRightInd w:val="0"/>
        <w:rPr>
          <w:lang w:eastAsia="cs-CZ"/>
        </w:rPr>
      </w:pPr>
      <w:r w:rsidRPr="00527734">
        <w:rPr>
          <w:lang w:eastAsia="cs-CZ"/>
        </w:rPr>
        <w:t xml:space="preserve">Složení </w:t>
      </w:r>
      <w:r w:rsidR="00DF6EFD">
        <w:rPr>
          <w:lang w:eastAsia="cs-CZ"/>
        </w:rPr>
        <w:t xml:space="preserve">SYBR green experimentu </w:t>
      </w:r>
      <w:r w:rsidRPr="00527734">
        <w:rPr>
          <w:lang w:eastAsia="cs-CZ"/>
        </w:rPr>
        <w:t xml:space="preserve">shodné jako v případě optimalizace </w:t>
      </w:r>
      <w:proofErr w:type="spellStart"/>
      <w:r w:rsidRPr="00527734">
        <w:rPr>
          <w:lang w:eastAsia="cs-CZ"/>
        </w:rPr>
        <w:t>primerů</w:t>
      </w:r>
      <w:proofErr w:type="spellEnd"/>
      <w:r w:rsidRPr="00527734">
        <w:rPr>
          <w:lang w:eastAsia="cs-CZ"/>
        </w:rPr>
        <w:t xml:space="preserve"> - k</w:t>
      </w:r>
      <w:r>
        <w:rPr>
          <w:lang w:eastAsia="cs-CZ"/>
        </w:rPr>
        <w:t xml:space="preserve">oncentrace </w:t>
      </w:r>
      <w:proofErr w:type="spellStart"/>
      <w:r>
        <w:rPr>
          <w:lang w:eastAsia="cs-CZ"/>
        </w:rPr>
        <w:t>primerů</w:t>
      </w:r>
      <w:proofErr w:type="spellEnd"/>
      <w:r>
        <w:rPr>
          <w:lang w:eastAsia="cs-CZ"/>
        </w:rPr>
        <w:t xml:space="preserve"> určena podle </w:t>
      </w:r>
      <w:r w:rsidRPr="00527734">
        <w:rPr>
          <w:lang w:eastAsia="cs-CZ"/>
        </w:rPr>
        <w:t>výsledků optimalizace</w:t>
      </w:r>
      <w:r>
        <w:rPr>
          <w:lang w:eastAsia="cs-CZ"/>
        </w:rPr>
        <w:t>.</w:t>
      </w:r>
    </w:p>
    <w:p w:rsidR="00DF6EFD" w:rsidRDefault="00DF6EFD" w:rsidP="00497B26">
      <w:pPr>
        <w:autoSpaceDE w:val="0"/>
        <w:autoSpaceDN w:val="0"/>
        <w:adjustRightInd w:val="0"/>
        <w:rPr>
          <w:lang w:eastAsia="cs-CZ"/>
        </w:rPr>
      </w:pPr>
    </w:p>
    <w:p w:rsidR="00DF6EFD" w:rsidRDefault="00DF6EFD" w:rsidP="00DF6EFD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Zároveň obdobně jako v případě skupin 1 a 3 najít </w:t>
      </w:r>
      <w:r w:rsidRPr="00527734">
        <w:rPr>
          <w:lang w:eastAsia="cs-CZ"/>
        </w:rPr>
        <w:t xml:space="preserve">rozdíl v expresi cycD1 v buňkách ošetřených </w:t>
      </w:r>
      <w:r>
        <w:rPr>
          <w:lang w:eastAsia="cs-CZ"/>
        </w:rPr>
        <w:t xml:space="preserve">nebo neošetřených </w:t>
      </w:r>
      <w:proofErr w:type="spellStart"/>
      <w:r>
        <w:rPr>
          <w:lang w:eastAsia="cs-CZ"/>
        </w:rPr>
        <w:t>Temozolomidem</w:t>
      </w:r>
      <w:proofErr w:type="spellEnd"/>
      <w:r>
        <w:rPr>
          <w:lang w:eastAsia="cs-CZ"/>
        </w:rPr>
        <w:t xml:space="preserve">. Aplikovat 2 </w:t>
      </w:r>
      <w:proofErr w:type="spellStart"/>
      <w:r>
        <w:rPr>
          <w:lang w:eastAsia="cs-CZ"/>
        </w:rPr>
        <w:t>μl</w:t>
      </w:r>
      <w:proofErr w:type="spellEnd"/>
      <w:r>
        <w:rPr>
          <w:lang w:eastAsia="cs-CZ"/>
        </w:rPr>
        <w:t xml:space="preserve"> neředěné </w:t>
      </w:r>
      <w:proofErr w:type="spellStart"/>
      <w:r>
        <w:rPr>
          <w:lang w:eastAsia="cs-CZ"/>
        </w:rPr>
        <w:t>cDNA</w:t>
      </w:r>
      <w:proofErr w:type="spellEnd"/>
      <w:r>
        <w:rPr>
          <w:lang w:eastAsia="cs-CZ"/>
        </w:rPr>
        <w:t xml:space="preserve"> na každou jamku. </w:t>
      </w:r>
    </w:p>
    <w:p w:rsidR="00DF6EFD" w:rsidRDefault="00DF6EFD" w:rsidP="00DF6EFD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Pracovat v duplexu = v jedné jamce je jak sonda pro cycD1 (FAM), tak pro GAPDH (VIC). </w:t>
      </w:r>
    </w:p>
    <w:p w:rsidR="00DF6EFD" w:rsidRDefault="00DF6EFD" w:rsidP="00497B26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>Každý vzorek v triplikátu</w:t>
      </w:r>
      <w:r w:rsidRPr="00527734">
        <w:rPr>
          <w:lang w:eastAsia="cs-CZ"/>
        </w:rPr>
        <w:t xml:space="preserve"> + N</w:t>
      </w:r>
      <w:r>
        <w:rPr>
          <w:lang w:eastAsia="cs-CZ"/>
        </w:rPr>
        <w:t xml:space="preserve">O RNA (přidám vodu) a NO </w:t>
      </w:r>
      <w:r w:rsidRPr="00527734">
        <w:rPr>
          <w:lang w:eastAsia="cs-CZ"/>
        </w:rPr>
        <w:t>RT kontroly</w:t>
      </w:r>
      <w:r>
        <w:rPr>
          <w:lang w:eastAsia="cs-CZ"/>
        </w:rPr>
        <w:t xml:space="preserve">. </w:t>
      </w:r>
    </w:p>
    <w:sectPr w:rsidR="00DF6EFD" w:rsidSect="00C561E2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651" w:rsidRDefault="00C40651" w:rsidP="00C561E2">
      <w:pPr>
        <w:spacing w:after="0" w:line="240" w:lineRule="auto"/>
      </w:pPr>
      <w:r>
        <w:separator/>
      </w:r>
    </w:p>
  </w:endnote>
  <w:endnote w:type="continuationSeparator" w:id="0">
    <w:p w:rsidR="00C40651" w:rsidRDefault="00C40651" w:rsidP="00C5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651" w:rsidRDefault="00C40651" w:rsidP="00C561E2">
      <w:pPr>
        <w:spacing w:after="0" w:line="240" w:lineRule="auto"/>
      </w:pPr>
      <w:r>
        <w:separator/>
      </w:r>
    </w:p>
  </w:footnote>
  <w:footnote w:type="continuationSeparator" w:id="0">
    <w:p w:rsidR="00C40651" w:rsidRDefault="00C40651" w:rsidP="00C5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8C" w:rsidRDefault="00E2302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444.5pt;height:15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B2B"/>
    <w:multiLevelType w:val="hybridMultilevel"/>
    <w:tmpl w:val="0C00B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7F0F"/>
    <w:multiLevelType w:val="hybridMultilevel"/>
    <w:tmpl w:val="45A8C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36157"/>
    <w:multiLevelType w:val="hybridMultilevel"/>
    <w:tmpl w:val="A99C2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7EA3F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05E2"/>
    <w:multiLevelType w:val="hybridMultilevel"/>
    <w:tmpl w:val="3D7C3C10"/>
    <w:lvl w:ilvl="0" w:tplc="8FF2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E88FD94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  <w:b/>
        <w:bCs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E05070"/>
    <w:multiLevelType w:val="multilevel"/>
    <w:tmpl w:val="AE88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5F089D"/>
    <w:multiLevelType w:val="hybridMultilevel"/>
    <w:tmpl w:val="A99C2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7EA3F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1E2"/>
    <w:rsid w:val="00037E17"/>
    <w:rsid w:val="001073C2"/>
    <w:rsid w:val="002F733F"/>
    <w:rsid w:val="00334C7F"/>
    <w:rsid w:val="00354810"/>
    <w:rsid w:val="0037773E"/>
    <w:rsid w:val="00442EDD"/>
    <w:rsid w:val="00485CB7"/>
    <w:rsid w:val="00497B26"/>
    <w:rsid w:val="00500BAC"/>
    <w:rsid w:val="00527734"/>
    <w:rsid w:val="00563F8C"/>
    <w:rsid w:val="0059471D"/>
    <w:rsid w:val="006A79B1"/>
    <w:rsid w:val="006D44E7"/>
    <w:rsid w:val="00767F7B"/>
    <w:rsid w:val="007820AD"/>
    <w:rsid w:val="00792CCE"/>
    <w:rsid w:val="007F24C2"/>
    <w:rsid w:val="008A59B4"/>
    <w:rsid w:val="008D3BF9"/>
    <w:rsid w:val="00974BDE"/>
    <w:rsid w:val="00990E53"/>
    <w:rsid w:val="009A7988"/>
    <w:rsid w:val="00AB21E3"/>
    <w:rsid w:val="00B7213F"/>
    <w:rsid w:val="00B84AF8"/>
    <w:rsid w:val="00BB2938"/>
    <w:rsid w:val="00C40651"/>
    <w:rsid w:val="00C561E2"/>
    <w:rsid w:val="00D10A40"/>
    <w:rsid w:val="00D14DCB"/>
    <w:rsid w:val="00D46B4C"/>
    <w:rsid w:val="00D751FD"/>
    <w:rsid w:val="00DF5AFB"/>
    <w:rsid w:val="00DF6EFD"/>
    <w:rsid w:val="00E12EA5"/>
    <w:rsid w:val="00E2302A"/>
    <w:rsid w:val="00ED6827"/>
    <w:rsid w:val="00EE33EC"/>
    <w:rsid w:val="00F42D3C"/>
    <w:rsid w:val="00FB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A4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C561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5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1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C5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61E2"/>
  </w:style>
  <w:style w:type="paragraph" w:styleId="Zpat">
    <w:name w:val="footer"/>
    <w:basedOn w:val="Normln"/>
    <w:link w:val="ZpatChar"/>
    <w:uiPriority w:val="99"/>
    <w:semiHidden/>
    <w:rsid w:val="00C5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61E2"/>
  </w:style>
  <w:style w:type="table" w:styleId="Mkatabulky">
    <w:name w:val="Table Grid"/>
    <w:basedOn w:val="Normlntabulka"/>
    <w:uiPriority w:val="99"/>
    <w:rsid w:val="00D751F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EE3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CBIA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zdenek</cp:lastModifiedBy>
  <cp:revision>5</cp:revision>
  <dcterms:created xsi:type="dcterms:W3CDTF">2010-11-21T10:13:00Z</dcterms:created>
  <dcterms:modified xsi:type="dcterms:W3CDTF">2010-11-24T19:15:00Z</dcterms:modified>
</cp:coreProperties>
</file>