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14" w:rsidRDefault="00752314" w:rsidP="008A742C">
      <w:pPr>
        <w:jc w:val="center"/>
      </w:pPr>
      <w:r>
        <w:t xml:space="preserve">MASARYK UNIVERSITY </w:t>
      </w:r>
      <w:hyperlink r:id="rId4" w:history="1">
        <w:r w:rsidRPr="0049091C">
          <w:rPr>
            <w:rStyle w:val="Hyperlink"/>
          </w:rPr>
          <w:t>http://www.muni.cz/sci/general/structure</w:t>
        </w:r>
      </w:hyperlink>
    </w:p>
    <w:p w:rsidR="00752314" w:rsidRDefault="00752314" w:rsidP="008A742C">
      <w:pPr>
        <w:jc w:val="center"/>
      </w:pPr>
    </w:p>
    <w:p w:rsidR="00752314" w:rsidRDefault="00752314" w:rsidP="008A742C">
      <w:r>
        <w:rPr>
          <w:noProof/>
          <w:lang w:val="cs-CZ"/>
        </w:rPr>
      </w:r>
      <w:r>
        <w:pict>
          <v:group id="_x0000_s1026" editas="orgchart" style="width:684pt;height:468pt;mso-position-horizontal-relative:char;mso-position-vertical-relative:line" coordorigin="2722,1694" coordsize="22315,8280">
            <o:lock v:ext="edit" aspectratio="t"/>
            <o:diagram v:ext="edit" dgmstyle="0" dgmscalex="40176" dgmscaley="74087" dgmfontsize="7" constrainbounds="0,0,0,0">
              <o:relationtable v:ext="edit">
                <o:rel v:ext="edit" idsrc="#_s1052" iddest="#_s1052"/>
                <o:rel v:ext="edit" idsrc="#_s1053" iddest="#_s1052" idcntr="#_s1051"/>
                <o:rel v:ext="edit" idsrc="#_s1054" iddest="#_s1052" idcntr="#_s1050"/>
                <o:rel v:ext="edit" idsrc="#_s1055" iddest="#_s1052" idcntr="#_s1049"/>
                <o:rel v:ext="edit" idsrc="#_s1056" iddest="#_s1052" idcntr="#_s1048"/>
                <o:rel v:ext="edit" idsrc="#_s1057" iddest="#_s1052" idcntr="#_s1047"/>
                <o:rel v:ext="edit" idsrc="#_s1058" iddest="#_s1052" idcntr="#_s1046"/>
                <o:rel v:ext="edit" idsrc="#_s1059" iddest="#_s1052" idcntr="#_s1045"/>
                <o:rel v:ext="edit" idsrc="#_s1060" iddest="#_s1052" idcntr="#_s1044"/>
                <o:rel v:ext="edit" idsrc="#_s1061" iddest="#_s1052" idcntr="#_s1043"/>
                <o:rel v:ext="edit" idsrc="#_s1062" iddest="#_s1057" idcntr="#_s1042"/>
                <o:rel v:ext="edit" idsrc="#_s1063" iddest="#_s1057" idcntr="#_s1041"/>
                <o:rel v:ext="edit" idsrc="#_s1064" iddest="#_s1057" idcntr="#_s1040"/>
                <o:rel v:ext="edit" idsrc="#_s1065" iddest="#_s1057" idcntr="#_s1039"/>
                <o:rel v:ext="edit" idsrc="#_s1066" iddest="#_s1057" idcntr="#_s1038"/>
                <o:rel v:ext="edit" idsrc="#_s1071" iddest="#_s1057" idcntr="#_s1033"/>
                <o:rel v:ext="edit" idsrc="#_s1067" iddest="#_s1062" idcntr="#_s1037"/>
                <o:rel v:ext="edit" idsrc="#_s1068" iddest="#_s1062" idcntr="#_s1036"/>
                <o:rel v:ext="edit" idsrc="#_s1069" iddest="#_s1062" idcntr="#_s1035"/>
                <o:rel v:ext="edit" idsrc="#_s1070" iddest="#_s1062" idcntr="#_s1034"/>
                <o:rel v:ext="edit" idsrc="#_s1072" iddest="#_s1062" idcntr="#_s1032"/>
                <o:rel v:ext="edit" idsrc="#_s1073" iddest="#_s1065" idcntr="#_s1031"/>
                <o:rel v:ext="edit" idsrc="#_s1074" iddest="#_s1065" idcntr="#_s1030"/>
                <o:rel v:ext="edit" idsrc="#_s1075" iddest="#_s1065" idcntr="#_s1029"/>
                <o:rel v:ext="edit" idsrc="#_s1076" iddest="#_s1065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22;top:1694;width:22315;height:828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15140;top:4574;width:361;height:3960;rotation:180" o:connectortype="elbow" adj="-920101,-41752,-920101" strokeweight="2.25pt"/>
            <v:shape id="_s1029" o:spid="_x0000_s1029" type="#_x0000_t33" style="position:absolute;left:15140;top:4574;width:361;height:2880;rotation:180" o:connectortype="elbow" adj="-920101,-49312,-920101" strokeweight="2.25pt"/>
            <v:shape id="_s1030" o:spid="_x0000_s1030" type="#_x0000_t33" style="position:absolute;left:15140;top:4574;width:361;height:1800;rotation:180" o:connectortype="elbow" adj="-920101,-65947,-920101" strokeweight="2.25pt"/>
            <v:shape id="_s1031" o:spid="_x0000_s1031" type="#_x0000_t33" style="position:absolute;left:15140;top:4574;width:361;height:720;rotation:180" o:connectortype="elbow" adj="-920101,-132549,-920101" strokeweight="2.25pt"/>
            <v:shape id="_s1032" o:spid="_x0000_s1032" type="#_x0000_t33" style="position:absolute;left:7581;top:4574;width:359;height:5040;rotation:180" o:connectortype="elbow" adj="-469211,-37433,-469211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3" o:spid="_x0000_s1033" type="#_x0000_t34" style="position:absolute;left:16851;top:524;width:360;height:6300;rotation:270;flip:x" o:connectortype="elbow" adj="9553,18804,-651874" strokeweight="2.25pt"/>
            <v:shape id="_s1034" o:spid="_x0000_s1034" type="#_x0000_t33" style="position:absolute;left:7581;top:4574;width:359;height:3960;rotation:180" o:connectortype="elbow" adj="-469211,-41752,-469211" strokeweight="2.25pt"/>
            <v:shape id="_s1035" o:spid="_x0000_s1035" type="#_x0000_t33" style="position:absolute;left:7581;top:4574;width:359;height:2880;rotation:180" o:connectortype="elbow" adj="-469211,-49312,-469211" strokeweight="2.25pt"/>
            <v:shape id="_s1036" o:spid="_x0000_s1036" type="#_x0000_t33" style="position:absolute;left:7581;top:4574;width:359;height:1800;rotation:180" o:connectortype="elbow" adj="-469211,-65947,-469211" strokeweight="2.25pt"/>
            <v:shape id="_s1037" o:spid="_x0000_s1037" type="#_x0000_t33" style="position:absolute;left:7581;top:4574;width:359;height:720;rotation:180" o:connectortype="elbow" adj="-469211,-132413,-469211" strokeweight="2.25pt"/>
            <v:shape id="_s1038" o:spid="_x0000_s1038" type="#_x0000_t34" style="position:absolute;left:15591;top:1784;width:360;height:3780;rotation:270;flip:x" o:connectortype="elbow" adj="9553,31342,-569879" strokeweight="2.25pt"/>
            <v:shape id="_s1039" o:spid="_x0000_s1039" type="#_x0000_t34" style="position:absolute;left:14331;top:3044;width:360;height:1259;rotation:270;flip:x" o:connectortype="elbow" adj="9553,94066,-487884" strokeweight="2.25pt"/>
            <v:shape id="_s1040" o:spid="_x0000_s1040" type="#_x0000_t34" style="position:absolute;left:13072;top:3044;width:360;height:1259;rotation:270" o:connectortype="elbow" adj="9553,-94066,-405942" strokeweight="2.25pt"/>
            <v:shape id="_s1041" o:spid="_x0000_s1041" type="#_x0000_t34" style="position:absolute;left:11812;top:1784;width:360;height:3779;rotation:270" o:connectortype="elbow" adj="9553,-31342,-323947" strokeweight="2.25pt"/>
            <v:shape id="_s1042" o:spid="_x0000_s1042" type="#_x0000_t34" style="position:absolute;left:10551;top:524;width:360;height:6300;rotation:270" o:connectortype="elbow" adj="9553,-18804,-241952" strokeweight="2.25pt"/>
            <v:shape id="_s1043" o:spid="_x0000_s1043" type="#_x0000_t34" style="position:absolute;left:18740;top:-2446;width:360;height:10079;rotation:270;flip:x" o:connectortype="elbow" adj="9553,7484,-774787" strokeweight="2.25pt"/>
            <v:shape id="_s1044" o:spid="_x0000_s1044" type="#_x0000_t34" style="position:absolute;left:17480;top:-1186;width:360;height:7559;rotation:270;flip:x" o:connectortype="elbow" adj="9553,9980,-692792" strokeweight="2.25pt"/>
            <v:shape id="_s1045" o:spid="_x0000_s1045" type="#_x0000_t34" style="position:absolute;left:16220;top:74;width:360;height:5040;rotation:270;flip:x" o:connectortype="elbow" adj="9553,14966,-610850" strokeweight="2.25pt"/>
            <v:shape id="_s1046" o:spid="_x0000_s1046" type="#_x0000_t34" style="position:absolute;left:14961;top:1333;width:360;height:2521;rotation:270;flip:x" o:connectortype="elbow" adj="9553,29913,-528908" strokeweight="2.25pt"/>
            <v:shape id="_s1047" o:spid="_x0000_s1047" type="#_x0000_t34" style="position:absolute;left:13701;top:2593;width:360;height:1;rotation:270;flip:x" o:connectortype="elbow" adj="9553,46245600,-446913" strokeweight="2.25pt"/>
            <v:shape id="_s1048" o:spid="_x0000_s1048" type="#_x0000_t34" style="position:absolute;left:12442;top:1335;width:360;height:2517;rotation:270" o:connectortype="elbow" adj="9553,-29971,-364971" strokeweight="2.25pt"/>
            <v:shape id="_s1049" o:spid="_x0000_s1049" type="#_x0000_t34" style="position:absolute;left:11181;top:75;width:360;height:5038;rotation:270" o:connectortype="elbow" adj="9553,-14976,-282976" strokeweight="2.25pt"/>
            <v:shape id="_s1050" o:spid="_x0000_s1050" type="#_x0000_t34" style="position:absolute;left:9921;top:-1185;width:360;height:7558;rotation:270" o:connectortype="elbow" adj="9553,-9982,-200981" strokeweight="2.25pt"/>
            <v:shape id="_s1051" o:spid="_x0000_s1051" type="#_x0000_t34" style="position:absolute;left:8661;top:-2445;width:360;height:10078;rotation:270" o:connectortype="elbow" adj="9553,-7486,-118986" strokeweight="2.25pt"/>
            <v:roundrect id="_s1052" o:spid="_x0000_s1052" style="position:absolute;left:12799;top:1694;width:2160;height:720;v-text-anchor:middle" arcsize="10923f" o:dgmlayout="0" o:dgmnodekind="1">
              <v:textbox style="mso-next-textbox:#_s1052" inset="0,0,0,0">
                <w:txbxContent>
                  <w:p w:rsidR="00752314" w:rsidRDefault="00752314" w:rsidP="008A742C">
                    <w:pPr>
                      <w:jc w:val="center"/>
                      <w:rPr>
                        <w:sz w:val="20"/>
                        <w:szCs w:val="20"/>
                        <w:lang w:val="cs-CZ"/>
                      </w:rPr>
                    </w:pPr>
                  </w:p>
                  <w:p w:rsidR="00752314" w:rsidRDefault="00752314" w:rsidP="008A742C">
                    <w:r w:rsidRPr="00CF3C82">
                      <w:rPr>
                        <w:sz w:val="20"/>
                        <w:szCs w:val="20"/>
                        <w:lang w:val="cs-CZ"/>
                      </w:rPr>
                      <w:t>FACULTIES</w:t>
                    </w:r>
                  </w:p>
                </w:txbxContent>
              </v:textbox>
            </v:roundrect>
            <v:roundrect id="_s1053" o:spid="_x0000_s1053" style="position:absolute;left:2722;top:2774;width:2160;height:720;v-text-anchor:middle" arcsize="10923f" o:dgmlayout="0" o:dgmnodekind="0">
              <v:textbox style="mso-next-textbox:#_s1053" inset="0,0,0,0">
                <w:txbxContent>
                  <w:p w:rsidR="00752314" w:rsidRDefault="00752314" w:rsidP="008A742C">
                    <w:r>
                      <w:rPr>
                        <w:sz w:val="20"/>
                        <w:szCs w:val="20"/>
                      </w:rPr>
                      <w:t>Faculty of Medicine</w:t>
                    </w:r>
                  </w:p>
                </w:txbxContent>
              </v:textbox>
            </v:roundrect>
            <v:roundrect id="_s1054" o:spid="_x0000_s1054" style="position:absolute;left:5242;top:2774;width:2160;height:720;v-text-anchor:middle" arcsize="10923f" o:dgmlayout="0" o:dgmnodekind="0">
              <v:textbox style="mso-next-textbox:#_s1054" inset="0,0,0,0">
                <w:txbxContent>
                  <w:p w:rsidR="00752314" w:rsidRDefault="00752314" w:rsidP="008A742C">
                    <w:r>
                      <w:rPr>
                        <w:sz w:val="20"/>
                        <w:szCs w:val="20"/>
                      </w:rPr>
                      <w:t>Faculty of Law</w:t>
                    </w:r>
                  </w:p>
                </w:txbxContent>
              </v:textbox>
            </v:roundrect>
            <v:roundrect id="_s1055" o:spid="_x0000_s1055" style="position:absolute;left:7762;top:2774;width:2160;height:720;v-text-anchor:middle" arcsize="10923f" o:dgmlayout="0" o:dgmnodekind="0">
              <v:textbox style="mso-next-textbox:#_s1055" inset="0,0,0,0">
                <w:txbxContent>
                  <w:p w:rsidR="00752314" w:rsidRDefault="00752314" w:rsidP="008A742C">
                    <w:r>
                      <w:rPr>
                        <w:sz w:val="20"/>
                        <w:szCs w:val="20"/>
                      </w:rPr>
                      <w:t>Faculty of Social Studies</w:t>
                    </w:r>
                  </w:p>
                </w:txbxContent>
              </v:textbox>
            </v:roundrect>
            <v:roundrect id="_s1056" o:spid="_x0000_s1056" style="position:absolute;left:10282;top:2774;width:2159;height:720;v-text-anchor:middle" arcsize="10923f" o:dgmlayout="0" o:dgmnodekind="0">
              <v:textbox style="mso-next-textbox:#_s1056" inset="0,0,0,0">
                <w:txbxContent>
                  <w:p w:rsidR="00752314" w:rsidRDefault="00752314" w:rsidP="008A742C">
                    <w:r>
                      <w:rPr>
                        <w:sz w:val="20"/>
                        <w:szCs w:val="20"/>
                      </w:rPr>
                      <w:t>Faculty of  Arts</w:t>
                    </w:r>
                  </w:p>
                </w:txbxContent>
              </v:textbox>
            </v:roundrect>
            <v:roundrect id="_s1057" o:spid="_x0000_s1057" style="position:absolute;left:12801;top:2774;width:2160;height:720;v-text-anchor:middle" arcsize="10923f" o:dgmlayout="0" o:dgmnodekind="0">
              <v:textbox style="mso-next-textbox:#_s1057" inset="0,0,0,0">
                <w:txbxContent>
                  <w:p w:rsidR="00752314" w:rsidRDefault="00752314" w:rsidP="008A742C">
                    <w:r>
                      <w:rPr>
                        <w:sz w:val="20"/>
                        <w:szCs w:val="20"/>
                      </w:rPr>
                      <w:t>Faculty of Science</w:t>
                    </w:r>
                  </w:p>
                </w:txbxContent>
              </v:textbox>
            </v:roundrect>
            <v:roundrect id="_s1058" o:spid="_x0000_s1058" style="position:absolute;left:15321;top:2774;width:2159;height:720;v-text-anchor:middle" arcsize="10923f" o:dgmlayout="0" o:dgmnodekind="0">
              <v:textbox style="mso-next-textbox:#_s1058" inset="0,0,0,0">
                <w:txbxContent>
                  <w:p w:rsidR="00752314" w:rsidRDefault="00752314" w:rsidP="008A742C">
                    <w:r w:rsidRPr="00C05AE7">
                      <w:rPr>
                        <w:sz w:val="18"/>
                        <w:szCs w:val="18"/>
                      </w:rPr>
                      <w:t>Faculty of Economics and Administration</w:t>
                    </w:r>
                  </w:p>
                </w:txbxContent>
              </v:textbox>
            </v:roundrect>
            <v:roundrect id="_s1059" o:spid="_x0000_s1059" style="position:absolute;left:17840;top:2774;width:2159;height:720;v-text-anchor:middle" arcsize="10923f" o:dgmlayout="0" o:dgmnodekind="0">
              <v:textbox style="mso-next-textbox:#_s1059" inset="0,0,0,0">
                <w:txbxContent>
                  <w:p w:rsidR="00752314" w:rsidRDefault="00752314" w:rsidP="008A742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Faculty of </w:t>
                    </w:r>
                  </w:p>
                  <w:p w:rsidR="00752314" w:rsidRDefault="00752314" w:rsidP="008A742C">
                    <w:r>
                      <w:rPr>
                        <w:sz w:val="20"/>
                        <w:szCs w:val="20"/>
                      </w:rPr>
                      <w:t>Sports Studies</w:t>
                    </w:r>
                  </w:p>
                </w:txbxContent>
              </v:textbox>
            </v:roundrect>
            <v:roundrect id="_s1060" o:spid="_x0000_s1060" style="position:absolute;left:20359;top:2774;width:2160;height:720;v-text-anchor:middle" arcsize="10923f" o:dgmlayout="0" o:dgmnodekind="0">
              <v:textbox style="mso-next-textbox:#_s1060" inset="0,0,0,0">
                <w:txbxContent>
                  <w:p w:rsidR="00752314" w:rsidRDefault="00752314" w:rsidP="008A742C">
                    <w:r>
                      <w:rPr>
                        <w:sz w:val="20"/>
                        <w:szCs w:val="20"/>
                      </w:rPr>
                      <w:t>Faculty of Informatics</w:t>
                    </w:r>
                  </w:p>
                </w:txbxContent>
              </v:textbox>
            </v:roundrect>
            <v:roundrect id="_s1061" o:spid="_x0000_s1061" style="position:absolute;left:22879;top:2774;width:2158;height:720;v-text-anchor:middle" arcsize="10923f" o:dgmlayout="0" o:dgmnodekind="0">
              <v:textbox style="mso-next-textbox:#_s1061" inset="0,0,0,0">
                <w:txbxContent>
                  <w:p w:rsidR="00752314" w:rsidRDefault="00752314" w:rsidP="008A742C">
                    <w:r>
                      <w:rPr>
                        <w:sz w:val="20"/>
                        <w:szCs w:val="20"/>
                      </w:rPr>
                      <w:t>Faculty of Education</w:t>
                    </w:r>
                  </w:p>
                </w:txbxContent>
              </v:textbox>
            </v:roundrect>
            <v:roundrect id="_s1062" o:spid="_x0000_s1062" style="position:absolute;left:6501;top:3854;width:2160;height:720;v-text-anchor:middle" arcsize="10923f" o:dgmlayout="2" o:dgmnodekind="0">
              <v:textbox style="mso-next-textbox:#_s1062" inset="0,0,0,0">
                <w:txbxContent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  <w:r w:rsidRPr="006324CC">
                      <w:rPr>
                        <w:sz w:val="20"/>
                        <w:szCs w:val="20"/>
                      </w:rPr>
                      <w:t>Department of Chemistry</w:t>
                    </w:r>
                  </w:p>
                </w:txbxContent>
              </v:textbox>
            </v:roundrect>
            <v:roundrect id="_s1063" o:spid="_x0000_s1063" style="position:absolute;left:9021;top:3854;width:2160;height:720;v-text-anchor:middle" arcsize="10923f" o:dgmlayout="2" o:dgmnodekind="0">
              <v:textbox style="mso-next-textbox:#_s1063" inset="0,0,0,0">
                <w:txbxContent>
                  <w:p w:rsidR="00752314" w:rsidRDefault="00752314" w:rsidP="008A742C">
                    <w:r>
                      <w:rPr>
                        <w:sz w:val="18"/>
                        <w:szCs w:val="18"/>
                      </w:rPr>
                      <w:t>Department of Experimental Biology</w:t>
                    </w:r>
                  </w:p>
                </w:txbxContent>
              </v:textbox>
            </v:roundrect>
            <v:roundrect id="_s1064" o:spid="_x0000_s1064" style="position:absolute;left:11541;top:3854;width:2160;height:720;v-text-anchor:middle" arcsize="10923f" o:dgmlayout="2" o:dgmnodekind="0">
              <v:textbox style="mso-next-textbox:#_s1064" inset="0,0,0,0">
                <w:txbxContent>
                  <w:p w:rsidR="00752314" w:rsidRDefault="00752314" w:rsidP="008A742C">
                    <w:r>
                      <w:rPr>
                        <w:sz w:val="18"/>
                        <w:szCs w:val="18"/>
                      </w:rPr>
                      <w:t>Department of Mathematics and Statistics</w:t>
                    </w:r>
                  </w:p>
                </w:txbxContent>
              </v:textbox>
            </v:roundrect>
            <v:roundrect id="_s1065" o:spid="_x0000_s1065" style="position:absolute;left:14061;top:3854;width:2160;height:720;v-text-anchor:middle" arcsize="10923f" o:dgmlayout="2" o:dgmnodekind="0">
              <v:textbox style="mso-next-textbox:#_s1065" inset="0,0,0,0">
                <w:txbxContent>
                  <w:p w:rsidR="00752314" w:rsidRDefault="00752314" w:rsidP="008A742C">
                    <w:r>
                      <w:rPr>
                        <w:sz w:val="20"/>
                        <w:szCs w:val="20"/>
                      </w:rPr>
                      <w:t>Department of Biochemistry</w:t>
                    </w:r>
                  </w:p>
                </w:txbxContent>
              </v:textbox>
            </v:roundrect>
            <v:roundrect id="_s1066" o:spid="_x0000_s1066" style="position:absolute;left:16581;top:3854;width:2160;height:720;v-text-anchor:middle" arcsize="10923f" o:dgmlayout="2" o:dgmnodekind="0">
              <v:textbox style="mso-next-textbox:#_s1066" inset="0,0,0,0">
                <w:txbxContent>
                  <w:p w:rsidR="00752314" w:rsidRPr="00B4035A" w:rsidRDefault="00752314" w:rsidP="008A742C">
                    <w:pPr>
                      <w:rPr>
                        <w:lang w:val="cs-CZ"/>
                      </w:rPr>
                    </w:pPr>
                    <w:r>
                      <w:rPr>
                        <w:sz w:val="20"/>
                        <w:szCs w:val="20"/>
                        <w:lang w:val="cs-CZ"/>
                      </w:rPr>
                      <w:t>Department of Condensed Matter Physics</w:t>
                    </w:r>
                  </w:p>
                </w:txbxContent>
              </v:textbox>
            </v:roundrect>
            <v:roundrect id="_s1067" o:spid="_x0000_s1067" style="position:absolute;left:7941;top:4934;width:2160;height:720;v-text-anchor:middle" arcsize="10923f" o:dgmlayout="2" o:dgmnodekind="0">
              <v:textbox style="mso-next-textbox:#_s1067" inset="0,0,0,0">
                <w:txbxContent>
                  <w:p w:rsidR="00752314" w:rsidRPr="006324CC" w:rsidRDefault="00752314" w:rsidP="008A742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  <w:r w:rsidRPr="006324CC">
                      <w:rPr>
                        <w:sz w:val="20"/>
                        <w:szCs w:val="20"/>
                      </w:rPr>
                      <w:t xml:space="preserve">Chemistry </w:t>
                    </w:r>
                  </w:p>
                </w:txbxContent>
              </v:textbox>
            </v:roundrect>
            <v:roundrect id="_s1068" o:spid="_x0000_s1068" style="position:absolute;left:7941;top:6014;width:2160;height:720;v-text-anchor:middle" arcsize="10923f" o:dgmlayout="2" o:dgmnodekind="0">
              <v:textbox style="mso-next-textbox:#_s1068" inset="0,0,0,0">
                <w:txbxContent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  <w:r w:rsidRPr="006324CC">
                      <w:rPr>
                        <w:sz w:val="20"/>
                        <w:szCs w:val="20"/>
                      </w:rPr>
                      <w:t>Chemistry of Conservation –Restoration</w:t>
                    </w:r>
                  </w:p>
                </w:txbxContent>
              </v:textbox>
            </v:roundrect>
            <v:roundrect id="_s1069" o:spid="_x0000_s1069" style="position:absolute;left:7941;top:7094;width:2160;height:720;v-text-anchor:middle" arcsize="10923f" o:dgmlayout="2" o:dgmnodekind="0">
              <v:textbox style="mso-next-textbox:#_s1069" inset="0,0,0,0">
                <w:txbxContent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  <w:r w:rsidRPr="006324CC">
                      <w:rPr>
                        <w:sz w:val="20"/>
                        <w:szCs w:val="20"/>
                      </w:rPr>
                      <w:t xml:space="preserve">Analytical Chemist                                                      </w:t>
                    </w:r>
                    <w:r>
                      <w:rPr>
                        <w:sz w:val="20"/>
                        <w:szCs w:val="20"/>
                      </w:rPr>
                      <w:t xml:space="preserve">– Manager </w:t>
                    </w:r>
                    <w:r w:rsidRPr="006324CC">
                      <w:rPr>
                        <w:sz w:val="20"/>
                        <w:szCs w:val="20"/>
                      </w:rPr>
                      <w:t xml:space="preserve"> Chemical Laboratory</w:t>
                    </w:r>
                  </w:p>
                </w:txbxContent>
              </v:textbox>
            </v:roundrect>
            <v:roundrect id="_s1070" o:spid="_x0000_s1070" style="position:absolute;left:7941;top:8174;width:2160;height:720;v-text-anchor:middle" arcsize="10923f" o:dgmlayout="2" o:dgmnodekind="0">
              <v:textbox style="mso-next-textbox:#_s1070" inset="0,0,0,0">
                <w:txbxContent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  <w:r w:rsidRPr="006324CC">
                      <w:rPr>
                        <w:sz w:val="20"/>
                        <w:szCs w:val="20"/>
                      </w:rPr>
                      <w:t>Biophysical Chemistry</w:t>
                    </w:r>
                  </w:p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71" o:spid="_x0000_s1071" style="position:absolute;left:19101;top:3854;width:2160;height:720;v-text-anchor:middle" arcsize="10923f" o:dgmlayout="2" o:dgmnodekind="0" filled="f" fillcolor="#bbe0e3">
              <v:textbox style="mso-next-textbox:#_s1071" inset="0,0,0,0">
                <w:txbxContent>
                  <w:p w:rsidR="00752314" w:rsidRPr="00B4035A" w:rsidRDefault="00752314" w:rsidP="008A742C">
                    <w:pPr>
                      <w:jc w:val="center"/>
                      <w:rPr>
                        <w:sz w:val="20"/>
                        <w:szCs w:val="20"/>
                        <w:lang w:val="cs-CZ"/>
                      </w:rPr>
                    </w:pPr>
                    <w:r w:rsidRPr="006324CC">
                      <w:rPr>
                        <w:sz w:val="20"/>
                        <w:szCs w:val="20"/>
                        <w:lang w:val="cs-CZ"/>
                      </w:rPr>
                      <w:t>Department of Physic</w:t>
                    </w:r>
                    <w:r>
                      <w:rPr>
                        <w:sz w:val="20"/>
                        <w:szCs w:val="20"/>
                        <w:lang w:val="cs-CZ"/>
                      </w:rPr>
                      <w:t>a</w:t>
                    </w:r>
                    <w:r w:rsidRPr="006324CC">
                      <w:rPr>
                        <w:sz w:val="20"/>
                        <w:szCs w:val="20"/>
                        <w:lang w:val="cs-CZ"/>
                      </w:rPr>
                      <w:t>l Elect</w:t>
                    </w:r>
                    <w:r>
                      <w:rPr>
                        <w:sz w:val="20"/>
                        <w:szCs w:val="20"/>
                        <w:lang w:val="cs-CZ"/>
                      </w:rPr>
                      <w:t>r</w:t>
                    </w:r>
                    <w:r w:rsidRPr="006324CC">
                      <w:rPr>
                        <w:sz w:val="20"/>
                        <w:szCs w:val="20"/>
                        <w:lang w:val="cs-CZ"/>
                      </w:rPr>
                      <w:t>onics</w:t>
                    </w:r>
                  </w:p>
                </w:txbxContent>
              </v:textbox>
            </v:roundrect>
            <v:roundrect id="_s1072" o:spid="_x0000_s1072" style="position:absolute;left:7941;top:9254;width:2160;height:720;v-text-anchor:middle" arcsize="10923f" o:dgmlayout="2" o:dgmnodekind="0" filled="f" fillcolor="#bbe0e3">
              <v:textbox style="mso-next-textbox:#_s1072" inset="0,0,0,0">
                <w:txbxContent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  <w:r w:rsidRPr="006324CC">
                      <w:rPr>
                        <w:sz w:val="20"/>
                        <w:szCs w:val="20"/>
                      </w:rPr>
                      <w:t>Teacher Training in Chemistry</w:t>
                    </w:r>
                  </w:p>
                </w:txbxContent>
              </v:textbox>
            </v:roundrect>
            <v:roundrect id="_s1073" o:spid="_x0000_s1073" style="position:absolute;left:15501;top:4934;width:2160;height:719;v-text-anchor:middle" arcsize="10923f" o:dgmlayout="2" o:dgmnodekind="0" filled="f" fillcolor="#bbe0e3">
              <v:textbox inset="0,0,0,0">
                <w:txbxContent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  <w:r w:rsidRPr="006324CC">
                      <w:rPr>
                        <w:sz w:val="20"/>
                        <w:szCs w:val="20"/>
                      </w:rPr>
                      <w:t>Biochemistry</w:t>
                    </w:r>
                  </w:p>
                </w:txbxContent>
              </v:textbox>
            </v:roundrect>
            <v:roundrect id="_s1074" o:spid="_x0000_s1074" style="position:absolute;left:15501;top:6014;width:2160;height:719;v-text-anchor:middle" arcsize="10923f" o:dgmlayout="2" o:dgmnodekind="0" filled="f" fillcolor="#bbe0e3">
              <v:textbox inset="0,0,0,0">
                <w:txbxContent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  <w:r w:rsidRPr="006324CC">
                      <w:rPr>
                        <w:sz w:val="20"/>
                        <w:szCs w:val="20"/>
                      </w:rPr>
                      <w:t>Applied Biochemistry</w:t>
                    </w:r>
                  </w:p>
                </w:txbxContent>
              </v:textbox>
            </v:roundrect>
            <v:roundrect id="_s1075" o:spid="_x0000_s1075" style="position:absolute;left:15501;top:7094;width:2160;height:719;v-text-anchor:middle" arcsize="10923f" o:dgmlayout="2" o:dgmnodekind="0" filled="f" fillcolor="#bbe0e3">
              <v:textbox inset="0,0,0,0">
                <w:txbxContent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  <w:r w:rsidRPr="006324CC">
                      <w:rPr>
                        <w:sz w:val="20"/>
                        <w:szCs w:val="20"/>
                      </w:rPr>
                      <w:t>Chemoinfor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6324CC">
                      <w:rPr>
                        <w:sz w:val="20"/>
                        <w:szCs w:val="20"/>
                      </w:rPr>
                      <w:t>matics and Bioinformatics</w:t>
                    </w:r>
                  </w:p>
                </w:txbxContent>
              </v:textbox>
            </v:roundrect>
            <v:roundrect id="_s1076" o:spid="_x0000_s1076" style="position:absolute;left:15501;top:8174;width:2160;height:719;v-text-anchor:middle" arcsize="10923f" o:dgmlayout="2" o:dgmnodekind="0" filled="f" fillcolor="#bbe0e3">
              <v:textbox inset="0,0,0,0">
                <w:txbxContent>
                  <w:p w:rsidR="00752314" w:rsidRPr="006324CC" w:rsidRDefault="00752314" w:rsidP="008A742C">
                    <w:pPr>
                      <w:rPr>
                        <w:sz w:val="20"/>
                        <w:szCs w:val="20"/>
                      </w:rPr>
                    </w:pPr>
                    <w:r w:rsidRPr="006324CC">
                      <w:rPr>
                        <w:sz w:val="20"/>
                        <w:szCs w:val="20"/>
                      </w:rPr>
                      <w:t>Biomolecular Chemistry</w:t>
                    </w:r>
                  </w:p>
                </w:txbxContent>
              </v:textbox>
            </v:roundrect>
            <w10:anchorlock/>
          </v:group>
        </w:pict>
      </w:r>
    </w:p>
    <w:sectPr w:rsidR="00752314" w:rsidSect="008A742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42C"/>
    <w:rsid w:val="000B6F1E"/>
    <w:rsid w:val="003373E7"/>
    <w:rsid w:val="00373798"/>
    <w:rsid w:val="0049091C"/>
    <w:rsid w:val="006324CC"/>
    <w:rsid w:val="00752314"/>
    <w:rsid w:val="008A742C"/>
    <w:rsid w:val="00B4035A"/>
    <w:rsid w:val="00C05AE7"/>
    <w:rsid w:val="00CF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  <o:rules v:ext="edit">
        <o:r id="V:Rule1" type="connector" idref="#_s1051">
          <o:proxy start="" idref="#_s1053" connectloc="0"/>
          <o:proxy end="" idref="#_s1052" connectloc="2"/>
        </o:r>
        <o:r id="V:Rule2" type="connector" idref="#_s1050">
          <o:proxy start="" idref="#_s1054" connectloc="0"/>
          <o:proxy end="" idref="#_s1052" connectloc="2"/>
        </o:r>
        <o:r id="V:Rule3" type="connector" idref="#_s1049">
          <o:proxy start="" idref="#_s1055" connectloc="0"/>
          <o:proxy end="" idref="#_s1052" connectloc="2"/>
        </o:r>
        <o:r id="V:Rule4" type="connector" idref="#_s1048">
          <o:proxy start="" idref="#_s1056" connectloc="0"/>
          <o:proxy end="" idref="#_s1052" connectloc="2"/>
        </o:r>
        <o:r id="V:Rule5" type="connector" idref="#_s1047">
          <o:proxy start="" idref="#_s1057" connectloc="0"/>
          <o:proxy end="" idref="#_s1052" connectloc="2"/>
        </o:r>
        <o:r id="V:Rule6" type="connector" idref="#_s1046">
          <o:proxy start="" idref="#_s1058" connectloc="0"/>
          <o:proxy end="" idref="#_s1052" connectloc="2"/>
        </o:r>
        <o:r id="V:Rule7" type="connector" idref="#_s1045">
          <o:proxy start="" idref="#_s1059" connectloc="0"/>
          <o:proxy end="" idref="#_s1052" connectloc="2"/>
        </o:r>
        <o:r id="V:Rule8" type="connector" idref="#_s1044">
          <o:proxy start="" idref="#_s1060" connectloc="0"/>
          <o:proxy end="" idref="#_s1052" connectloc="2"/>
        </o:r>
        <o:r id="V:Rule9" type="connector" idref="#_s1043">
          <o:proxy start="" idref="#_s1061" connectloc="0"/>
          <o:proxy end="" idref="#_s1052" connectloc="2"/>
        </o:r>
        <o:r id="V:Rule10" type="connector" idref="#_s1042">
          <o:proxy start="" idref="#_s1062" connectloc="0"/>
          <o:proxy end="" idref="#_s1057" connectloc="2"/>
        </o:r>
        <o:r id="V:Rule11" type="connector" idref="#_s1041">
          <o:proxy start="" idref="#_s1063" connectloc="0"/>
          <o:proxy end="" idref="#_s1057" connectloc="2"/>
        </o:r>
        <o:r id="V:Rule12" type="connector" idref="#_s1040">
          <o:proxy start="" idref="#_s1064" connectloc="0"/>
          <o:proxy end="" idref="#_s1057" connectloc="2"/>
        </o:r>
        <o:r id="V:Rule13" type="connector" idref="#_s1039">
          <o:proxy start="" idref="#_s1065" connectloc="0"/>
          <o:proxy end="" idref="#_s1057" connectloc="2"/>
        </o:r>
        <o:r id="V:Rule14" type="connector" idref="#_s1038">
          <o:proxy start="" idref="#_s1066" connectloc="0"/>
          <o:proxy end="" idref="#_s1057" connectloc="2"/>
        </o:r>
        <o:r id="V:Rule15" type="connector" idref="#_s1033">
          <o:proxy start="" idref="#_s1071" connectloc="0"/>
          <o:proxy end="" idref="#_s1057" connectloc="2"/>
        </o:r>
        <o:r id="V:Rule16" type="connector" idref="#_s1037">
          <o:proxy start="" idref="#_s1067" connectloc="1"/>
          <o:proxy end="" idref="#_s1062" connectloc="2"/>
        </o:r>
        <o:r id="V:Rule17" type="connector" idref="#_s1036">
          <o:proxy start="" idref="#_s1068" connectloc="1"/>
          <o:proxy end="" idref="#_s1062" connectloc="2"/>
        </o:r>
        <o:r id="V:Rule18" type="connector" idref="#_s1035">
          <o:proxy start="" idref="#_s1069" connectloc="1"/>
          <o:proxy end="" idref="#_s1062" connectloc="2"/>
        </o:r>
        <o:r id="V:Rule19" type="connector" idref="#_s1034">
          <o:proxy start="" idref="#_s1070" connectloc="1"/>
          <o:proxy end="" idref="#_s1062" connectloc="2"/>
        </o:r>
        <o:r id="V:Rule20" type="connector" idref="#_s1032">
          <o:proxy start="" idref="#_s1072" connectloc="1"/>
          <o:proxy end="" idref="#_s1062" connectloc="2"/>
        </o:r>
        <o:r id="V:Rule21" type="connector" idref="#_s1031">
          <o:proxy start="" idref="#_s1073" connectloc="1"/>
          <o:proxy end="" idref="#_s1065" connectloc="2"/>
        </o:r>
        <o:r id="V:Rule22" type="connector" idref="#_s1030">
          <o:proxy start="" idref="#_s1074" connectloc="1"/>
          <o:proxy end="" idref="#_s1065" connectloc="2"/>
        </o:r>
        <o:r id="V:Rule23" type="connector" idref="#_s1029">
          <o:proxy start="" idref="#_s1075" connectloc="1"/>
          <o:proxy end="" idref="#_s1065" connectloc="2"/>
        </o:r>
        <o:r id="V:Rule24" type="connector" idref="#_s1028">
          <o:proxy start="" idref="#_s1076" connectloc="1"/>
          <o:proxy end="" idref="#_s1065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42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742C"/>
    <w:rPr>
      <w:rFonts w:cs="Times New Roman"/>
      <w:color w:val="3333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i.cz/sci/general/struc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</Words>
  <Characters>127</Characters>
  <Application>Microsoft Office Outlook</Application>
  <DocSecurity>0</DocSecurity>
  <Lines>0</Lines>
  <Paragraphs>0</Paragraphs>
  <ScaleCrop>false</ScaleCrop>
  <Company>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 UNIVERSITY http://www</dc:title>
  <dc:subject/>
  <dc:creator>seveckova</dc:creator>
  <cp:keywords/>
  <dc:description/>
  <cp:lastModifiedBy>seveckova</cp:lastModifiedBy>
  <cp:revision>2</cp:revision>
  <dcterms:created xsi:type="dcterms:W3CDTF">2011-09-06T11:24:00Z</dcterms:created>
  <dcterms:modified xsi:type="dcterms:W3CDTF">2011-09-06T11:24:00Z</dcterms:modified>
</cp:coreProperties>
</file>