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20" w:rsidRPr="00157473" w:rsidRDefault="00157473" w:rsidP="00157473">
      <w:pPr>
        <w:spacing w:after="0"/>
        <w:jc w:val="right"/>
        <w:rPr>
          <w:rFonts w:ascii="Times New Roman" w:hAnsi="Times New Roman" w:cs="Times New Roman"/>
        </w:rPr>
      </w:pPr>
      <w:r w:rsidRPr="00157473">
        <w:rPr>
          <w:rFonts w:ascii="Times New Roman" w:hAnsi="Times New Roman" w:cs="Times New Roman"/>
        </w:rPr>
        <w:t>Andrea KŘÍŽOVÁ</w:t>
      </w:r>
    </w:p>
    <w:p w:rsidR="00157473" w:rsidRPr="00157473" w:rsidRDefault="00157473" w:rsidP="00157473">
      <w:pPr>
        <w:spacing w:after="0"/>
        <w:jc w:val="right"/>
        <w:rPr>
          <w:rFonts w:ascii="Times New Roman" w:hAnsi="Times New Roman" w:cs="Times New Roman"/>
        </w:rPr>
      </w:pPr>
      <w:r w:rsidRPr="00157473">
        <w:rPr>
          <w:rFonts w:ascii="Times New Roman" w:hAnsi="Times New Roman" w:cs="Times New Roman"/>
        </w:rPr>
        <w:t>2. B-GK GEOG (FG)</w:t>
      </w:r>
    </w:p>
    <w:p w:rsidR="00157473" w:rsidRPr="00157473" w:rsidRDefault="00157473" w:rsidP="00157473">
      <w:pPr>
        <w:jc w:val="right"/>
        <w:rPr>
          <w:rFonts w:ascii="Times New Roman" w:hAnsi="Times New Roman" w:cs="Times New Roman"/>
        </w:rPr>
      </w:pPr>
      <w:proofErr w:type="gramStart"/>
      <w:r w:rsidRPr="00157473">
        <w:rPr>
          <w:rFonts w:ascii="Times New Roman" w:hAnsi="Times New Roman" w:cs="Times New Roman"/>
        </w:rPr>
        <w:t>30.11.2012</w:t>
      </w:r>
      <w:proofErr w:type="gramEnd"/>
    </w:p>
    <w:p w:rsidR="00157473" w:rsidRDefault="00157473" w:rsidP="00157473">
      <w:pPr>
        <w:jc w:val="center"/>
        <w:rPr>
          <w:rFonts w:ascii="Times New Roman" w:hAnsi="Times New Roman" w:cs="Times New Roman"/>
          <w:i/>
        </w:rPr>
      </w:pPr>
      <w:r w:rsidRPr="00157473">
        <w:rPr>
          <w:rFonts w:ascii="Times New Roman" w:hAnsi="Times New Roman" w:cs="Times New Roman"/>
          <w:i/>
        </w:rPr>
        <w:t>Cvičení č. 8</w:t>
      </w:r>
    </w:p>
    <w:p w:rsidR="00157473" w:rsidRDefault="00157473" w:rsidP="00157473">
      <w:pPr>
        <w:jc w:val="center"/>
        <w:rPr>
          <w:rFonts w:ascii="Times New Roman" w:hAnsi="Times New Roman" w:cs="Times New Roman"/>
          <w:b/>
        </w:rPr>
      </w:pPr>
      <w:r w:rsidRPr="00157473">
        <w:rPr>
          <w:rFonts w:ascii="Times New Roman" w:hAnsi="Times New Roman" w:cs="Times New Roman"/>
          <w:b/>
        </w:rPr>
        <w:t xml:space="preserve">Vodní stavy toku Labe na stanici </w:t>
      </w:r>
      <w:proofErr w:type="gramStart"/>
      <w:r w:rsidRPr="00157473">
        <w:rPr>
          <w:rFonts w:ascii="Times New Roman" w:hAnsi="Times New Roman" w:cs="Times New Roman"/>
          <w:b/>
        </w:rPr>
        <w:t>Jaroměř 2-Josefov</w:t>
      </w:r>
      <w:proofErr w:type="gramEnd"/>
      <w:r w:rsidRPr="00157473">
        <w:rPr>
          <w:rFonts w:ascii="Times New Roman" w:hAnsi="Times New Roman" w:cs="Times New Roman"/>
          <w:b/>
        </w:rPr>
        <w:t xml:space="preserve"> v roce 1952/1953</w:t>
      </w:r>
    </w:p>
    <w:p w:rsidR="00156338" w:rsidRDefault="00156338" w:rsidP="00156338">
      <w:pPr>
        <w:tabs>
          <w:tab w:val="left" w:pos="1650"/>
        </w:tabs>
        <w:spacing w:after="0"/>
        <w:rPr>
          <w:rFonts w:ascii="Times New Roman" w:hAnsi="Times New Roman" w:cs="Times New Roman"/>
          <w:i/>
        </w:rPr>
      </w:pPr>
      <w:r w:rsidRPr="00156338">
        <w:rPr>
          <w:rFonts w:ascii="Times New Roman" w:hAnsi="Times New Roman" w:cs="Times New Roman"/>
          <w:i/>
        </w:rPr>
        <w:t>Zadání:</w:t>
      </w:r>
      <w:r>
        <w:rPr>
          <w:rFonts w:ascii="Times New Roman" w:hAnsi="Times New Roman" w:cs="Times New Roman"/>
          <w:i/>
        </w:rPr>
        <w:tab/>
      </w:r>
    </w:p>
    <w:p w:rsidR="00156338" w:rsidRDefault="00156338" w:rsidP="00156338">
      <w:pPr>
        <w:rPr>
          <w:rFonts w:ascii="Times New Roman" w:hAnsi="Times New Roman" w:cs="Times New Roman"/>
          <w:sz w:val="24"/>
          <w:szCs w:val="24"/>
        </w:rPr>
      </w:pPr>
      <w:r w:rsidRPr="00156338">
        <w:rPr>
          <w:rFonts w:ascii="Times New Roman" w:hAnsi="Times New Roman" w:cs="Times New Roman"/>
        </w:rPr>
        <w:t>Ze zadaných údajů sestrojte</w:t>
      </w:r>
      <w:r w:rsidRPr="00156338">
        <w:rPr>
          <w:rFonts w:ascii="Times New Roman" w:hAnsi="Times New Roman" w:cs="Times New Roman"/>
          <w:sz w:val="52"/>
          <w:szCs w:val="52"/>
        </w:rPr>
        <w:t xml:space="preserve"> </w:t>
      </w:r>
      <w:r w:rsidRPr="00156338">
        <w:rPr>
          <w:rFonts w:ascii="Times New Roman" w:hAnsi="Times New Roman" w:cs="Times New Roman"/>
          <w:bCs/>
          <w:sz w:val="24"/>
          <w:szCs w:val="24"/>
        </w:rPr>
        <w:t>chronologickou čáru vodních</w:t>
      </w:r>
      <w:r>
        <w:rPr>
          <w:rFonts w:ascii="Times New Roman" w:hAnsi="Times New Roman" w:cs="Times New Roman"/>
          <w:bCs/>
          <w:sz w:val="24"/>
          <w:szCs w:val="24"/>
        </w:rPr>
        <w:t xml:space="preserve"> </w:t>
      </w:r>
      <w:r w:rsidRPr="00156338">
        <w:rPr>
          <w:rFonts w:ascii="Times New Roman" w:hAnsi="Times New Roman" w:cs="Times New Roman"/>
          <w:bCs/>
          <w:sz w:val="24"/>
          <w:szCs w:val="24"/>
        </w:rPr>
        <w:t xml:space="preserve">stavů </w:t>
      </w:r>
      <w:r w:rsidRPr="00156338">
        <w:rPr>
          <w:rFonts w:ascii="Times New Roman" w:hAnsi="Times New Roman" w:cs="Times New Roman"/>
          <w:sz w:val="24"/>
          <w:szCs w:val="24"/>
        </w:rPr>
        <w:t xml:space="preserve">a </w:t>
      </w:r>
      <w:r w:rsidRPr="00156338">
        <w:rPr>
          <w:rFonts w:ascii="Times New Roman" w:hAnsi="Times New Roman" w:cs="Times New Roman"/>
          <w:bCs/>
          <w:sz w:val="24"/>
          <w:szCs w:val="24"/>
        </w:rPr>
        <w:t>čá</w:t>
      </w:r>
      <w:r>
        <w:rPr>
          <w:rFonts w:ascii="Times New Roman" w:hAnsi="Times New Roman" w:cs="Times New Roman"/>
          <w:bCs/>
          <w:sz w:val="24"/>
          <w:szCs w:val="24"/>
        </w:rPr>
        <w:t>ru př</w:t>
      </w:r>
      <w:r w:rsidRPr="00156338">
        <w:rPr>
          <w:rFonts w:ascii="Times New Roman" w:hAnsi="Times New Roman" w:cs="Times New Roman"/>
          <w:bCs/>
          <w:sz w:val="24"/>
          <w:szCs w:val="24"/>
        </w:rPr>
        <w:t xml:space="preserve">ekročení denních vodních stavů </w:t>
      </w:r>
      <w:r w:rsidRPr="00156338">
        <w:rPr>
          <w:rFonts w:ascii="Times New Roman" w:hAnsi="Times New Roman" w:cs="Times New Roman"/>
          <w:sz w:val="24"/>
          <w:szCs w:val="24"/>
        </w:rPr>
        <w:t>a</w:t>
      </w:r>
      <w:r>
        <w:rPr>
          <w:rFonts w:ascii="Times New Roman" w:hAnsi="Times New Roman" w:cs="Times New Roman"/>
          <w:sz w:val="24"/>
          <w:szCs w:val="24"/>
        </w:rPr>
        <w:t xml:space="preserve"> </w:t>
      </w:r>
      <w:r w:rsidRPr="00156338">
        <w:rPr>
          <w:rFonts w:ascii="Times New Roman" w:hAnsi="Times New Roman" w:cs="Times New Roman"/>
          <w:sz w:val="24"/>
          <w:szCs w:val="24"/>
        </w:rPr>
        <w:t>zjistěte hodnoty M – denních vodních stavů pro M = 30, 90,150, 210, 270, 330, 364 dní.</w:t>
      </w:r>
    </w:p>
    <w:p w:rsidR="00156338" w:rsidRDefault="00156338" w:rsidP="00302D4D">
      <w:pPr>
        <w:spacing w:after="0"/>
        <w:rPr>
          <w:rFonts w:ascii="Times New Roman" w:hAnsi="Times New Roman" w:cs="Times New Roman"/>
          <w:i/>
          <w:sz w:val="24"/>
          <w:szCs w:val="24"/>
        </w:rPr>
      </w:pPr>
      <w:r w:rsidRPr="00156338">
        <w:rPr>
          <w:rFonts w:ascii="Times New Roman" w:hAnsi="Times New Roman" w:cs="Times New Roman"/>
          <w:i/>
          <w:sz w:val="24"/>
          <w:szCs w:val="24"/>
        </w:rPr>
        <w:t>Metodika pracovního postupu:</w:t>
      </w:r>
    </w:p>
    <w:p w:rsidR="00156338" w:rsidRPr="00FC4EA4" w:rsidRDefault="00156338" w:rsidP="00FC4EA4">
      <w:pPr>
        <w:spacing w:after="0"/>
        <w:jc w:val="both"/>
        <w:rPr>
          <w:rFonts w:ascii="Times New Roman" w:hAnsi="Times New Roman" w:cs="Times New Roman"/>
          <w:sz w:val="24"/>
          <w:szCs w:val="24"/>
        </w:rPr>
      </w:pPr>
      <w:r w:rsidRPr="00FC4EA4">
        <w:rPr>
          <w:rFonts w:ascii="Times New Roman" w:hAnsi="Times New Roman" w:cs="Times New Roman"/>
          <w:sz w:val="24"/>
          <w:szCs w:val="24"/>
        </w:rPr>
        <w:t>Prvním kr</w:t>
      </w:r>
      <w:r w:rsidR="00016B2C" w:rsidRPr="00FC4EA4">
        <w:rPr>
          <w:rFonts w:ascii="Times New Roman" w:hAnsi="Times New Roman" w:cs="Times New Roman"/>
          <w:sz w:val="24"/>
          <w:szCs w:val="24"/>
        </w:rPr>
        <w:t>okem zpracování dat je sestrojení</w:t>
      </w:r>
      <w:r w:rsidRPr="00FC4EA4">
        <w:rPr>
          <w:rFonts w:ascii="Times New Roman" w:hAnsi="Times New Roman" w:cs="Times New Roman"/>
          <w:sz w:val="24"/>
          <w:szCs w:val="24"/>
        </w:rPr>
        <w:t xml:space="preserve"> chronologické čáry vodních stavů řeky Labe na stanici Jaroměř 2</w:t>
      </w:r>
      <w:r w:rsidR="00A563D3">
        <w:rPr>
          <w:rFonts w:ascii="Times New Roman" w:hAnsi="Times New Roman" w:cs="Times New Roman"/>
          <w:sz w:val="24"/>
          <w:szCs w:val="24"/>
        </w:rPr>
        <w:t xml:space="preserve"> </w:t>
      </w:r>
      <w:r w:rsidRPr="00FC4EA4">
        <w:rPr>
          <w:rFonts w:ascii="Times New Roman" w:hAnsi="Times New Roman" w:cs="Times New Roman"/>
          <w:sz w:val="24"/>
          <w:szCs w:val="24"/>
        </w:rPr>
        <w:t>-</w:t>
      </w:r>
      <w:r w:rsidR="00A563D3">
        <w:rPr>
          <w:rFonts w:ascii="Times New Roman" w:hAnsi="Times New Roman" w:cs="Times New Roman"/>
          <w:sz w:val="24"/>
          <w:szCs w:val="24"/>
        </w:rPr>
        <w:t xml:space="preserve"> </w:t>
      </w:r>
      <w:r w:rsidRPr="00FC4EA4">
        <w:rPr>
          <w:rFonts w:ascii="Times New Roman" w:hAnsi="Times New Roman" w:cs="Times New Roman"/>
          <w:sz w:val="24"/>
          <w:szCs w:val="24"/>
        </w:rPr>
        <w:t>Josefov v roce 1952-1953</w:t>
      </w:r>
      <w:r w:rsidR="00016B2C" w:rsidRPr="00FC4EA4">
        <w:rPr>
          <w:rFonts w:ascii="Times New Roman" w:hAnsi="Times New Roman" w:cs="Times New Roman"/>
          <w:sz w:val="24"/>
          <w:szCs w:val="24"/>
        </w:rPr>
        <w:t xml:space="preserve"> a to vytvořením bodového spojitého grafu, kdy je na osu X třeba vynést 365 dní hydrologického roku a na osu Y hodnoty vodního stavu pro jednotlivé dny.</w:t>
      </w:r>
    </w:p>
    <w:p w:rsidR="00FC4EA4" w:rsidRDefault="00016B2C" w:rsidP="00FC4EA4">
      <w:pPr>
        <w:jc w:val="both"/>
        <w:rPr>
          <w:rFonts w:ascii="Times New Roman" w:hAnsi="Times New Roman" w:cs="Times New Roman"/>
          <w:sz w:val="24"/>
          <w:szCs w:val="24"/>
        </w:rPr>
      </w:pPr>
      <w:r w:rsidRPr="00FC4EA4">
        <w:rPr>
          <w:rFonts w:ascii="Times New Roman" w:hAnsi="Times New Roman" w:cs="Times New Roman"/>
          <w:sz w:val="24"/>
          <w:szCs w:val="24"/>
        </w:rPr>
        <w:t>Pro analýzu ročního chodu vodních stavů dle délky období překročení určitého průtoku je vhodné vytvořit čáru překročení průměrných vodních stavů. Pro její vytvoření je ze všeho nejdříve třeba vytvořit hydrologický řád</w:t>
      </w:r>
      <w:r w:rsidR="00C1568C">
        <w:rPr>
          <w:rFonts w:ascii="Times New Roman" w:hAnsi="Times New Roman" w:cs="Times New Roman"/>
          <w:sz w:val="24"/>
          <w:szCs w:val="24"/>
        </w:rPr>
        <w:t xml:space="preserve"> seřazením jednotlivých hodnot vodních stavů.</w:t>
      </w:r>
      <w:r w:rsidR="00156338" w:rsidRPr="00FC4EA4">
        <w:rPr>
          <w:rFonts w:ascii="Times New Roman" w:hAnsi="Times New Roman" w:cs="Times New Roman"/>
          <w:sz w:val="24"/>
          <w:szCs w:val="24"/>
        </w:rPr>
        <w:t xml:space="preserve"> </w:t>
      </w:r>
      <w:r w:rsidR="00FC4EA4" w:rsidRPr="00FC4EA4">
        <w:rPr>
          <w:rFonts w:ascii="Times New Roman" w:hAnsi="Times New Roman" w:cs="Times New Roman"/>
          <w:sz w:val="24"/>
          <w:szCs w:val="24"/>
        </w:rPr>
        <w:t>Z ní je seřazením hodnot vodních stavů řeky Labe na stanici Jaroměř 2</w:t>
      </w:r>
      <w:r w:rsidR="00A563D3">
        <w:rPr>
          <w:rFonts w:ascii="Times New Roman" w:hAnsi="Times New Roman" w:cs="Times New Roman"/>
          <w:sz w:val="24"/>
          <w:szCs w:val="24"/>
        </w:rPr>
        <w:t xml:space="preserve"> </w:t>
      </w:r>
      <w:r w:rsidR="00FC4EA4" w:rsidRPr="00FC4EA4">
        <w:rPr>
          <w:rFonts w:ascii="Times New Roman" w:hAnsi="Times New Roman" w:cs="Times New Roman"/>
          <w:sz w:val="24"/>
          <w:szCs w:val="24"/>
        </w:rPr>
        <w:t>-</w:t>
      </w:r>
      <w:r w:rsidR="00A563D3">
        <w:rPr>
          <w:rFonts w:ascii="Times New Roman" w:hAnsi="Times New Roman" w:cs="Times New Roman"/>
          <w:sz w:val="24"/>
          <w:szCs w:val="24"/>
        </w:rPr>
        <w:t xml:space="preserve"> </w:t>
      </w:r>
      <w:r w:rsidR="00FC4EA4" w:rsidRPr="00FC4EA4">
        <w:rPr>
          <w:rFonts w:ascii="Times New Roman" w:hAnsi="Times New Roman" w:cs="Times New Roman"/>
          <w:sz w:val="24"/>
          <w:szCs w:val="24"/>
        </w:rPr>
        <w:t xml:space="preserve">Josefov. Ten se dále rozdělí do 20 pravidelných intervalů po 14 centimetrech vodního stavu. Dalším krokem je zjištění počtu vodních stavů, náležících do jednotlivých intervalů a vypočtení kumulativní četnosti. Samotná čára překročení se vykreslí </w:t>
      </w:r>
      <w:r w:rsidR="00C1568C" w:rsidRPr="00FC4EA4">
        <w:rPr>
          <w:rFonts w:ascii="Times New Roman" w:hAnsi="Times New Roman" w:cs="Times New Roman"/>
          <w:sz w:val="24"/>
          <w:szCs w:val="24"/>
        </w:rPr>
        <w:t>po zanesení hodnot kumulativní četnosti</w:t>
      </w:r>
      <w:r w:rsidR="00C1568C">
        <w:rPr>
          <w:rFonts w:ascii="Times New Roman" w:hAnsi="Times New Roman" w:cs="Times New Roman"/>
          <w:sz w:val="24"/>
          <w:szCs w:val="24"/>
        </w:rPr>
        <w:t xml:space="preserve"> na osu X a hodnot horních hranic intervalů</w:t>
      </w:r>
      <w:r w:rsidR="00C1568C" w:rsidRPr="00FC4EA4">
        <w:rPr>
          <w:rFonts w:ascii="Times New Roman" w:hAnsi="Times New Roman" w:cs="Times New Roman"/>
          <w:sz w:val="24"/>
          <w:szCs w:val="24"/>
        </w:rPr>
        <w:t xml:space="preserve"> v cm na osu Y. </w:t>
      </w:r>
      <w:r w:rsidR="00C1568C">
        <w:rPr>
          <w:rFonts w:ascii="Times New Roman" w:hAnsi="Times New Roman" w:cs="Times New Roman"/>
          <w:sz w:val="24"/>
          <w:szCs w:val="24"/>
        </w:rPr>
        <w:t>N</w:t>
      </w:r>
      <w:r w:rsidR="00FC4EA4" w:rsidRPr="00FC4EA4">
        <w:rPr>
          <w:rFonts w:ascii="Times New Roman" w:hAnsi="Times New Roman" w:cs="Times New Roman"/>
          <w:sz w:val="24"/>
          <w:szCs w:val="24"/>
        </w:rPr>
        <w:t xml:space="preserve">akonec </w:t>
      </w:r>
      <w:r w:rsidR="00C1568C">
        <w:rPr>
          <w:rFonts w:ascii="Times New Roman" w:hAnsi="Times New Roman" w:cs="Times New Roman"/>
          <w:sz w:val="24"/>
          <w:szCs w:val="24"/>
        </w:rPr>
        <w:t xml:space="preserve">je </w:t>
      </w:r>
      <w:r w:rsidR="00FC4EA4" w:rsidRPr="00FC4EA4">
        <w:rPr>
          <w:rFonts w:ascii="Times New Roman" w:hAnsi="Times New Roman" w:cs="Times New Roman"/>
          <w:sz w:val="24"/>
          <w:szCs w:val="24"/>
        </w:rPr>
        <w:t>možné odečíst M – denních vodních stavů pro M = 30, 90,150, 210, 270, 330, 364 dní</w:t>
      </w:r>
      <w:r w:rsidR="00FC4EA4" w:rsidRPr="00156338">
        <w:rPr>
          <w:rFonts w:ascii="Times New Roman" w:hAnsi="Times New Roman" w:cs="Times New Roman"/>
          <w:sz w:val="24"/>
          <w:szCs w:val="24"/>
        </w:rPr>
        <w:t>.</w:t>
      </w:r>
    </w:p>
    <w:p w:rsidR="00A563D3" w:rsidRDefault="00A563D3" w:rsidP="00FC4EA4">
      <w:pPr>
        <w:jc w:val="both"/>
        <w:rPr>
          <w:rFonts w:ascii="Times New Roman" w:hAnsi="Times New Roman" w:cs="Times New Roman"/>
          <w:sz w:val="24"/>
          <w:szCs w:val="24"/>
        </w:rPr>
      </w:pPr>
    </w:p>
    <w:p w:rsidR="00BF70C4" w:rsidRDefault="00BF70C4">
      <w:pPr>
        <w:rPr>
          <w:rFonts w:ascii="Times New Roman" w:hAnsi="Times New Roman" w:cs="Times New Roman"/>
          <w:sz w:val="24"/>
          <w:szCs w:val="24"/>
        </w:rPr>
      </w:pPr>
      <w:r>
        <w:rPr>
          <w:rFonts w:ascii="Times New Roman" w:hAnsi="Times New Roman" w:cs="Times New Roman"/>
          <w:sz w:val="24"/>
          <w:szCs w:val="24"/>
        </w:rPr>
        <w:br w:type="page"/>
      </w:r>
    </w:p>
    <w:p w:rsidR="00156338" w:rsidRDefault="00BF70C4" w:rsidP="00BF70C4">
      <w:pPr>
        <w:tabs>
          <w:tab w:val="left" w:pos="2340"/>
        </w:tabs>
        <w:rPr>
          <w:rFonts w:ascii="Times New Roman" w:hAnsi="Times New Roman" w:cs="Times New Roman"/>
          <w:i/>
          <w:sz w:val="24"/>
          <w:szCs w:val="24"/>
        </w:rPr>
      </w:pPr>
      <w:r>
        <w:rPr>
          <w:rFonts w:ascii="Times New Roman" w:hAnsi="Times New Roman" w:cs="Times New Roman"/>
          <w:i/>
          <w:sz w:val="24"/>
          <w:szCs w:val="24"/>
        </w:rPr>
        <w:lastRenderedPageBreak/>
        <w:t>Vypracování:</w:t>
      </w:r>
      <w:r>
        <w:rPr>
          <w:rFonts w:ascii="Times New Roman" w:hAnsi="Times New Roman" w:cs="Times New Roman"/>
          <w:i/>
          <w:sz w:val="24"/>
          <w:szCs w:val="24"/>
        </w:rPr>
        <w:tab/>
      </w:r>
    </w:p>
    <w:p w:rsidR="00BF70C4" w:rsidRPr="00BF70C4" w:rsidRDefault="00BF70C4" w:rsidP="00BF70C4">
      <w:pPr>
        <w:tabs>
          <w:tab w:val="left" w:pos="2340"/>
        </w:tabs>
        <w:spacing w:after="0"/>
        <w:rPr>
          <w:rFonts w:cs="Times New Roman"/>
        </w:rPr>
      </w:pPr>
      <w:r w:rsidRPr="00BF70C4">
        <w:rPr>
          <w:rFonts w:cs="Times New Roman"/>
        </w:rPr>
        <w:t>Tab. 1: Vodní stavy toku Labe na stanici Jaroměř 2 – Josefov v hydrologickém roce 1952/1953</w:t>
      </w:r>
    </w:p>
    <w:tbl>
      <w:tblPr>
        <w:tblW w:w="5980" w:type="dxa"/>
        <w:tblInd w:w="55" w:type="dxa"/>
        <w:tblCellMar>
          <w:left w:w="70" w:type="dxa"/>
          <w:right w:w="70" w:type="dxa"/>
        </w:tblCellMar>
        <w:tblLook w:val="04A0"/>
      </w:tblPr>
      <w:tblGrid>
        <w:gridCol w:w="1060"/>
        <w:gridCol w:w="414"/>
        <w:gridCol w:w="414"/>
        <w:gridCol w:w="414"/>
        <w:gridCol w:w="414"/>
        <w:gridCol w:w="414"/>
        <w:gridCol w:w="414"/>
        <w:gridCol w:w="414"/>
        <w:gridCol w:w="414"/>
        <w:gridCol w:w="414"/>
        <w:gridCol w:w="414"/>
        <w:gridCol w:w="414"/>
        <w:gridCol w:w="414"/>
      </w:tblGrid>
      <w:tr w:rsidR="00BF70C4" w:rsidRPr="00BF70C4" w:rsidTr="00BF70C4">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1952</w:t>
            </w:r>
          </w:p>
        </w:tc>
        <w:tc>
          <w:tcPr>
            <w:tcW w:w="41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1953</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den v měsíci</w:t>
            </w:r>
          </w:p>
        </w:tc>
        <w:tc>
          <w:tcPr>
            <w:tcW w:w="400"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XI</w:t>
            </w:r>
          </w:p>
        </w:tc>
        <w:tc>
          <w:tcPr>
            <w:tcW w:w="400"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XII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II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III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IV</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V</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VI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VII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VIII</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IX</w:t>
            </w:r>
          </w:p>
        </w:tc>
        <w:tc>
          <w:tcPr>
            <w:tcW w:w="412" w:type="dxa"/>
            <w:tcBorders>
              <w:top w:val="nil"/>
              <w:left w:val="nil"/>
              <w:bottom w:val="single" w:sz="4" w:space="0" w:color="auto"/>
              <w:right w:val="single" w:sz="4" w:space="0" w:color="auto"/>
            </w:tcBorders>
            <w:shd w:val="clear" w:color="auto" w:fill="auto"/>
            <w:noWrap/>
            <w:vAlign w:val="center"/>
            <w:hideMark/>
          </w:tcPr>
          <w:p w:rsidR="00BF70C4" w:rsidRPr="00BF70C4" w:rsidRDefault="00BF70C4" w:rsidP="00BF70C4">
            <w:pPr>
              <w:spacing w:after="0" w:line="240" w:lineRule="auto"/>
              <w:jc w:val="center"/>
              <w:rPr>
                <w:rFonts w:ascii="Calibri" w:eastAsia="Times New Roman" w:hAnsi="Calibri" w:cs="Times New Roman"/>
                <w:b/>
                <w:bCs/>
                <w:color w:val="000000"/>
                <w:sz w:val="18"/>
                <w:szCs w:val="18"/>
                <w:lang w:eastAsia="cs-CZ"/>
              </w:rPr>
            </w:pPr>
            <w:r w:rsidRPr="00BF70C4">
              <w:rPr>
                <w:rFonts w:ascii="Calibri" w:eastAsia="Times New Roman" w:hAnsi="Calibri" w:cs="Times New Roman"/>
                <w:b/>
                <w:bCs/>
                <w:color w:val="000000"/>
                <w:sz w:val="18"/>
                <w:szCs w:val="18"/>
                <w:lang w:eastAsia="cs-CZ"/>
              </w:rPr>
              <w:t>X</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183</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335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257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173</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169</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280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149</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235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149</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146</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4</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5</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174</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257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151</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6</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184</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147</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221</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9</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196</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11</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12</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137</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201</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169</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132</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186</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186</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267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161</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290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133</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299</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180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263</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230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155</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23</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235</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322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24</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367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127</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25</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365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116</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26</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90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118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204</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370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120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127</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28</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207</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163</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275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138</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29</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225</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172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208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222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156</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158</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143</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30</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195</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295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210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190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144</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140</w:t>
            </w:r>
          </w:p>
        </w:tc>
      </w:tr>
      <w:tr w:rsidR="00BF70C4" w:rsidRPr="00BF70C4" w:rsidTr="00BF70C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31</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00"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160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330</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232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135</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147</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152</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 </w:t>
            </w:r>
          </w:p>
        </w:tc>
        <w:tc>
          <w:tcPr>
            <w:tcW w:w="412" w:type="dxa"/>
            <w:tcBorders>
              <w:top w:val="nil"/>
              <w:left w:val="nil"/>
              <w:bottom w:val="single" w:sz="4" w:space="0" w:color="auto"/>
              <w:right w:val="single" w:sz="4" w:space="0" w:color="auto"/>
            </w:tcBorders>
            <w:shd w:val="clear" w:color="auto" w:fill="auto"/>
            <w:noWrap/>
            <w:vAlign w:val="bottom"/>
            <w:hideMark/>
          </w:tcPr>
          <w:p w:rsidR="00BF70C4" w:rsidRPr="00BF70C4" w:rsidRDefault="00BF70C4" w:rsidP="00BF70C4">
            <w:pPr>
              <w:spacing w:after="0" w:line="240" w:lineRule="auto"/>
              <w:jc w:val="center"/>
              <w:rPr>
                <w:rFonts w:ascii="Calibri" w:eastAsia="Times New Roman" w:hAnsi="Calibri" w:cs="Times New Roman"/>
                <w:color w:val="000000"/>
                <w:sz w:val="18"/>
                <w:szCs w:val="18"/>
                <w:lang w:eastAsia="cs-CZ"/>
              </w:rPr>
            </w:pPr>
            <w:r w:rsidRPr="00BF70C4">
              <w:rPr>
                <w:rFonts w:ascii="Calibri" w:eastAsia="Times New Roman" w:hAnsi="Calibri" w:cs="Times New Roman"/>
                <w:color w:val="000000"/>
                <w:sz w:val="18"/>
                <w:szCs w:val="18"/>
                <w:lang w:eastAsia="cs-CZ"/>
              </w:rPr>
              <w:t>136</w:t>
            </w:r>
          </w:p>
        </w:tc>
      </w:tr>
    </w:tbl>
    <w:p w:rsidR="00BF70C4" w:rsidRPr="00156338" w:rsidRDefault="00BF70C4" w:rsidP="00156338">
      <w:pPr>
        <w:rPr>
          <w:rFonts w:ascii="Times New Roman" w:hAnsi="Times New Roman" w:cs="Times New Roman"/>
          <w:i/>
          <w:sz w:val="24"/>
          <w:szCs w:val="24"/>
        </w:rPr>
      </w:pPr>
    </w:p>
    <w:p w:rsidR="00BF70C4" w:rsidRDefault="00BF70C4" w:rsidP="00156338">
      <w:pPr>
        <w:rPr>
          <w:rFonts w:ascii="Times New Roman" w:hAnsi="Times New Roman" w:cs="Times New Roman"/>
          <w:i/>
        </w:rPr>
      </w:pPr>
    </w:p>
    <w:p w:rsidR="00C12D5C" w:rsidRDefault="00BF70C4" w:rsidP="00156338">
      <w:pPr>
        <w:rPr>
          <w:rFonts w:cs="Times New Roman"/>
        </w:rPr>
      </w:pPr>
      <w:r w:rsidRPr="00BF70C4">
        <w:rPr>
          <w:rFonts w:ascii="Times New Roman" w:hAnsi="Times New Roman" w:cs="Times New Roman"/>
          <w:i/>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567680" cy="2743200"/>
            <wp:effectExtent l="19050" t="0" r="13970" b="0"/>
            <wp:wrapSquare wrapText="bothSides"/>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cs="Times New Roman"/>
        </w:rPr>
        <w:t xml:space="preserve">Obr. 1: Chronologická čára denních vodních stavů </w:t>
      </w:r>
      <w:r w:rsidRPr="00BF70C4">
        <w:rPr>
          <w:rFonts w:cs="Times New Roman"/>
        </w:rPr>
        <w:t>toku Labe na stanici Jaroměř 2 – Josefov v hydrologickém roce 1952/1953</w:t>
      </w:r>
    </w:p>
    <w:p w:rsidR="00C12D5C" w:rsidRDefault="00C12D5C" w:rsidP="00156338">
      <w:pPr>
        <w:rPr>
          <w:rFonts w:cs="Times New Roman"/>
        </w:rPr>
      </w:pPr>
    </w:p>
    <w:p w:rsidR="00C12D5C" w:rsidRDefault="00C12D5C" w:rsidP="00C12D5C">
      <w:pPr>
        <w:spacing w:after="0"/>
        <w:rPr>
          <w:rFonts w:cs="Times New Roman"/>
        </w:rPr>
      </w:pPr>
      <w:r>
        <w:rPr>
          <w:rFonts w:cs="Times New Roman"/>
        </w:rPr>
        <w:t xml:space="preserve">Tab. 2: Četnosti výskytu vodních stavů </w:t>
      </w:r>
      <w:r w:rsidRPr="00BF70C4">
        <w:rPr>
          <w:rFonts w:cs="Times New Roman"/>
        </w:rPr>
        <w:t>toku Labe na stanici Jaroměř 2 – Josefov v hydrologickém roce 1952/1953</w:t>
      </w:r>
    </w:p>
    <w:tbl>
      <w:tblPr>
        <w:tblW w:w="6360" w:type="dxa"/>
        <w:tblInd w:w="65" w:type="dxa"/>
        <w:tblCellMar>
          <w:left w:w="70" w:type="dxa"/>
          <w:right w:w="70" w:type="dxa"/>
        </w:tblCellMar>
        <w:tblLook w:val="04A0"/>
      </w:tblPr>
      <w:tblGrid>
        <w:gridCol w:w="1760"/>
        <w:gridCol w:w="1120"/>
        <w:gridCol w:w="1580"/>
        <w:gridCol w:w="1900"/>
      </w:tblGrid>
      <w:tr w:rsidR="00C12D5C" w:rsidRPr="00C12D5C" w:rsidTr="00C12D5C">
        <w:trPr>
          <w:trHeight w:val="31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D5C" w:rsidRPr="00C12D5C" w:rsidRDefault="00C12D5C" w:rsidP="00C12D5C">
            <w:pPr>
              <w:spacing w:after="0" w:line="240" w:lineRule="auto"/>
              <w:jc w:val="center"/>
              <w:rPr>
                <w:rFonts w:ascii="Arial" w:eastAsia="Times New Roman" w:hAnsi="Arial" w:cs="Arial"/>
                <w:b/>
                <w:bCs/>
                <w:color w:val="000000"/>
                <w:sz w:val="18"/>
                <w:szCs w:val="18"/>
                <w:lang w:eastAsia="cs-CZ"/>
              </w:rPr>
            </w:pPr>
            <w:r w:rsidRPr="00C12D5C">
              <w:rPr>
                <w:rFonts w:ascii="Arial" w:eastAsia="Times New Roman" w:hAnsi="Arial" w:cs="Arial"/>
                <w:b/>
                <w:bCs/>
                <w:color w:val="000000"/>
                <w:sz w:val="18"/>
                <w:szCs w:val="18"/>
                <w:lang w:eastAsia="cs-CZ"/>
              </w:rPr>
              <w:t>Pořadové číslo intervalu</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D5C" w:rsidRPr="00C12D5C" w:rsidRDefault="00C12D5C" w:rsidP="00C12D5C">
            <w:pPr>
              <w:spacing w:after="0" w:line="240" w:lineRule="auto"/>
              <w:jc w:val="center"/>
              <w:rPr>
                <w:rFonts w:ascii="Arial" w:eastAsia="Times New Roman" w:hAnsi="Arial" w:cs="Arial"/>
                <w:b/>
                <w:bCs/>
                <w:color w:val="000000"/>
                <w:sz w:val="18"/>
                <w:szCs w:val="18"/>
                <w:lang w:eastAsia="cs-CZ"/>
              </w:rPr>
            </w:pPr>
            <w:proofErr w:type="gramStart"/>
            <w:r w:rsidRPr="00C12D5C">
              <w:rPr>
                <w:rFonts w:ascii="Arial" w:eastAsia="Times New Roman" w:hAnsi="Arial" w:cs="Arial"/>
                <w:b/>
                <w:bCs/>
                <w:color w:val="000000"/>
                <w:sz w:val="18"/>
                <w:szCs w:val="18"/>
                <w:lang w:eastAsia="cs-CZ"/>
              </w:rPr>
              <w:t>( Interval</w:t>
            </w:r>
            <w:proofErr w:type="gramEnd"/>
            <w:r w:rsidRPr="00C12D5C">
              <w:rPr>
                <w:rFonts w:ascii="Arial" w:eastAsia="Times New Roman" w:hAnsi="Arial" w:cs="Arial"/>
                <w:b/>
                <w:bCs/>
                <w:color w:val="000000"/>
                <w:sz w:val="18"/>
                <w:szCs w:val="18"/>
                <w:lang w:eastAsia="cs-CZ"/>
              </w:rPr>
              <w:t xml:space="preserve"> &gt; </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D5C" w:rsidRPr="00C12D5C" w:rsidRDefault="00C12D5C" w:rsidP="00C12D5C">
            <w:pPr>
              <w:spacing w:after="0" w:line="240" w:lineRule="auto"/>
              <w:jc w:val="center"/>
              <w:rPr>
                <w:rFonts w:ascii="Arial" w:eastAsia="Times New Roman" w:hAnsi="Arial" w:cs="Arial"/>
                <w:b/>
                <w:bCs/>
                <w:color w:val="000000"/>
                <w:sz w:val="18"/>
                <w:szCs w:val="18"/>
                <w:lang w:eastAsia="cs-CZ"/>
              </w:rPr>
            </w:pPr>
            <w:r w:rsidRPr="00C12D5C">
              <w:rPr>
                <w:rFonts w:ascii="Arial" w:eastAsia="Times New Roman" w:hAnsi="Arial" w:cs="Arial"/>
                <w:b/>
                <w:bCs/>
                <w:color w:val="000000"/>
                <w:sz w:val="18"/>
                <w:szCs w:val="18"/>
                <w:lang w:eastAsia="cs-CZ"/>
              </w:rPr>
              <w:t>Počet vodních stavu</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2D5C" w:rsidRPr="00C12D5C" w:rsidRDefault="00C12D5C" w:rsidP="00C12D5C">
            <w:pPr>
              <w:spacing w:after="0" w:line="240" w:lineRule="auto"/>
              <w:jc w:val="center"/>
              <w:rPr>
                <w:rFonts w:ascii="Arial" w:eastAsia="Times New Roman" w:hAnsi="Arial" w:cs="Arial"/>
                <w:b/>
                <w:bCs/>
                <w:color w:val="000000"/>
                <w:sz w:val="18"/>
                <w:szCs w:val="18"/>
                <w:lang w:eastAsia="cs-CZ"/>
              </w:rPr>
            </w:pPr>
            <w:r w:rsidRPr="00C12D5C">
              <w:rPr>
                <w:rFonts w:ascii="Arial" w:eastAsia="Times New Roman" w:hAnsi="Arial" w:cs="Arial"/>
                <w:b/>
                <w:bCs/>
                <w:color w:val="000000"/>
                <w:sz w:val="18"/>
                <w:szCs w:val="18"/>
                <w:lang w:eastAsia="cs-CZ"/>
              </w:rPr>
              <w:t>Kumulativní četnost</w:t>
            </w:r>
          </w:p>
        </w:tc>
      </w:tr>
      <w:tr w:rsidR="00C12D5C" w:rsidRPr="00C12D5C" w:rsidTr="00C12D5C">
        <w:trPr>
          <w:trHeight w:val="30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C12D5C" w:rsidRPr="00C12D5C" w:rsidRDefault="00C12D5C" w:rsidP="00C12D5C">
            <w:pPr>
              <w:spacing w:after="0" w:line="240" w:lineRule="auto"/>
              <w:rPr>
                <w:rFonts w:ascii="Arial" w:eastAsia="Times New Roman" w:hAnsi="Arial" w:cs="Arial"/>
                <w:b/>
                <w:bCs/>
                <w:color w:val="000000"/>
                <w:sz w:val="18"/>
                <w:szCs w:val="18"/>
                <w:lang w:eastAsia="cs-CZ"/>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12D5C" w:rsidRPr="00C12D5C" w:rsidRDefault="00C12D5C" w:rsidP="00C12D5C">
            <w:pPr>
              <w:spacing w:after="0" w:line="240" w:lineRule="auto"/>
              <w:rPr>
                <w:rFonts w:ascii="Arial" w:eastAsia="Times New Roman" w:hAnsi="Arial" w:cs="Arial"/>
                <w:b/>
                <w:bCs/>
                <w:color w:val="000000"/>
                <w:sz w:val="18"/>
                <w:szCs w:val="18"/>
                <w:lang w:eastAsia="cs-CZ"/>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C12D5C" w:rsidRPr="00C12D5C" w:rsidRDefault="00C12D5C" w:rsidP="00C12D5C">
            <w:pPr>
              <w:spacing w:after="0" w:line="240" w:lineRule="auto"/>
              <w:rPr>
                <w:rFonts w:ascii="Arial" w:eastAsia="Times New Roman" w:hAnsi="Arial" w:cs="Arial"/>
                <w:b/>
                <w:bCs/>
                <w:color w:val="000000"/>
                <w:sz w:val="18"/>
                <w:szCs w:val="18"/>
                <w:lang w:eastAsia="cs-CZ"/>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C12D5C" w:rsidRPr="00C12D5C" w:rsidRDefault="00C12D5C" w:rsidP="00C12D5C">
            <w:pPr>
              <w:spacing w:after="0" w:line="240" w:lineRule="auto"/>
              <w:rPr>
                <w:rFonts w:ascii="Arial" w:eastAsia="Times New Roman" w:hAnsi="Arial" w:cs="Arial"/>
                <w:b/>
                <w:bCs/>
                <w:color w:val="000000"/>
                <w:sz w:val="18"/>
                <w:szCs w:val="18"/>
                <w:lang w:eastAsia="cs-CZ"/>
              </w:rPr>
            </w:pP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370-356</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356-342</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0</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342-328</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5</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4</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328-314</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6</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5</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314-300</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7</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6</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300-286</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10</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7</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286-272</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12</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8</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272-258</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14</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9</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258-244</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5</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19</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10</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244-230</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4</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23</w:t>
            </w:r>
          </w:p>
        </w:tc>
      </w:tr>
      <w:tr w:rsidR="00C12D5C" w:rsidRPr="00C12D5C" w:rsidTr="00C12D5C">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11</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230-216</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13</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36</w:t>
            </w:r>
          </w:p>
        </w:tc>
      </w:tr>
      <w:tr w:rsidR="00C12D5C" w:rsidRPr="00C12D5C" w:rsidTr="00C12D5C">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12</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216-202</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24</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60</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13</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202-188</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24</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84</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14</w:t>
            </w:r>
          </w:p>
        </w:tc>
        <w:tc>
          <w:tcPr>
            <w:tcW w:w="112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188-174</w:t>
            </w:r>
          </w:p>
        </w:tc>
        <w:tc>
          <w:tcPr>
            <w:tcW w:w="158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41</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125</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15</w:t>
            </w:r>
          </w:p>
        </w:tc>
        <w:tc>
          <w:tcPr>
            <w:tcW w:w="112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174-160</w:t>
            </w:r>
          </w:p>
        </w:tc>
        <w:tc>
          <w:tcPr>
            <w:tcW w:w="158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65</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190</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16</w:t>
            </w:r>
          </w:p>
        </w:tc>
        <w:tc>
          <w:tcPr>
            <w:tcW w:w="112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160-146</w:t>
            </w:r>
          </w:p>
        </w:tc>
        <w:tc>
          <w:tcPr>
            <w:tcW w:w="158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119</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309</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17</w:t>
            </w:r>
          </w:p>
        </w:tc>
        <w:tc>
          <w:tcPr>
            <w:tcW w:w="112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146-132</w:t>
            </w:r>
          </w:p>
        </w:tc>
        <w:tc>
          <w:tcPr>
            <w:tcW w:w="158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47</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356</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18</w:t>
            </w:r>
          </w:p>
        </w:tc>
        <w:tc>
          <w:tcPr>
            <w:tcW w:w="112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132-118</w:t>
            </w:r>
          </w:p>
        </w:tc>
        <w:tc>
          <w:tcPr>
            <w:tcW w:w="158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7</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363</w:t>
            </w:r>
          </w:p>
        </w:tc>
      </w:tr>
      <w:tr w:rsidR="00C12D5C" w:rsidRPr="00C12D5C" w:rsidTr="00C12D5C">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19</w:t>
            </w:r>
          </w:p>
        </w:tc>
        <w:tc>
          <w:tcPr>
            <w:tcW w:w="112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118-104</w:t>
            </w:r>
          </w:p>
        </w:tc>
        <w:tc>
          <w:tcPr>
            <w:tcW w:w="158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364</w:t>
            </w:r>
          </w:p>
        </w:tc>
      </w:tr>
      <w:tr w:rsidR="00C12D5C" w:rsidRPr="00C12D5C" w:rsidTr="00C12D5C">
        <w:trPr>
          <w:trHeight w:val="31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20</w:t>
            </w:r>
          </w:p>
        </w:tc>
        <w:tc>
          <w:tcPr>
            <w:tcW w:w="112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104-90</w:t>
            </w:r>
          </w:p>
        </w:tc>
        <w:tc>
          <w:tcPr>
            <w:tcW w:w="1580" w:type="dxa"/>
            <w:tcBorders>
              <w:top w:val="nil"/>
              <w:left w:val="nil"/>
              <w:bottom w:val="single" w:sz="4" w:space="0" w:color="auto"/>
              <w:right w:val="single" w:sz="4" w:space="0" w:color="auto"/>
            </w:tcBorders>
            <w:shd w:val="clear" w:color="auto" w:fill="auto"/>
            <w:noWrap/>
            <w:vAlign w:val="bottom"/>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1</w:t>
            </w:r>
          </w:p>
        </w:tc>
        <w:tc>
          <w:tcPr>
            <w:tcW w:w="1900" w:type="dxa"/>
            <w:tcBorders>
              <w:top w:val="nil"/>
              <w:left w:val="nil"/>
              <w:bottom w:val="single" w:sz="4" w:space="0" w:color="auto"/>
              <w:right w:val="single" w:sz="4" w:space="0" w:color="auto"/>
            </w:tcBorders>
            <w:shd w:val="clear" w:color="auto" w:fill="auto"/>
            <w:noWrap/>
            <w:vAlign w:val="center"/>
            <w:hideMark/>
          </w:tcPr>
          <w:p w:rsidR="00C12D5C" w:rsidRPr="00C12D5C" w:rsidRDefault="00C12D5C" w:rsidP="00C12D5C">
            <w:pPr>
              <w:spacing w:after="0" w:line="240" w:lineRule="auto"/>
              <w:jc w:val="center"/>
              <w:rPr>
                <w:rFonts w:ascii="Calibri" w:eastAsia="Times New Roman" w:hAnsi="Calibri" w:cs="Times New Roman"/>
                <w:color w:val="000000"/>
                <w:sz w:val="18"/>
                <w:szCs w:val="18"/>
                <w:lang w:eastAsia="cs-CZ"/>
              </w:rPr>
            </w:pPr>
            <w:r w:rsidRPr="00C12D5C">
              <w:rPr>
                <w:rFonts w:ascii="Calibri" w:eastAsia="Times New Roman" w:hAnsi="Calibri" w:cs="Times New Roman"/>
                <w:color w:val="000000"/>
                <w:sz w:val="18"/>
                <w:szCs w:val="18"/>
                <w:lang w:eastAsia="cs-CZ"/>
              </w:rPr>
              <w:t>365</w:t>
            </w:r>
          </w:p>
        </w:tc>
      </w:tr>
    </w:tbl>
    <w:p w:rsidR="00183F44" w:rsidRDefault="006D0C0A" w:rsidP="008369D1">
      <w:pPr>
        <w:tabs>
          <w:tab w:val="left" w:pos="3405"/>
        </w:tabs>
        <w:spacing w:after="0"/>
        <w:rPr>
          <w:rFonts w:cs="Times New Roman"/>
        </w:rPr>
      </w:pPr>
      <w:r w:rsidRPr="006D0C0A">
        <w:rPr>
          <w:rFonts w:ascii="Times New Roman" w:hAnsi="Times New Roman" w:cs="Times New Roman"/>
          <w:i/>
        </w:rPr>
        <w:lastRenderedPageBreak/>
        <w:drawing>
          <wp:inline distT="0" distB="0" distL="0" distR="0">
            <wp:extent cx="5760720" cy="3693083"/>
            <wp:effectExtent l="19050" t="0" r="11430" b="2617"/>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337D" w:rsidRPr="008369D1" w:rsidRDefault="00D3337D" w:rsidP="008369D1">
      <w:pPr>
        <w:tabs>
          <w:tab w:val="left" w:pos="3405"/>
        </w:tabs>
        <w:spacing w:after="0"/>
        <w:rPr>
          <w:rFonts w:ascii="Times New Roman" w:hAnsi="Times New Roman" w:cs="Times New Roman"/>
          <w:i/>
        </w:rPr>
      </w:pPr>
      <w:r w:rsidRPr="00D3337D">
        <w:rPr>
          <w:rFonts w:cs="Times New Roman"/>
        </w:rPr>
        <w:t>Obr. 2:</w:t>
      </w:r>
      <w:r>
        <w:rPr>
          <w:rFonts w:cs="Times New Roman"/>
        </w:rPr>
        <w:t xml:space="preserve"> Čára překročení vodních stavů </w:t>
      </w:r>
      <w:r w:rsidRPr="00D3337D">
        <w:rPr>
          <w:rFonts w:cs="Times New Roman"/>
        </w:rPr>
        <w:t>toku Labe na stanici Jaroměř 2 – Josefov v hydrologickém roce 1952/1953</w:t>
      </w:r>
    </w:p>
    <w:p w:rsidR="00A563D3" w:rsidRDefault="00A563D3" w:rsidP="00D3337D">
      <w:pPr>
        <w:tabs>
          <w:tab w:val="center" w:pos="4536"/>
        </w:tabs>
        <w:rPr>
          <w:rFonts w:ascii="Times New Roman" w:hAnsi="Times New Roman" w:cs="Times New Roman"/>
          <w:i/>
        </w:rPr>
      </w:pPr>
    </w:p>
    <w:p w:rsidR="00A563D3" w:rsidRPr="00984C44" w:rsidRDefault="00A563D3" w:rsidP="00A563D3">
      <w:pPr>
        <w:spacing w:after="0"/>
        <w:rPr>
          <w:rFonts w:cs="Times New Roman"/>
        </w:rPr>
      </w:pPr>
      <w:r w:rsidRPr="00984C44">
        <w:rPr>
          <w:rFonts w:cs="Times New Roman"/>
        </w:rPr>
        <w:t>Tab. 3: H</w:t>
      </w:r>
      <w:r w:rsidR="004E625E">
        <w:rPr>
          <w:rFonts w:cs="Times New Roman"/>
        </w:rPr>
        <w:t xml:space="preserve">odnoty M-denních vodních stavů </w:t>
      </w:r>
      <w:r w:rsidRPr="00984C44">
        <w:rPr>
          <w:rFonts w:cs="Times New Roman"/>
        </w:rPr>
        <w:t>toku Labe na stanici Jaroměř 2 – Josefov v hydrologickém roce 1952/1953</w:t>
      </w:r>
    </w:p>
    <w:tbl>
      <w:tblPr>
        <w:tblW w:w="2640" w:type="dxa"/>
        <w:tblInd w:w="65" w:type="dxa"/>
        <w:tblCellMar>
          <w:left w:w="70" w:type="dxa"/>
          <w:right w:w="70" w:type="dxa"/>
        </w:tblCellMar>
        <w:tblLook w:val="04A0"/>
      </w:tblPr>
      <w:tblGrid>
        <w:gridCol w:w="960"/>
        <w:gridCol w:w="1680"/>
      </w:tblGrid>
      <w:tr w:rsidR="004473B7" w:rsidRPr="004473B7" w:rsidTr="004473B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b/>
                <w:bCs/>
                <w:color w:val="000000"/>
                <w:lang w:eastAsia="cs-CZ"/>
              </w:rPr>
            </w:pPr>
            <w:r w:rsidRPr="004473B7">
              <w:rPr>
                <w:rFonts w:ascii="Calibri" w:eastAsia="Times New Roman" w:hAnsi="Calibri" w:cs="Times New Roman"/>
                <w:b/>
                <w:bCs/>
                <w:color w:val="000000"/>
                <w:lang w:eastAsia="cs-CZ"/>
              </w:rPr>
              <w:t>M</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b/>
                <w:bCs/>
                <w:color w:val="000000"/>
                <w:lang w:eastAsia="cs-CZ"/>
              </w:rPr>
            </w:pPr>
            <w:r w:rsidRPr="004473B7">
              <w:rPr>
                <w:rFonts w:ascii="Calibri" w:eastAsia="Times New Roman" w:hAnsi="Calibri" w:cs="Times New Roman"/>
                <w:b/>
                <w:bCs/>
                <w:color w:val="000000"/>
                <w:lang w:eastAsia="cs-CZ"/>
              </w:rPr>
              <w:t>vodní stav [cm]</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30</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255</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90</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230</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150</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220</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210</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205</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270</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198</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330</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185</w:t>
            </w:r>
          </w:p>
        </w:tc>
      </w:tr>
      <w:tr w:rsidR="004473B7" w:rsidRPr="004473B7" w:rsidTr="004473B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364</w:t>
            </w:r>
          </w:p>
        </w:tc>
        <w:tc>
          <w:tcPr>
            <w:tcW w:w="1680" w:type="dxa"/>
            <w:tcBorders>
              <w:top w:val="nil"/>
              <w:left w:val="nil"/>
              <w:bottom w:val="single" w:sz="4" w:space="0" w:color="auto"/>
              <w:right w:val="single" w:sz="4" w:space="0" w:color="auto"/>
            </w:tcBorders>
            <w:shd w:val="clear" w:color="auto" w:fill="auto"/>
            <w:noWrap/>
            <w:vAlign w:val="bottom"/>
            <w:hideMark/>
          </w:tcPr>
          <w:p w:rsidR="004473B7" w:rsidRPr="004473B7" w:rsidRDefault="004473B7" w:rsidP="004473B7">
            <w:pPr>
              <w:spacing w:after="0" w:line="240" w:lineRule="auto"/>
              <w:jc w:val="center"/>
              <w:rPr>
                <w:rFonts w:ascii="Calibri" w:eastAsia="Times New Roman" w:hAnsi="Calibri" w:cs="Times New Roman"/>
                <w:color w:val="000000"/>
                <w:lang w:eastAsia="cs-CZ"/>
              </w:rPr>
            </w:pPr>
            <w:r w:rsidRPr="004473B7">
              <w:rPr>
                <w:rFonts w:ascii="Calibri" w:eastAsia="Times New Roman" w:hAnsi="Calibri" w:cs="Times New Roman"/>
                <w:color w:val="000000"/>
                <w:lang w:eastAsia="cs-CZ"/>
              </w:rPr>
              <w:t>100</w:t>
            </w:r>
          </w:p>
        </w:tc>
      </w:tr>
    </w:tbl>
    <w:p w:rsidR="004473B7" w:rsidRDefault="004473B7" w:rsidP="00A563D3">
      <w:pPr>
        <w:rPr>
          <w:rFonts w:ascii="Times New Roman" w:hAnsi="Times New Roman" w:cs="Times New Roman"/>
        </w:rPr>
      </w:pPr>
    </w:p>
    <w:p w:rsidR="004473B7" w:rsidRDefault="004473B7" w:rsidP="004E625E">
      <w:pPr>
        <w:tabs>
          <w:tab w:val="left" w:pos="810"/>
          <w:tab w:val="left" w:pos="1260"/>
        </w:tabs>
        <w:spacing w:after="0"/>
        <w:rPr>
          <w:rFonts w:ascii="Times New Roman" w:hAnsi="Times New Roman" w:cs="Times New Roman"/>
          <w:i/>
        </w:rPr>
      </w:pPr>
      <w:r w:rsidRPr="004473B7">
        <w:rPr>
          <w:rFonts w:ascii="Times New Roman" w:hAnsi="Times New Roman" w:cs="Times New Roman"/>
          <w:i/>
        </w:rPr>
        <w:t>Závěr:</w:t>
      </w:r>
      <w:r>
        <w:rPr>
          <w:rFonts w:ascii="Times New Roman" w:hAnsi="Times New Roman" w:cs="Times New Roman"/>
          <w:i/>
        </w:rPr>
        <w:tab/>
      </w:r>
      <w:r w:rsidR="004E625E">
        <w:rPr>
          <w:rFonts w:ascii="Times New Roman" w:hAnsi="Times New Roman" w:cs="Times New Roman"/>
          <w:i/>
        </w:rPr>
        <w:tab/>
      </w:r>
    </w:p>
    <w:p w:rsidR="00D3337D" w:rsidRPr="00725E45" w:rsidRDefault="004473B7" w:rsidP="00725E45">
      <w:pPr>
        <w:tabs>
          <w:tab w:val="left" w:pos="3405"/>
        </w:tabs>
        <w:spacing w:after="0"/>
        <w:jc w:val="both"/>
        <w:rPr>
          <w:rFonts w:ascii="Times New Roman" w:hAnsi="Times New Roman" w:cs="Times New Roman"/>
          <w:sz w:val="24"/>
          <w:szCs w:val="24"/>
        </w:rPr>
      </w:pPr>
      <w:r w:rsidRPr="00725E45">
        <w:rPr>
          <w:rFonts w:ascii="Times New Roman" w:hAnsi="Times New Roman" w:cs="Times New Roman"/>
          <w:sz w:val="24"/>
          <w:szCs w:val="24"/>
        </w:rPr>
        <w:t xml:space="preserve">Vodní stavy na řece Labi na stanici Jaroměř 2 – Josefov v hydrologickém roce 1952/1953 jsou poměrně vysoké, nejvyšší hodnota byla naměřena na 370 cm a </w:t>
      </w:r>
      <w:r w:rsidR="00183F44" w:rsidRPr="00725E45">
        <w:rPr>
          <w:rFonts w:ascii="Times New Roman" w:hAnsi="Times New Roman" w:cs="Times New Roman"/>
          <w:sz w:val="24"/>
          <w:szCs w:val="24"/>
        </w:rPr>
        <w:t xml:space="preserve">nejnižší vodní na </w:t>
      </w:r>
      <w:r w:rsidRPr="00725E45">
        <w:rPr>
          <w:rFonts w:ascii="Times New Roman" w:hAnsi="Times New Roman" w:cs="Times New Roman"/>
          <w:sz w:val="24"/>
          <w:szCs w:val="24"/>
        </w:rPr>
        <w:t xml:space="preserve">90 cm, přičemž amplituda tedy činí 280 cm vodního stavu. Nejvyšších vodních stavů bylo dosaženo na konci ledna a února v roce 1953 a tyto zimní měsíce lze dle chronologické čáry průtoku charakterizovat jako více rozkolísané, naopak jarní a letní měsíce se jeví jako vyrovnanější s nižšími průtoky, kdy také byla naměřena nejmenší hodnota a to na konci května. </w:t>
      </w:r>
      <w:r w:rsidR="00984C44" w:rsidRPr="00725E45">
        <w:rPr>
          <w:rFonts w:ascii="Times New Roman" w:hAnsi="Times New Roman" w:cs="Times New Roman"/>
          <w:sz w:val="24"/>
          <w:szCs w:val="24"/>
        </w:rPr>
        <w:br w:type="textWrapping" w:clear="all"/>
      </w:r>
      <w:r w:rsidR="00183F44" w:rsidRPr="00725E45">
        <w:rPr>
          <w:rFonts w:ascii="Times New Roman" w:hAnsi="Times New Roman" w:cs="Times New Roman"/>
          <w:sz w:val="24"/>
          <w:szCs w:val="24"/>
        </w:rPr>
        <w:t>Z čáry překročení průměrných vodních stavů byly odvozeny M-denních vodních stavů, které určují dobu, po kterou byl dosažený či překročený určitý vodní stav, přičemž M udává počet dní. I z těchto údajů lze vyčíst vysoké hodnoty vodních průtoku, neboť po dobu téměř celého roku byla překročena hodnota 100 cm vodního stavu.</w:t>
      </w:r>
    </w:p>
    <w:sectPr w:rsidR="00D3337D" w:rsidRPr="00725E45" w:rsidSect="000966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184" w:rsidRDefault="00026184" w:rsidP="006D0C0A">
      <w:pPr>
        <w:spacing w:after="0" w:line="240" w:lineRule="auto"/>
      </w:pPr>
      <w:r>
        <w:separator/>
      </w:r>
    </w:p>
  </w:endnote>
  <w:endnote w:type="continuationSeparator" w:id="0">
    <w:p w:rsidR="00026184" w:rsidRDefault="00026184" w:rsidP="006D0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184" w:rsidRDefault="00026184" w:rsidP="006D0C0A">
      <w:pPr>
        <w:spacing w:after="0" w:line="240" w:lineRule="auto"/>
      </w:pPr>
      <w:r>
        <w:separator/>
      </w:r>
    </w:p>
  </w:footnote>
  <w:footnote w:type="continuationSeparator" w:id="0">
    <w:p w:rsidR="00026184" w:rsidRDefault="00026184" w:rsidP="006D0C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7473"/>
    <w:rsid w:val="00016B2C"/>
    <w:rsid w:val="00026184"/>
    <w:rsid w:val="00096620"/>
    <w:rsid w:val="00156338"/>
    <w:rsid w:val="00157473"/>
    <w:rsid w:val="00183F44"/>
    <w:rsid w:val="00302D4D"/>
    <w:rsid w:val="004473B7"/>
    <w:rsid w:val="004E625E"/>
    <w:rsid w:val="006D0C0A"/>
    <w:rsid w:val="00725E45"/>
    <w:rsid w:val="008369D1"/>
    <w:rsid w:val="00984C44"/>
    <w:rsid w:val="00A563D3"/>
    <w:rsid w:val="00BF70C4"/>
    <w:rsid w:val="00C12D5C"/>
    <w:rsid w:val="00C1568C"/>
    <w:rsid w:val="00D3337D"/>
    <w:rsid w:val="00D74F0A"/>
    <w:rsid w:val="00E93F74"/>
    <w:rsid w:val="00FC4E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62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F70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70C4"/>
    <w:rPr>
      <w:rFonts w:ascii="Tahoma" w:hAnsi="Tahoma" w:cs="Tahoma"/>
      <w:sz w:val="16"/>
      <w:szCs w:val="16"/>
    </w:rPr>
  </w:style>
  <w:style w:type="paragraph" w:styleId="Zhlav">
    <w:name w:val="header"/>
    <w:basedOn w:val="Normln"/>
    <w:link w:val="ZhlavChar"/>
    <w:uiPriority w:val="99"/>
    <w:semiHidden/>
    <w:unhideWhenUsed/>
    <w:rsid w:val="006D0C0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D0C0A"/>
  </w:style>
  <w:style w:type="paragraph" w:styleId="Zpat">
    <w:name w:val="footer"/>
    <w:basedOn w:val="Normln"/>
    <w:link w:val="ZpatChar"/>
    <w:uiPriority w:val="99"/>
    <w:semiHidden/>
    <w:unhideWhenUsed/>
    <w:rsid w:val="006D0C0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D0C0A"/>
  </w:style>
</w:styles>
</file>

<file path=word/webSettings.xml><?xml version="1.0" encoding="utf-8"?>
<w:webSettings xmlns:r="http://schemas.openxmlformats.org/officeDocument/2006/relationships" xmlns:w="http://schemas.openxmlformats.org/wordprocessingml/2006/main">
  <w:divs>
    <w:div w:id="36508956">
      <w:bodyDiv w:val="1"/>
      <w:marLeft w:val="0"/>
      <w:marRight w:val="0"/>
      <w:marTop w:val="0"/>
      <w:marBottom w:val="0"/>
      <w:divBdr>
        <w:top w:val="none" w:sz="0" w:space="0" w:color="auto"/>
        <w:left w:val="none" w:sz="0" w:space="0" w:color="auto"/>
        <w:bottom w:val="none" w:sz="0" w:space="0" w:color="auto"/>
        <w:right w:val="none" w:sz="0" w:space="0" w:color="auto"/>
      </w:divBdr>
    </w:div>
    <w:div w:id="346954098">
      <w:bodyDiv w:val="1"/>
      <w:marLeft w:val="0"/>
      <w:marRight w:val="0"/>
      <w:marTop w:val="0"/>
      <w:marBottom w:val="0"/>
      <w:divBdr>
        <w:top w:val="none" w:sz="0" w:space="0" w:color="auto"/>
        <w:left w:val="none" w:sz="0" w:space="0" w:color="auto"/>
        <w:bottom w:val="none" w:sz="0" w:space="0" w:color="auto"/>
        <w:right w:val="none" w:sz="0" w:space="0" w:color="auto"/>
      </w:divBdr>
    </w:div>
    <w:div w:id="502428734">
      <w:bodyDiv w:val="1"/>
      <w:marLeft w:val="0"/>
      <w:marRight w:val="0"/>
      <w:marTop w:val="0"/>
      <w:marBottom w:val="0"/>
      <w:divBdr>
        <w:top w:val="none" w:sz="0" w:space="0" w:color="auto"/>
        <w:left w:val="none" w:sz="0" w:space="0" w:color="auto"/>
        <w:bottom w:val="none" w:sz="0" w:space="0" w:color="auto"/>
        <w:right w:val="none" w:sz="0" w:space="0" w:color="auto"/>
      </w:divBdr>
    </w:div>
    <w:div w:id="679091510">
      <w:bodyDiv w:val="1"/>
      <w:marLeft w:val="0"/>
      <w:marRight w:val="0"/>
      <w:marTop w:val="0"/>
      <w:marBottom w:val="0"/>
      <w:divBdr>
        <w:top w:val="none" w:sz="0" w:space="0" w:color="auto"/>
        <w:left w:val="none" w:sz="0" w:space="0" w:color="auto"/>
        <w:bottom w:val="none" w:sz="0" w:space="0" w:color="auto"/>
        <w:right w:val="none" w:sz="0" w:space="0" w:color="auto"/>
      </w:divBdr>
    </w:div>
    <w:div w:id="897861161">
      <w:bodyDiv w:val="1"/>
      <w:marLeft w:val="0"/>
      <w:marRight w:val="0"/>
      <w:marTop w:val="0"/>
      <w:marBottom w:val="0"/>
      <w:divBdr>
        <w:top w:val="none" w:sz="0" w:space="0" w:color="auto"/>
        <w:left w:val="none" w:sz="0" w:space="0" w:color="auto"/>
        <w:bottom w:val="none" w:sz="0" w:space="0" w:color="auto"/>
        <w:right w:val="none" w:sz="0" w:space="0" w:color="auto"/>
      </w:divBdr>
    </w:div>
    <w:div w:id="17553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a\Desktop\GEOGRAFIE\2.%20ro&#269;n&#237;k%201.%20semestr\Hydrologie\CV8\vodn&#237;_stav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a\Desktop\GEOGRAFIE\2.%20ro&#269;n&#237;k%201.%20semestr\Hydrologie\CV8\vodn&#237;_stav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1"/>
          <c:order val="0"/>
          <c:tx>
            <c:strRef>
              <c:f>List2!$B$1</c:f>
              <c:strCache>
                <c:ptCount val="1"/>
                <c:pt idx="0">
                  <c:v>řada</c:v>
                </c:pt>
              </c:strCache>
            </c:strRef>
          </c:tx>
          <c:spPr>
            <a:ln w="19050">
              <a:solidFill>
                <a:srgbClr val="0070C0"/>
              </a:solidFill>
            </a:ln>
          </c:spPr>
          <c:marker>
            <c:symbol val="none"/>
          </c:marker>
          <c:val>
            <c:numRef>
              <c:f>List2!$B$2:$B$366</c:f>
              <c:numCache>
                <c:formatCode>General</c:formatCode>
                <c:ptCount val="365"/>
                <c:pt idx="0">
                  <c:v>183</c:v>
                </c:pt>
                <c:pt idx="1">
                  <c:v>173</c:v>
                </c:pt>
                <c:pt idx="2">
                  <c:v>180</c:v>
                </c:pt>
                <c:pt idx="3">
                  <c:v>177</c:v>
                </c:pt>
                <c:pt idx="4">
                  <c:v>174</c:v>
                </c:pt>
                <c:pt idx="5">
                  <c:v>178</c:v>
                </c:pt>
                <c:pt idx="6">
                  <c:v>184</c:v>
                </c:pt>
                <c:pt idx="7">
                  <c:v>221</c:v>
                </c:pt>
                <c:pt idx="8">
                  <c:v>200</c:v>
                </c:pt>
                <c:pt idx="9">
                  <c:v>196</c:v>
                </c:pt>
                <c:pt idx="10">
                  <c:v>207</c:v>
                </c:pt>
                <c:pt idx="11">
                  <c:v>210</c:v>
                </c:pt>
                <c:pt idx="12">
                  <c:v>201</c:v>
                </c:pt>
                <c:pt idx="13">
                  <c:v>198</c:v>
                </c:pt>
                <c:pt idx="14">
                  <c:v>190</c:v>
                </c:pt>
                <c:pt idx="15">
                  <c:v>186</c:v>
                </c:pt>
                <c:pt idx="16">
                  <c:v>186</c:v>
                </c:pt>
                <c:pt idx="17">
                  <c:v>188</c:v>
                </c:pt>
                <c:pt idx="18">
                  <c:v>267</c:v>
                </c:pt>
                <c:pt idx="19">
                  <c:v>290</c:v>
                </c:pt>
                <c:pt idx="20">
                  <c:v>299</c:v>
                </c:pt>
                <c:pt idx="21">
                  <c:v>263</c:v>
                </c:pt>
                <c:pt idx="22">
                  <c:v>235</c:v>
                </c:pt>
                <c:pt idx="23">
                  <c:v>228</c:v>
                </c:pt>
                <c:pt idx="24">
                  <c:v>210</c:v>
                </c:pt>
                <c:pt idx="25">
                  <c:v>208</c:v>
                </c:pt>
                <c:pt idx="26">
                  <c:v>204</c:v>
                </c:pt>
                <c:pt idx="27">
                  <c:v>207</c:v>
                </c:pt>
                <c:pt idx="28">
                  <c:v>225</c:v>
                </c:pt>
                <c:pt idx="29">
                  <c:v>195</c:v>
                </c:pt>
                <c:pt idx="30">
                  <c:v>196</c:v>
                </c:pt>
                <c:pt idx="31">
                  <c:v>186</c:v>
                </c:pt>
                <c:pt idx="32">
                  <c:v>184</c:v>
                </c:pt>
                <c:pt idx="33">
                  <c:v>182</c:v>
                </c:pt>
                <c:pt idx="34">
                  <c:v>178</c:v>
                </c:pt>
                <c:pt idx="35">
                  <c:v>173</c:v>
                </c:pt>
                <c:pt idx="36">
                  <c:v>172</c:v>
                </c:pt>
                <c:pt idx="37">
                  <c:v>177</c:v>
                </c:pt>
                <c:pt idx="38">
                  <c:v>178</c:v>
                </c:pt>
                <c:pt idx="39">
                  <c:v>170</c:v>
                </c:pt>
                <c:pt idx="40">
                  <c:v>162</c:v>
                </c:pt>
                <c:pt idx="41">
                  <c:v>162</c:v>
                </c:pt>
                <c:pt idx="42">
                  <c:v>167</c:v>
                </c:pt>
                <c:pt idx="43">
                  <c:v>167</c:v>
                </c:pt>
                <c:pt idx="44">
                  <c:v>154</c:v>
                </c:pt>
                <c:pt idx="45">
                  <c:v>178</c:v>
                </c:pt>
                <c:pt idx="46">
                  <c:v>164</c:v>
                </c:pt>
                <c:pt idx="47">
                  <c:v>155</c:v>
                </c:pt>
                <c:pt idx="48">
                  <c:v>161</c:v>
                </c:pt>
                <c:pt idx="49">
                  <c:v>163</c:v>
                </c:pt>
                <c:pt idx="50">
                  <c:v>152</c:v>
                </c:pt>
                <c:pt idx="51">
                  <c:v>178</c:v>
                </c:pt>
                <c:pt idx="52">
                  <c:v>165</c:v>
                </c:pt>
                <c:pt idx="53">
                  <c:v>163</c:v>
                </c:pt>
                <c:pt idx="54">
                  <c:v>164</c:v>
                </c:pt>
                <c:pt idx="55">
                  <c:v>167</c:v>
                </c:pt>
                <c:pt idx="56">
                  <c:v>163</c:v>
                </c:pt>
                <c:pt idx="57">
                  <c:v>163</c:v>
                </c:pt>
                <c:pt idx="58">
                  <c:v>160</c:v>
                </c:pt>
                <c:pt idx="59">
                  <c:v>157</c:v>
                </c:pt>
                <c:pt idx="60">
                  <c:v>160</c:v>
                </c:pt>
                <c:pt idx="61">
                  <c:v>156</c:v>
                </c:pt>
                <c:pt idx="62">
                  <c:v>169</c:v>
                </c:pt>
                <c:pt idx="63">
                  <c:v>183</c:v>
                </c:pt>
                <c:pt idx="64">
                  <c:v>165</c:v>
                </c:pt>
                <c:pt idx="65">
                  <c:v>163</c:v>
                </c:pt>
                <c:pt idx="66">
                  <c:v>163</c:v>
                </c:pt>
                <c:pt idx="67">
                  <c:v>162</c:v>
                </c:pt>
                <c:pt idx="68">
                  <c:v>162</c:v>
                </c:pt>
                <c:pt idx="69">
                  <c:v>163</c:v>
                </c:pt>
                <c:pt idx="70">
                  <c:v>160</c:v>
                </c:pt>
                <c:pt idx="71">
                  <c:v>157</c:v>
                </c:pt>
                <c:pt idx="72">
                  <c:v>160</c:v>
                </c:pt>
                <c:pt idx="73">
                  <c:v>153</c:v>
                </c:pt>
                <c:pt idx="74">
                  <c:v>152</c:v>
                </c:pt>
                <c:pt idx="75">
                  <c:v>153</c:v>
                </c:pt>
                <c:pt idx="76">
                  <c:v>148</c:v>
                </c:pt>
                <c:pt idx="77">
                  <c:v>152</c:v>
                </c:pt>
                <c:pt idx="78">
                  <c:v>154</c:v>
                </c:pt>
                <c:pt idx="79">
                  <c:v>152</c:v>
                </c:pt>
                <c:pt idx="80">
                  <c:v>154</c:v>
                </c:pt>
                <c:pt idx="81">
                  <c:v>144</c:v>
                </c:pt>
                <c:pt idx="82">
                  <c:v>156</c:v>
                </c:pt>
                <c:pt idx="83">
                  <c:v>150</c:v>
                </c:pt>
                <c:pt idx="84">
                  <c:v>158</c:v>
                </c:pt>
                <c:pt idx="85">
                  <c:v>152</c:v>
                </c:pt>
                <c:pt idx="86">
                  <c:v>152</c:v>
                </c:pt>
                <c:pt idx="87">
                  <c:v>152</c:v>
                </c:pt>
                <c:pt idx="88">
                  <c:v>145</c:v>
                </c:pt>
                <c:pt idx="89">
                  <c:v>172</c:v>
                </c:pt>
                <c:pt idx="90">
                  <c:v>295</c:v>
                </c:pt>
                <c:pt idx="91">
                  <c:v>330</c:v>
                </c:pt>
                <c:pt idx="92">
                  <c:v>335</c:v>
                </c:pt>
                <c:pt idx="93">
                  <c:v>280</c:v>
                </c:pt>
                <c:pt idx="94">
                  <c:v>245</c:v>
                </c:pt>
                <c:pt idx="95">
                  <c:v>215</c:v>
                </c:pt>
                <c:pt idx="96">
                  <c:v>225</c:v>
                </c:pt>
                <c:pt idx="97">
                  <c:v>210</c:v>
                </c:pt>
                <c:pt idx="98">
                  <c:v>196</c:v>
                </c:pt>
                <c:pt idx="99">
                  <c:v>198</c:v>
                </c:pt>
                <c:pt idx="100">
                  <c:v>192</c:v>
                </c:pt>
                <c:pt idx="101">
                  <c:v>210</c:v>
                </c:pt>
                <c:pt idx="102">
                  <c:v>197</c:v>
                </c:pt>
                <c:pt idx="103">
                  <c:v>185</c:v>
                </c:pt>
                <c:pt idx="104">
                  <c:v>178</c:v>
                </c:pt>
                <c:pt idx="105">
                  <c:v>176</c:v>
                </c:pt>
                <c:pt idx="106">
                  <c:v>165</c:v>
                </c:pt>
                <c:pt idx="107">
                  <c:v>160</c:v>
                </c:pt>
                <c:pt idx="108">
                  <c:v>164</c:v>
                </c:pt>
                <c:pt idx="109">
                  <c:v>165</c:v>
                </c:pt>
                <c:pt idx="110">
                  <c:v>165</c:v>
                </c:pt>
                <c:pt idx="111">
                  <c:v>170</c:v>
                </c:pt>
                <c:pt idx="112">
                  <c:v>180</c:v>
                </c:pt>
                <c:pt idx="113">
                  <c:v>230</c:v>
                </c:pt>
                <c:pt idx="114">
                  <c:v>322</c:v>
                </c:pt>
                <c:pt idx="115">
                  <c:v>367</c:v>
                </c:pt>
                <c:pt idx="116">
                  <c:v>365</c:v>
                </c:pt>
                <c:pt idx="117">
                  <c:v>310</c:v>
                </c:pt>
                <c:pt idx="118">
                  <c:v>370</c:v>
                </c:pt>
                <c:pt idx="119">
                  <c:v>275</c:v>
                </c:pt>
                <c:pt idx="120">
                  <c:v>257</c:v>
                </c:pt>
                <c:pt idx="121">
                  <c:v>245</c:v>
                </c:pt>
                <c:pt idx="122">
                  <c:v>235</c:v>
                </c:pt>
                <c:pt idx="123">
                  <c:v>226</c:v>
                </c:pt>
                <c:pt idx="124">
                  <c:v>220</c:v>
                </c:pt>
                <c:pt idx="125">
                  <c:v>215</c:v>
                </c:pt>
                <c:pt idx="126">
                  <c:v>210</c:v>
                </c:pt>
                <c:pt idx="127">
                  <c:v>212</c:v>
                </c:pt>
                <c:pt idx="128">
                  <c:v>210</c:v>
                </c:pt>
                <c:pt idx="129">
                  <c:v>204</c:v>
                </c:pt>
                <c:pt idx="130">
                  <c:v>196</c:v>
                </c:pt>
                <c:pt idx="131">
                  <c:v>196</c:v>
                </c:pt>
                <c:pt idx="132">
                  <c:v>186</c:v>
                </c:pt>
                <c:pt idx="133">
                  <c:v>185</c:v>
                </c:pt>
                <c:pt idx="134">
                  <c:v>178</c:v>
                </c:pt>
                <c:pt idx="135">
                  <c:v>177</c:v>
                </c:pt>
                <c:pt idx="136">
                  <c:v>187</c:v>
                </c:pt>
                <c:pt idx="137">
                  <c:v>187</c:v>
                </c:pt>
                <c:pt idx="138">
                  <c:v>187</c:v>
                </c:pt>
                <c:pt idx="139">
                  <c:v>195</c:v>
                </c:pt>
                <c:pt idx="140">
                  <c:v>197</c:v>
                </c:pt>
                <c:pt idx="141">
                  <c:v>195</c:v>
                </c:pt>
                <c:pt idx="142">
                  <c:v>206</c:v>
                </c:pt>
                <c:pt idx="143">
                  <c:v>210</c:v>
                </c:pt>
                <c:pt idx="144">
                  <c:v>218</c:v>
                </c:pt>
                <c:pt idx="145">
                  <c:v>204</c:v>
                </c:pt>
                <c:pt idx="146">
                  <c:v>223</c:v>
                </c:pt>
                <c:pt idx="147">
                  <c:v>224</c:v>
                </c:pt>
                <c:pt idx="148">
                  <c:v>208</c:v>
                </c:pt>
                <c:pt idx="149">
                  <c:v>210</c:v>
                </c:pt>
                <c:pt idx="150">
                  <c:v>232</c:v>
                </c:pt>
                <c:pt idx="151">
                  <c:v>245</c:v>
                </c:pt>
                <c:pt idx="152">
                  <c:v>206</c:v>
                </c:pt>
                <c:pt idx="153">
                  <c:v>206</c:v>
                </c:pt>
                <c:pt idx="154">
                  <c:v>228</c:v>
                </c:pt>
                <c:pt idx="155">
                  <c:v>257</c:v>
                </c:pt>
                <c:pt idx="156">
                  <c:v>222</c:v>
                </c:pt>
                <c:pt idx="157">
                  <c:v>216</c:v>
                </c:pt>
                <c:pt idx="158">
                  <c:v>210</c:v>
                </c:pt>
                <c:pt idx="159">
                  <c:v>192</c:v>
                </c:pt>
                <c:pt idx="160">
                  <c:v>190</c:v>
                </c:pt>
                <c:pt idx="161">
                  <c:v>202</c:v>
                </c:pt>
                <c:pt idx="162">
                  <c:v>194</c:v>
                </c:pt>
                <c:pt idx="163">
                  <c:v>187</c:v>
                </c:pt>
                <c:pt idx="164">
                  <c:v>180</c:v>
                </c:pt>
                <c:pt idx="165">
                  <c:v>188</c:v>
                </c:pt>
                <c:pt idx="166">
                  <c:v>185</c:v>
                </c:pt>
                <c:pt idx="167">
                  <c:v>184</c:v>
                </c:pt>
                <c:pt idx="168">
                  <c:v>183</c:v>
                </c:pt>
                <c:pt idx="169">
                  <c:v>185</c:v>
                </c:pt>
                <c:pt idx="170">
                  <c:v>180</c:v>
                </c:pt>
                <c:pt idx="171">
                  <c:v>175</c:v>
                </c:pt>
                <c:pt idx="172">
                  <c:v>170</c:v>
                </c:pt>
                <c:pt idx="173">
                  <c:v>166</c:v>
                </c:pt>
                <c:pt idx="174">
                  <c:v>165</c:v>
                </c:pt>
                <c:pt idx="175">
                  <c:v>170</c:v>
                </c:pt>
                <c:pt idx="176">
                  <c:v>168</c:v>
                </c:pt>
                <c:pt idx="177">
                  <c:v>173</c:v>
                </c:pt>
                <c:pt idx="178">
                  <c:v>172</c:v>
                </c:pt>
                <c:pt idx="179">
                  <c:v>222</c:v>
                </c:pt>
                <c:pt idx="180">
                  <c:v>190</c:v>
                </c:pt>
                <c:pt idx="181">
                  <c:v>173</c:v>
                </c:pt>
                <c:pt idx="182">
                  <c:v>204</c:v>
                </c:pt>
                <c:pt idx="183">
                  <c:v>188</c:v>
                </c:pt>
                <c:pt idx="184">
                  <c:v>182</c:v>
                </c:pt>
                <c:pt idx="185">
                  <c:v>176</c:v>
                </c:pt>
                <c:pt idx="186">
                  <c:v>177</c:v>
                </c:pt>
                <c:pt idx="187">
                  <c:v>176</c:v>
                </c:pt>
                <c:pt idx="188">
                  <c:v>173</c:v>
                </c:pt>
                <c:pt idx="189">
                  <c:v>167</c:v>
                </c:pt>
                <c:pt idx="190">
                  <c:v>195</c:v>
                </c:pt>
                <c:pt idx="191">
                  <c:v>168</c:v>
                </c:pt>
                <c:pt idx="192">
                  <c:v>163</c:v>
                </c:pt>
                <c:pt idx="193">
                  <c:v>169</c:v>
                </c:pt>
                <c:pt idx="194">
                  <c:v>172</c:v>
                </c:pt>
                <c:pt idx="195">
                  <c:v>160</c:v>
                </c:pt>
                <c:pt idx="196">
                  <c:v>162</c:v>
                </c:pt>
                <c:pt idx="197">
                  <c:v>165</c:v>
                </c:pt>
                <c:pt idx="198">
                  <c:v>160</c:v>
                </c:pt>
                <c:pt idx="199">
                  <c:v>174</c:v>
                </c:pt>
                <c:pt idx="200">
                  <c:v>162</c:v>
                </c:pt>
                <c:pt idx="201">
                  <c:v>163</c:v>
                </c:pt>
                <c:pt idx="202">
                  <c:v>162</c:v>
                </c:pt>
                <c:pt idx="203">
                  <c:v>152</c:v>
                </c:pt>
                <c:pt idx="204">
                  <c:v>150</c:v>
                </c:pt>
                <c:pt idx="205">
                  <c:v>157</c:v>
                </c:pt>
                <c:pt idx="206">
                  <c:v>150</c:v>
                </c:pt>
                <c:pt idx="207">
                  <c:v>138</c:v>
                </c:pt>
                <c:pt idx="208">
                  <c:v>146</c:v>
                </c:pt>
                <c:pt idx="209">
                  <c:v>144</c:v>
                </c:pt>
                <c:pt idx="210">
                  <c:v>134</c:v>
                </c:pt>
                <c:pt idx="211">
                  <c:v>135</c:v>
                </c:pt>
                <c:pt idx="212">
                  <c:v>152</c:v>
                </c:pt>
                <c:pt idx="213">
                  <c:v>150</c:v>
                </c:pt>
                <c:pt idx="214">
                  <c:v>150</c:v>
                </c:pt>
                <c:pt idx="215">
                  <c:v>155</c:v>
                </c:pt>
                <c:pt idx="216">
                  <c:v>158</c:v>
                </c:pt>
                <c:pt idx="217">
                  <c:v>150</c:v>
                </c:pt>
                <c:pt idx="218">
                  <c:v>152</c:v>
                </c:pt>
                <c:pt idx="219">
                  <c:v>148</c:v>
                </c:pt>
                <c:pt idx="220">
                  <c:v>156</c:v>
                </c:pt>
                <c:pt idx="221">
                  <c:v>152</c:v>
                </c:pt>
                <c:pt idx="222">
                  <c:v>150</c:v>
                </c:pt>
                <c:pt idx="223">
                  <c:v>138</c:v>
                </c:pt>
                <c:pt idx="224">
                  <c:v>156</c:v>
                </c:pt>
                <c:pt idx="225">
                  <c:v>156</c:v>
                </c:pt>
                <c:pt idx="226">
                  <c:v>155</c:v>
                </c:pt>
                <c:pt idx="227">
                  <c:v>162</c:v>
                </c:pt>
                <c:pt idx="228">
                  <c:v>160</c:v>
                </c:pt>
                <c:pt idx="229">
                  <c:v>165</c:v>
                </c:pt>
                <c:pt idx="230">
                  <c:v>160</c:v>
                </c:pt>
                <c:pt idx="231">
                  <c:v>152</c:v>
                </c:pt>
                <c:pt idx="232">
                  <c:v>155</c:v>
                </c:pt>
                <c:pt idx="233">
                  <c:v>158</c:v>
                </c:pt>
                <c:pt idx="234">
                  <c:v>156</c:v>
                </c:pt>
                <c:pt idx="235">
                  <c:v>154</c:v>
                </c:pt>
                <c:pt idx="236">
                  <c:v>147</c:v>
                </c:pt>
                <c:pt idx="237">
                  <c:v>145</c:v>
                </c:pt>
                <c:pt idx="238">
                  <c:v>160</c:v>
                </c:pt>
                <c:pt idx="239">
                  <c:v>150</c:v>
                </c:pt>
                <c:pt idx="240">
                  <c:v>147</c:v>
                </c:pt>
                <c:pt idx="241">
                  <c:v>150</c:v>
                </c:pt>
                <c:pt idx="242">
                  <c:v>150</c:v>
                </c:pt>
                <c:pt idx="243">
                  <c:v>150</c:v>
                </c:pt>
                <c:pt idx="244">
                  <c:v>150</c:v>
                </c:pt>
                <c:pt idx="245">
                  <c:v>143</c:v>
                </c:pt>
                <c:pt idx="246">
                  <c:v>143</c:v>
                </c:pt>
                <c:pt idx="247">
                  <c:v>154</c:v>
                </c:pt>
                <c:pt idx="248">
                  <c:v>142</c:v>
                </c:pt>
                <c:pt idx="249">
                  <c:v>136</c:v>
                </c:pt>
                <c:pt idx="250">
                  <c:v>150</c:v>
                </c:pt>
                <c:pt idx="251">
                  <c:v>132</c:v>
                </c:pt>
                <c:pt idx="252">
                  <c:v>162</c:v>
                </c:pt>
                <c:pt idx="253">
                  <c:v>152</c:v>
                </c:pt>
                <c:pt idx="254">
                  <c:v>154</c:v>
                </c:pt>
                <c:pt idx="255">
                  <c:v>142</c:v>
                </c:pt>
                <c:pt idx="256">
                  <c:v>148</c:v>
                </c:pt>
                <c:pt idx="257">
                  <c:v>152</c:v>
                </c:pt>
                <c:pt idx="258">
                  <c:v>140</c:v>
                </c:pt>
                <c:pt idx="259">
                  <c:v>138</c:v>
                </c:pt>
                <c:pt idx="260">
                  <c:v>156</c:v>
                </c:pt>
                <c:pt idx="261">
                  <c:v>152</c:v>
                </c:pt>
                <c:pt idx="262">
                  <c:v>162</c:v>
                </c:pt>
                <c:pt idx="263">
                  <c:v>152</c:v>
                </c:pt>
                <c:pt idx="264">
                  <c:v>142</c:v>
                </c:pt>
                <c:pt idx="265">
                  <c:v>152</c:v>
                </c:pt>
                <c:pt idx="266">
                  <c:v>156</c:v>
                </c:pt>
                <c:pt idx="267">
                  <c:v>142</c:v>
                </c:pt>
                <c:pt idx="268">
                  <c:v>152</c:v>
                </c:pt>
                <c:pt idx="269">
                  <c:v>156</c:v>
                </c:pt>
                <c:pt idx="270">
                  <c:v>156</c:v>
                </c:pt>
                <c:pt idx="271">
                  <c:v>150</c:v>
                </c:pt>
                <c:pt idx="272">
                  <c:v>147</c:v>
                </c:pt>
                <c:pt idx="273">
                  <c:v>148</c:v>
                </c:pt>
                <c:pt idx="274">
                  <c:v>170</c:v>
                </c:pt>
                <c:pt idx="275">
                  <c:v>154</c:v>
                </c:pt>
                <c:pt idx="276">
                  <c:v>160</c:v>
                </c:pt>
                <c:pt idx="277">
                  <c:v>152</c:v>
                </c:pt>
                <c:pt idx="278">
                  <c:v>152</c:v>
                </c:pt>
                <c:pt idx="279">
                  <c:v>150</c:v>
                </c:pt>
                <c:pt idx="280">
                  <c:v>145</c:v>
                </c:pt>
                <c:pt idx="281">
                  <c:v>144</c:v>
                </c:pt>
                <c:pt idx="282">
                  <c:v>152</c:v>
                </c:pt>
                <c:pt idx="283">
                  <c:v>150</c:v>
                </c:pt>
                <c:pt idx="284">
                  <c:v>140</c:v>
                </c:pt>
                <c:pt idx="285">
                  <c:v>142</c:v>
                </c:pt>
                <c:pt idx="286">
                  <c:v>147</c:v>
                </c:pt>
                <c:pt idx="287">
                  <c:v>148</c:v>
                </c:pt>
                <c:pt idx="288">
                  <c:v>153</c:v>
                </c:pt>
                <c:pt idx="289">
                  <c:v>145</c:v>
                </c:pt>
                <c:pt idx="290">
                  <c:v>152</c:v>
                </c:pt>
                <c:pt idx="291">
                  <c:v>148</c:v>
                </c:pt>
                <c:pt idx="292">
                  <c:v>150</c:v>
                </c:pt>
                <c:pt idx="293">
                  <c:v>148</c:v>
                </c:pt>
                <c:pt idx="294">
                  <c:v>152</c:v>
                </c:pt>
                <c:pt idx="295">
                  <c:v>150</c:v>
                </c:pt>
                <c:pt idx="296">
                  <c:v>154</c:v>
                </c:pt>
                <c:pt idx="297">
                  <c:v>146</c:v>
                </c:pt>
                <c:pt idx="298">
                  <c:v>142</c:v>
                </c:pt>
                <c:pt idx="299">
                  <c:v>148</c:v>
                </c:pt>
                <c:pt idx="300">
                  <c:v>146</c:v>
                </c:pt>
                <c:pt idx="301">
                  <c:v>148</c:v>
                </c:pt>
                <c:pt idx="302">
                  <c:v>144</c:v>
                </c:pt>
                <c:pt idx="303">
                  <c:v>152</c:v>
                </c:pt>
                <c:pt idx="304">
                  <c:v>150</c:v>
                </c:pt>
                <c:pt idx="305">
                  <c:v>149</c:v>
                </c:pt>
                <c:pt idx="306">
                  <c:v>149</c:v>
                </c:pt>
                <c:pt idx="307">
                  <c:v>152</c:v>
                </c:pt>
                <c:pt idx="308">
                  <c:v>151</c:v>
                </c:pt>
                <c:pt idx="309">
                  <c:v>140</c:v>
                </c:pt>
                <c:pt idx="310">
                  <c:v>150</c:v>
                </c:pt>
                <c:pt idx="311">
                  <c:v>145</c:v>
                </c:pt>
                <c:pt idx="312">
                  <c:v>147</c:v>
                </c:pt>
                <c:pt idx="313">
                  <c:v>148</c:v>
                </c:pt>
                <c:pt idx="314">
                  <c:v>142</c:v>
                </c:pt>
                <c:pt idx="315">
                  <c:v>150</c:v>
                </c:pt>
                <c:pt idx="316">
                  <c:v>146</c:v>
                </c:pt>
                <c:pt idx="317">
                  <c:v>145</c:v>
                </c:pt>
                <c:pt idx="318">
                  <c:v>154</c:v>
                </c:pt>
                <c:pt idx="319">
                  <c:v>150</c:v>
                </c:pt>
                <c:pt idx="320">
                  <c:v>150</c:v>
                </c:pt>
                <c:pt idx="321">
                  <c:v>142</c:v>
                </c:pt>
                <c:pt idx="322">
                  <c:v>150</c:v>
                </c:pt>
                <c:pt idx="323">
                  <c:v>143</c:v>
                </c:pt>
                <c:pt idx="324">
                  <c:v>148</c:v>
                </c:pt>
                <c:pt idx="325">
                  <c:v>154</c:v>
                </c:pt>
                <c:pt idx="326">
                  <c:v>137</c:v>
                </c:pt>
                <c:pt idx="327">
                  <c:v>155</c:v>
                </c:pt>
                <c:pt idx="328">
                  <c:v>153</c:v>
                </c:pt>
                <c:pt idx="329">
                  <c:v>90</c:v>
                </c:pt>
                <c:pt idx="330">
                  <c:v>120</c:v>
                </c:pt>
                <c:pt idx="331">
                  <c:v>158</c:v>
                </c:pt>
                <c:pt idx="332">
                  <c:v>158</c:v>
                </c:pt>
                <c:pt idx="333">
                  <c:v>130</c:v>
                </c:pt>
                <c:pt idx="334">
                  <c:v>130</c:v>
                </c:pt>
                <c:pt idx="335">
                  <c:v>130</c:v>
                </c:pt>
                <c:pt idx="336">
                  <c:v>146</c:v>
                </c:pt>
                <c:pt idx="337">
                  <c:v>138</c:v>
                </c:pt>
                <c:pt idx="338">
                  <c:v>152</c:v>
                </c:pt>
                <c:pt idx="339">
                  <c:v>152</c:v>
                </c:pt>
                <c:pt idx="340">
                  <c:v>147</c:v>
                </c:pt>
                <c:pt idx="341">
                  <c:v>138</c:v>
                </c:pt>
                <c:pt idx="342">
                  <c:v>150</c:v>
                </c:pt>
                <c:pt idx="343">
                  <c:v>150</c:v>
                </c:pt>
                <c:pt idx="344">
                  <c:v>150</c:v>
                </c:pt>
                <c:pt idx="345">
                  <c:v>137</c:v>
                </c:pt>
                <c:pt idx="346">
                  <c:v>138</c:v>
                </c:pt>
                <c:pt idx="347">
                  <c:v>132</c:v>
                </c:pt>
                <c:pt idx="348">
                  <c:v>140</c:v>
                </c:pt>
                <c:pt idx="349">
                  <c:v>138</c:v>
                </c:pt>
                <c:pt idx="350">
                  <c:v>138</c:v>
                </c:pt>
                <c:pt idx="351">
                  <c:v>145</c:v>
                </c:pt>
                <c:pt idx="352">
                  <c:v>140</c:v>
                </c:pt>
                <c:pt idx="353">
                  <c:v>133</c:v>
                </c:pt>
                <c:pt idx="354">
                  <c:v>150</c:v>
                </c:pt>
                <c:pt idx="355">
                  <c:v>155</c:v>
                </c:pt>
                <c:pt idx="356">
                  <c:v>156</c:v>
                </c:pt>
                <c:pt idx="357">
                  <c:v>127</c:v>
                </c:pt>
                <c:pt idx="358">
                  <c:v>116</c:v>
                </c:pt>
                <c:pt idx="359">
                  <c:v>118</c:v>
                </c:pt>
                <c:pt idx="360">
                  <c:v>127</c:v>
                </c:pt>
                <c:pt idx="361">
                  <c:v>138</c:v>
                </c:pt>
                <c:pt idx="362">
                  <c:v>143</c:v>
                </c:pt>
                <c:pt idx="363">
                  <c:v>140</c:v>
                </c:pt>
                <c:pt idx="364">
                  <c:v>136</c:v>
                </c:pt>
              </c:numCache>
            </c:numRef>
          </c:val>
        </c:ser>
        <c:marker val="1"/>
        <c:axId val="82605184"/>
        <c:axId val="82624896"/>
      </c:lineChart>
      <c:catAx>
        <c:axId val="82605184"/>
        <c:scaling>
          <c:orientation val="minMax"/>
        </c:scaling>
        <c:axPos val="b"/>
        <c:title>
          <c:tx>
            <c:rich>
              <a:bodyPr/>
              <a:lstStyle/>
              <a:p>
                <a:pPr>
                  <a:defRPr/>
                </a:pPr>
                <a:r>
                  <a:rPr lang="cs-CZ"/>
                  <a:t>Dny</a:t>
                </a:r>
              </a:p>
            </c:rich>
          </c:tx>
        </c:title>
        <c:tickLblPos val="nextTo"/>
        <c:crossAx val="82624896"/>
        <c:crosses val="autoZero"/>
        <c:auto val="1"/>
        <c:lblAlgn val="ctr"/>
        <c:lblOffset val="100"/>
        <c:tickLblSkip val="31"/>
        <c:tickMarkSkip val="31"/>
      </c:catAx>
      <c:valAx>
        <c:axId val="82624896"/>
        <c:scaling>
          <c:orientation val="minMax"/>
        </c:scaling>
        <c:axPos val="l"/>
        <c:majorGridlines/>
        <c:title>
          <c:tx>
            <c:rich>
              <a:bodyPr rot="-5400000" vert="horz"/>
              <a:lstStyle/>
              <a:p>
                <a:pPr>
                  <a:defRPr/>
                </a:pPr>
                <a:r>
                  <a:rPr lang="en-US"/>
                  <a:t>Výška vodního stavu (H)</a:t>
                </a:r>
              </a:p>
            </c:rich>
          </c:tx>
        </c:title>
        <c:numFmt formatCode="General" sourceLinked="1"/>
        <c:tickLblPos val="nextTo"/>
        <c:crossAx val="8260518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8.8813397492238363E-2"/>
          <c:y val="0.12960311746299721"/>
          <c:w val="0.82199395227687932"/>
          <c:h val="0.70005358705161858"/>
        </c:manualLayout>
      </c:layout>
      <c:scatterChart>
        <c:scatterStyle val="smoothMarker"/>
        <c:ser>
          <c:idx val="0"/>
          <c:order val="0"/>
          <c:spPr>
            <a:ln w="22225">
              <a:solidFill>
                <a:srgbClr val="7030A0"/>
              </a:solidFill>
            </a:ln>
          </c:spPr>
          <c:marker>
            <c:symbol val="dash"/>
            <c:size val="7"/>
            <c:spPr>
              <a:ln cap="rnd">
                <a:solidFill>
                  <a:srgbClr val="7030A0"/>
                </a:solidFill>
              </a:ln>
            </c:spPr>
          </c:marker>
          <c:xVal>
            <c:numRef>
              <c:f>List2!$F$42:$F$61</c:f>
              <c:numCache>
                <c:formatCode>General</c:formatCode>
                <c:ptCount val="20"/>
                <c:pt idx="0">
                  <c:v>3</c:v>
                </c:pt>
                <c:pt idx="1">
                  <c:v>3</c:v>
                </c:pt>
                <c:pt idx="2">
                  <c:v>5</c:v>
                </c:pt>
                <c:pt idx="3">
                  <c:v>6</c:v>
                </c:pt>
                <c:pt idx="4">
                  <c:v>10</c:v>
                </c:pt>
                <c:pt idx="5">
                  <c:v>16</c:v>
                </c:pt>
                <c:pt idx="6">
                  <c:v>25</c:v>
                </c:pt>
                <c:pt idx="7">
                  <c:v>38</c:v>
                </c:pt>
                <c:pt idx="8">
                  <c:v>65</c:v>
                </c:pt>
                <c:pt idx="9">
                  <c:v>102</c:v>
                </c:pt>
                <c:pt idx="10">
                  <c:v>169</c:v>
                </c:pt>
                <c:pt idx="11">
                  <c:v>227</c:v>
                </c:pt>
                <c:pt idx="12">
                  <c:v>339</c:v>
                </c:pt>
                <c:pt idx="13">
                  <c:v>369</c:v>
                </c:pt>
                <c:pt idx="14">
                  <c:v>369</c:v>
                </c:pt>
                <c:pt idx="15">
                  <c:v>369</c:v>
                </c:pt>
                <c:pt idx="16">
                  <c:v>369</c:v>
                </c:pt>
                <c:pt idx="17">
                  <c:v>369</c:v>
                </c:pt>
                <c:pt idx="18">
                  <c:v>369</c:v>
                </c:pt>
                <c:pt idx="19">
                  <c:v>369</c:v>
                </c:pt>
              </c:numCache>
            </c:numRef>
          </c:xVal>
          <c:yVal>
            <c:numRef>
              <c:f>List2!$P$2:$P$366</c:f>
              <c:numCache>
                <c:formatCode>General</c:formatCode>
                <c:ptCount val="365"/>
                <c:pt idx="0">
                  <c:v>356</c:v>
                </c:pt>
                <c:pt idx="1">
                  <c:v>342</c:v>
                </c:pt>
                <c:pt idx="2">
                  <c:v>328</c:v>
                </c:pt>
                <c:pt idx="3">
                  <c:v>314</c:v>
                </c:pt>
                <c:pt idx="4">
                  <c:v>300</c:v>
                </c:pt>
                <c:pt idx="5">
                  <c:v>286</c:v>
                </c:pt>
                <c:pt idx="6">
                  <c:v>272</c:v>
                </c:pt>
                <c:pt idx="7">
                  <c:v>258</c:v>
                </c:pt>
                <c:pt idx="8">
                  <c:v>244</c:v>
                </c:pt>
                <c:pt idx="9">
                  <c:v>230</c:v>
                </c:pt>
                <c:pt idx="10">
                  <c:v>216</c:v>
                </c:pt>
                <c:pt idx="11">
                  <c:v>202</c:v>
                </c:pt>
                <c:pt idx="12">
                  <c:v>188</c:v>
                </c:pt>
                <c:pt idx="13">
                  <c:v>174</c:v>
                </c:pt>
                <c:pt idx="14">
                  <c:v>160</c:v>
                </c:pt>
                <c:pt idx="15">
                  <c:v>146</c:v>
                </c:pt>
                <c:pt idx="16">
                  <c:v>132</c:v>
                </c:pt>
                <c:pt idx="17">
                  <c:v>118</c:v>
                </c:pt>
                <c:pt idx="18">
                  <c:v>104</c:v>
                </c:pt>
              </c:numCache>
            </c:numRef>
          </c:yVal>
          <c:smooth val="1"/>
        </c:ser>
        <c:axId val="84932096"/>
        <c:axId val="85007744"/>
      </c:scatterChart>
      <c:valAx>
        <c:axId val="84932096"/>
        <c:scaling>
          <c:orientation val="minMax"/>
          <c:max val="390"/>
          <c:min val="0"/>
        </c:scaling>
        <c:axPos val="b"/>
        <c:title>
          <c:tx>
            <c:rich>
              <a:bodyPr/>
              <a:lstStyle/>
              <a:p>
                <a:pPr>
                  <a:defRPr/>
                </a:pPr>
                <a:r>
                  <a:rPr lang="cs-CZ" b="1"/>
                  <a:t>Dny</a:t>
                </a:r>
              </a:p>
            </c:rich>
          </c:tx>
          <c:layout>
            <c:manualLayout>
              <c:xMode val="edge"/>
              <c:yMode val="edge"/>
              <c:x val="0.4772351390724463"/>
              <c:y val="0.89700637457000021"/>
            </c:manualLayout>
          </c:layout>
        </c:title>
        <c:numFmt formatCode="General" sourceLinked="1"/>
        <c:tickLblPos val="nextTo"/>
        <c:crossAx val="85007744"/>
        <c:crosses val="autoZero"/>
        <c:crossBetween val="midCat"/>
        <c:majorUnit val="30"/>
      </c:valAx>
      <c:valAx>
        <c:axId val="85007744"/>
        <c:scaling>
          <c:orientation val="minMax"/>
          <c:max val="370"/>
        </c:scaling>
        <c:axPos val="l"/>
        <c:majorGridlines>
          <c:spPr>
            <a:ln>
              <a:gradFill>
                <a:gsLst>
                  <a:gs pos="0">
                    <a:schemeClr val="bg1">
                      <a:lumMod val="50000"/>
                    </a:schemeClr>
                  </a:gs>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majorGridlines>
        <c:title>
          <c:tx>
            <c:rich>
              <a:bodyPr rot="-5400000" vert="horz"/>
              <a:lstStyle/>
              <a:p>
                <a:pPr>
                  <a:defRPr/>
                </a:pPr>
                <a:r>
                  <a:rPr lang="en-US"/>
                  <a:t>Vodní stav </a:t>
                </a:r>
                <a:r>
                  <a:rPr lang="cs-CZ"/>
                  <a:t>(cm</a:t>
                </a:r>
                <a:r>
                  <a:rPr lang="en-US"/>
                  <a:t>)</a:t>
                </a:r>
              </a:p>
            </c:rich>
          </c:tx>
          <c:layout>
            <c:manualLayout>
              <c:xMode val="edge"/>
              <c:yMode val="edge"/>
              <c:x val="9.8364890568246252E-3"/>
              <c:y val="0.37932107804287479"/>
            </c:manualLayout>
          </c:layout>
        </c:title>
        <c:numFmt formatCode="General" sourceLinked="1"/>
        <c:tickLblPos val="nextTo"/>
        <c:crossAx val="84932096"/>
        <c:crosses val="autoZero"/>
        <c:crossBetween val="midCat"/>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4</Pages>
  <Words>725</Words>
  <Characters>4279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25</cp:revision>
  <dcterms:created xsi:type="dcterms:W3CDTF">2012-11-30T12:17:00Z</dcterms:created>
  <dcterms:modified xsi:type="dcterms:W3CDTF">2012-11-30T19:10:00Z</dcterms:modified>
</cp:coreProperties>
</file>