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18" w:rsidRDefault="00BE3E18" w:rsidP="00BE3E18">
      <w:pPr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Klára ČÍŽKOVÁ (393876)</w:t>
      </w:r>
    </w:p>
    <w:p w:rsidR="00BE3E18" w:rsidRDefault="00BE3E18" w:rsidP="00BE3E18">
      <w:pPr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B-GK GEOG (FG), 2. Ročník</w:t>
      </w:r>
    </w:p>
    <w:p w:rsidR="00BE3E18" w:rsidRDefault="00BE3E18" w:rsidP="00BE3E18">
      <w:pPr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Brno, 30. listopadu 2012</w:t>
      </w:r>
    </w:p>
    <w:p w:rsidR="00BE3E18" w:rsidRDefault="00BE3E18" w:rsidP="00BE3E18">
      <w:pPr>
        <w:spacing w:before="0" w:beforeAutospacing="0" w:after="0" w:afterAutospacing="0"/>
        <w:jc w:val="right"/>
        <w:rPr>
          <w:rFonts w:asciiTheme="minorHAnsi" w:hAnsiTheme="minorHAnsi" w:cstheme="minorHAnsi"/>
          <w:b/>
          <w:u w:val="single"/>
        </w:rPr>
      </w:pPr>
    </w:p>
    <w:p w:rsidR="00BE3E18" w:rsidRDefault="00BE3E18" w:rsidP="00BE3E18">
      <w:pPr>
        <w:spacing w:before="0" w:beforeAutospacing="0" w:after="0" w:afterAutospacing="0"/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t>Hydrologie – cvičení č. 8</w:t>
      </w:r>
    </w:p>
    <w:p w:rsidR="00BE3E18" w:rsidRDefault="00BE3E18" w:rsidP="00BE3E18">
      <w:pPr>
        <w:spacing w:before="0" w:beforeAutospacing="0" w:after="0" w:afterAutospacing="0"/>
        <w:jc w:val="both"/>
        <w:rPr>
          <w:rFonts w:asciiTheme="minorHAnsi" w:hAnsiTheme="minorHAnsi" w:cstheme="minorHAnsi"/>
          <w:b/>
          <w:smallCaps/>
        </w:rPr>
      </w:pPr>
    </w:p>
    <w:p w:rsidR="00BE3E18" w:rsidRDefault="00BE3E18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Zadání: </w:t>
      </w:r>
      <w:r>
        <w:rPr>
          <w:rFonts w:asciiTheme="minorHAnsi" w:hAnsiTheme="minorHAnsi" w:cstheme="minorHAnsi"/>
        </w:rPr>
        <w:t>Ze zadaných údajů sestrojte chronologickou čáru vodních stavů a čáru překročení</w:t>
      </w:r>
      <w:r w:rsidRPr="00BE3E18">
        <w:rPr>
          <w:rFonts w:asciiTheme="minorHAnsi" w:hAnsiTheme="minorHAnsi" w:cstheme="minorHAnsi"/>
        </w:rPr>
        <w:t xml:space="preserve"> denn</w:t>
      </w:r>
      <w:r>
        <w:rPr>
          <w:rFonts w:asciiTheme="minorHAnsi" w:hAnsiTheme="minorHAnsi" w:cstheme="minorHAnsi"/>
        </w:rPr>
        <w:t>ích vodních stavů a zistěte hodnoty M – denních vodních stavů pro</w:t>
      </w:r>
      <w:r w:rsidRPr="00BE3E18">
        <w:rPr>
          <w:rFonts w:asciiTheme="minorHAnsi" w:hAnsiTheme="minorHAnsi" w:cstheme="minorHAnsi"/>
        </w:rPr>
        <w:t xml:space="preserve"> M = 30, 90, 150, 210, 270, 330, 364 dní.</w:t>
      </w:r>
    </w:p>
    <w:p w:rsidR="00BE3E18" w:rsidRDefault="00BE3E18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E3E18" w:rsidRDefault="00BE3E18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Vybraný vodní tok:</w:t>
      </w:r>
      <w:r>
        <w:rPr>
          <w:rFonts w:asciiTheme="minorHAnsi" w:hAnsiTheme="minorHAnsi" w:cstheme="minorHAnsi"/>
        </w:rPr>
        <w:t xml:space="preserve"> </w:t>
      </w:r>
      <w:r w:rsidR="0060066C">
        <w:rPr>
          <w:rFonts w:asciiTheme="minorHAnsi" w:hAnsiTheme="minorHAnsi" w:cstheme="minorHAnsi"/>
          <w:i/>
        </w:rPr>
        <w:t>Metuje</w:t>
      </w:r>
      <w:r>
        <w:rPr>
          <w:rFonts w:asciiTheme="minorHAnsi" w:hAnsiTheme="minorHAnsi" w:cstheme="minorHAnsi"/>
          <w:i/>
        </w:rPr>
        <w:t xml:space="preserve"> ve stanici </w:t>
      </w:r>
      <w:r w:rsidR="0060066C">
        <w:rPr>
          <w:rFonts w:asciiTheme="minorHAnsi" w:hAnsiTheme="minorHAnsi" w:cstheme="minorHAnsi"/>
          <w:i/>
        </w:rPr>
        <w:t>Náchod 2 – Staré město</w:t>
      </w:r>
    </w:p>
    <w:p w:rsidR="00BE3E18" w:rsidRDefault="00BE3E18" w:rsidP="00BE3E18">
      <w:p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>Vybrané datum:</w:t>
      </w:r>
      <w:r>
        <w:rPr>
          <w:rFonts w:asciiTheme="minorHAnsi" w:hAnsiTheme="minorHAnsi" w:cstheme="minorHAnsi"/>
        </w:rPr>
        <w:t xml:space="preserve"> </w:t>
      </w:r>
      <w:r w:rsidR="0060066C" w:rsidRPr="0060066C">
        <w:rPr>
          <w:rFonts w:asciiTheme="minorHAnsi" w:hAnsiTheme="minorHAnsi" w:cstheme="minorHAnsi"/>
          <w:i/>
        </w:rPr>
        <w:t xml:space="preserve">hydrologický rok </w:t>
      </w:r>
      <w:r w:rsidR="009170A0" w:rsidRPr="0060066C">
        <w:rPr>
          <w:rFonts w:asciiTheme="minorHAnsi" w:hAnsiTheme="minorHAnsi" w:cstheme="minorHAnsi"/>
          <w:i/>
        </w:rPr>
        <w:t>1952</w:t>
      </w:r>
    </w:p>
    <w:p w:rsidR="0060066C" w:rsidRDefault="0060066C" w:rsidP="00BE3E18">
      <w:p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</w:p>
    <w:p w:rsidR="00BE3E18" w:rsidRPr="005D27A1" w:rsidRDefault="0060066C" w:rsidP="00BE3E18">
      <w:p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5D27A1">
        <w:rPr>
          <w:rFonts w:asciiTheme="minorHAnsi" w:hAnsiTheme="minorHAnsi" w:cstheme="minorHAnsi"/>
          <w:b/>
        </w:rPr>
        <w:t xml:space="preserve"> Vypracování:</w:t>
      </w:r>
    </w:p>
    <w:p w:rsidR="0060066C" w:rsidRDefault="0060066C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0066C" w:rsidRPr="005D27A1" w:rsidRDefault="0060066C" w:rsidP="00BE3E18">
      <w:p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5D27A1">
        <w:rPr>
          <w:rFonts w:asciiTheme="minorHAnsi" w:hAnsiTheme="minorHAnsi" w:cstheme="minorHAnsi"/>
          <w:b/>
          <w:i/>
        </w:rPr>
        <w:t>Tabulka č. 1</w:t>
      </w:r>
      <w:r w:rsidRPr="005D27A1">
        <w:rPr>
          <w:rFonts w:asciiTheme="minorHAnsi" w:hAnsiTheme="minorHAnsi" w:cstheme="minorHAnsi"/>
          <w:i/>
        </w:rPr>
        <w:t xml:space="preserve"> – vodní stavy řeky Metuje ve stanici Náchod 2 – Staré město v průběhu hydrologického roku 1952</w:t>
      </w:r>
    </w:p>
    <w:tbl>
      <w:tblPr>
        <w:tblW w:w="87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701"/>
        <w:gridCol w:w="624"/>
        <w:gridCol w:w="588"/>
        <w:gridCol w:w="632"/>
        <w:gridCol w:w="588"/>
        <w:gridCol w:w="588"/>
        <w:gridCol w:w="588"/>
        <w:gridCol w:w="588"/>
        <w:gridCol w:w="644"/>
        <w:gridCol w:w="688"/>
        <w:gridCol w:w="588"/>
        <w:gridCol w:w="588"/>
      </w:tblGrid>
      <w:tr w:rsidR="005D27A1" w:rsidRPr="005D27A1" w:rsidTr="009F7C96">
        <w:trPr>
          <w:trHeight w:val="270"/>
        </w:trPr>
        <w:tc>
          <w:tcPr>
            <w:tcW w:w="8704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Vodní stav [cm]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403151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u w:val="single"/>
                <w:lang w:eastAsia="cs-CZ"/>
              </w:rPr>
            </w:pPr>
            <w:r w:rsidRPr="005D27A1"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u w:val="single"/>
                <w:lang w:eastAsia="cs-CZ"/>
              </w:rPr>
              <w:t>Měsíc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403151"/>
            <w:noWrap/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XI</w:t>
            </w:r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403151"/>
            <w:noWrap/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XII</w:t>
            </w:r>
          </w:p>
        </w:tc>
        <w:tc>
          <w:tcPr>
            <w:tcW w:w="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403151"/>
            <w:noWrap/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I</w:t>
            </w:r>
          </w:p>
        </w:tc>
        <w:tc>
          <w:tcPr>
            <w:tcW w:w="6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403151"/>
            <w:noWrap/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II</w:t>
            </w:r>
          </w:p>
        </w:tc>
        <w:tc>
          <w:tcPr>
            <w:tcW w:w="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403151"/>
            <w:noWrap/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III</w:t>
            </w:r>
          </w:p>
        </w:tc>
        <w:tc>
          <w:tcPr>
            <w:tcW w:w="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403151"/>
            <w:noWrap/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IV</w:t>
            </w:r>
          </w:p>
        </w:tc>
        <w:tc>
          <w:tcPr>
            <w:tcW w:w="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403151"/>
            <w:noWrap/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V</w:t>
            </w:r>
          </w:p>
        </w:tc>
        <w:tc>
          <w:tcPr>
            <w:tcW w:w="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403151"/>
            <w:noWrap/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VI</w:t>
            </w:r>
          </w:p>
        </w:tc>
        <w:tc>
          <w:tcPr>
            <w:tcW w:w="6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403151"/>
            <w:noWrap/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VII</w:t>
            </w:r>
          </w:p>
        </w:tc>
        <w:tc>
          <w:tcPr>
            <w:tcW w:w="6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403151"/>
            <w:noWrap/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VIII</w:t>
            </w:r>
          </w:p>
        </w:tc>
        <w:tc>
          <w:tcPr>
            <w:tcW w:w="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403151"/>
            <w:noWrap/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IX</w:t>
            </w:r>
          </w:p>
        </w:tc>
        <w:tc>
          <w:tcPr>
            <w:tcW w:w="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000000" w:fill="403151"/>
            <w:noWrap/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X</w:t>
            </w:r>
          </w:p>
        </w:tc>
      </w:tr>
      <w:tr w:rsidR="005D27A1" w:rsidRPr="005D27A1" w:rsidTr="009F7C96">
        <w:trPr>
          <w:trHeight w:val="21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403151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  <w:t>Den</w:t>
            </w:r>
          </w:p>
        </w:tc>
        <w:tc>
          <w:tcPr>
            <w:tcW w:w="701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jc w:val="left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2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jc w:val="left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58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jc w:val="left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jc w:val="left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58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jc w:val="left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58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jc w:val="left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58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jc w:val="left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58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jc w:val="left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jc w:val="left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68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jc w:val="left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58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jc w:val="left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58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jc w:val="left"/>
              <w:rPr>
                <w:rFonts w:eastAsia="Times New Roman"/>
                <w:b/>
                <w:bCs/>
                <w:noProof w:val="0"/>
                <w:color w:val="FFFFFF"/>
                <w:sz w:val="18"/>
                <w:szCs w:val="18"/>
                <w:lang w:eastAsia="cs-CZ"/>
              </w:rPr>
            </w:pPr>
          </w:p>
        </w:tc>
      </w:tr>
      <w:tr w:rsidR="005D27A1" w:rsidRPr="005D27A1" w:rsidTr="009F7C96">
        <w:trPr>
          <w:trHeight w:val="255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21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18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23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15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14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19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19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23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13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23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23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19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21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5D27A1" w:rsidRPr="005D27A1" w:rsidTr="009F7C96">
        <w:trPr>
          <w:trHeight w:val="240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5D27A1" w:rsidRPr="005D27A1" w:rsidTr="009F7C96">
        <w:trPr>
          <w:trHeight w:val="255"/>
        </w:trPr>
        <w:tc>
          <w:tcPr>
            <w:tcW w:w="12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FF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5D27A1" w:rsidRPr="005D27A1" w:rsidRDefault="005D27A1" w:rsidP="005D27A1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</w:pPr>
            <w:r w:rsidRPr="005D27A1">
              <w:rPr>
                <w:rFonts w:eastAsia="Times New Roman"/>
                <w:noProof w:val="0"/>
                <w:color w:val="000000"/>
                <w:sz w:val="18"/>
                <w:szCs w:val="18"/>
                <w:lang w:eastAsia="cs-CZ"/>
              </w:rPr>
              <w:t>26</w:t>
            </w:r>
          </w:p>
        </w:tc>
      </w:tr>
    </w:tbl>
    <w:p w:rsidR="0060066C" w:rsidRPr="005D27A1" w:rsidRDefault="005D27A1" w:rsidP="00BE3E18">
      <w:pPr>
        <w:spacing w:before="0" w:beforeAutospacing="0" w:after="0" w:afterAutospacing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D27A1">
        <w:rPr>
          <w:rFonts w:asciiTheme="minorHAnsi" w:hAnsiTheme="minorHAnsi" w:cstheme="minorHAnsi"/>
          <w:i/>
          <w:sz w:val="18"/>
          <w:szCs w:val="18"/>
        </w:rPr>
        <w:t>Zdroj dat: tabulky vodních stavů a odtoků</w:t>
      </w:r>
    </w:p>
    <w:p w:rsidR="005D27A1" w:rsidRDefault="005D27A1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5D27A1" w:rsidRDefault="005D27A1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 hodnot, prezentovaných v Tabulce č. 1, lze pozorovat, že vodní stav řeky Metuje byl v hydrologickém roce značně rozkolísaný, přičemž nejvyššího vodního stavu (130 cm) bylo dosaženo </w:t>
      </w:r>
      <w:r w:rsidR="009F7C96">
        <w:rPr>
          <w:rFonts w:asciiTheme="minorHAnsi" w:hAnsiTheme="minorHAnsi" w:cstheme="minorHAnsi"/>
        </w:rPr>
        <w:t>1. 2. 1952 a nejnižšího vodního stavu (0 cm) ve více dnech v průběhu června 1952.</w:t>
      </w:r>
    </w:p>
    <w:p w:rsidR="00CA0573" w:rsidRDefault="00CA0573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9F7C96" w:rsidRDefault="00CA0573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lang w:eastAsia="cs-CZ"/>
        </w:rPr>
        <w:drawing>
          <wp:inline distT="0" distB="0" distL="0" distR="0" wp14:anchorId="31CDAB56" wp14:editId="21172852">
            <wp:extent cx="5762625" cy="4124325"/>
            <wp:effectExtent l="0" t="0" r="9525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0066C" w:rsidRPr="007E4EB0" w:rsidRDefault="00CA0573" w:rsidP="00BE3E18">
      <w:p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7E4EB0">
        <w:rPr>
          <w:rFonts w:asciiTheme="minorHAnsi" w:hAnsiTheme="minorHAnsi" w:cstheme="minorHAnsi"/>
          <w:b/>
          <w:i/>
        </w:rPr>
        <w:t>Obrázek č. 1</w:t>
      </w:r>
      <w:r w:rsidRPr="007E4EB0">
        <w:rPr>
          <w:rFonts w:asciiTheme="minorHAnsi" w:hAnsiTheme="minorHAnsi" w:cstheme="minorHAnsi"/>
          <w:i/>
        </w:rPr>
        <w:t xml:space="preserve"> – chronologická čára denních vodních stavů řeky Metuje na stanici Náchod 2 – Staré město v hydrologickém roce 1952</w:t>
      </w:r>
    </w:p>
    <w:p w:rsidR="00CA0573" w:rsidRDefault="00CA0573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CA0573" w:rsidRDefault="00CA0573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první polovině hydrologického roku 1952 byl vodní stav řeky Metuje značně rozkolísaný, se třemi výraznými maximy – jedním v listopadu a dvěma v únoru. Tato maxima mohla být způsobena výraznými deštivými periodami a/nebo táním sněhu v pramenných oblastech řeky Metuje. Lze tvrdit, že vodní stavy v první polovině hydrologického roku 1952 byly na řece Metuji ve většině případů vyšší, než vodní stavy v druhé polovině hydrologického roku. K mírnému zvýšení vodních stavů došlo pouze na přelomu července a srpna, a to pravděpodobně z důvodu konvektivních srážek.</w:t>
      </w:r>
    </w:p>
    <w:p w:rsidR="00105A3D" w:rsidRDefault="00105A3D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105A3D" w:rsidRDefault="00105A3D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 konstrukci </w:t>
      </w:r>
      <w:r w:rsidR="007E4EB0">
        <w:rPr>
          <w:rFonts w:asciiTheme="minorHAnsi" w:hAnsiTheme="minorHAnsi" w:cstheme="minorHAnsi"/>
        </w:rPr>
        <w:t>čáry překročení vodních stavů řeky Metuje ve stanici Náchod 2 – Staré město budou dále data z tabulky č. 1 uspořádána sestupně a seřazena do 20 intervalů. Pro každý z intervalů bude nalezen počet vodních stavů, který do něj spadá, a bude vypočítána kumulativní četnost vodních stavů pro každý z intervalů. Tato data budou dále vynesena do grafu, podle nějž bude možné určit hodnoty M-denních vodních stavů (M denní vodní stav je takový, který je dosažen nebo překročen v průměru M dní v roce).</w:t>
      </w:r>
    </w:p>
    <w:p w:rsidR="007E4EB0" w:rsidRDefault="007E4EB0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7E4EB0" w:rsidRDefault="007E4EB0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7E4EB0" w:rsidRDefault="007E4EB0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7E4EB0" w:rsidRDefault="007E4EB0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7E4EB0" w:rsidRDefault="007E4EB0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7E4EB0" w:rsidRDefault="007E4EB0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7E4EB0" w:rsidRDefault="007E4EB0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7E4EB0" w:rsidRPr="007E4EB0" w:rsidRDefault="007E4EB0" w:rsidP="00BE3E18">
      <w:p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7E4EB0">
        <w:rPr>
          <w:rFonts w:asciiTheme="minorHAnsi" w:hAnsiTheme="minorHAnsi" w:cstheme="minorHAnsi"/>
          <w:b/>
          <w:i/>
        </w:rPr>
        <w:lastRenderedPageBreak/>
        <w:t>Tabulka č. 2</w:t>
      </w:r>
      <w:r w:rsidRPr="007E4EB0">
        <w:rPr>
          <w:rFonts w:asciiTheme="minorHAnsi" w:hAnsiTheme="minorHAnsi" w:cstheme="minorHAnsi"/>
          <w:i/>
        </w:rPr>
        <w:t xml:space="preserve"> – Četnost výskytu vodních stavů řeky Metuje na stanici Náchod 2 – Staré město v hydrologickém roce 1952</w:t>
      </w:r>
    </w:p>
    <w:tbl>
      <w:tblPr>
        <w:tblW w:w="68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2155"/>
        <w:gridCol w:w="2040"/>
      </w:tblGrid>
      <w:tr w:rsidR="007E4EB0" w:rsidRPr="007E4EB0" w:rsidTr="007E4EB0">
        <w:trPr>
          <w:trHeight w:val="33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403151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FFFFFF"/>
                <w:lang w:eastAsia="cs-CZ"/>
              </w:rPr>
              <w:t>Interval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403151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FFFFFF"/>
                <w:lang w:eastAsia="cs-CZ"/>
              </w:rPr>
              <w:t>Vodní stav [cm]</w:t>
            </w:r>
          </w:p>
        </w:tc>
        <w:tc>
          <w:tcPr>
            <w:tcW w:w="215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403151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FFFFFF"/>
                <w:lang w:eastAsia="cs-CZ"/>
              </w:rPr>
              <w:t>Počet vodních stavů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403151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FFFFFF"/>
                <w:lang w:eastAsia="cs-CZ"/>
              </w:rPr>
              <w:t>Kumulativní četnost</w:t>
            </w:r>
          </w:p>
        </w:tc>
      </w:tr>
      <w:tr w:rsidR="007E4EB0" w:rsidRPr="007E4EB0" w:rsidTr="007E4EB0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123,6 - 130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3</w:t>
            </w:r>
          </w:p>
        </w:tc>
      </w:tr>
      <w:tr w:rsidR="007E4EB0" w:rsidRPr="007E4EB0" w:rsidTr="007E4EB0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117,1 - 123,5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3</w:t>
            </w:r>
          </w:p>
        </w:tc>
      </w:tr>
      <w:tr w:rsidR="007E4EB0" w:rsidRPr="007E4EB0" w:rsidTr="007E4EB0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110,6 - 117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4</w:t>
            </w:r>
          </w:p>
        </w:tc>
      </w:tr>
      <w:tr w:rsidR="007E4EB0" w:rsidRPr="007E4EB0" w:rsidTr="007E4EB0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104,1 - 110,5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5</w:t>
            </w:r>
          </w:p>
        </w:tc>
      </w:tr>
      <w:tr w:rsidR="007E4EB0" w:rsidRPr="007E4EB0" w:rsidTr="007E4EB0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97,6 - 104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5</w:t>
            </w:r>
          </w:p>
        </w:tc>
      </w:tr>
      <w:tr w:rsidR="007E4EB0" w:rsidRPr="007E4EB0" w:rsidTr="007E4EB0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91,1 - 97,5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10</w:t>
            </w:r>
          </w:p>
        </w:tc>
      </w:tr>
      <w:tr w:rsidR="007E4EB0" w:rsidRPr="007E4EB0" w:rsidTr="007E4EB0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84,6 - 91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13</w:t>
            </w:r>
          </w:p>
        </w:tc>
      </w:tr>
      <w:tr w:rsidR="007E4EB0" w:rsidRPr="007E4EB0" w:rsidTr="007E4EB0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78,1 - 84,5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15</w:t>
            </w:r>
          </w:p>
        </w:tc>
      </w:tr>
      <w:tr w:rsidR="007E4EB0" w:rsidRPr="007E4EB0" w:rsidTr="007E4EB0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71,6 - 78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19</w:t>
            </w:r>
          </w:p>
        </w:tc>
      </w:tr>
      <w:tr w:rsidR="007E4EB0" w:rsidRPr="007E4EB0" w:rsidTr="007E4EB0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65,1 - 71,5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29</w:t>
            </w:r>
          </w:p>
        </w:tc>
      </w:tr>
      <w:tr w:rsidR="007E4EB0" w:rsidRPr="007E4EB0" w:rsidTr="007E4EB0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58,6 - 65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47</w:t>
            </w:r>
          </w:p>
        </w:tc>
      </w:tr>
      <w:tr w:rsidR="007E4EB0" w:rsidRPr="007E4EB0" w:rsidTr="007E4EB0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52,1 - 58,5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57</w:t>
            </w:r>
          </w:p>
        </w:tc>
      </w:tr>
      <w:tr w:rsidR="007E4EB0" w:rsidRPr="007E4EB0" w:rsidTr="007E4EB0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45,6 - 52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83</w:t>
            </w:r>
          </w:p>
        </w:tc>
      </w:tr>
      <w:tr w:rsidR="007E4EB0" w:rsidRPr="007E4EB0" w:rsidTr="007E4EB0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39,1 - 45,5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102</w:t>
            </w:r>
          </w:p>
        </w:tc>
      </w:tr>
      <w:tr w:rsidR="007E4EB0" w:rsidRPr="007E4EB0" w:rsidTr="007E4EB0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32,6 - 39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131</w:t>
            </w:r>
          </w:p>
        </w:tc>
      </w:tr>
      <w:tr w:rsidR="007E4EB0" w:rsidRPr="007E4EB0" w:rsidTr="007E4EB0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26,1 - 32,5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185</w:t>
            </w:r>
          </w:p>
        </w:tc>
      </w:tr>
      <w:tr w:rsidR="007E4EB0" w:rsidRPr="007E4EB0" w:rsidTr="007E4EB0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19,6 - 26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307</w:t>
            </w:r>
          </w:p>
        </w:tc>
      </w:tr>
      <w:tr w:rsidR="007E4EB0" w:rsidRPr="007E4EB0" w:rsidTr="007E4EB0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13,1 - 19,5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330</w:t>
            </w:r>
          </w:p>
        </w:tc>
      </w:tr>
      <w:tr w:rsidR="007E4EB0" w:rsidRPr="007E4EB0" w:rsidTr="007E4EB0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6,6 - 13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341</w:t>
            </w:r>
          </w:p>
        </w:tc>
      </w:tr>
      <w:tr w:rsidR="007E4EB0" w:rsidRPr="007E4EB0" w:rsidTr="007E4EB0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4DFEC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0 - 6,5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noProof w:val="0"/>
                <w:color w:val="000000"/>
                <w:lang w:eastAsia="cs-CZ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4EB0" w:rsidRPr="007E4EB0" w:rsidRDefault="007E4EB0" w:rsidP="007E4EB0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7E4EB0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365</w:t>
            </w:r>
          </w:p>
        </w:tc>
      </w:tr>
    </w:tbl>
    <w:p w:rsidR="007E4EB0" w:rsidRDefault="007E4EB0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249CE" w:rsidRDefault="00B249CE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základě Tabulky č. 2 bude vytvořena čára překročení vodních stavů.</w:t>
      </w:r>
    </w:p>
    <w:p w:rsidR="00B249CE" w:rsidRDefault="00B249CE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7E4EB0" w:rsidRDefault="00B249CE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lang w:eastAsia="cs-CZ"/>
        </w:rPr>
        <w:drawing>
          <wp:inline distT="0" distB="0" distL="0" distR="0" wp14:anchorId="56897DBF" wp14:editId="02F87065">
            <wp:extent cx="5760720" cy="3150451"/>
            <wp:effectExtent l="0" t="0" r="11430" b="1206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249CE" w:rsidRPr="00B249CE" w:rsidRDefault="00B249CE" w:rsidP="00BE3E18">
      <w:p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B249CE">
        <w:rPr>
          <w:rFonts w:asciiTheme="minorHAnsi" w:hAnsiTheme="minorHAnsi" w:cstheme="minorHAnsi"/>
          <w:b/>
          <w:i/>
        </w:rPr>
        <w:t>Obrázek č. 2</w:t>
      </w:r>
      <w:r w:rsidRPr="00B249CE">
        <w:rPr>
          <w:rFonts w:asciiTheme="minorHAnsi" w:hAnsiTheme="minorHAnsi" w:cstheme="minorHAnsi"/>
          <w:i/>
        </w:rPr>
        <w:t xml:space="preserve"> – Čára překročení vodních stavů řeky Metuje na stanici Náchod 2 – Staré město (založeno na datech z hydrologického roku 1952)</w:t>
      </w:r>
    </w:p>
    <w:p w:rsidR="0060066C" w:rsidRDefault="0060066C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249CE" w:rsidRDefault="00B249CE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 čáry překročení vodních stavů lze odečíst hodnoty M-denních průtoků pro řeku Metuji na stanici Náchod 2 – Staré město.</w:t>
      </w:r>
    </w:p>
    <w:p w:rsidR="00B249CE" w:rsidRDefault="00B249CE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B249CE" w:rsidRPr="00B249CE" w:rsidRDefault="00B249CE" w:rsidP="00BE3E18">
      <w:pPr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  <w:r w:rsidRPr="00B249CE">
        <w:rPr>
          <w:rFonts w:asciiTheme="minorHAnsi" w:hAnsiTheme="minorHAnsi" w:cstheme="minorHAnsi"/>
          <w:b/>
          <w:i/>
        </w:rPr>
        <w:t>Tabulka č. 3</w:t>
      </w:r>
      <w:r w:rsidRPr="00B249CE">
        <w:rPr>
          <w:rFonts w:asciiTheme="minorHAnsi" w:hAnsiTheme="minorHAnsi" w:cstheme="minorHAnsi"/>
          <w:i/>
        </w:rPr>
        <w:t xml:space="preserve"> – Hodnoty M-denních vodních stavů řeky Metuje na stanici Náchod 2 – Staré město (založeno na datech z hydrologichého roku 1952)</w:t>
      </w:r>
    </w:p>
    <w:tbl>
      <w:tblPr>
        <w:tblW w:w="2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80"/>
      </w:tblGrid>
      <w:tr w:rsidR="00B249CE" w:rsidRPr="00B249CE" w:rsidTr="00B249CE">
        <w:trPr>
          <w:trHeight w:val="33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403151"/>
            <w:noWrap/>
            <w:vAlign w:val="bottom"/>
            <w:hideMark/>
          </w:tcPr>
          <w:p w:rsidR="00B249CE" w:rsidRPr="00B249CE" w:rsidRDefault="00B249CE" w:rsidP="00B249CE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lang w:eastAsia="cs-CZ"/>
              </w:rPr>
            </w:pPr>
            <w:r w:rsidRPr="00B249CE">
              <w:rPr>
                <w:rFonts w:eastAsia="Times New Roman"/>
                <w:b/>
                <w:bCs/>
                <w:noProof w:val="0"/>
                <w:color w:val="FFFFFF"/>
                <w:lang w:eastAsia="cs-CZ"/>
              </w:rPr>
              <w:t>M [dny]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403151"/>
            <w:noWrap/>
            <w:vAlign w:val="bottom"/>
            <w:hideMark/>
          </w:tcPr>
          <w:p w:rsidR="00B249CE" w:rsidRPr="00B249CE" w:rsidRDefault="00B249CE" w:rsidP="00B249CE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FFFFFF"/>
                <w:lang w:eastAsia="cs-CZ"/>
              </w:rPr>
            </w:pPr>
            <w:r w:rsidRPr="00B249CE">
              <w:rPr>
                <w:rFonts w:eastAsia="Times New Roman"/>
                <w:b/>
                <w:bCs/>
                <w:noProof w:val="0"/>
                <w:color w:val="FFFFFF"/>
                <w:lang w:eastAsia="cs-CZ"/>
              </w:rPr>
              <w:t>Vodní stav [cm]</w:t>
            </w:r>
          </w:p>
        </w:tc>
      </w:tr>
      <w:tr w:rsidR="00B249CE" w:rsidRPr="00B249CE" w:rsidTr="00B249CE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49CE" w:rsidRPr="00B249CE" w:rsidRDefault="00B249CE" w:rsidP="00B249CE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B249CE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B249CE" w:rsidRPr="00B249CE" w:rsidRDefault="00B249CE" w:rsidP="00B249CE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B249CE">
              <w:rPr>
                <w:rFonts w:eastAsia="Times New Roman"/>
                <w:noProof w:val="0"/>
                <w:color w:val="000000"/>
                <w:lang w:eastAsia="cs-CZ"/>
              </w:rPr>
              <w:t>72</w:t>
            </w:r>
          </w:p>
        </w:tc>
      </w:tr>
      <w:tr w:rsidR="00B249CE" w:rsidRPr="00B249CE" w:rsidTr="00B249CE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CE" w:rsidRPr="00B249CE" w:rsidRDefault="00B249CE" w:rsidP="00B249CE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B249CE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49CE" w:rsidRPr="00B249CE" w:rsidRDefault="00B249CE" w:rsidP="00B249CE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B249CE">
              <w:rPr>
                <w:rFonts w:eastAsia="Times New Roman"/>
                <w:noProof w:val="0"/>
                <w:color w:val="000000"/>
                <w:lang w:eastAsia="cs-CZ"/>
              </w:rPr>
              <w:t>50</w:t>
            </w:r>
          </w:p>
        </w:tc>
      </w:tr>
      <w:tr w:rsidR="00B249CE" w:rsidRPr="00B249CE" w:rsidTr="00B249CE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49CE" w:rsidRPr="00B249CE" w:rsidRDefault="00B249CE" w:rsidP="00B249CE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B249CE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150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B249CE" w:rsidRPr="00B249CE" w:rsidRDefault="00B249CE" w:rsidP="00B249CE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B249CE">
              <w:rPr>
                <w:rFonts w:eastAsia="Times New Roman"/>
                <w:noProof w:val="0"/>
                <w:color w:val="000000"/>
                <w:lang w:eastAsia="cs-CZ"/>
              </w:rPr>
              <w:t>37</w:t>
            </w:r>
          </w:p>
        </w:tc>
      </w:tr>
      <w:tr w:rsidR="00B249CE" w:rsidRPr="00B249CE" w:rsidTr="00B249CE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CE" w:rsidRPr="00B249CE" w:rsidRDefault="00B249CE" w:rsidP="00B249CE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B249CE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210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49CE" w:rsidRPr="00B249CE" w:rsidRDefault="00B249CE" w:rsidP="00B249CE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B249CE">
              <w:rPr>
                <w:rFonts w:eastAsia="Times New Roman"/>
                <w:noProof w:val="0"/>
                <w:color w:val="000000"/>
                <w:lang w:eastAsia="cs-CZ"/>
              </w:rPr>
              <w:t>31</w:t>
            </w:r>
          </w:p>
        </w:tc>
      </w:tr>
      <w:tr w:rsidR="00B249CE" w:rsidRPr="00B249CE" w:rsidTr="00B249CE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49CE" w:rsidRPr="00B249CE" w:rsidRDefault="00B249CE" w:rsidP="00B249CE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B249CE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270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B249CE" w:rsidRPr="00B249CE" w:rsidRDefault="00B249CE" w:rsidP="00B249CE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B249CE">
              <w:rPr>
                <w:rFonts w:eastAsia="Times New Roman"/>
                <w:noProof w:val="0"/>
                <w:color w:val="000000"/>
                <w:lang w:eastAsia="cs-CZ"/>
              </w:rPr>
              <w:t>28</w:t>
            </w:r>
          </w:p>
        </w:tc>
      </w:tr>
      <w:tr w:rsidR="00B249CE" w:rsidRPr="00B249CE" w:rsidTr="00B249CE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9CE" w:rsidRPr="00B249CE" w:rsidRDefault="00B249CE" w:rsidP="00B249CE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B249CE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330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49CE" w:rsidRPr="00B249CE" w:rsidRDefault="00B249CE" w:rsidP="00B249CE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B249CE">
              <w:rPr>
                <w:rFonts w:eastAsia="Times New Roman"/>
                <w:noProof w:val="0"/>
                <w:color w:val="000000"/>
                <w:lang w:eastAsia="cs-CZ"/>
              </w:rPr>
              <w:t>20</w:t>
            </w:r>
          </w:p>
        </w:tc>
      </w:tr>
      <w:tr w:rsidR="00B249CE" w:rsidRPr="00B249CE" w:rsidTr="00B249CE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249CE" w:rsidRPr="00B249CE" w:rsidRDefault="00B249CE" w:rsidP="00B249CE">
            <w:pPr>
              <w:spacing w:before="0" w:beforeAutospacing="0" w:after="0" w:afterAutospacing="0"/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</w:pPr>
            <w:r w:rsidRPr="00B249CE">
              <w:rPr>
                <w:rFonts w:eastAsia="Times New Roman"/>
                <w:b/>
                <w:bCs/>
                <w:noProof w:val="0"/>
                <w:color w:val="000000"/>
                <w:lang w:eastAsia="cs-CZ"/>
              </w:rPr>
              <w:t>364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B249CE" w:rsidRPr="00B249CE" w:rsidRDefault="00B249CE" w:rsidP="00B249CE">
            <w:pPr>
              <w:spacing w:before="0" w:beforeAutospacing="0" w:after="0" w:afterAutospacing="0"/>
              <w:rPr>
                <w:rFonts w:eastAsia="Times New Roman"/>
                <w:noProof w:val="0"/>
                <w:color w:val="000000"/>
                <w:lang w:eastAsia="cs-CZ"/>
              </w:rPr>
            </w:pPr>
            <w:r w:rsidRPr="00B249CE">
              <w:rPr>
                <w:rFonts w:eastAsia="Times New Roman"/>
                <w:noProof w:val="0"/>
                <w:color w:val="000000"/>
                <w:lang w:eastAsia="cs-CZ"/>
              </w:rPr>
              <w:t>7</w:t>
            </w:r>
          </w:p>
        </w:tc>
      </w:tr>
    </w:tbl>
    <w:p w:rsidR="00B249CE" w:rsidRDefault="00B249CE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249CE" w:rsidRDefault="00B249CE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Dle Tabulky č. 3 je v průměru 364 dní v roce dosažen nebo překročen vodní stav 7 cm, zatímco vodní stav 72 cm je dosažen nebo překročen v průměru pouze 30 dní v roce. Nejvíce se vzájemně liší hodnoty vodních stavů nízkých, nebo naopak velmi vysokých vodních stavů, což je dáno tvarem křivky, znázorněné na Obrázku č. 2. </w:t>
      </w:r>
    </w:p>
    <w:p w:rsidR="00FE486B" w:rsidRDefault="00FE486B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E486B" w:rsidRPr="00FE486B" w:rsidRDefault="00FE486B" w:rsidP="00BE3E18">
      <w:p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FE486B">
        <w:rPr>
          <w:rFonts w:asciiTheme="minorHAnsi" w:hAnsiTheme="minorHAnsi" w:cstheme="minorHAnsi"/>
          <w:b/>
        </w:rPr>
        <w:t>Závěr:</w:t>
      </w:r>
    </w:p>
    <w:p w:rsidR="00FE486B" w:rsidRDefault="00FE486B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tomto cvičení byly z reálných dat pro hydrologický rok 1952 vypočítány hodnoty M-denních vodních stavů řeky Metuje na stanici Náchod 2. Bylo patrné, že v první polovině hydrologického roku 1952 byly na této stanici vodní stavy většinou vyšší a rozkolísanější, než ve druhé polovině hydrologického roku 1952. Vodní stav, který je dosažen nebo překročen 364 dní v roce, je dle vypočítaných hodnot 7 cm.</w:t>
      </w:r>
    </w:p>
    <w:p w:rsidR="00B249CE" w:rsidRDefault="00B249CE" w:rsidP="00BE3E18">
      <w:pPr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163E71" w:rsidRDefault="00163E71">
      <w:bookmarkStart w:id="0" w:name="_GoBack"/>
      <w:bookmarkEnd w:id="0"/>
    </w:p>
    <w:sectPr w:rsidR="0016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18"/>
    <w:rsid w:val="00105A3D"/>
    <w:rsid w:val="00163E71"/>
    <w:rsid w:val="005D27A1"/>
    <w:rsid w:val="0060066C"/>
    <w:rsid w:val="007E4EB0"/>
    <w:rsid w:val="009170A0"/>
    <w:rsid w:val="009F7C96"/>
    <w:rsid w:val="00B249CE"/>
    <w:rsid w:val="00BE3E18"/>
    <w:rsid w:val="00CA0573"/>
    <w:rsid w:val="00F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E18"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5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573"/>
    <w:rPr>
      <w:rFonts w:ascii="Tahoma" w:eastAsia="Calibri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E18"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5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573"/>
    <w:rPr>
      <w:rFonts w:ascii="Tahoma" w:eastAsia="Calibri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Moje\&#352;kola%20blbiny\MUni\3.%20semestr\Hydrologie\Cvi&#269;en&#237;%2008%20a%2009\cv%20vodni%20stav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Moje\&#352;kola%20blbiny\MUni\3.%20semestr\Hydrologie\Cvi&#269;en&#237;%2008%20a%2009\cv%20vodni%20stav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574911607123497E-2"/>
          <c:y val="4.2295313085864268E-2"/>
          <c:w val="0.87042242033795358"/>
          <c:h val="0.81958395200599921"/>
        </c:manualLayout>
      </c:layout>
      <c:scatterChart>
        <c:scatterStyle val="lineMarker"/>
        <c:varyColors val="0"/>
        <c:ser>
          <c:idx val="0"/>
          <c:order val="0"/>
          <c:tx>
            <c:v>Vodní stav</c:v>
          </c:tx>
          <c:spPr>
            <a:ln w="19050"/>
          </c:spPr>
          <c:marker>
            <c:symbol val="none"/>
          </c:marker>
          <c:xVal>
            <c:numRef>
              <c:f>List1!$A$4:$A$368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xVal>
          <c:yVal>
            <c:numRef>
              <c:f>List1!$B$4:$B$368</c:f>
              <c:numCache>
                <c:formatCode>General</c:formatCode>
                <c:ptCount val="365"/>
                <c:pt idx="0">
                  <c:v>46</c:v>
                </c:pt>
                <c:pt idx="1">
                  <c:v>43</c:v>
                </c:pt>
                <c:pt idx="2">
                  <c:v>46</c:v>
                </c:pt>
                <c:pt idx="3">
                  <c:v>44</c:v>
                </c:pt>
                <c:pt idx="4">
                  <c:v>44</c:v>
                </c:pt>
                <c:pt idx="5">
                  <c:v>48</c:v>
                </c:pt>
                <c:pt idx="6">
                  <c:v>51</c:v>
                </c:pt>
                <c:pt idx="7">
                  <c:v>74</c:v>
                </c:pt>
                <c:pt idx="8">
                  <c:v>60</c:v>
                </c:pt>
                <c:pt idx="9">
                  <c:v>60</c:v>
                </c:pt>
                <c:pt idx="10">
                  <c:v>66</c:v>
                </c:pt>
                <c:pt idx="11">
                  <c:v>62</c:v>
                </c:pt>
                <c:pt idx="12">
                  <c:v>63</c:v>
                </c:pt>
                <c:pt idx="13">
                  <c:v>55</c:v>
                </c:pt>
                <c:pt idx="14">
                  <c:v>52</c:v>
                </c:pt>
                <c:pt idx="15">
                  <c:v>50</c:v>
                </c:pt>
                <c:pt idx="16">
                  <c:v>47</c:v>
                </c:pt>
                <c:pt idx="17">
                  <c:v>52</c:v>
                </c:pt>
                <c:pt idx="18">
                  <c:v>96</c:v>
                </c:pt>
                <c:pt idx="19">
                  <c:v>114</c:v>
                </c:pt>
                <c:pt idx="20">
                  <c:v>95</c:v>
                </c:pt>
                <c:pt idx="21">
                  <c:v>90</c:v>
                </c:pt>
                <c:pt idx="22">
                  <c:v>77</c:v>
                </c:pt>
                <c:pt idx="23">
                  <c:v>71</c:v>
                </c:pt>
                <c:pt idx="24">
                  <c:v>57</c:v>
                </c:pt>
                <c:pt idx="25">
                  <c:v>57</c:v>
                </c:pt>
                <c:pt idx="26">
                  <c:v>52</c:v>
                </c:pt>
                <c:pt idx="27">
                  <c:v>54</c:v>
                </c:pt>
                <c:pt idx="28">
                  <c:v>59</c:v>
                </c:pt>
                <c:pt idx="29">
                  <c:v>48</c:v>
                </c:pt>
                <c:pt idx="30">
                  <c:v>46</c:v>
                </c:pt>
                <c:pt idx="31">
                  <c:v>35</c:v>
                </c:pt>
                <c:pt idx="32">
                  <c:v>42</c:v>
                </c:pt>
                <c:pt idx="33">
                  <c:v>42</c:v>
                </c:pt>
                <c:pt idx="34">
                  <c:v>41</c:v>
                </c:pt>
                <c:pt idx="35">
                  <c:v>39</c:v>
                </c:pt>
                <c:pt idx="36">
                  <c:v>37</c:v>
                </c:pt>
                <c:pt idx="37">
                  <c:v>36</c:v>
                </c:pt>
                <c:pt idx="38">
                  <c:v>33</c:v>
                </c:pt>
                <c:pt idx="39">
                  <c:v>34</c:v>
                </c:pt>
                <c:pt idx="40">
                  <c:v>34</c:v>
                </c:pt>
                <c:pt idx="41">
                  <c:v>34</c:v>
                </c:pt>
                <c:pt idx="42">
                  <c:v>33</c:v>
                </c:pt>
                <c:pt idx="43">
                  <c:v>33</c:v>
                </c:pt>
                <c:pt idx="44">
                  <c:v>31</c:v>
                </c:pt>
                <c:pt idx="45">
                  <c:v>30</c:v>
                </c:pt>
                <c:pt idx="46">
                  <c:v>31</c:v>
                </c:pt>
                <c:pt idx="47">
                  <c:v>27</c:v>
                </c:pt>
                <c:pt idx="48">
                  <c:v>27</c:v>
                </c:pt>
                <c:pt idx="49">
                  <c:v>28</c:v>
                </c:pt>
                <c:pt idx="50">
                  <c:v>27</c:v>
                </c:pt>
                <c:pt idx="51">
                  <c:v>34</c:v>
                </c:pt>
                <c:pt idx="52">
                  <c:v>30</c:v>
                </c:pt>
                <c:pt idx="53">
                  <c:v>30</c:v>
                </c:pt>
                <c:pt idx="54">
                  <c:v>27</c:v>
                </c:pt>
                <c:pt idx="55">
                  <c:v>29</c:v>
                </c:pt>
                <c:pt idx="56">
                  <c:v>28</c:v>
                </c:pt>
                <c:pt idx="57">
                  <c:v>28</c:v>
                </c:pt>
                <c:pt idx="58">
                  <c:v>27</c:v>
                </c:pt>
                <c:pt idx="59">
                  <c:v>26</c:v>
                </c:pt>
                <c:pt idx="60">
                  <c:v>25</c:v>
                </c:pt>
                <c:pt idx="61">
                  <c:v>24</c:v>
                </c:pt>
                <c:pt idx="62">
                  <c:v>34</c:v>
                </c:pt>
                <c:pt idx="63">
                  <c:v>34</c:v>
                </c:pt>
                <c:pt idx="64">
                  <c:v>33</c:v>
                </c:pt>
                <c:pt idx="65">
                  <c:v>35</c:v>
                </c:pt>
                <c:pt idx="66">
                  <c:v>31</c:v>
                </c:pt>
                <c:pt idx="67">
                  <c:v>27</c:v>
                </c:pt>
                <c:pt idx="68">
                  <c:v>35</c:v>
                </c:pt>
                <c:pt idx="69">
                  <c:v>30</c:v>
                </c:pt>
                <c:pt idx="70">
                  <c:v>31</c:v>
                </c:pt>
                <c:pt idx="71">
                  <c:v>28</c:v>
                </c:pt>
                <c:pt idx="72">
                  <c:v>28</c:v>
                </c:pt>
                <c:pt idx="73">
                  <c:v>26</c:v>
                </c:pt>
                <c:pt idx="74">
                  <c:v>26</c:v>
                </c:pt>
                <c:pt idx="75">
                  <c:v>27</c:v>
                </c:pt>
                <c:pt idx="76">
                  <c:v>27</c:v>
                </c:pt>
                <c:pt idx="77">
                  <c:v>17</c:v>
                </c:pt>
                <c:pt idx="78">
                  <c:v>27</c:v>
                </c:pt>
                <c:pt idx="79">
                  <c:v>31</c:v>
                </c:pt>
                <c:pt idx="80">
                  <c:v>25</c:v>
                </c:pt>
                <c:pt idx="81">
                  <c:v>22</c:v>
                </c:pt>
                <c:pt idx="82">
                  <c:v>26</c:v>
                </c:pt>
                <c:pt idx="83">
                  <c:v>5</c:v>
                </c:pt>
                <c:pt idx="84">
                  <c:v>24</c:v>
                </c:pt>
                <c:pt idx="85">
                  <c:v>23</c:v>
                </c:pt>
                <c:pt idx="86">
                  <c:v>22</c:v>
                </c:pt>
                <c:pt idx="87">
                  <c:v>21</c:v>
                </c:pt>
                <c:pt idx="88">
                  <c:v>24</c:v>
                </c:pt>
                <c:pt idx="89">
                  <c:v>45</c:v>
                </c:pt>
                <c:pt idx="90">
                  <c:v>80</c:v>
                </c:pt>
                <c:pt idx="91">
                  <c:v>94</c:v>
                </c:pt>
                <c:pt idx="92">
                  <c:v>130</c:v>
                </c:pt>
                <c:pt idx="93">
                  <c:v>93</c:v>
                </c:pt>
                <c:pt idx="94">
                  <c:v>75</c:v>
                </c:pt>
                <c:pt idx="95">
                  <c:v>66</c:v>
                </c:pt>
                <c:pt idx="96">
                  <c:v>61</c:v>
                </c:pt>
                <c:pt idx="97">
                  <c:v>60</c:v>
                </c:pt>
                <c:pt idx="98">
                  <c:v>51</c:v>
                </c:pt>
                <c:pt idx="99">
                  <c:v>50</c:v>
                </c:pt>
                <c:pt idx="100">
                  <c:v>45</c:v>
                </c:pt>
                <c:pt idx="101">
                  <c:v>47</c:v>
                </c:pt>
                <c:pt idx="102">
                  <c:v>42</c:v>
                </c:pt>
                <c:pt idx="103">
                  <c:v>43</c:v>
                </c:pt>
                <c:pt idx="104">
                  <c:v>41</c:v>
                </c:pt>
                <c:pt idx="105">
                  <c:v>40</c:v>
                </c:pt>
                <c:pt idx="106">
                  <c:v>37</c:v>
                </c:pt>
                <c:pt idx="107">
                  <c:v>35</c:v>
                </c:pt>
                <c:pt idx="108">
                  <c:v>38</c:v>
                </c:pt>
                <c:pt idx="109">
                  <c:v>18</c:v>
                </c:pt>
                <c:pt idx="110">
                  <c:v>36</c:v>
                </c:pt>
                <c:pt idx="111">
                  <c:v>35</c:v>
                </c:pt>
                <c:pt idx="112">
                  <c:v>44</c:v>
                </c:pt>
                <c:pt idx="113">
                  <c:v>65</c:v>
                </c:pt>
                <c:pt idx="114">
                  <c:v>110</c:v>
                </c:pt>
                <c:pt idx="115">
                  <c:v>127</c:v>
                </c:pt>
                <c:pt idx="116">
                  <c:v>126</c:v>
                </c:pt>
                <c:pt idx="117">
                  <c:v>97</c:v>
                </c:pt>
                <c:pt idx="118">
                  <c:v>90</c:v>
                </c:pt>
                <c:pt idx="119">
                  <c:v>85</c:v>
                </c:pt>
                <c:pt idx="120">
                  <c:v>83</c:v>
                </c:pt>
                <c:pt idx="121">
                  <c:v>75</c:v>
                </c:pt>
                <c:pt idx="122">
                  <c:v>70</c:v>
                </c:pt>
                <c:pt idx="123">
                  <c:v>67</c:v>
                </c:pt>
                <c:pt idx="124">
                  <c:v>67</c:v>
                </c:pt>
                <c:pt idx="125">
                  <c:v>63</c:v>
                </c:pt>
                <c:pt idx="126">
                  <c:v>62</c:v>
                </c:pt>
                <c:pt idx="127">
                  <c:v>61</c:v>
                </c:pt>
                <c:pt idx="128">
                  <c:v>52</c:v>
                </c:pt>
                <c:pt idx="129">
                  <c:v>55</c:v>
                </c:pt>
                <c:pt idx="130">
                  <c:v>49</c:v>
                </c:pt>
                <c:pt idx="131">
                  <c:v>50</c:v>
                </c:pt>
                <c:pt idx="132">
                  <c:v>44</c:v>
                </c:pt>
                <c:pt idx="133">
                  <c:v>46</c:v>
                </c:pt>
                <c:pt idx="134">
                  <c:v>39</c:v>
                </c:pt>
                <c:pt idx="135">
                  <c:v>45</c:v>
                </c:pt>
                <c:pt idx="136">
                  <c:v>47</c:v>
                </c:pt>
                <c:pt idx="137">
                  <c:v>52</c:v>
                </c:pt>
                <c:pt idx="138">
                  <c:v>52</c:v>
                </c:pt>
                <c:pt idx="139">
                  <c:v>55</c:v>
                </c:pt>
                <c:pt idx="140">
                  <c:v>57</c:v>
                </c:pt>
                <c:pt idx="141">
                  <c:v>61</c:v>
                </c:pt>
                <c:pt idx="142">
                  <c:v>63</c:v>
                </c:pt>
                <c:pt idx="143">
                  <c:v>63</c:v>
                </c:pt>
                <c:pt idx="144">
                  <c:v>63</c:v>
                </c:pt>
                <c:pt idx="145">
                  <c:v>66</c:v>
                </c:pt>
                <c:pt idx="146">
                  <c:v>69</c:v>
                </c:pt>
                <c:pt idx="147">
                  <c:v>67</c:v>
                </c:pt>
                <c:pt idx="148">
                  <c:v>62</c:v>
                </c:pt>
                <c:pt idx="149">
                  <c:v>63</c:v>
                </c:pt>
                <c:pt idx="150">
                  <c:v>70</c:v>
                </c:pt>
                <c:pt idx="151">
                  <c:v>62</c:v>
                </c:pt>
                <c:pt idx="152">
                  <c:v>56</c:v>
                </c:pt>
                <c:pt idx="153">
                  <c:v>52</c:v>
                </c:pt>
                <c:pt idx="154">
                  <c:v>53</c:v>
                </c:pt>
                <c:pt idx="155">
                  <c:v>53</c:v>
                </c:pt>
                <c:pt idx="156">
                  <c:v>51</c:v>
                </c:pt>
                <c:pt idx="157">
                  <c:v>50</c:v>
                </c:pt>
                <c:pt idx="158">
                  <c:v>46</c:v>
                </c:pt>
                <c:pt idx="159">
                  <c:v>45</c:v>
                </c:pt>
                <c:pt idx="160">
                  <c:v>44</c:v>
                </c:pt>
                <c:pt idx="161">
                  <c:v>42</c:v>
                </c:pt>
                <c:pt idx="162">
                  <c:v>35</c:v>
                </c:pt>
                <c:pt idx="163">
                  <c:v>32</c:v>
                </c:pt>
                <c:pt idx="164">
                  <c:v>32</c:v>
                </c:pt>
                <c:pt idx="165">
                  <c:v>34</c:v>
                </c:pt>
                <c:pt idx="166">
                  <c:v>30</c:v>
                </c:pt>
                <c:pt idx="167">
                  <c:v>33</c:v>
                </c:pt>
                <c:pt idx="168">
                  <c:v>32</c:v>
                </c:pt>
                <c:pt idx="169">
                  <c:v>27</c:v>
                </c:pt>
                <c:pt idx="170">
                  <c:v>32</c:v>
                </c:pt>
                <c:pt idx="171">
                  <c:v>32</c:v>
                </c:pt>
                <c:pt idx="172">
                  <c:v>33</c:v>
                </c:pt>
                <c:pt idx="173">
                  <c:v>27</c:v>
                </c:pt>
                <c:pt idx="174">
                  <c:v>25</c:v>
                </c:pt>
                <c:pt idx="175">
                  <c:v>25</c:v>
                </c:pt>
                <c:pt idx="176">
                  <c:v>27</c:v>
                </c:pt>
                <c:pt idx="177">
                  <c:v>26</c:v>
                </c:pt>
                <c:pt idx="178">
                  <c:v>26</c:v>
                </c:pt>
                <c:pt idx="179">
                  <c:v>31</c:v>
                </c:pt>
                <c:pt idx="180">
                  <c:v>32</c:v>
                </c:pt>
                <c:pt idx="181">
                  <c:v>28</c:v>
                </c:pt>
                <c:pt idx="182">
                  <c:v>27</c:v>
                </c:pt>
                <c:pt idx="183">
                  <c:v>27</c:v>
                </c:pt>
                <c:pt idx="184">
                  <c:v>36</c:v>
                </c:pt>
                <c:pt idx="185">
                  <c:v>34</c:v>
                </c:pt>
                <c:pt idx="186">
                  <c:v>18</c:v>
                </c:pt>
                <c:pt idx="187">
                  <c:v>26</c:v>
                </c:pt>
                <c:pt idx="188">
                  <c:v>23</c:v>
                </c:pt>
                <c:pt idx="189">
                  <c:v>30</c:v>
                </c:pt>
                <c:pt idx="190">
                  <c:v>22</c:v>
                </c:pt>
                <c:pt idx="191">
                  <c:v>22</c:v>
                </c:pt>
                <c:pt idx="192">
                  <c:v>26</c:v>
                </c:pt>
                <c:pt idx="193">
                  <c:v>24</c:v>
                </c:pt>
                <c:pt idx="194">
                  <c:v>27</c:v>
                </c:pt>
                <c:pt idx="195">
                  <c:v>28</c:v>
                </c:pt>
                <c:pt idx="196">
                  <c:v>25</c:v>
                </c:pt>
                <c:pt idx="197">
                  <c:v>23</c:v>
                </c:pt>
                <c:pt idx="198">
                  <c:v>24</c:v>
                </c:pt>
                <c:pt idx="199">
                  <c:v>25</c:v>
                </c:pt>
                <c:pt idx="200">
                  <c:v>22</c:v>
                </c:pt>
                <c:pt idx="201">
                  <c:v>22</c:v>
                </c:pt>
                <c:pt idx="202">
                  <c:v>22</c:v>
                </c:pt>
                <c:pt idx="203">
                  <c:v>6</c:v>
                </c:pt>
                <c:pt idx="204">
                  <c:v>25</c:v>
                </c:pt>
                <c:pt idx="205">
                  <c:v>21</c:v>
                </c:pt>
                <c:pt idx="206">
                  <c:v>5</c:v>
                </c:pt>
                <c:pt idx="207">
                  <c:v>9</c:v>
                </c:pt>
                <c:pt idx="208">
                  <c:v>30</c:v>
                </c:pt>
                <c:pt idx="209">
                  <c:v>24</c:v>
                </c:pt>
                <c:pt idx="210">
                  <c:v>4</c:v>
                </c:pt>
                <c:pt idx="211">
                  <c:v>23</c:v>
                </c:pt>
                <c:pt idx="212">
                  <c:v>26</c:v>
                </c:pt>
                <c:pt idx="213">
                  <c:v>24</c:v>
                </c:pt>
                <c:pt idx="214">
                  <c:v>24</c:v>
                </c:pt>
                <c:pt idx="215">
                  <c:v>27</c:v>
                </c:pt>
                <c:pt idx="216">
                  <c:v>0</c:v>
                </c:pt>
                <c:pt idx="217">
                  <c:v>0</c:v>
                </c:pt>
                <c:pt idx="218">
                  <c:v>22</c:v>
                </c:pt>
                <c:pt idx="219">
                  <c:v>26</c:v>
                </c:pt>
                <c:pt idx="220">
                  <c:v>24</c:v>
                </c:pt>
                <c:pt idx="221">
                  <c:v>24</c:v>
                </c:pt>
                <c:pt idx="222">
                  <c:v>24</c:v>
                </c:pt>
                <c:pt idx="223">
                  <c:v>22</c:v>
                </c:pt>
                <c:pt idx="224">
                  <c:v>22</c:v>
                </c:pt>
                <c:pt idx="225">
                  <c:v>18</c:v>
                </c:pt>
                <c:pt idx="226">
                  <c:v>26</c:v>
                </c:pt>
                <c:pt idx="227">
                  <c:v>20</c:v>
                </c:pt>
                <c:pt idx="228">
                  <c:v>25</c:v>
                </c:pt>
                <c:pt idx="229">
                  <c:v>0</c:v>
                </c:pt>
                <c:pt idx="230">
                  <c:v>26</c:v>
                </c:pt>
                <c:pt idx="231">
                  <c:v>26</c:v>
                </c:pt>
                <c:pt idx="232">
                  <c:v>19</c:v>
                </c:pt>
                <c:pt idx="233">
                  <c:v>20</c:v>
                </c:pt>
                <c:pt idx="234">
                  <c:v>0</c:v>
                </c:pt>
                <c:pt idx="235">
                  <c:v>19</c:v>
                </c:pt>
                <c:pt idx="236">
                  <c:v>14</c:v>
                </c:pt>
                <c:pt idx="237">
                  <c:v>20</c:v>
                </c:pt>
                <c:pt idx="238">
                  <c:v>20</c:v>
                </c:pt>
                <c:pt idx="239">
                  <c:v>20</c:v>
                </c:pt>
                <c:pt idx="240">
                  <c:v>19</c:v>
                </c:pt>
                <c:pt idx="241">
                  <c:v>0</c:v>
                </c:pt>
                <c:pt idx="242">
                  <c:v>30</c:v>
                </c:pt>
                <c:pt idx="243">
                  <c:v>4</c:v>
                </c:pt>
                <c:pt idx="244">
                  <c:v>10</c:v>
                </c:pt>
                <c:pt idx="245">
                  <c:v>30</c:v>
                </c:pt>
                <c:pt idx="246">
                  <c:v>17</c:v>
                </c:pt>
                <c:pt idx="247">
                  <c:v>28</c:v>
                </c:pt>
                <c:pt idx="248">
                  <c:v>4</c:v>
                </c:pt>
                <c:pt idx="249">
                  <c:v>25</c:v>
                </c:pt>
                <c:pt idx="250">
                  <c:v>2</c:v>
                </c:pt>
                <c:pt idx="251">
                  <c:v>20</c:v>
                </c:pt>
                <c:pt idx="252">
                  <c:v>26</c:v>
                </c:pt>
                <c:pt idx="253">
                  <c:v>18</c:v>
                </c:pt>
                <c:pt idx="254">
                  <c:v>17</c:v>
                </c:pt>
                <c:pt idx="255">
                  <c:v>20</c:v>
                </c:pt>
                <c:pt idx="256">
                  <c:v>22</c:v>
                </c:pt>
                <c:pt idx="257">
                  <c:v>23</c:v>
                </c:pt>
                <c:pt idx="258">
                  <c:v>25</c:v>
                </c:pt>
                <c:pt idx="259">
                  <c:v>4</c:v>
                </c:pt>
                <c:pt idx="260">
                  <c:v>41</c:v>
                </c:pt>
                <c:pt idx="261">
                  <c:v>28</c:v>
                </c:pt>
                <c:pt idx="262">
                  <c:v>22</c:v>
                </c:pt>
                <c:pt idx="263">
                  <c:v>26</c:v>
                </c:pt>
                <c:pt idx="264">
                  <c:v>22</c:v>
                </c:pt>
                <c:pt idx="265">
                  <c:v>46</c:v>
                </c:pt>
                <c:pt idx="266">
                  <c:v>33</c:v>
                </c:pt>
                <c:pt idx="267">
                  <c:v>21</c:v>
                </c:pt>
                <c:pt idx="268">
                  <c:v>24</c:v>
                </c:pt>
                <c:pt idx="269">
                  <c:v>32</c:v>
                </c:pt>
                <c:pt idx="270">
                  <c:v>24</c:v>
                </c:pt>
                <c:pt idx="271">
                  <c:v>21</c:v>
                </c:pt>
                <c:pt idx="272">
                  <c:v>30</c:v>
                </c:pt>
                <c:pt idx="273">
                  <c:v>27</c:v>
                </c:pt>
                <c:pt idx="274">
                  <c:v>28</c:v>
                </c:pt>
                <c:pt idx="275">
                  <c:v>24</c:v>
                </c:pt>
                <c:pt idx="276">
                  <c:v>24</c:v>
                </c:pt>
                <c:pt idx="277">
                  <c:v>22</c:v>
                </c:pt>
                <c:pt idx="278">
                  <c:v>26</c:v>
                </c:pt>
                <c:pt idx="279">
                  <c:v>26</c:v>
                </c:pt>
                <c:pt idx="280">
                  <c:v>28</c:v>
                </c:pt>
                <c:pt idx="281">
                  <c:v>22</c:v>
                </c:pt>
                <c:pt idx="282">
                  <c:v>21</c:v>
                </c:pt>
                <c:pt idx="283">
                  <c:v>23</c:v>
                </c:pt>
                <c:pt idx="284">
                  <c:v>28</c:v>
                </c:pt>
                <c:pt idx="285">
                  <c:v>5</c:v>
                </c:pt>
                <c:pt idx="286">
                  <c:v>24</c:v>
                </c:pt>
                <c:pt idx="287">
                  <c:v>24</c:v>
                </c:pt>
                <c:pt idx="288">
                  <c:v>24</c:v>
                </c:pt>
                <c:pt idx="289">
                  <c:v>30</c:v>
                </c:pt>
                <c:pt idx="290">
                  <c:v>21</c:v>
                </c:pt>
                <c:pt idx="291">
                  <c:v>24</c:v>
                </c:pt>
                <c:pt idx="292">
                  <c:v>20</c:v>
                </c:pt>
                <c:pt idx="293">
                  <c:v>7</c:v>
                </c:pt>
                <c:pt idx="294">
                  <c:v>6</c:v>
                </c:pt>
                <c:pt idx="295">
                  <c:v>22</c:v>
                </c:pt>
                <c:pt idx="296">
                  <c:v>24</c:v>
                </c:pt>
                <c:pt idx="297">
                  <c:v>24</c:v>
                </c:pt>
                <c:pt idx="298">
                  <c:v>6</c:v>
                </c:pt>
                <c:pt idx="299">
                  <c:v>6</c:v>
                </c:pt>
                <c:pt idx="300">
                  <c:v>6</c:v>
                </c:pt>
                <c:pt idx="301">
                  <c:v>6</c:v>
                </c:pt>
                <c:pt idx="302">
                  <c:v>22</c:v>
                </c:pt>
                <c:pt idx="303">
                  <c:v>25</c:v>
                </c:pt>
                <c:pt idx="304">
                  <c:v>22</c:v>
                </c:pt>
                <c:pt idx="305">
                  <c:v>22</c:v>
                </c:pt>
                <c:pt idx="306">
                  <c:v>6</c:v>
                </c:pt>
                <c:pt idx="307">
                  <c:v>6</c:v>
                </c:pt>
                <c:pt idx="308">
                  <c:v>14</c:v>
                </c:pt>
                <c:pt idx="309">
                  <c:v>20</c:v>
                </c:pt>
                <c:pt idx="310">
                  <c:v>7</c:v>
                </c:pt>
                <c:pt idx="311">
                  <c:v>16</c:v>
                </c:pt>
                <c:pt idx="312">
                  <c:v>25</c:v>
                </c:pt>
                <c:pt idx="313">
                  <c:v>16</c:v>
                </c:pt>
                <c:pt idx="314">
                  <c:v>24</c:v>
                </c:pt>
                <c:pt idx="315">
                  <c:v>6</c:v>
                </c:pt>
                <c:pt idx="316">
                  <c:v>24</c:v>
                </c:pt>
                <c:pt idx="317">
                  <c:v>22</c:v>
                </c:pt>
                <c:pt idx="318">
                  <c:v>7</c:v>
                </c:pt>
                <c:pt idx="319">
                  <c:v>23</c:v>
                </c:pt>
                <c:pt idx="320">
                  <c:v>17</c:v>
                </c:pt>
                <c:pt idx="321">
                  <c:v>24</c:v>
                </c:pt>
                <c:pt idx="322">
                  <c:v>20</c:v>
                </c:pt>
                <c:pt idx="323">
                  <c:v>8</c:v>
                </c:pt>
                <c:pt idx="324">
                  <c:v>24</c:v>
                </c:pt>
                <c:pt idx="325">
                  <c:v>21</c:v>
                </c:pt>
                <c:pt idx="326">
                  <c:v>18</c:v>
                </c:pt>
                <c:pt idx="327">
                  <c:v>9</c:v>
                </c:pt>
                <c:pt idx="328">
                  <c:v>23</c:v>
                </c:pt>
                <c:pt idx="329">
                  <c:v>25</c:v>
                </c:pt>
                <c:pt idx="330">
                  <c:v>22</c:v>
                </c:pt>
                <c:pt idx="331">
                  <c:v>7</c:v>
                </c:pt>
                <c:pt idx="332">
                  <c:v>20</c:v>
                </c:pt>
                <c:pt idx="333">
                  <c:v>17</c:v>
                </c:pt>
                <c:pt idx="334">
                  <c:v>21</c:v>
                </c:pt>
                <c:pt idx="335">
                  <c:v>24</c:v>
                </c:pt>
                <c:pt idx="336">
                  <c:v>26</c:v>
                </c:pt>
                <c:pt idx="337">
                  <c:v>18</c:v>
                </c:pt>
                <c:pt idx="338">
                  <c:v>20</c:v>
                </c:pt>
                <c:pt idx="339">
                  <c:v>6</c:v>
                </c:pt>
                <c:pt idx="340">
                  <c:v>20</c:v>
                </c:pt>
                <c:pt idx="341">
                  <c:v>10</c:v>
                </c:pt>
                <c:pt idx="342">
                  <c:v>23</c:v>
                </c:pt>
                <c:pt idx="343">
                  <c:v>6</c:v>
                </c:pt>
                <c:pt idx="344">
                  <c:v>22</c:v>
                </c:pt>
                <c:pt idx="345">
                  <c:v>20</c:v>
                </c:pt>
                <c:pt idx="346">
                  <c:v>15</c:v>
                </c:pt>
                <c:pt idx="347">
                  <c:v>14</c:v>
                </c:pt>
                <c:pt idx="348">
                  <c:v>19</c:v>
                </c:pt>
                <c:pt idx="349">
                  <c:v>19</c:v>
                </c:pt>
                <c:pt idx="350">
                  <c:v>20</c:v>
                </c:pt>
                <c:pt idx="351">
                  <c:v>23</c:v>
                </c:pt>
                <c:pt idx="352">
                  <c:v>22</c:v>
                </c:pt>
                <c:pt idx="353">
                  <c:v>24</c:v>
                </c:pt>
                <c:pt idx="354">
                  <c:v>13</c:v>
                </c:pt>
                <c:pt idx="355">
                  <c:v>23</c:v>
                </c:pt>
                <c:pt idx="356">
                  <c:v>23</c:v>
                </c:pt>
                <c:pt idx="357">
                  <c:v>24</c:v>
                </c:pt>
                <c:pt idx="358">
                  <c:v>22</c:v>
                </c:pt>
                <c:pt idx="359">
                  <c:v>22</c:v>
                </c:pt>
                <c:pt idx="360">
                  <c:v>19</c:v>
                </c:pt>
                <c:pt idx="361">
                  <c:v>21</c:v>
                </c:pt>
                <c:pt idx="362">
                  <c:v>20</c:v>
                </c:pt>
                <c:pt idx="363">
                  <c:v>11</c:v>
                </c:pt>
                <c:pt idx="364">
                  <c:v>26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592704"/>
        <c:axId val="63611264"/>
      </c:scatterChart>
      <c:valAx>
        <c:axId val="63592704"/>
        <c:scaling>
          <c:orientation val="minMax"/>
          <c:max val="365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Den v roce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0.48179709767683998"/>
              <c:y val="0.919218897637795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63611264"/>
        <c:crosses val="autoZero"/>
        <c:crossBetween val="midCat"/>
      </c:valAx>
      <c:valAx>
        <c:axId val="63611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Vodní stav </a:t>
                </a:r>
                <a:r>
                  <a:rPr lang="en-US"/>
                  <a:t>[cm]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1.1019283746556474E-2"/>
              <c:y val="0.3169919760029996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6359270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vodni stavy</c:v>
          </c:tx>
          <c:spPr>
            <a:ln w="19050"/>
          </c:spPr>
          <c:marker>
            <c:symbol val="none"/>
          </c:marker>
          <c:xVal>
            <c:numRef>
              <c:f>List1!$T$2:$T$21</c:f>
              <c:numCache>
                <c:formatCode>General</c:formatCode>
                <c:ptCount val="20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  <c:pt idx="5">
                  <c:v>10</c:v>
                </c:pt>
                <c:pt idx="6">
                  <c:v>13</c:v>
                </c:pt>
                <c:pt idx="7">
                  <c:v>15</c:v>
                </c:pt>
                <c:pt idx="8">
                  <c:v>19</c:v>
                </c:pt>
                <c:pt idx="9">
                  <c:v>29</c:v>
                </c:pt>
                <c:pt idx="10">
                  <c:v>47</c:v>
                </c:pt>
                <c:pt idx="11">
                  <c:v>57</c:v>
                </c:pt>
                <c:pt idx="12">
                  <c:v>83</c:v>
                </c:pt>
                <c:pt idx="13">
                  <c:v>102</c:v>
                </c:pt>
                <c:pt idx="14">
                  <c:v>131</c:v>
                </c:pt>
                <c:pt idx="15">
                  <c:v>185</c:v>
                </c:pt>
                <c:pt idx="16">
                  <c:v>307</c:v>
                </c:pt>
                <c:pt idx="17">
                  <c:v>330</c:v>
                </c:pt>
                <c:pt idx="18">
                  <c:v>341</c:v>
                </c:pt>
                <c:pt idx="19">
                  <c:v>365</c:v>
                </c:pt>
              </c:numCache>
            </c:numRef>
          </c:xVal>
          <c:yVal>
            <c:numRef>
              <c:f>List1!$V$2:$V$21</c:f>
              <c:numCache>
                <c:formatCode>General</c:formatCode>
                <c:ptCount val="20"/>
                <c:pt idx="0">
                  <c:v>130</c:v>
                </c:pt>
                <c:pt idx="1">
                  <c:v>123.5</c:v>
                </c:pt>
                <c:pt idx="2">
                  <c:v>117</c:v>
                </c:pt>
                <c:pt idx="3">
                  <c:v>110.5</c:v>
                </c:pt>
                <c:pt idx="4">
                  <c:v>104</c:v>
                </c:pt>
                <c:pt idx="5">
                  <c:v>97.5</c:v>
                </c:pt>
                <c:pt idx="6">
                  <c:v>91</c:v>
                </c:pt>
                <c:pt idx="7">
                  <c:v>84.5</c:v>
                </c:pt>
                <c:pt idx="8">
                  <c:v>78</c:v>
                </c:pt>
                <c:pt idx="9">
                  <c:v>71.5</c:v>
                </c:pt>
                <c:pt idx="10">
                  <c:v>65</c:v>
                </c:pt>
                <c:pt idx="11">
                  <c:v>58.5</c:v>
                </c:pt>
                <c:pt idx="12">
                  <c:v>52</c:v>
                </c:pt>
                <c:pt idx="13">
                  <c:v>45.5</c:v>
                </c:pt>
                <c:pt idx="14">
                  <c:v>39</c:v>
                </c:pt>
                <c:pt idx="15">
                  <c:v>32.5</c:v>
                </c:pt>
                <c:pt idx="16">
                  <c:v>26</c:v>
                </c:pt>
                <c:pt idx="17">
                  <c:v>19.5</c:v>
                </c:pt>
                <c:pt idx="18">
                  <c:v>13</c:v>
                </c:pt>
                <c:pt idx="19">
                  <c:v>6.5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0875520"/>
        <c:axId val="80877440"/>
      </c:scatterChart>
      <c:valAx>
        <c:axId val="80875520"/>
        <c:scaling>
          <c:orientation val="minMax"/>
          <c:max val="365"/>
          <c:min val="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Po</a:t>
                </a:r>
                <a:r>
                  <a:rPr lang="cs-CZ"/>
                  <a:t>čet</a:t>
                </a:r>
                <a:r>
                  <a:rPr lang="cs-CZ" baseline="0"/>
                  <a:t> překročení v roce</a:t>
                </a:r>
                <a:endParaRPr lang="cs-CZ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0877440"/>
        <c:crosses val="autoZero"/>
        <c:crossBetween val="midCat"/>
        <c:majorUnit val="30"/>
      </c:valAx>
      <c:valAx>
        <c:axId val="80877440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Vodní stav </a:t>
                </a:r>
                <a:r>
                  <a:rPr lang="en-US"/>
                  <a:t>[cm]</a:t>
                </a:r>
                <a:endParaRPr lang="cs-CZ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0875520"/>
        <c:crosses val="autoZero"/>
        <c:crossBetween val="midCat"/>
        <c:minorUnit val="5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753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čížkova</dc:creator>
  <cp:lastModifiedBy>klára čížkova</cp:lastModifiedBy>
  <cp:revision>6</cp:revision>
  <dcterms:created xsi:type="dcterms:W3CDTF">2012-11-30T13:11:00Z</dcterms:created>
  <dcterms:modified xsi:type="dcterms:W3CDTF">2012-11-30T14:11:00Z</dcterms:modified>
</cp:coreProperties>
</file>