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65" w:rsidRDefault="00E03475" w:rsidP="00E03475">
      <w:pPr>
        <w:jc w:val="center"/>
        <w:rPr>
          <w:b/>
          <w:sz w:val="32"/>
        </w:rPr>
      </w:pPr>
      <w:r w:rsidRPr="00E03475">
        <w:rPr>
          <w:b/>
          <w:sz w:val="32"/>
        </w:rPr>
        <w:t>DENNÍ PRŮTOKY TOKU BEROUNKA VE STANICI BEROUN V MĚSÍCI BŘEZEN 2009</w:t>
      </w:r>
    </w:p>
    <w:p w:rsidR="00E03475" w:rsidRDefault="00E03475" w:rsidP="00E03475">
      <w:pPr>
        <w:jc w:val="both"/>
        <w:rPr>
          <w:b/>
        </w:rPr>
      </w:pPr>
      <w:r w:rsidRPr="00E03475">
        <w:rPr>
          <w:b/>
        </w:rPr>
        <w:t>Zadání:</w:t>
      </w:r>
    </w:p>
    <w:p w:rsidR="00E03475" w:rsidRPr="00E03475" w:rsidRDefault="00E03475" w:rsidP="00E03475">
      <w:pPr>
        <w:jc w:val="both"/>
      </w:pPr>
      <w:r>
        <w:t>Sestrojte teoretickou a empirickou křivku pravděpodobnosti překročení průměrných hodnot denních průtoků za měsíc březen 2009 vodního toku Berounka na stanici Berounka a klasifikujte vodnatost jednotlivých dní.</w:t>
      </w:r>
    </w:p>
    <w:p w:rsidR="00E03475" w:rsidRDefault="00E03475" w:rsidP="00E03475">
      <w:pPr>
        <w:jc w:val="both"/>
        <w:rPr>
          <w:b/>
        </w:rPr>
      </w:pPr>
      <w:r w:rsidRPr="00E03475">
        <w:rPr>
          <w:b/>
        </w:rPr>
        <w:t>Vypracování:</w:t>
      </w:r>
    </w:p>
    <w:p w:rsidR="008A023B" w:rsidRPr="008A023B" w:rsidRDefault="002907B6" w:rsidP="00E03475">
      <w:pPr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left:0;text-align:left;margin-left:-1.15pt;margin-top:19.55pt;width:96.95pt;height:33pt;z-index:251658240">
            <v:imagedata r:id="rId8" o:title=""/>
          </v:shape>
          <o:OLEObject Type="Embed" ProgID="Equation.3" ShapeID="Object 6" DrawAspect="Content" ObjectID="_1414334966" r:id="rId9"/>
        </w:pict>
      </w:r>
      <w:r w:rsidR="008A023B" w:rsidRPr="008A023B">
        <w:t>Vzorec pro výpočet pravděpodobnosti denních průtoků získaných empirickým měřením:</w:t>
      </w:r>
    </w:p>
    <w:p w:rsidR="00E03475" w:rsidRPr="00E03475" w:rsidRDefault="00E03475" w:rsidP="00E03475">
      <w:pPr>
        <w:jc w:val="both"/>
        <w:rPr>
          <w:b/>
        </w:rPr>
      </w:pPr>
    </w:p>
    <w:p w:rsidR="008A023B" w:rsidRPr="008A023B" w:rsidRDefault="008A023B" w:rsidP="008A023B">
      <w:pPr>
        <w:spacing w:before="96" w:after="0" w:line="240" w:lineRule="auto"/>
        <w:ind w:left="2304" w:hanging="331"/>
        <w:textAlignment w:val="baseline"/>
        <w:rPr>
          <w:rFonts w:eastAsia="Times New Roman" w:cstheme="minorHAnsi"/>
          <w:lang w:eastAsia="cs-CZ"/>
        </w:rPr>
      </w:pPr>
      <w:r w:rsidRPr="008A023B">
        <w:rPr>
          <w:rFonts w:eastAsia="+mn-ea" w:cstheme="minorHAnsi"/>
          <w:color w:val="000000"/>
          <w:kern w:val="24"/>
          <w:lang w:eastAsia="cs-CZ"/>
        </w:rPr>
        <w:t>m- pořadové číslo prvků (den v měsíci)</w:t>
      </w:r>
    </w:p>
    <w:p w:rsidR="008A023B" w:rsidRPr="008A023B" w:rsidRDefault="008A023B" w:rsidP="008A023B">
      <w:pPr>
        <w:spacing w:before="96" w:after="0" w:line="240" w:lineRule="auto"/>
        <w:ind w:left="2304" w:hanging="331"/>
        <w:textAlignment w:val="baseline"/>
        <w:rPr>
          <w:rFonts w:eastAsia="Times New Roman" w:cstheme="minorHAnsi"/>
          <w:lang w:eastAsia="cs-CZ"/>
        </w:rPr>
      </w:pPr>
      <w:r w:rsidRPr="008A023B">
        <w:rPr>
          <w:rFonts w:eastAsia="+mn-ea" w:cstheme="minorHAnsi"/>
          <w:color w:val="000000"/>
          <w:kern w:val="24"/>
          <w:lang w:eastAsia="cs-CZ"/>
        </w:rPr>
        <w:t xml:space="preserve"> n- celkový počet prvků (v měsíci březnu 31 dní)</w:t>
      </w:r>
    </w:p>
    <w:p w:rsidR="008A023B" w:rsidRDefault="008A023B" w:rsidP="00E03475">
      <w:pPr>
        <w:jc w:val="both"/>
        <w:rPr>
          <w:b/>
        </w:rPr>
      </w:pPr>
    </w:p>
    <w:p w:rsidR="008A023B" w:rsidRDefault="008A023B" w:rsidP="00E03475">
      <w:pPr>
        <w:jc w:val="both"/>
        <w:rPr>
          <w:b/>
        </w:rPr>
      </w:pPr>
      <w:proofErr w:type="spellStart"/>
      <w:r>
        <w:rPr>
          <w:b/>
        </w:rPr>
        <w:t>Pearsonova</w:t>
      </w:r>
      <w:proofErr w:type="spellEnd"/>
      <w:r>
        <w:rPr>
          <w:b/>
        </w:rPr>
        <w:t xml:space="preserve"> křivka III. t</w:t>
      </w:r>
      <w:r w:rsidRPr="008A023B">
        <w:rPr>
          <w:b/>
        </w:rPr>
        <w:t>ypu</w:t>
      </w:r>
    </w:p>
    <w:p w:rsidR="008A023B" w:rsidRPr="008A023B" w:rsidRDefault="008A023B" w:rsidP="008A023B">
      <w:pPr>
        <w:pStyle w:val="Odstavecseseznamem"/>
        <w:numPr>
          <w:ilvl w:val="0"/>
          <w:numId w:val="2"/>
        </w:numPr>
        <w:jc w:val="both"/>
      </w:pPr>
      <w:r w:rsidRPr="008A023B">
        <w:t>Aritmetický průměr řádu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8A023B" w:rsidRPr="008A023B" w:rsidRDefault="008A023B" w:rsidP="008A023B">
      <w:pPr>
        <w:pStyle w:val="Odstavecseseznamem"/>
        <w:numPr>
          <w:ilvl w:val="0"/>
          <w:numId w:val="2"/>
        </w:numPr>
        <w:jc w:val="both"/>
      </w:pPr>
      <w:r>
        <w:t>K</w:t>
      </w:r>
      <w:r w:rsidRPr="008A023B">
        <w:t xml:space="preserve">oeficient variace </w:t>
      </w:r>
      <w:proofErr w:type="spellStart"/>
      <w:r w:rsidRPr="008A023B">
        <w:t>C</w:t>
      </w:r>
      <w:r w:rsidRPr="008A023B">
        <w:rPr>
          <w:vertAlign w:val="subscript"/>
        </w:rPr>
        <w:t>v</w:t>
      </w:r>
      <w:proofErr w:type="spellEnd"/>
    </w:p>
    <w:p w:rsidR="008A023B" w:rsidRPr="00307F41" w:rsidRDefault="008A023B" w:rsidP="008A023B">
      <w:pPr>
        <w:pStyle w:val="Odstavecseseznamem"/>
        <w:numPr>
          <w:ilvl w:val="0"/>
          <w:numId w:val="2"/>
        </w:numPr>
        <w:jc w:val="both"/>
      </w:pPr>
      <w:r w:rsidRPr="008A023B">
        <w:t xml:space="preserve">Koeficient asymetrie </w:t>
      </w:r>
      <w:proofErr w:type="spellStart"/>
      <w:r w:rsidRPr="008A023B">
        <w:t>C</w:t>
      </w:r>
      <w:r w:rsidRPr="008A023B">
        <w:rPr>
          <w:vertAlign w:val="subscript"/>
        </w:rPr>
        <w:t>s</w:t>
      </w:r>
      <w:proofErr w:type="spellEnd"/>
    </w:p>
    <w:p w:rsidR="00307F41" w:rsidRPr="008A023B" w:rsidRDefault="00307F41" w:rsidP="00307F41">
      <w:pPr>
        <w:pStyle w:val="Odstavecseseznamem"/>
        <w:jc w:val="both"/>
      </w:pPr>
    </w:p>
    <w:p w:rsidR="00E03475" w:rsidRPr="008A023B" w:rsidRDefault="002907B6" w:rsidP="00307F41">
      <w:pPr>
        <w:pStyle w:val="Odstavecseseznamem"/>
        <w:numPr>
          <w:ilvl w:val="0"/>
          <w:numId w:val="3"/>
        </w:numPr>
        <w:jc w:val="both"/>
      </w:pPr>
      <w:r>
        <w:rPr>
          <w:noProof/>
          <w:lang w:eastAsia="cs-CZ"/>
        </w:rPr>
        <w:pict>
          <v:shape id="Object 2" o:spid="_x0000_s1027" type="#_x0000_t75" style="position:absolute;left:0;text-align:left;margin-left:-.3pt;margin-top:17.9pt;width:103.95pt;height:21pt;z-index:251659264">
            <v:imagedata r:id="rId10" o:title=""/>
          </v:shape>
          <o:OLEObject Type="Embed" ProgID="Equation.3" ShapeID="Object 2" DrawAspect="Content" ObjectID="_1414334967" r:id="rId11"/>
        </w:pict>
      </w:r>
      <w:r w:rsidR="008A023B" w:rsidRPr="008A023B">
        <w:t xml:space="preserve">Vzorec pro výpočet teoretického průtoku </w:t>
      </w:r>
      <w:proofErr w:type="spellStart"/>
      <w:r w:rsidR="008A023B" w:rsidRPr="008A023B">
        <w:t>Q</w:t>
      </w:r>
      <w:r w:rsidR="008A023B" w:rsidRPr="00307F41">
        <w:rPr>
          <w:vertAlign w:val="subscript"/>
        </w:rPr>
        <w:t>p</w:t>
      </w:r>
      <w:proofErr w:type="spellEnd"/>
      <w:r w:rsidR="008A023B" w:rsidRPr="008A023B">
        <w:t>:</w:t>
      </w:r>
    </w:p>
    <w:p w:rsidR="00E03475" w:rsidRDefault="00E03475" w:rsidP="00E03475">
      <w:pPr>
        <w:jc w:val="both"/>
        <w:rPr>
          <w:b/>
        </w:rPr>
      </w:pPr>
    </w:p>
    <w:p w:rsidR="00307F41" w:rsidRPr="00307F41" w:rsidRDefault="002907B6" w:rsidP="00E03475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s,p</m:t>
            </m:r>
          </m:sub>
        </m:sSub>
      </m:oMath>
      <w:r w:rsidR="00307F41">
        <w:rPr>
          <w:rFonts w:eastAsiaTheme="minorEastAsia"/>
        </w:rPr>
        <w:t xml:space="preserve"> je odchylka pořadnic křivky podle </w:t>
      </w:r>
      <w:proofErr w:type="spellStart"/>
      <w:r w:rsidR="00307F41">
        <w:rPr>
          <w:rFonts w:eastAsiaTheme="minorEastAsia"/>
        </w:rPr>
        <w:t>Foster</w:t>
      </w:r>
      <w:proofErr w:type="spellEnd"/>
      <w:r w:rsidR="00307F41">
        <w:rPr>
          <w:rFonts w:eastAsiaTheme="minorEastAsia"/>
        </w:rPr>
        <w:t>-</w:t>
      </w:r>
      <w:proofErr w:type="spellStart"/>
      <w:r w:rsidR="00307F41">
        <w:rPr>
          <w:rFonts w:eastAsiaTheme="minorEastAsia"/>
        </w:rPr>
        <w:t>Rybkinových</w:t>
      </w:r>
      <w:proofErr w:type="spellEnd"/>
      <w:r w:rsidR="00307F41">
        <w:rPr>
          <w:rFonts w:eastAsiaTheme="minorEastAsia"/>
        </w:rPr>
        <w:t xml:space="preserve"> tabulek</w:t>
      </w:r>
    </w:p>
    <w:p w:rsidR="008A023B" w:rsidRPr="008A023B" w:rsidRDefault="002907B6" w:rsidP="00307F41">
      <w:pPr>
        <w:pStyle w:val="Odstavecseseznamem"/>
        <w:numPr>
          <w:ilvl w:val="0"/>
          <w:numId w:val="3"/>
        </w:numPr>
        <w:jc w:val="both"/>
      </w:pPr>
      <w:r w:rsidRPr="002907B6">
        <w:rPr>
          <w:b/>
          <w:noProof/>
          <w:lang w:eastAsia="cs-CZ"/>
        </w:rPr>
        <w:pict>
          <v:shape id="Object 5" o:spid="_x0000_s1029" type="#_x0000_t75" style="position:absolute;left:0;text-align:left;margin-left:114.1pt;margin-top:22.2pt;width:36pt;height:31.9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">
            <v:imagedata r:id="rId12" o:title=""/>
          </v:shape>
          <o:OLEObject Type="Embed" ProgID="Equation.3" ShapeID="Object 5" DrawAspect="Content" ObjectID="_1414334968" r:id="rId13"/>
        </w:pict>
      </w:r>
      <w:r w:rsidRPr="002907B6">
        <w:rPr>
          <w:b/>
          <w:noProof/>
          <w:lang w:eastAsia="cs-CZ"/>
        </w:rPr>
        <w:pict>
          <v:shape id="Object 3" o:spid="_x0000_s1028" type="#_x0000_t75" style="position:absolute;left:0;text-align:left;margin-left:-.3pt;margin-top:22.2pt;width:90pt;height:38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">
            <v:imagedata r:id="rId14" o:title=""/>
          </v:shape>
          <o:OLEObject Type="Embed" ProgID="Equation.3" ShapeID="Object 3" DrawAspect="Content" ObjectID="_1414334969" r:id="rId15"/>
        </w:pict>
      </w:r>
      <w:r w:rsidR="008A023B" w:rsidRPr="008A023B">
        <w:t>Vzorec pro výpočet koeficientu variace:</w:t>
      </w:r>
    </w:p>
    <w:p w:rsidR="005151B5" w:rsidRDefault="005151B5" w:rsidP="00E03475">
      <w:pPr>
        <w:jc w:val="both"/>
        <w:rPr>
          <w:b/>
        </w:rPr>
      </w:pPr>
    </w:p>
    <w:p w:rsidR="005151B5" w:rsidRDefault="005151B5" w:rsidP="00E03475">
      <w:pPr>
        <w:jc w:val="both"/>
        <w:rPr>
          <w:b/>
        </w:rPr>
      </w:pPr>
    </w:p>
    <w:p w:rsidR="005151B5" w:rsidRDefault="008A023B" w:rsidP="00E03475">
      <w:pPr>
        <w:jc w:val="both"/>
      </w:pPr>
      <w:r w:rsidRPr="008A023B">
        <w:t xml:space="preserve">kde </w:t>
      </w:r>
      <w:proofErr w:type="spellStart"/>
      <w:proofErr w:type="gramStart"/>
      <w:r w:rsidRPr="008A023B">
        <w:t>x</w:t>
      </w:r>
      <w:r w:rsidRPr="008A023B">
        <w:rPr>
          <w:vertAlign w:val="subscript"/>
        </w:rPr>
        <w:t>i</w:t>
      </w:r>
      <w:proofErr w:type="spellEnd"/>
      <w:r w:rsidRPr="008A023B">
        <w:t xml:space="preserve">  je</w:t>
      </w:r>
      <w:proofErr w:type="gramEnd"/>
      <w:r w:rsidRPr="008A023B">
        <w:t xml:space="preserve"> průtok ke dni </w:t>
      </w:r>
      <w:r w:rsidRPr="008A023B">
        <w:rPr>
          <w:i/>
        </w:rPr>
        <w:t>i</w:t>
      </w:r>
      <w:r>
        <w:t>, n je celkový počet dnů v</w:t>
      </w:r>
      <w:r w:rsidR="0000150F">
        <w:t> </w:t>
      </w:r>
      <w:r>
        <w:t>měsíci</w:t>
      </w:r>
    </w:p>
    <w:p w:rsidR="0000150F" w:rsidRPr="0000150F" w:rsidRDefault="0000150F" w:rsidP="00E03475">
      <w:pPr>
        <w:jc w:val="both"/>
      </w:pPr>
      <w:proofErr w:type="spellStart"/>
      <w:r>
        <w:t>C</w:t>
      </w:r>
      <w:r>
        <w:rPr>
          <w:vertAlign w:val="subscript"/>
        </w:rPr>
        <w:t>v</w:t>
      </w:r>
      <w:proofErr w:type="spellEnd"/>
      <w:r>
        <w:rPr>
          <w:vertAlign w:val="subscript"/>
        </w:rPr>
        <w:t xml:space="preserve"> </w:t>
      </w:r>
      <w:r>
        <w:t>= 0,34</w:t>
      </w:r>
    </w:p>
    <w:p w:rsidR="00307F41" w:rsidRDefault="00307F41" w:rsidP="00307F41">
      <w:pPr>
        <w:pStyle w:val="Odstavecseseznamem"/>
        <w:numPr>
          <w:ilvl w:val="0"/>
          <w:numId w:val="3"/>
        </w:numPr>
        <w:jc w:val="both"/>
      </w:pPr>
      <w:r>
        <w:t>Vzorec pro výpočet koeficientu asymetrie:</w:t>
      </w:r>
    </w:p>
    <w:p w:rsidR="008A023B" w:rsidRDefault="002907B6" w:rsidP="0000150F">
      <w:pPr>
        <w:tabs>
          <w:tab w:val="left" w:pos="2327"/>
        </w:tabs>
        <w:jc w:val="both"/>
      </w:pPr>
      <w:r>
        <w:rPr>
          <w:noProof/>
          <w:lang w:eastAsia="cs-CZ"/>
        </w:rPr>
        <w:pict>
          <v:shape id="_x0000_s1030" type="#_x0000_t75" style="position:absolute;left:0;text-align:left;margin-left:-.3pt;margin-top:.3pt;width:85.95pt;height:38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">
            <v:imagedata r:id="rId16" o:title=""/>
          </v:shape>
          <o:OLEObject Type="Embed" ProgID="Equation.3" ShapeID="_x0000_s1030" DrawAspect="Content" ObjectID="_1414334970" r:id="rId17"/>
        </w:pict>
      </w:r>
      <w:r w:rsidR="0000150F">
        <w:tab/>
      </w:r>
    </w:p>
    <w:p w:rsidR="0000150F" w:rsidRDefault="0000150F" w:rsidP="0000150F">
      <w:pPr>
        <w:tabs>
          <w:tab w:val="left" w:pos="2327"/>
        </w:tabs>
        <w:jc w:val="both"/>
      </w:pPr>
    </w:p>
    <w:p w:rsidR="0000150F" w:rsidRPr="0000150F" w:rsidRDefault="0000150F" w:rsidP="0000150F">
      <w:pPr>
        <w:tabs>
          <w:tab w:val="left" w:pos="2327"/>
        </w:tabs>
        <w:jc w:val="both"/>
      </w:pPr>
      <w:proofErr w:type="spellStart"/>
      <w:r>
        <w:t>C</w:t>
      </w:r>
      <w:r>
        <w:rPr>
          <w:vertAlign w:val="subscript"/>
        </w:rPr>
        <w:t>s</w:t>
      </w:r>
      <w:proofErr w:type="spellEnd"/>
      <w:r>
        <w:t xml:space="preserve"> = 0,35</w:t>
      </w:r>
    </w:p>
    <w:p w:rsidR="005151B5" w:rsidRDefault="005151B5" w:rsidP="00E03475">
      <w:pPr>
        <w:jc w:val="both"/>
        <w:rPr>
          <w:b/>
        </w:rPr>
      </w:pPr>
    </w:p>
    <w:p w:rsidR="00307F41" w:rsidRPr="002756B5" w:rsidRDefault="00307F41" w:rsidP="00E03475">
      <w:pPr>
        <w:jc w:val="both"/>
      </w:pPr>
      <w:r w:rsidRPr="0000150F">
        <w:rPr>
          <w:u w:val="single"/>
        </w:rPr>
        <w:lastRenderedPageBreak/>
        <w:t>Tab. 1</w:t>
      </w:r>
      <w:r w:rsidRPr="002756B5">
        <w:t xml:space="preserve">: Hodnoty průtoku naměřeného </w:t>
      </w:r>
      <w:r w:rsidR="002756B5">
        <w:t>na řece Berounka ve</w:t>
      </w:r>
      <w:r w:rsidRPr="002756B5">
        <w:t xml:space="preserve"> stanici Beroun v období březen 2009</w:t>
      </w:r>
      <w:r w:rsidR="00B3555F">
        <w:t xml:space="preserve"> (Vstupní data: Hydrologická ročenka České republiky 2009, str. 46)</w:t>
      </w:r>
    </w:p>
    <w:tbl>
      <w:tblPr>
        <w:tblStyle w:val="Svtlmka1"/>
        <w:tblW w:w="7178" w:type="dxa"/>
        <w:jc w:val="center"/>
        <w:tblInd w:w="-42" w:type="dxa"/>
        <w:tblLook w:val="04A0"/>
      </w:tblPr>
      <w:tblGrid>
        <w:gridCol w:w="1002"/>
        <w:gridCol w:w="1376"/>
        <w:gridCol w:w="960"/>
        <w:gridCol w:w="960"/>
        <w:gridCol w:w="960"/>
        <w:gridCol w:w="960"/>
        <w:gridCol w:w="960"/>
      </w:tblGrid>
      <w:tr w:rsidR="00586DF3" w:rsidRPr="00307F41" w:rsidTr="00586DF3">
        <w:trPr>
          <w:cnfStyle w:val="100000000000"/>
          <w:trHeight w:val="300"/>
          <w:jc w:val="center"/>
        </w:trPr>
        <w:tc>
          <w:tcPr>
            <w:cnfStyle w:val="001000000000"/>
            <w:tcW w:w="1002" w:type="dxa"/>
            <w:vAlign w:val="bottom"/>
          </w:tcPr>
          <w:p w:rsidR="00586DF3" w:rsidRDefault="00586DF3" w:rsidP="00586DF3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1376" w:type="dxa"/>
            <w:vAlign w:val="bottom"/>
          </w:tcPr>
          <w:p w:rsidR="00586DF3" w:rsidRPr="00307F41" w:rsidRDefault="00586DF3" w:rsidP="00586DF3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 v měsíci březen</w:t>
            </w:r>
          </w:p>
        </w:tc>
        <w:tc>
          <w:tcPr>
            <w:tcW w:w="960" w:type="dxa"/>
            <w:noWrap/>
            <w:vAlign w:val="bottom"/>
            <w:hideMark/>
          </w:tcPr>
          <w:p w:rsidR="00586DF3" w:rsidRPr="00307F41" w:rsidRDefault="00586DF3" w:rsidP="002756B5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960" w:type="dxa"/>
            <w:noWrap/>
            <w:vAlign w:val="bottom"/>
            <w:hideMark/>
          </w:tcPr>
          <w:p w:rsidR="00586DF3" w:rsidRPr="00307F41" w:rsidRDefault="00586DF3" w:rsidP="002756B5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(%)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586DF3" w:rsidRPr="00307F41" w:rsidRDefault="00586DF3" w:rsidP="002756B5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ki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586DF3" w:rsidRPr="00307F41" w:rsidRDefault="00586DF3" w:rsidP="002756B5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ki</w:t>
            </w:r>
            <w:proofErr w:type="spellEnd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-1)²</w:t>
            </w:r>
          </w:p>
        </w:tc>
        <w:tc>
          <w:tcPr>
            <w:tcW w:w="960" w:type="dxa"/>
            <w:noWrap/>
            <w:vAlign w:val="bottom"/>
            <w:hideMark/>
          </w:tcPr>
          <w:p w:rsidR="00586DF3" w:rsidRPr="00307F41" w:rsidRDefault="00586DF3" w:rsidP="002756B5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ki</w:t>
            </w:r>
            <w:proofErr w:type="spellEnd"/>
            <w:r w:rsidRPr="00307F41">
              <w:rPr>
                <w:rFonts w:ascii="Calibri" w:eastAsia="Times New Roman" w:hAnsi="Calibri" w:cs="Calibri"/>
                <w:color w:val="000000"/>
                <w:lang w:eastAsia="cs-CZ"/>
              </w:rPr>
              <w:t>-1)</w:t>
            </w:r>
            <w:r w:rsidRPr="00307F41">
              <w:rPr>
                <w:rFonts w:ascii="Lucida Sans Unicode" w:eastAsia="Times New Roman" w:hAnsi="Lucida Sans Unicode" w:cs="Lucida Sans Unicode"/>
                <w:color w:val="000000"/>
                <w:lang w:eastAsia="cs-CZ"/>
              </w:rPr>
              <w:t>³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tabs>
                <w:tab w:val="left" w:pos="522"/>
              </w:tabs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149,0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2,23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1,63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0,39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0,25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146,0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5,41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1,59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0,35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0,21</w:t>
            </w:r>
          </w:p>
        </w:tc>
      </w:tr>
      <w:tr w:rsidR="00586DF3" w:rsidRPr="00307F41" w:rsidTr="000B4C2E">
        <w:trPr>
          <w:cnfStyle w:val="000000100000"/>
          <w:trHeight w:val="375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3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143,0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8,60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1,56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0,31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0,18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4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133,0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11,78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1,45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0,20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0,09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5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131,0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14,97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1,43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0,08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6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129,0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18,15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1,41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0,07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7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128,0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21,34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1,40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0,06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8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126,0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24,52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1,38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0,05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9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101,0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27,71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1,10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10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100,0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30,89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11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98,6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34,08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12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98,1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37,26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13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97,4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40,45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14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96,6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43,63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15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96,0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46,82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16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94,4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17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92,9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53,18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18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88,6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56,37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0,97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19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83,9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59,55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0,92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20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73,7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62,74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0,80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0,04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-0,01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21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63,3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65,92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-0,03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22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61,3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69,11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-0,04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23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60,3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72,29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-0,04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24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59,8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75,48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-0,04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25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57,1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78,66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-0,05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26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56,9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81,85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-0,05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27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56,3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85,03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-0,06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28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55,7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88,22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-0,06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29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55,1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91,40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0,60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-0,06</w:t>
            </w:r>
          </w:p>
        </w:tc>
      </w:tr>
      <w:tr w:rsidR="00586DF3" w:rsidRPr="00307F41" w:rsidTr="000B4C2E">
        <w:trPr>
          <w:cnfStyle w:val="00000001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30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54,5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94,59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0,59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01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-0,07</w:t>
            </w:r>
          </w:p>
        </w:tc>
      </w:tr>
      <w:tr w:rsidR="00586DF3" w:rsidRPr="00307F41" w:rsidTr="000B4C2E">
        <w:trPr>
          <w:cnfStyle w:val="000000100000"/>
          <w:trHeight w:val="300"/>
          <w:jc w:val="center"/>
        </w:trPr>
        <w:tc>
          <w:tcPr>
            <w:cnfStyle w:val="001000000000"/>
            <w:tcW w:w="1002" w:type="dxa"/>
            <w:vAlign w:val="center"/>
          </w:tcPr>
          <w:p w:rsidR="00586DF3" w:rsidRPr="0000150F" w:rsidRDefault="00586DF3" w:rsidP="000B4C2E">
            <w:pPr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</w:pPr>
            <w:r w:rsidRPr="0000150F">
              <w:rPr>
                <w:rFonts w:asciiTheme="minorHAnsi" w:eastAsia="Times New Roman" w:hAnsiTheme="minorHAnsi" w:cstheme="minorHAnsi"/>
                <w:b w:val="0"/>
                <w:color w:val="000000"/>
                <w:lang w:eastAsia="cs-CZ"/>
              </w:rPr>
              <w:t>31</w:t>
            </w:r>
          </w:p>
        </w:tc>
        <w:tc>
          <w:tcPr>
            <w:tcW w:w="1376" w:type="dxa"/>
            <w:vAlign w:val="center"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53,6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97,77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0,59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0,17</w:t>
            </w:r>
          </w:p>
        </w:tc>
        <w:tc>
          <w:tcPr>
            <w:tcW w:w="960" w:type="dxa"/>
            <w:noWrap/>
            <w:vAlign w:val="center"/>
            <w:hideMark/>
          </w:tcPr>
          <w:p w:rsidR="00586DF3" w:rsidRPr="0000150F" w:rsidRDefault="00586DF3" w:rsidP="000B4C2E">
            <w:pPr>
              <w:jc w:val="center"/>
              <w:cnfStyle w:val="000000100000"/>
              <w:rPr>
                <w:rFonts w:eastAsia="Times New Roman" w:cstheme="minorHAnsi"/>
                <w:color w:val="000000"/>
                <w:lang w:eastAsia="cs-CZ"/>
              </w:rPr>
            </w:pPr>
            <w:r w:rsidRPr="0000150F">
              <w:rPr>
                <w:rFonts w:eastAsia="Times New Roman" w:cstheme="minorHAnsi"/>
                <w:color w:val="000000"/>
                <w:lang w:eastAsia="cs-CZ"/>
              </w:rPr>
              <w:t>-0,07</w:t>
            </w:r>
          </w:p>
        </w:tc>
      </w:tr>
    </w:tbl>
    <w:p w:rsidR="002756B5" w:rsidRDefault="002756B5" w:rsidP="00E03475">
      <w:pPr>
        <w:jc w:val="both"/>
        <w:rPr>
          <w:b/>
        </w:rPr>
      </w:pPr>
    </w:p>
    <w:p w:rsidR="0000150F" w:rsidRDefault="0000150F" w:rsidP="00E03475">
      <w:pPr>
        <w:jc w:val="both"/>
        <w:rPr>
          <w:b/>
        </w:rPr>
      </w:pPr>
    </w:p>
    <w:p w:rsidR="0000150F" w:rsidRDefault="0000150F" w:rsidP="00E03475">
      <w:pPr>
        <w:jc w:val="both"/>
        <w:rPr>
          <w:b/>
        </w:rPr>
      </w:pPr>
    </w:p>
    <w:p w:rsidR="0000150F" w:rsidRDefault="0000150F" w:rsidP="00E03475">
      <w:pPr>
        <w:jc w:val="both"/>
        <w:rPr>
          <w:b/>
        </w:rPr>
      </w:pPr>
    </w:p>
    <w:p w:rsidR="0000150F" w:rsidRDefault="0000150F" w:rsidP="00E03475">
      <w:pPr>
        <w:jc w:val="both"/>
        <w:rPr>
          <w:b/>
        </w:rPr>
      </w:pPr>
    </w:p>
    <w:p w:rsidR="005151B5" w:rsidRPr="002756B5" w:rsidRDefault="002756B5" w:rsidP="00E03475">
      <w:pPr>
        <w:jc w:val="both"/>
      </w:pPr>
      <w:r w:rsidRPr="0000150F">
        <w:rPr>
          <w:u w:val="single"/>
        </w:rPr>
        <w:lastRenderedPageBreak/>
        <w:t>Tab. 2:</w:t>
      </w:r>
      <w:r w:rsidRPr="002756B5">
        <w:t xml:space="preserve"> Hodnoty průtoků teoreticky vypočítaných </w:t>
      </w:r>
      <w:r>
        <w:t>na řece Berounka ve stanici Beroun v období březen 2009. (Vstupní data:</w:t>
      </w:r>
      <w:r w:rsidR="0000150F" w:rsidRPr="0000150F">
        <w:t xml:space="preserve"> </w:t>
      </w:r>
      <w:proofErr w:type="spellStart"/>
      <w:r w:rsidR="00035FB5">
        <w:t>Trizna</w:t>
      </w:r>
      <w:proofErr w:type="spellEnd"/>
      <w:r w:rsidR="00035FB5">
        <w:t>, M</w:t>
      </w:r>
      <w:r w:rsidR="0000150F">
        <w:t>.</w:t>
      </w:r>
      <w:r w:rsidR="00035FB5">
        <w:t xml:space="preserve"> (2012)</w:t>
      </w:r>
      <w:r w:rsidR="0000150F">
        <w:t xml:space="preserve"> </w:t>
      </w:r>
      <w:proofErr w:type="spellStart"/>
      <w:r w:rsidR="0000150F">
        <w:rPr>
          <w:i/>
          <w:iCs/>
        </w:rPr>
        <w:t>Klimageografia</w:t>
      </w:r>
      <w:proofErr w:type="spellEnd"/>
      <w:r w:rsidR="0000150F">
        <w:rPr>
          <w:i/>
          <w:iCs/>
        </w:rPr>
        <w:t xml:space="preserve"> a </w:t>
      </w:r>
      <w:proofErr w:type="spellStart"/>
      <w:r w:rsidR="0000150F">
        <w:rPr>
          <w:i/>
          <w:iCs/>
        </w:rPr>
        <w:t>hydrogeografia</w:t>
      </w:r>
      <w:proofErr w:type="spellEnd"/>
      <w:r w:rsidR="00035FB5">
        <w:t>, str. 92)</w:t>
      </w:r>
    </w:p>
    <w:tbl>
      <w:tblPr>
        <w:tblStyle w:val="Svtlmka1"/>
        <w:tblW w:w="2964" w:type="dxa"/>
        <w:jc w:val="center"/>
        <w:tblLook w:val="04A0"/>
      </w:tblPr>
      <w:tblGrid>
        <w:gridCol w:w="976"/>
        <w:gridCol w:w="976"/>
        <w:gridCol w:w="1012"/>
      </w:tblGrid>
      <w:tr w:rsidR="002756B5" w:rsidRPr="002756B5" w:rsidTr="00ED187F">
        <w:trPr>
          <w:cnfStyle w:val="100000000000"/>
          <w:trHeight w:val="375"/>
          <w:jc w:val="center"/>
        </w:trPr>
        <w:tc>
          <w:tcPr>
            <w:cnfStyle w:val="001000000000"/>
            <w:tcW w:w="976" w:type="dxa"/>
            <w:noWrap/>
            <w:vAlign w:val="bottom"/>
            <w:hideMark/>
          </w:tcPr>
          <w:p w:rsidR="002756B5" w:rsidRPr="002756B5" w:rsidRDefault="002756B5" w:rsidP="002756B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(%)</w:t>
            </w:r>
            <w:proofErr w:type="gramEnd"/>
          </w:p>
        </w:tc>
        <w:tc>
          <w:tcPr>
            <w:tcW w:w="976" w:type="dxa"/>
            <w:noWrap/>
            <w:vAlign w:val="bottom"/>
            <w:hideMark/>
          </w:tcPr>
          <w:p w:rsidR="002756B5" w:rsidRPr="002756B5" w:rsidRDefault="002907B6" w:rsidP="002756B5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lang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cs-C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lang w:eastAsia="cs-CZ"/>
                      </w:rPr>
                      <m:t>ϕ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lang w:eastAsia="cs-CZ"/>
                      </w:rPr>
                      <m:t>s,p</m:t>
                    </m:r>
                  </m:sub>
                </m:sSub>
              </m:oMath>
            </m:oMathPara>
          </w:p>
        </w:tc>
        <w:tc>
          <w:tcPr>
            <w:tcW w:w="1012" w:type="dxa"/>
            <w:noWrap/>
            <w:vAlign w:val="bottom"/>
            <w:hideMark/>
          </w:tcPr>
          <w:p w:rsidR="002756B5" w:rsidRPr="002756B5" w:rsidRDefault="002756B5" w:rsidP="002756B5">
            <w:pPr>
              <w:jc w:val="center"/>
              <w:cnfStyle w:val="10000000000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Q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  <w:lang w:eastAsia="cs-CZ"/>
              </w:rPr>
              <w:t>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(m</w:t>
            </w:r>
            <w:r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/s)</w:t>
            </w:r>
          </w:p>
        </w:tc>
      </w:tr>
      <w:tr w:rsidR="00ED187F" w:rsidRPr="002756B5" w:rsidTr="000B4C2E">
        <w:trPr>
          <w:cnfStyle w:val="000000100000"/>
          <w:trHeight w:val="18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0,01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4,50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230,66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0,05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3,88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211,47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3,59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202,51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2,58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171,31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2,02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154,01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1,73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145,05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132,38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0,82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116,93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0,64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111,37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0,48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106,43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0,20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97,78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-0,06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89,75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-0,30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82,33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-0,56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74,30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-0,70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69,97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-0,85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65,34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-1,24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53,29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-1,53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44,33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-1,72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38,46</w:t>
            </w:r>
          </w:p>
        </w:tc>
      </w:tr>
      <w:tr w:rsidR="00ED187F" w:rsidRPr="002756B5" w:rsidTr="000B4C2E">
        <w:trPr>
          <w:cnfStyle w:val="00000001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-2,06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27,96</w:t>
            </w:r>
          </w:p>
        </w:tc>
      </w:tr>
      <w:tr w:rsidR="00ED187F" w:rsidRPr="002756B5" w:rsidTr="000B4C2E">
        <w:trPr>
          <w:cnfStyle w:val="000000100000"/>
          <w:trHeight w:val="300"/>
          <w:jc w:val="center"/>
        </w:trPr>
        <w:tc>
          <w:tcPr>
            <w:cnfStyle w:val="001000000000"/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99,9</w:t>
            </w:r>
          </w:p>
        </w:tc>
        <w:tc>
          <w:tcPr>
            <w:tcW w:w="976" w:type="dxa"/>
            <w:noWrap/>
            <w:vAlign w:val="center"/>
            <w:hideMark/>
          </w:tcPr>
          <w:p w:rsidR="00ED187F" w:rsidRPr="002756B5" w:rsidRDefault="00ED187F" w:rsidP="000B4C2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56B5">
              <w:rPr>
                <w:rFonts w:ascii="Calibri" w:eastAsia="Times New Roman" w:hAnsi="Calibri" w:cs="Calibri"/>
                <w:color w:val="000000"/>
                <w:lang w:eastAsia="cs-CZ"/>
              </w:rPr>
              <w:t>-2,60</w:t>
            </w:r>
          </w:p>
        </w:tc>
        <w:tc>
          <w:tcPr>
            <w:tcW w:w="1012" w:type="dxa"/>
            <w:noWrap/>
            <w:vAlign w:val="center"/>
            <w:hideMark/>
          </w:tcPr>
          <w:p w:rsidR="00ED187F" w:rsidRDefault="00ED187F" w:rsidP="000B4C2E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11,28</w:t>
            </w:r>
          </w:p>
        </w:tc>
      </w:tr>
    </w:tbl>
    <w:p w:rsidR="002756B5" w:rsidRDefault="002756B5" w:rsidP="00E03475">
      <w:pPr>
        <w:jc w:val="both"/>
        <w:rPr>
          <w:b/>
        </w:rPr>
      </w:pPr>
    </w:p>
    <w:p w:rsidR="000B4C2E" w:rsidRDefault="000B4C2E" w:rsidP="000B4C2E">
      <w:pPr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3286584" cy="4457144"/>
            <wp:effectExtent l="19050" t="0" r="9066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84" cy="445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41" w:rsidRDefault="00035FB5" w:rsidP="00E03475">
      <w:pPr>
        <w:jc w:val="both"/>
      </w:pPr>
      <w:r>
        <w:rPr>
          <w:u w:val="single"/>
        </w:rPr>
        <w:t xml:space="preserve">Obr. </w:t>
      </w:r>
      <w:r w:rsidR="0000150F" w:rsidRPr="0000150F">
        <w:rPr>
          <w:u w:val="single"/>
        </w:rPr>
        <w:t>1:</w:t>
      </w:r>
      <w:r w:rsidR="0000150F">
        <w:t xml:space="preserve"> Teoretická a empirická křivka pravděpodobnosti překročení denních průtoků na řece Berounka ve stanici Beroun za období březen 2009</w:t>
      </w:r>
    </w:p>
    <w:p w:rsidR="0000150F" w:rsidRPr="0000150F" w:rsidRDefault="0000150F" w:rsidP="00E03475">
      <w:pPr>
        <w:jc w:val="both"/>
      </w:pPr>
    </w:p>
    <w:p w:rsidR="00307F41" w:rsidRPr="0000150F" w:rsidRDefault="0000150F" w:rsidP="00E03475">
      <w:pPr>
        <w:jc w:val="both"/>
      </w:pPr>
      <w:r w:rsidRPr="0000150F">
        <w:rPr>
          <w:u w:val="single"/>
        </w:rPr>
        <w:t>Tab. 3:</w:t>
      </w:r>
      <w:r w:rsidRPr="0000150F">
        <w:t xml:space="preserve"> </w:t>
      </w:r>
      <w:r>
        <w:t xml:space="preserve">Klasifikace vodnatosti </w:t>
      </w:r>
    </w:p>
    <w:tbl>
      <w:tblPr>
        <w:tblStyle w:val="Svtlseznam1"/>
        <w:tblW w:w="0" w:type="auto"/>
        <w:jc w:val="center"/>
        <w:tblLook w:val="04A0"/>
      </w:tblPr>
      <w:tblGrid>
        <w:gridCol w:w="941"/>
        <w:gridCol w:w="2402"/>
        <w:gridCol w:w="4044"/>
        <w:gridCol w:w="894"/>
      </w:tblGrid>
      <w:tr w:rsidR="002756B5" w:rsidRPr="00307F41" w:rsidTr="002756B5">
        <w:trPr>
          <w:cnfStyle w:val="100000000000"/>
          <w:trHeight w:val="401"/>
          <w:jc w:val="center"/>
        </w:trPr>
        <w:tc>
          <w:tcPr>
            <w:cnfStyle w:val="001000000000"/>
            <w:tcW w:w="0" w:type="auto"/>
            <w:vAlign w:val="bottom"/>
            <w:hideMark/>
          </w:tcPr>
          <w:p w:rsidR="002756B5" w:rsidRPr="00307F41" w:rsidRDefault="002756B5" w:rsidP="002756B5">
            <w:pPr>
              <w:spacing w:after="200" w:line="276" w:lineRule="auto"/>
              <w:jc w:val="center"/>
            </w:pPr>
            <w:r w:rsidRPr="00307F41">
              <w:t>P [%]</w:t>
            </w:r>
          </w:p>
        </w:tc>
        <w:tc>
          <w:tcPr>
            <w:tcW w:w="0" w:type="auto"/>
            <w:vAlign w:val="bottom"/>
            <w:hideMark/>
          </w:tcPr>
          <w:p w:rsidR="002756B5" w:rsidRPr="00307F41" w:rsidRDefault="002756B5" w:rsidP="002756B5">
            <w:pPr>
              <w:jc w:val="center"/>
              <w:cnfStyle w:val="100000000000"/>
            </w:pPr>
            <w:r w:rsidRPr="00307F41">
              <w:t>Slovn</w:t>
            </w:r>
            <w:r>
              <w:rPr>
                <w:b w:val="0"/>
                <w:bCs w:val="0"/>
              </w:rPr>
              <w:t>í označení</w:t>
            </w:r>
          </w:p>
        </w:tc>
        <w:tc>
          <w:tcPr>
            <w:tcW w:w="0" w:type="auto"/>
            <w:vAlign w:val="bottom"/>
          </w:tcPr>
          <w:p w:rsidR="002756B5" w:rsidRPr="00307F41" w:rsidRDefault="002756B5" w:rsidP="002756B5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Den v měsíci březen</w:t>
            </w:r>
          </w:p>
        </w:tc>
        <w:tc>
          <w:tcPr>
            <w:tcW w:w="0" w:type="auto"/>
            <w:vAlign w:val="bottom"/>
            <w:hideMark/>
          </w:tcPr>
          <w:p w:rsidR="002756B5" w:rsidRPr="00307F41" w:rsidRDefault="002756B5" w:rsidP="002756B5">
            <w:pPr>
              <w:spacing w:after="200" w:line="276" w:lineRule="auto"/>
              <w:jc w:val="center"/>
              <w:cnfStyle w:val="100000000000"/>
            </w:pPr>
            <w:r w:rsidRPr="00307F41">
              <w:t>Symbol</w:t>
            </w:r>
          </w:p>
        </w:tc>
      </w:tr>
      <w:tr w:rsidR="002756B5" w:rsidRPr="00307F41" w:rsidTr="00D70441">
        <w:trPr>
          <w:cnfStyle w:val="000000100000"/>
          <w:trHeight w:val="45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</w:pPr>
            <w:r w:rsidRPr="00307F41">
              <w:t>0 - 10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Mimořádně vodný</w:t>
            </w:r>
          </w:p>
        </w:tc>
        <w:tc>
          <w:tcPr>
            <w:tcW w:w="0" w:type="auto"/>
          </w:tcPr>
          <w:tbl>
            <w:tblPr>
              <w:tblW w:w="960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</w:tblGrid>
            <w:tr w:rsidR="00ED187F" w:rsidRPr="00ED187F" w:rsidTr="00586DF3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187F" w:rsidRPr="00ED187F" w:rsidRDefault="00ED187F" w:rsidP="00ED18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D18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2, 6</w:t>
                  </w:r>
                  <w:r w:rsidR="00586DF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1</w:t>
                  </w:r>
                </w:p>
              </w:tc>
            </w:tr>
          </w:tbl>
          <w:p w:rsidR="002756B5" w:rsidRPr="00307F41" w:rsidRDefault="002756B5" w:rsidP="00307F41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 w:rsidRPr="00307F41">
              <w:rPr>
                <w:b/>
              </w:rPr>
              <w:t>MV</w:t>
            </w:r>
          </w:p>
        </w:tc>
      </w:tr>
      <w:tr w:rsidR="002756B5" w:rsidRPr="00307F41" w:rsidTr="00D70441">
        <w:trPr>
          <w:trHeight w:val="473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</w:pPr>
            <w:r w:rsidRPr="00307F41">
              <w:t>11 - 40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000000"/>
              <w:rPr>
                <w:b/>
              </w:rPr>
            </w:pPr>
            <w:r w:rsidRPr="00307F41">
              <w:rPr>
                <w:b/>
              </w:rPr>
              <w:t>vodný</w:t>
            </w:r>
          </w:p>
        </w:tc>
        <w:tc>
          <w:tcPr>
            <w:tcW w:w="0" w:type="auto"/>
          </w:tcPr>
          <w:p w:rsidR="002756B5" w:rsidRPr="00586DF3" w:rsidRDefault="00586DF3" w:rsidP="00307F41">
            <w:pPr>
              <w:jc w:val="center"/>
              <w:cnfStyle w:val="000000000000"/>
            </w:pPr>
            <w:r w:rsidRPr="00586DF3">
              <w:t>3, 5, 8</w:t>
            </w:r>
            <w:r w:rsidR="00B3555F">
              <w:t>,</w:t>
            </w:r>
            <w:r w:rsidRPr="00586DF3">
              <w:t xml:space="preserve"> 4, 16, 9, 14, 17</w:t>
            </w:r>
          </w:p>
          <w:p w:rsidR="00586DF3" w:rsidRPr="00307F41" w:rsidRDefault="00586DF3" w:rsidP="00307F41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000000"/>
              <w:rPr>
                <w:b/>
              </w:rPr>
            </w:pPr>
            <w:r w:rsidRPr="00307F41">
              <w:rPr>
                <w:b/>
              </w:rPr>
              <w:t>V</w:t>
            </w:r>
          </w:p>
        </w:tc>
      </w:tr>
      <w:tr w:rsidR="002756B5" w:rsidRPr="00307F41" w:rsidTr="00D70441">
        <w:trPr>
          <w:cnfStyle w:val="000000100000"/>
          <w:trHeight w:val="38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</w:pPr>
            <w:r w:rsidRPr="00307F41">
              <w:t>41 - 60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průměrně</w:t>
            </w:r>
            <w:r w:rsidRPr="00307F41">
              <w:rPr>
                <w:b/>
              </w:rPr>
              <w:t xml:space="preserve"> vodný</w:t>
            </w:r>
          </w:p>
        </w:tc>
        <w:tc>
          <w:tcPr>
            <w:tcW w:w="0" w:type="auto"/>
          </w:tcPr>
          <w:p w:rsidR="002756B5" w:rsidRPr="00586DF3" w:rsidRDefault="00586DF3" w:rsidP="00307F41">
            <w:pPr>
              <w:jc w:val="center"/>
              <w:cnfStyle w:val="000000100000"/>
            </w:pPr>
            <w:r w:rsidRPr="00586DF3">
              <w:t>15, 13, 12, 10, 11, 18, 19</w:t>
            </w:r>
          </w:p>
          <w:p w:rsidR="00586DF3" w:rsidRPr="00307F41" w:rsidRDefault="00586DF3" w:rsidP="00307F41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 w:rsidRPr="00307F41">
              <w:rPr>
                <w:b/>
              </w:rPr>
              <w:t>P</w:t>
            </w:r>
          </w:p>
        </w:tc>
      </w:tr>
      <w:tr w:rsidR="002756B5" w:rsidRPr="00307F41" w:rsidTr="00D70441">
        <w:trPr>
          <w:trHeight w:val="416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</w:pPr>
            <w:r w:rsidRPr="00307F41">
              <w:t>61 - 90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000000"/>
              <w:rPr>
                <w:b/>
              </w:rPr>
            </w:pPr>
            <w:r w:rsidRPr="00307F41">
              <w:rPr>
                <w:b/>
              </w:rPr>
              <w:t>málo vodný</w:t>
            </w:r>
          </w:p>
        </w:tc>
        <w:tc>
          <w:tcPr>
            <w:tcW w:w="0" w:type="auto"/>
          </w:tcPr>
          <w:p w:rsidR="002756B5" w:rsidRPr="00586DF3" w:rsidRDefault="00586DF3" w:rsidP="00307F41">
            <w:pPr>
              <w:jc w:val="center"/>
              <w:cnfStyle w:val="000000000000"/>
            </w:pPr>
            <w:r w:rsidRPr="00586DF3">
              <w:t>20, 30, 29, 21, 31, 28, 22, 26, 23, 25, 27, 24</w:t>
            </w:r>
          </w:p>
          <w:p w:rsidR="00586DF3" w:rsidRPr="00307F41" w:rsidRDefault="00586DF3" w:rsidP="00307F41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000000"/>
              <w:rPr>
                <w:b/>
              </w:rPr>
            </w:pPr>
            <w:r w:rsidRPr="00307F41">
              <w:rPr>
                <w:b/>
              </w:rPr>
              <w:t>S</w:t>
            </w:r>
          </w:p>
        </w:tc>
      </w:tr>
      <w:tr w:rsidR="002756B5" w:rsidRPr="00307F41" w:rsidTr="00D70441">
        <w:trPr>
          <w:cnfStyle w:val="000000100000"/>
          <w:trHeight w:val="31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</w:pPr>
            <w:r w:rsidRPr="00307F41">
              <w:t>91 - 100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mimořádně</w:t>
            </w:r>
            <w:r w:rsidRPr="00307F41">
              <w:rPr>
                <w:b/>
              </w:rPr>
              <w:t xml:space="preserve"> málo vodný</w:t>
            </w:r>
          </w:p>
        </w:tc>
        <w:tc>
          <w:tcPr>
            <w:tcW w:w="0" w:type="auto"/>
          </w:tcPr>
          <w:p w:rsidR="002756B5" w:rsidRPr="00307F41" w:rsidRDefault="00035FB5" w:rsidP="00307F4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756B5" w:rsidRPr="00307F41" w:rsidRDefault="002756B5" w:rsidP="00307F41">
            <w:pPr>
              <w:spacing w:after="200" w:line="276" w:lineRule="auto"/>
              <w:jc w:val="center"/>
              <w:cnfStyle w:val="000000100000"/>
              <w:rPr>
                <w:b/>
              </w:rPr>
            </w:pPr>
            <w:r w:rsidRPr="00307F41">
              <w:rPr>
                <w:b/>
              </w:rPr>
              <w:t>MS</w:t>
            </w:r>
          </w:p>
        </w:tc>
      </w:tr>
    </w:tbl>
    <w:p w:rsidR="00E03475" w:rsidRDefault="00E03475" w:rsidP="00E03475">
      <w:pPr>
        <w:jc w:val="both"/>
        <w:rPr>
          <w:b/>
        </w:rPr>
      </w:pPr>
    </w:p>
    <w:p w:rsidR="000B4C2E" w:rsidRDefault="000B4C2E" w:rsidP="00E03475">
      <w:pPr>
        <w:jc w:val="both"/>
        <w:rPr>
          <w:b/>
        </w:rPr>
      </w:pPr>
    </w:p>
    <w:p w:rsidR="000B4C2E" w:rsidRDefault="000B4C2E" w:rsidP="00E03475">
      <w:pPr>
        <w:jc w:val="both"/>
        <w:rPr>
          <w:b/>
        </w:rPr>
      </w:pPr>
    </w:p>
    <w:p w:rsidR="00307F41" w:rsidRDefault="00307F41" w:rsidP="00E03475">
      <w:pPr>
        <w:jc w:val="both"/>
        <w:rPr>
          <w:b/>
        </w:rPr>
      </w:pPr>
      <w:r>
        <w:rPr>
          <w:b/>
        </w:rPr>
        <w:lastRenderedPageBreak/>
        <w:t>Závěr:</w:t>
      </w:r>
    </w:p>
    <w:p w:rsidR="00035FB5" w:rsidRDefault="00035FB5" w:rsidP="00035FB5">
      <w:pPr>
        <w:pStyle w:val="Bezmezer"/>
        <w:jc w:val="both"/>
        <w:rPr>
          <w:rFonts w:ascii="Calibri" w:eastAsia="Calibri" w:hAnsi="Calibri" w:cs="Times New Roman"/>
        </w:rPr>
      </w:pPr>
      <w:r>
        <w:t xml:space="preserve">Křivka překročení je součtová čára četností a lze z ní stanovit pravděpodobnost, se kterou </w:t>
      </w:r>
      <w:proofErr w:type="gramStart"/>
      <w:r>
        <w:t>se</w:t>
      </w:r>
      <w:proofErr w:type="gramEnd"/>
      <w:r>
        <w:t xml:space="preserve"> bude znak určité hodnoty dosažený či překročený (nebude dosažený). </w:t>
      </w:r>
      <w:r w:rsidRPr="00BD0A45">
        <w:rPr>
          <w:rFonts w:ascii="Calibri" w:eastAsia="Calibri" w:hAnsi="Calibri" w:cs="Times New Roman"/>
        </w:rPr>
        <w:t xml:space="preserve">Pro </w:t>
      </w:r>
      <w:r>
        <w:rPr>
          <w:rFonts w:ascii="Calibri" w:eastAsia="Calibri" w:hAnsi="Calibri" w:cs="Times New Roman"/>
        </w:rPr>
        <w:t>zkonstruování</w:t>
      </w:r>
      <w:r w:rsidRPr="00BD0A45">
        <w:rPr>
          <w:rFonts w:ascii="Calibri" w:eastAsia="Calibri" w:hAnsi="Calibri" w:cs="Times New Roman"/>
        </w:rPr>
        <w:t xml:space="preserve"> křivky překročení průměrných průtoků měsíce </w:t>
      </w:r>
      <w:r>
        <w:rPr>
          <w:rFonts w:ascii="Calibri" w:eastAsia="Calibri" w:hAnsi="Calibri" w:cs="Times New Roman"/>
        </w:rPr>
        <w:t>březen</w:t>
      </w:r>
      <w:r w:rsidRPr="00BD0A4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2009 </w:t>
      </w:r>
      <w:r w:rsidRPr="00BD0A45">
        <w:rPr>
          <w:rFonts w:ascii="Calibri" w:eastAsia="Calibri" w:hAnsi="Calibri" w:cs="Times New Roman"/>
        </w:rPr>
        <w:t xml:space="preserve">na </w:t>
      </w:r>
      <w:r>
        <w:rPr>
          <w:rFonts w:ascii="Calibri" w:eastAsia="Calibri" w:hAnsi="Calibri" w:cs="Times New Roman"/>
        </w:rPr>
        <w:t>řece Berounce</w:t>
      </w:r>
      <w:r w:rsidRPr="00BD0A45">
        <w:rPr>
          <w:rFonts w:ascii="Calibri" w:eastAsia="Calibri" w:hAnsi="Calibri" w:cs="Times New Roman"/>
        </w:rPr>
        <w:t xml:space="preserve"> v</w:t>
      </w:r>
      <w:r>
        <w:rPr>
          <w:rFonts w:ascii="Calibri" w:eastAsia="Calibri" w:hAnsi="Calibri" w:cs="Times New Roman"/>
        </w:rPr>
        <w:t>e stanici Beroun</w:t>
      </w:r>
      <w:r w:rsidRPr="00BD0A45">
        <w:rPr>
          <w:rFonts w:ascii="Calibri" w:eastAsia="Calibri" w:hAnsi="Calibri" w:cs="Times New Roman"/>
        </w:rPr>
        <w:t xml:space="preserve"> za období </w:t>
      </w:r>
      <w:r>
        <w:rPr>
          <w:rFonts w:ascii="Calibri" w:eastAsia="Calibri" w:hAnsi="Calibri" w:cs="Times New Roman"/>
        </w:rPr>
        <w:t xml:space="preserve">musíme znát tři parametry a to aritmetický průměr, variační koeficient a koeficient asymetrie. Při konstrukci křivky překročení tedy postupujeme tak, že seřadíme hodnoty průtoků </w:t>
      </w:r>
      <w:proofErr w:type="spellStart"/>
      <w:r>
        <w:rPr>
          <w:rFonts w:ascii="Calibri" w:eastAsia="Calibri" w:hAnsi="Calibri" w:cs="Times New Roman"/>
        </w:rPr>
        <w:t>Q</w:t>
      </w:r>
      <w:r>
        <w:rPr>
          <w:rFonts w:ascii="Calibri" w:eastAsia="Calibri" w:hAnsi="Calibri" w:cs="Times New Roman"/>
          <w:vertAlign w:val="subscript"/>
        </w:rPr>
        <w:t>i</w:t>
      </w:r>
      <w:proofErr w:type="spellEnd"/>
      <w:r>
        <w:rPr>
          <w:rFonts w:ascii="Calibri" w:eastAsia="Calibri" w:hAnsi="Calibri" w:cs="Times New Roman"/>
        </w:rPr>
        <w:t xml:space="preserve"> v klesajícím pořadí, zjistíme hodnoty </w:t>
      </w:r>
      <w:proofErr w:type="spellStart"/>
      <w:r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  <w:vertAlign w:val="subscript"/>
        </w:rPr>
        <w:t>i</w:t>
      </w:r>
      <w:proofErr w:type="spellEnd"/>
      <w:r>
        <w:rPr>
          <w:rFonts w:ascii="Calibri" w:eastAsia="Calibri" w:hAnsi="Calibri" w:cs="Times New Roman"/>
        </w:rPr>
        <w:t>, (</w:t>
      </w:r>
      <w:proofErr w:type="spellStart"/>
      <w:r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  <w:vertAlign w:val="subscript"/>
        </w:rPr>
        <w:t>i</w:t>
      </w:r>
      <w:proofErr w:type="spellEnd"/>
      <w:r>
        <w:rPr>
          <w:rFonts w:ascii="Calibri" w:eastAsia="Calibri" w:hAnsi="Calibri" w:cs="Times New Roman"/>
        </w:rPr>
        <w:t>-1), (</w:t>
      </w:r>
      <w:proofErr w:type="spellStart"/>
      <w:r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  <w:vertAlign w:val="subscript"/>
        </w:rPr>
        <w:t>i</w:t>
      </w:r>
      <w:proofErr w:type="spellEnd"/>
      <w:r>
        <w:rPr>
          <w:rFonts w:ascii="Calibri" w:eastAsia="Calibri" w:hAnsi="Calibri" w:cs="Times New Roman"/>
        </w:rPr>
        <w:t>-1)</w:t>
      </w:r>
      <w:r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</w:rPr>
        <w:t>, (</w:t>
      </w:r>
      <w:proofErr w:type="spellStart"/>
      <w:r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  <w:vertAlign w:val="subscript"/>
        </w:rPr>
        <w:t>i</w:t>
      </w:r>
      <w:proofErr w:type="spellEnd"/>
      <w:r>
        <w:rPr>
          <w:rFonts w:ascii="Calibri" w:eastAsia="Calibri" w:hAnsi="Calibri" w:cs="Times New Roman"/>
        </w:rPr>
        <w:t>-1)</w:t>
      </w:r>
      <w:r>
        <w:rPr>
          <w:rFonts w:ascii="Calibri" w:eastAsia="Calibri" w:hAnsi="Calibri" w:cs="Times New Roman"/>
          <w:vertAlign w:val="superscript"/>
        </w:rPr>
        <w:t>3</w:t>
      </w:r>
      <w:r>
        <w:rPr>
          <w:rFonts w:ascii="Calibri" w:eastAsia="Calibri" w:hAnsi="Calibri" w:cs="Times New Roman"/>
        </w:rPr>
        <w:t xml:space="preserve">, vypočítáme variační koeficient a koeficient asymetrie. Dále najdeme pro zadané pravděpodobnosti překročení (viz tab. 2) na straně 92 ve skriptech od Milana </w:t>
      </w:r>
      <w:proofErr w:type="spellStart"/>
      <w:r>
        <w:rPr>
          <w:rFonts w:ascii="Calibri" w:eastAsia="Calibri" w:hAnsi="Calibri" w:cs="Times New Roman"/>
        </w:rPr>
        <w:t>Trizny</w:t>
      </w:r>
      <w:proofErr w:type="spellEnd"/>
      <w:r>
        <w:rPr>
          <w:rFonts w:ascii="Calibri" w:eastAsia="Calibri" w:hAnsi="Calibri" w:cs="Times New Roman"/>
        </w:rPr>
        <w:t xml:space="preserve">. Po zjištění hodnot z tabulky vypočítáme </w:t>
      </w:r>
      <w:proofErr w:type="spellStart"/>
      <w:r>
        <w:rPr>
          <w:rFonts w:ascii="Calibri" w:eastAsia="Calibri" w:hAnsi="Calibri" w:cs="Times New Roman"/>
        </w:rPr>
        <w:t>Q</w:t>
      </w:r>
      <w:r>
        <w:rPr>
          <w:rFonts w:ascii="Calibri" w:eastAsia="Calibri" w:hAnsi="Calibri" w:cs="Times New Roman"/>
          <w:vertAlign w:val="subscript"/>
        </w:rPr>
        <w:t>p</w:t>
      </w:r>
      <w:proofErr w:type="spellEnd"/>
      <w:r>
        <w:rPr>
          <w:rFonts w:ascii="Calibri" w:eastAsia="Calibri" w:hAnsi="Calibri" w:cs="Times New Roman"/>
        </w:rPr>
        <w:t>. Sestrojíme křivku překročení (viz obr. 1). Podle procent pravděpodobnosti překročení určených z křivky překročení lze hodnotit vodnatost řeky Berounky (viz tab. 3). Z tab. 3 můžeme tedy vyčíst, např. mimořádně vodnaté dny v měsíci březen 2009 byly 7., 2., 6. a 1., naopak v měsíci březnu nebyl ani jeden den mimořádně málo vodný.</w:t>
      </w:r>
    </w:p>
    <w:p w:rsidR="00035FB5" w:rsidRDefault="00035FB5" w:rsidP="00E03475">
      <w:pPr>
        <w:jc w:val="both"/>
        <w:rPr>
          <w:b/>
        </w:rPr>
      </w:pPr>
    </w:p>
    <w:p w:rsidR="008A023B" w:rsidRDefault="008A023B" w:rsidP="00E03475">
      <w:pPr>
        <w:jc w:val="both"/>
        <w:rPr>
          <w:b/>
        </w:rPr>
      </w:pPr>
      <w:r>
        <w:rPr>
          <w:b/>
        </w:rPr>
        <w:t>Zdroj informací:</w:t>
      </w:r>
    </w:p>
    <w:p w:rsidR="008A023B" w:rsidRPr="0000150F" w:rsidRDefault="008A023B" w:rsidP="008A023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BRÁZDIL, Rudolf. </w:t>
      </w:r>
      <w:r w:rsidRPr="008A023B">
        <w:rPr>
          <w:i/>
          <w:iCs/>
        </w:rPr>
        <w:t>Statistické metody v geografii: cvičení</w:t>
      </w:r>
      <w:r>
        <w:t xml:space="preserve">. 3. </w:t>
      </w:r>
      <w:proofErr w:type="spellStart"/>
      <w:r>
        <w:t>vyd</w:t>
      </w:r>
      <w:proofErr w:type="spellEnd"/>
      <w:r>
        <w:t>. Brno: Masarykova univerzita, 1995, 177 s. ISBN 8021012609.</w:t>
      </w:r>
    </w:p>
    <w:p w:rsidR="0000150F" w:rsidRDefault="0000150F" w:rsidP="008A023B">
      <w:pPr>
        <w:pStyle w:val="Odstavecseseznamem"/>
        <w:numPr>
          <w:ilvl w:val="0"/>
          <w:numId w:val="1"/>
        </w:numPr>
        <w:jc w:val="both"/>
      </w:pPr>
      <w:r w:rsidRPr="0000150F">
        <w:t xml:space="preserve">TRIZNA, Milan. </w:t>
      </w:r>
      <w:proofErr w:type="spellStart"/>
      <w:r w:rsidRPr="0000150F">
        <w:rPr>
          <w:i/>
          <w:iCs/>
        </w:rPr>
        <w:t>Klimageografia</w:t>
      </w:r>
      <w:proofErr w:type="spellEnd"/>
      <w:r w:rsidRPr="0000150F">
        <w:rPr>
          <w:i/>
          <w:iCs/>
        </w:rPr>
        <w:t xml:space="preserve"> a </w:t>
      </w:r>
      <w:proofErr w:type="spellStart"/>
      <w:r w:rsidRPr="0000150F">
        <w:rPr>
          <w:i/>
          <w:iCs/>
        </w:rPr>
        <w:t>hydrogeografia</w:t>
      </w:r>
      <w:proofErr w:type="spellEnd"/>
      <w:r w:rsidRPr="0000150F">
        <w:t xml:space="preserve">. Druhé </w:t>
      </w:r>
      <w:proofErr w:type="spellStart"/>
      <w:r w:rsidRPr="0000150F">
        <w:t>vyd</w:t>
      </w:r>
      <w:proofErr w:type="spellEnd"/>
      <w:r w:rsidRPr="0000150F">
        <w:t xml:space="preserve">. Bratislava: </w:t>
      </w:r>
      <w:proofErr w:type="spellStart"/>
      <w:r w:rsidRPr="0000150F">
        <w:t>Geo</w:t>
      </w:r>
      <w:proofErr w:type="spellEnd"/>
      <w:r w:rsidRPr="0000150F">
        <w:t>-</w:t>
      </w:r>
      <w:proofErr w:type="spellStart"/>
      <w:r w:rsidRPr="0000150F">
        <w:t>grafia</w:t>
      </w:r>
      <w:proofErr w:type="spellEnd"/>
      <w:r w:rsidRPr="0000150F">
        <w:t>, 2012, 144 s. ISBN 9788089317202.</w:t>
      </w:r>
    </w:p>
    <w:p w:rsidR="00B3555F" w:rsidRPr="0000150F" w:rsidRDefault="00B3555F" w:rsidP="008A023B">
      <w:pPr>
        <w:pStyle w:val="Odstavecseseznamem"/>
        <w:numPr>
          <w:ilvl w:val="0"/>
          <w:numId w:val="1"/>
        </w:numPr>
        <w:jc w:val="both"/>
      </w:pPr>
      <w:r w:rsidRPr="00B3555F">
        <w:rPr>
          <w:i/>
        </w:rPr>
        <w:t>Hydrologická ročenka české republiky 2009</w:t>
      </w:r>
      <w:r>
        <w:t xml:space="preserve">. 1. </w:t>
      </w:r>
      <w:proofErr w:type="spellStart"/>
      <w:r>
        <w:t>vyd</w:t>
      </w:r>
      <w:proofErr w:type="spellEnd"/>
      <w:r>
        <w:t xml:space="preserve">. Praha: Český hydrometeorologický </w:t>
      </w:r>
      <w:proofErr w:type="spellStart"/>
      <w:r>
        <w:t>úslav</w:t>
      </w:r>
      <w:proofErr w:type="spellEnd"/>
      <w:r>
        <w:t>, 2010, 172 s. ISBN 9788086690773.</w:t>
      </w:r>
    </w:p>
    <w:sectPr w:rsidR="00B3555F" w:rsidRPr="0000150F" w:rsidSect="00787365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AC" w:rsidRDefault="00B820AC" w:rsidP="00E03475">
      <w:pPr>
        <w:spacing w:after="0" w:line="240" w:lineRule="auto"/>
      </w:pPr>
      <w:r>
        <w:separator/>
      </w:r>
    </w:p>
  </w:endnote>
  <w:endnote w:type="continuationSeparator" w:id="0">
    <w:p w:rsidR="00B820AC" w:rsidRDefault="00B820AC" w:rsidP="00E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AC" w:rsidRDefault="00B820AC" w:rsidP="00E03475">
      <w:pPr>
        <w:spacing w:after="0" w:line="240" w:lineRule="auto"/>
      </w:pPr>
      <w:r>
        <w:separator/>
      </w:r>
    </w:p>
  </w:footnote>
  <w:footnote w:type="continuationSeparator" w:id="0">
    <w:p w:rsidR="00B820AC" w:rsidRDefault="00B820AC" w:rsidP="00E0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75" w:rsidRDefault="002907B6">
    <w:pPr>
      <w:pStyle w:val="Zhlav"/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Název"/>
        <w:id w:val="78404852"/>
        <w:placeholder>
          <w:docPart w:val="C67FBD427584475CA2310A32A286D6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03475" w:rsidRPr="00E03475">
          <w:rPr>
            <w:rFonts w:asciiTheme="majorHAnsi" w:eastAsiaTheme="majorEastAsia" w:hAnsiTheme="majorHAnsi" w:cstheme="majorBidi"/>
            <w:sz w:val="24"/>
            <w:szCs w:val="24"/>
          </w:rPr>
          <w:t>Cvičení z Hydrologie č. 9</w:t>
        </w:r>
      </w:sdtContent>
    </w:sdt>
    <w:r w:rsidR="00E03475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um"/>
        <w:id w:val="78404859"/>
        <w:placeholder>
          <w:docPart w:val="1C647FD21C11431CB66840A0EFCE5FC3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 yyyy"/>
          <w:lid w:val="cs-CZ"/>
          <w:storeMappedDataAs w:val="dateTime"/>
          <w:calendar w:val="gregorian"/>
        </w:date>
      </w:sdtPr>
      <w:sdtContent>
        <w:r w:rsidR="00E03475" w:rsidRPr="00E03475">
          <w:rPr>
            <w:rFonts w:asciiTheme="majorHAnsi" w:eastAsiaTheme="majorEastAsia" w:hAnsiTheme="majorHAnsi" w:cstheme="majorBidi"/>
            <w:sz w:val="24"/>
            <w:szCs w:val="24"/>
          </w:rPr>
          <w:t xml:space="preserve">Kateřina </w:t>
        </w:r>
        <w:proofErr w:type="spellStart"/>
        <w:r w:rsidR="00E03475" w:rsidRPr="00E03475">
          <w:rPr>
            <w:rFonts w:asciiTheme="majorHAnsi" w:eastAsiaTheme="majorEastAsia" w:hAnsiTheme="majorHAnsi" w:cstheme="majorBidi"/>
            <w:sz w:val="24"/>
            <w:szCs w:val="24"/>
          </w:rPr>
          <w:t>Rebendová</w:t>
        </w:r>
        <w:proofErr w:type="spellEnd"/>
        <w:r w:rsidR="00E03475" w:rsidRPr="00E03475">
          <w:rPr>
            <w:rFonts w:asciiTheme="majorHAnsi" w:eastAsiaTheme="majorEastAsia" w:hAnsiTheme="majorHAnsi" w:cstheme="majorBidi"/>
            <w:sz w:val="24"/>
            <w:szCs w:val="24"/>
          </w:rPr>
          <w:t>, UM-UZ, 394099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6E4"/>
    <w:multiLevelType w:val="hybridMultilevel"/>
    <w:tmpl w:val="AA3C63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011D73"/>
    <w:multiLevelType w:val="hybridMultilevel"/>
    <w:tmpl w:val="1478C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4C6E"/>
    <w:multiLevelType w:val="hybridMultilevel"/>
    <w:tmpl w:val="BC549B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75"/>
    <w:rsid w:val="0000150F"/>
    <w:rsid w:val="00035FB5"/>
    <w:rsid w:val="000B4C2E"/>
    <w:rsid w:val="002756B5"/>
    <w:rsid w:val="002907B6"/>
    <w:rsid w:val="00307F41"/>
    <w:rsid w:val="00331F04"/>
    <w:rsid w:val="00457CC3"/>
    <w:rsid w:val="004B3DEB"/>
    <w:rsid w:val="005151B5"/>
    <w:rsid w:val="00586DF3"/>
    <w:rsid w:val="006E5EA2"/>
    <w:rsid w:val="00787365"/>
    <w:rsid w:val="008A023B"/>
    <w:rsid w:val="009F7E12"/>
    <w:rsid w:val="00AF2802"/>
    <w:rsid w:val="00B3555F"/>
    <w:rsid w:val="00B820AC"/>
    <w:rsid w:val="00E03475"/>
    <w:rsid w:val="00E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0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475"/>
  </w:style>
  <w:style w:type="paragraph" w:styleId="Zpat">
    <w:name w:val="footer"/>
    <w:basedOn w:val="Normln"/>
    <w:link w:val="ZpatChar"/>
    <w:uiPriority w:val="99"/>
    <w:semiHidden/>
    <w:unhideWhenUsed/>
    <w:rsid w:val="00E0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475"/>
  </w:style>
  <w:style w:type="paragraph" w:styleId="Textbubliny">
    <w:name w:val="Balloon Text"/>
    <w:basedOn w:val="Normln"/>
    <w:link w:val="TextbublinyChar"/>
    <w:uiPriority w:val="99"/>
    <w:semiHidden/>
    <w:unhideWhenUsed/>
    <w:rsid w:val="00E0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02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A023B"/>
    <w:rPr>
      <w:color w:val="808080"/>
    </w:rPr>
  </w:style>
  <w:style w:type="table" w:styleId="Svtlstnovnzvraznn5">
    <w:name w:val="Light Shading Accent 5"/>
    <w:basedOn w:val="Normlntabulka"/>
    <w:uiPriority w:val="60"/>
    <w:rsid w:val="00307F4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eznam1">
    <w:name w:val="Světlý seznam1"/>
    <w:basedOn w:val="Normlntabulka"/>
    <w:uiPriority w:val="61"/>
    <w:rsid w:val="00307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tlmka1">
    <w:name w:val="Světlá mřížka1"/>
    <w:basedOn w:val="Normlntabulka"/>
    <w:uiPriority w:val="62"/>
    <w:rsid w:val="002756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mezer">
    <w:name w:val="No Spacing"/>
    <w:uiPriority w:val="1"/>
    <w:qFormat/>
    <w:rsid w:val="00035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7FBD427584475CA2310A32A286D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2FAD6-FE8E-48F8-B92C-20C456D2F088}"/>
      </w:docPartPr>
      <w:docPartBody>
        <w:p w:rsidR="001145C2" w:rsidRDefault="0096181D" w:rsidP="0096181D">
          <w:pPr>
            <w:pStyle w:val="C67FBD427584475CA2310A32A286D62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[Zadejte název dokumentu.]</w:t>
          </w:r>
        </w:p>
      </w:docPartBody>
    </w:docPart>
    <w:docPart>
      <w:docPartPr>
        <w:name w:val="1C647FD21C11431CB66840A0EFCE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E254F-B050-4B35-95C6-1D5BFAC4679B}"/>
      </w:docPartPr>
      <w:docPartBody>
        <w:p w:rsidR="001145C2" w:rsidRDefault="0096181D" w:rsidP="0096181D">
          <w:pPr>
            <w:pStyle w:val="1C647FD21C11431CB66840A0EFCE5FC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[Vyberte datum.]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181D"/>
    <w:rsid w:val="001145C2"/>
    <w:rsid w:val="00623623"/>
    <w:rsid w:val="00817AEB"/>
    <w:rsid w:val="0096181D"/>
    <w:rsid w:val="00D6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7FBD427584475CA2310A32A286D62E">
    <w:name w:val="C67FBD427584475CA2310A32A286D62E"/>
    <w:rsid w:val="0096181D"/>
  </w:style>
  <w:style w:type="paragraph" w:customStyle="1" w:styleId="1C647FD21C11431CB66840A0EFCE5FC3">
    <w:name w:val="1C647FD21C11431CB66840A0EFCE5FC3"/>
    <w:rsid w:val="0096181D"/>
  </w:style>
  <w:style w:type="character" w:styleId="Zstupntext">
    <w:name w:val="Placeholder Text"/>
    <w:basedOn w:val="Standardnpsmoodstavce"/>
    <w:uiPriority w:val="99"/>
    <w:semiHidden/>
    <w:rsid w:val="001145C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Kateřina Rebendová, UM-UZ, 394099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z Hydrologie č. 9</vt:lpstr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z Hydrologie č. 9</dc:title>
  <dc:creator>Katka</dc:creator>
  <cp:lastModifiedBy>Katka</cp:lastModifiedBy>
  <cp:revision>8</cp:revision>
  <dcterms:created xsi:type="dcterms:W3CDTF">2012-11-12T12:34:00Z</dcterms:created>
  <dcterms:modified xsi:type="dcterms:W3CDTF">2012-11-13T17:03:00Z</dcterms:modified>
</cp:coreProperties>
</file>