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D4" w:rsidRDefault="00273FD4"/>
    <w:p w:rsidR="0012526C" w:rsidRDefault="0012526C"/>
    <w:p w:rsidR="0012526C" w:rsidRDefault="0012526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Vodní stavy toku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Loučná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na stanici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Dašice</w:t>
      </w:r>
      <w:proofErr w:type="spellEnd"/>
    </w:p>
    <w:p w:rsidR="0012526C" w:rsidRDefault="0012526C" w:rsidP="0012526C">
      <w:pPr>
        <w:spacing w:after="0" w:afterAutospacing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v roce 1953/1954</w:t>
      </w:r>
    </w:p>
    <w:p w:rsidR="0012526C" w:rsidRDefault="0012526C" w:rsidP="0012526C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(Cvičení č. 8)</w:t>
      </w:r>
    </w:p>
    <w:p w:rsidR="0012526C" w:rsidRPr="0012526C" w:rsidRDefault="0012526C" w:rsidP="0012526C">
      <w:pPr>
        <w:rPr>
          <w:rFonts w:ascii="Times New Roman" w:hAnsi="Times New Roman" w:cs="Times New Roman"/>
        </w:rPr>
      </w:pPr>
    </w:p>
    <w:p w:rsidR="0012526C" w:rsidRDefault="0012526C" w:rsidP="0012526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Zadání:</w:t>
      </w:r>
    </w:p>
    <w:p w:rsidR="0012526C" w:rsidRDefault="0012526C" w:rsidP="0012526C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Ze zadaných údajů sestrojte chronologickou řadu vodních stavů a čáru překročení denních vodních stavů a zjistěte hodnoty M – denních vodních stavů pro M = </w:t>
      </w:r>
      <w:r>
        <w:rPr>
          <w:rFonts w:ascii="Times New Roman" w:hAnsi="Times New Roman" w:cs="Times New Roman"/>
          <w:lang w:val="en-US"/>
        </w:rPr>
        <w:t xml:space="preserve">30; 60; 90; 120; 150; 180; 210; 240; 270; 300; 330 a 364 </w:t>
      </w:r>
      <w:proofErr w:type="spellStart"/>
      <w:r>
        <w:rPr>
          <w:rFonts w:ascii="Times New Roman" w:hAnsi="Times New Roman" w:cs="Times New Roman"/>
          <w:lang w:val="en-US"/>
        </w:rPr>
        <w:t>dní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12526C" w:rsidRDefault="0012526C" w:rsidP="0012526C">
      <w:pPr>
        <w:jc w:val="left"/>
        <w:rPr>
          <w:rFonts w:ascii="Times New Roman" w:hAnsi="Times New Roman" w:cs="Times New Roman"/>
          <w:lang w:val="en-US"/>
        </w:rPr>
      </w:pPr>
    </w:p>
    <w:p w:rsidR="0012526C" w:rsidRDefault="0012526C" w:rsidP="0012526C">
      <w:pPr>
        <w:jc w:val="left"/>
        <w:rPr>
          <w:rFonts w:ascii="Times New Roman" w:hAnsi="Times New Roman" w:cs="Times New Roman"/>
          <w:b/>
          <w:sz w:val="24"/>
          <w:u w:val="single"/>
          <w:lang w:val="en-US"/>
        </w:rPr>
      </w:pPr>
      <w:proofErr w:type="spellStart"/>
      <w:r w:rsidRPr="0012526C">
        <w:rPr>
          <w:rFonts w:ascii="Times New Roman" w:hAnsi="Times New Roman" w:cs="Times New Roman"/>
          <w:b/>
          <w:sz w:val="24"/>
          <w:u w:val="single"/>
          <w:lang w:val="en-US"/>
        </w:rPr>
        <w:t>Vypracování</w:t>
      </w:r>
      <w:proofErr w:type="spellEnd"/>
      <w:r w:rsidRPr="0012526C">
        <w:rPr>
          <w:rFonts w:ascii="Times New Roman" w:hAnsi="Times New Roman" w:cs="Times New Roman"/>
          <w:b/>
          <w:sz w:val="24"/>
          <w:u w:val="single"/>
          <w:lang w:val="en-US"/>
        </w:rPr>
        <w:t>:</w:t>
      </w:r>
    </w:p>
    <w:p w:rsidR="00BF4693" w:rsidRPr="00BF4693" w:rsidRDefault="00BF4693" w:rsidP="00BF4693">
      <w:pPr>
        <w:pStyle w:val="Titulek"/>
        <w:keepNext/>
        <w:spacing w:after="0" w:afterAutospacing="0"/>
        <w:rPr>
          <w:color w:val="000000" w:themeColor="text1"/>
        </w:rPr>
      </w:pPr>
      <w:r w:rsidRPr="00BF4693">
        <w:rPr>
          <w:color w:val="000000" w:themeColor="text1"/>
        </w:rPr>
        <w:t xml:space="preserve">Tabulka </w:t>
      </w:r>
      <w:r w:rsidR="007A572B" w:rsidRPr="00BF4693">
        <w:rPr>
          <w:color w:val="000000" w:themeColor="text1"/>
        </w:rPr>
        <w:fldChar w:fldCharType="begin"/>
      </w:r>
      <w:r w:rsidRPr="00BF4693">
        <w:rPr>
          <w:color w:val="000000" w:themeColor="text1"/>
        </w:rPr>
        <w:instrText xml:space="preserve"> SEQ Tabulka \* ARABIC </w:instrText>
      </w:r>
      <w:r w:rsidR="007A572B" w:rsidRPr="00BF4693">
        <w:rPr>
          <w:color w:val="000000" w:themeColor="text1"/>
        </w:rPr>
        <w:fldChar w:fldCharType="separate"/>
      </w:r>
      <w:r w:rsidR="00B31CF9">
        <w:rPr>
          <w:noProof/>
          <w:color w:val="000000" w:themeColor="text1"/>
        </w:rPr>
        <w:t>1</w:t>
      </w:r>
      <w:r w:rsidR="007A572B" w:rsidRPr="00BF4693">
        <w:rPr>
          <w:color w:val="000000" w:themeColor="text1"/>
        </w:rPr>
        <w:fldChar w:fldCharType="end"/>
      </w:r>
      <w:r w:rsidRPr="00BF4693">
        <w:rPr>
          <w:color w:val="000000" w:themeColor="text1"/>
        </w:rPr>
        <w:t xml:space="preserve">: Vodní stavy toku </w:t>
      </w:r>
      <w:proofErr w:type="spellStart"/>
      <w:r w:rsidRPr="00BF4693">
        <w:rPr>
          <w:color w:val="000000" w:themeColor="text1"/>
        </w:rPr>
        <w:t>Loučná</w:t>
      </w:r>
      <w:proofErr w:type="spellEnd"/>
      <w:r w:rsidRPr="00BF4693">
        <w:rPr>
          <w:color w:val="000000" w:themeColor="text1"/>
        </w:rPr>
        <w:t xml:space="preserve"> na stanici </w:t>
      </w:r>
      <w:proofErr w:type="spellStart"/>
      <w:r w:rsidRPr="00BF4693">
        <w:rPr>
          <w:color w:val="000000" w:themeColor="text1"/>
        </w:rPr>
        <w:t>Dašice</w:t>
      </w:r>
      <w:proofErr w:type="spellEnd"/>
      <w:r w:rsidRPr="00BF4693">
        <w:rPr>
          <w:color w:val="000000" w:themeColor="text1"/>
        </w:rPr>
        <w:t xml:space="preserve"> v hydrologickém roce 1953/1954.</w:t>
      </w:r>
    </w:p>
    <w:tbl>
      <w:tblPr>
        <w:tblStyle w:val="Stednseznam21"/>
        <w:tblW w:w="8189" w:type="dxa"/>
        <w:jc w:val="center"/>
        <w:tblLook w:val="04A0"/>
      </w:tblPr>
      <w:tblGrid>
        <w:gridCol w:w="628"/>
        <w:gridCol w:w="628"/>
        <w:gridCol w:w="628"/>
        <w:gridCol w:w="652"/>
        <w:gridCol w:w="629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BF4693" w:rsidRPr="00043361" w:rsidTr="002B16C0">
        <w:trPr>
          <w:cnfStyle w:val="100000000000"/>
          <w:trHeight w:val="226"/>
          <w:jc w:val="center"/>
        </w:trPr>
        <w:tc>
          <w:tcPr>
            <w:cnfStyle w:val="001000000100"/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den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2B16C0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XI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 xml:space="preserve"> 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XII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52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proofErr w:type="gramStart"/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</w:t>
            </w:r>
            <w:proofErr w:type="gramEnd"/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]</w:t>
            </w:r>
          </w:p>
        </w:tc>
        <w:tc>
          <w:tcPr>
            <w:tcW w:w="629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II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III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IV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V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VI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VII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VIII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IX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  <w:tc>
          <w:tcPr>
            <w:tcW w:w="628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X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="002B16C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51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27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90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88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29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</w:tr>
      <w:tr w:rsidR="00BF4693" w:rsidRPr="00BF4693" w:rsidTr="002B16C0">
        <w:trPr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58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48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46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</w:tr>
      <w:tr w:rsidR="00BF4693" w:rsidRPr="00BF4693" w:rsidTr="002B16C0">
        <w:trPr>
          <w:cnfStyle w:val="000000100000"/>
          <w:trHeight w:val="226"/>
          <w:jc w:val="center"/>
        </w:trPr>
        <w:tc>
          <w:tcPr>
            <w:cnfStyle w:val="001000000000"/>
            <w:tcW w:w="628" w:type="dxa"/>
            <w:noWrap/>
            <w:vAlign w:val="center"/>
            <w:hideMark/>
          </w:tcPr>
          <w:p w:rsidR="00BF4693" w:rsidRPr="00043361" w:rsidRDefault="00BF4693" w:rsidP="00B31CF9">
            <w:pPr>
              <w:spacing w:beforeAutospacing="0"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ko-KR"/>
              </w:rPr>
              <w:t>31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52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629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:rsidR="00BF4693" w:rsidRPr="00BF4693" w:rsidRDefault="00BF4693" w:rsidP="00B31CF9">
            <w:pPr>
              <w:spacing w:beforeAutospacing="0" w:afterAutospacing="0"/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</w:pPr>
            <w:r w:rsidRPr="00BF4693">
              <w:rPr>
                <w:rFonts w:asciiTheme="minorHAnsi" w:hAnsiTheme="minorHAnsi" w:cstheme="minorHAns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</w:tbl>
    <w:p w:rsidR="00BF4693" w:rsidRDefault="0012526C" w:rsidP="0012526C">
      <w:pPr>
        <w:tabs>
          <w:tab w:val="left" w:pos="79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</w:p>
    <w:p w:rsidR="00BF4693" w:rsidRDefault="00BF4693">
      <w:pPr>
        <w:rPr>
          <w:rFonts w:ascii="Times New Roman" w:hAnsi="Times New Roman" w:cs="Times New Roman"/>
        </w:rPr>
      </w:pPr>
    </w:p>
    <w:p w:rsidR="00BF4693" w:rsidRDefault="00BF4693">
      <w:pPr>
        <w:rPr>
          <w:rFonts w:ascii="Times New Roman" w:hAnsi="Times New Roman" w:cs="Times New Roman"/>
        </w:rPr>
      </w:pPr>
    </w:p>
    <w:p w:rsidR="00BF4693" w:rsidRDefault="00BF4693" w:rsidP="00317F14">
      <w:pPr>
        <w:keepNext/>
        <w:spacing w:after="240" w:afterAutospacing="0"/>
      </w:pPr>
      <w:r w:rsidRPr="00BF4693">
        <w:rPr>
          <w:rFonts w:ascii="Times New Roman" w:hAnsi="Times New Roman" w:cs="Times New Roman"/>
          <w:noProof/>
          <w:lang w:eastAsia="ko-KR"/>
        </w:rPr>
        <w:drawing>
          <wp:inline distT="0" distB="0" distL="0" distR="0">
            <wp:extent cx="5187315" cy="2676525"/>
            <wp:effectExtent l="19050" t="0" r="1333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4693" w:rsidRPr="00BF4693" w:rsidRDefault="00BF4693" w:rsidP="00BF4693">
      <w:pPr>
        <w:pStyle w:val="Titulek"/>
        <w:spacing w:before="240" w:beforeAutospacing="0"/>
        <w:rPr>
          <w:color w:val="000000" w:themeColor="text1"/>
        </w:rPr>
      </w:pPr>
      <w:r w:rsidRPr="00BF4693">
        <w:rPr>
          <w:color w:val="000000" w:themeColor="text1"/>
        </w:rPr>
        <w:t xml:space="preserve">Obrázek </w:t>
      </w:r>
      <w:r w:rsidR="007A572B" w:rsidRPr="00BF4693">
        <w:rPr>
          <w:color w:val="000000" w:themeColor="text1"/>
        </w:rPr>
        <w:fldChar w:fldCharType="begin"/>
      </w:r>
      <w:r w:rsidRPr="00BF4693">
        <w:rPr>
          <w:color w:val="000000" w:themeColor="text1"/>
        </w:rPr>
        <w:instrText xml:space="preserve"> SEQ Obrázek \* ARABIC </w:instrText>
      </w:r>
      <w:r w:rsidR="007A572B" w:rsidRPr="00BF4693">
        <w:rPr>
          <w:color w:val="000000" w:themeColor="text1"/>
        </w:rPr>
        <w:fldChar w:fldCharType="separate"/>
      </w:r>
      <w:r w:rsidR="00317F14">
        <w:rPr>
          <w:noProof/>
          <w:color w:val="000000" w:themeColor="text1"/>
        </w:rPr>
        <w:t>1</w:t>
      </w:r>
      <w:r w:rsidR="007A572B" w:rsidRPr="00BF4693">
        <w:rPr>
          <w:color w:val="000000" w:themeColor="text1"/>
        </w:rPr>
        <w:fldChar w:fldCharType="end"/>
      </w:r>
      <w:r w:rsidRPr="00BF4693">
        <w:rPr>
          <w:color w:val="000000" w:themeColor="text1"/>
        </w:rPr>
        <w:t xml:space="preserve">: Chronologická čára vodních stavů na řece </w:t>
      </w:r>
      <w:proofErr w:type="spellStart"/>
      <w:r w:rsidRPr="00BF4693">
        <w:rPr>
          <w:color w:val="000000" w:themeColor="text1"/>
        </w:rPr>
        <w:t>Loučná</w:t>
      </w:r>
      <w:proofErr w:type="spellEnd"/>
      <w:r w:rsidRPr="00BF4693">
        <w:rPr>
          <w:color w:val="000000" w:themeColor="text1"/>
        </w:rPr>
        <w:t xml:space="preserve"> na stanici </w:t>
      </w:r>
      <w:proofErr w:type="spellStart"/>
      <w:r w:rsidRPr="00BF4693">
        <w:rPr>
          <w:color w:val="000000" w:themeColor="text1"/>
        </w:rPr>
        <w:t>Dalešice</w:t>
      </w:r>
      <w:proofErr w:type="spellEnd"/>
      <w:r w:rsidRPr="00BF4693">
        <w:rPr>
          <w:color w:val="000000" w:themeColor="text1"/>
        </w:rPr>
        <w:t xml:space="preserve"> v hydrologickém roce 1953/1954.</w:t>
      </w:r>
    </w:p>
    <w:p w:rsidR="00043361" w:rsidRDefault="00043361" w:rsidP="00043361">
      <w:pPr>
        <w:pStyle w:val="Titulek"/>
        <w:keepNext/>
        <w:spacing w:after="0" w:afterAutospacing="0"/>
        <w:rPr>
          <w:color w:val="000000" w:themeColor="text1"/>
        </w:rPr>
      </w:pPr>
    </w:p>
    <w:p w:rsidR="00043361" w:rsidRPr="00043361" w:rsidRDefault="00043361" w:rsidP="00043361">
      <w:pPr>
        <w:pStyle w:val="Titulek"/>
        <w:keepNext/>
        <w:spacing w:after="0" w:afterAutospacing="0"/>
        <w:rPr>
          <w:color w:val="000000" w:themeColor="text1"/>
        </w:rPr>
      </w:pPr>
      <w:r w:rsidRPr="00043361">
        <w:rPr>
          <w:color w:val="000000" w:themeColor="text1"/>
        </w:rPr>
        <w:t xml:space="preserve">Tabulka </w:t>
      </w:r>
      <w:r w:rsidR="007A572B" w:rsidRPr="00043361">
        <w:rPr>
          <w:color w:val="000000" w:themeColor="text1"/>
        </w:rPr>
        <w:fldChar w:fldCharType="begin"/>
      </w:r>
      <w:r w:rsidRPr="00043361">
        <w:rPr>
          <w:color w:val="000000" w:themeColor="text1"/>
        </w:rPr>
        <w:instrText xml:space="preserve"> SEQ Tabulka \* ARABIC </w:instrText>
      </w:r>
      <w:r w:rsidR="007A572B" w:rsidRPr="00043361">
        <w:rPr>
          <w:color w:val="000000" w:themeColor="text1"/>
        </w:rPr>
        <w:fldChar w:fldCharType="separate"/>
      </w:r>
      <w:r w:rsidR="00B31CF9">
        <w:rPr>
          <w:noProof/>
          <w:color w:val="000000" w:themeColor="text1"/>
        </w:rPr>
        <w:t>2</w:t>
      </w:r>
      <w:r w:rsidR="007A572B" w:rsidRPr="00043361">
        <w:rPr>
          <w:color w:val="000000" w:themeColor="text1"/>
        </w:rPr>
        <w:fldChar w:fldCharType="end"/>
      </w:r>
      <w:r w:rsidRPr="00043361">
        <w:rPr>
          <w:color w:val="000000" w:themeColor="text1"/>
        </w:rPr>
        <w:t xml:space="preserve">: Četnost výskytu vodních stavů na toku </w:t>
      </w:r>
      <w:proofErr w:type="spellStart"/>
      <w:r w:rsidRPr="00043361">
        <w:rPr>
          <w:color w:val="000000" w:themeColor="text1"/>
        </w:rPr>
        <w:t>Loučná</w:t>
      </w:r>
      <w:proofErr w:type="spellEnd"/>
      <w:r w:rsidRPr="00043361">
        <w:rPr>
          <w:color w:val="000000" w:themeColor="text1"/>
        </w:rPr>
        <w:t xml:space="preserve"> na stanici </w:t>
      </w:r>
      <w:proofErr w:type="spellStart"/>
      <w:r w:rsidRPr="00043361">
        <w:rPr>
          <w:color w:val="000000" w:themeColor="text1"/>
        </w:rPr>
        <w:t>Dašice</w:t>
      </w:r>
      <w:proofErr w:type="spellEnd"/>
      <w:r w:rsidRPr="00043361">
        <w:rPr>
          <w:color w:val="000000" w:themeColor="text1"/>
        </w:rPr>
        <w:t xml:space="preserve"> v roce 1953/1954.</w:t>
      </w:r>
    </w:p>
    <w:tbl>
      <w:tblPr>
        <w:tblStyle w:val="Stednseznam21"/>
        <w:tblW w:w="6710" w:type="dxa"/>
        <w:jc w:val="center"/>
        <w:tblLayout w:type="fixed"/>
        <w:tblLook w:val="04A0"/>
      </w:tblPr>
      <w:tblGrid>
        <w:gridCol w:w="709"/>
        <w:gridCol w:w="2000"/>
        <w:gridCol w:w="2000"/>
        <w:gridCol w:w="2001"/>
      </w:tblGrid>
      <w:tr w:rsidR="00317F14" w:rsidRPr="00043361" w:rsidTr="00B31CF9">
        <w:trPr>
          <w:cnfStyle w:val="100000000000"/>
          <w:trHeight w:val="272"/>
          <w:jc w:val="center"/>
        </w:trPr>
        <w:tc>
          <w:tcPr>
            <w:cnfStyle w:val="001000000100"/>
            <w:tcW w:w="709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043361" w:rsidRPr="00043361" w:rsidRDefault="00043361" w:rsidP="00B31CF9">
            <w:pPr>
              <w:spacing w:afterAutospacing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pořadí</w:t>
            </w:r>
          </w:p>
        </w:tc>
        <w:tc>
          <w:tcPr>
            <w:tcW w:w="2000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043361" w:rsidRPr="00043361" w:rsidRDefault="00043361" w:rsidP="00B31CF9">
            <w:pPr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interval</w:t>
            </w:r>
          </w:p>
        </w:tc>
        <w:tc>
          <w:tcPr>
            <w:tcW w:w="2000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043361" w:rsidRPr="00043361" w:rsidRDefault="00043361" w:rsidP="00B31CF9">
            <w:pPr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počet vodních stavů</w:t>
            </w:r>
          </w:p>
        </w:tc>
        <w:tc>
          <w:tcPr>
            <w:tcW w:w="2001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043361" w:rsidRPr="00043361" w:rsidRDefault="00043361" w:rsidP="00B31CF9">
            <w:pPr>
              <w:cnfStyle w:val="10000000000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kumulativní četnost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89,6 - 92, 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87,2 - 89,6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84,8 - 87,2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82,4 - 84,8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80,0 - 82,4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77,6 - 80,0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75,2 - 77,6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72,8 - 75,2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70,4 - 72,8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68,0 - 70,4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65,6 - 68,0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63,2 - 65,6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60,8 - 63,2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58,4 - 60,8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56,0 - 58,4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53,6 - 56,0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152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51,2 - 53,6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48,8 - 51,2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262</w:t>
            </w:r>
          </w:p>
        </w:tc>
      </w:tr>
      <w:tr w:rsidR="00B31CF9" w:rsidRPr="00043361" w:rsidTr="00B31CF9">
        <w:trPr>
          <w:cnfStyle w:val="000000100000"/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46,4 - 48,8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1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319</w:t>
            </w:r>
          </w:p>
        </w:tc>
      </w:tr>
      <w:tr w:rsidR="00B31CF9" w:rsidRPr="00043361" w:rsidTr="00B31CF9">
        <w:trPr>
          <w:trHeight w:val="272"/>
          <w:jc w:val="center"/>
        </w:trPr>
        <w:tc>
          <w:tcPr>
            <w:cnfStyle w:val="001000000000"/>
            <w:tcW w:w="709" w:type="dxa"/>
            <w:noWrap/>
            <w:vAlign w:val="center"/>
            <w:hideMark/>
          </w:tcPr>
          <w:p w:rsidR="00043361" w:rsidRPr="00043361" w:rsidRDefault="00043361" w:rsidP="00B31CF9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44,0 - 46,4</w:t>
            </w:r>
          </w:p>
        </w:tc>
        <w:tc>
          <w:tcPr>
            <w:tcW w:w="2000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01" w:type="dxa"/>
            <w:noWrap/>
            <w:vAlign w:val="center"/>
            <w:hideMark/>
          </w:tcPr>
          <w:p w:rsidR="00043361" w:rsidRPr="00043361" w:rsidRDefault="00043361" w:rsidP="00B31CF9">
            <w:pPr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4336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364</w:t>
            </w:r>
          </w:p>
        </w:tc>
      </w:tr>
    </w:tbl>
    <w:p w:rsidR="00317F14" w:rsidRDefault="00545583" w:rsidP="002B16C0">
      <w:pPr>
        <w:keepNext/>
        <w:tabs>
          <w:tab w:val="left" w:pos="795"/>
          <w:tab w:val="center" w:pos="4536"/>
        </w:tabs>
        <w:spacing w:before="0" w:beforeAutospacing="0" w:after="240" w:afterAutospacing="0"/>
        <w:jc w:val="both"/>
      </w:pPr>
      <w:r w:rsidRPr="00545583">
        <w:rPr>
          <w:rFonts w:ascii="Times New Roman" w:hAnsi="Times New Roman" w:cs="Times New Roman"/>
          <w:noProof/>
          <w:lang w:eastAsia="ko-KR"/>
        </w:rPr>
        <w:lastRenderedPageBreak/>
        <w:drawing>
          <wp:inline distT="0" distB="0" distL="0" distR="0">
            <wp:extent cx="5600700" cy="2428875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7F14" w:rsidRDefault="00317F14" w:rsidP="00317F14">
      <w:pPr>
        <w:pStyle w:val="Titulek"/>
        <w:spacing w:before="240" w:beforeAutospacing="0"/>
        <w:rPr>
          <w:rFonts w:ascii="Times New Roman" w:hAnsi="Times New Roman" w:cs="Times New Roman"/>
          <w:color w:val="000000" w:themeColor="text1"/>
        </w:rPr>
      </w:pPr>
      <w:r w:rsidRPr="00317F14">
        <w:rPr>
          <w:color w:val="000000" w:themeColor="text1"/>
        </w:rPr>
        <w:t xml:space="preserve">Obrázek </w:t>
      </w:r>
      <w:r w:rsidR="007A572B" w:rsidRPr="00317F14">
        <w:rPr>
          <w:color w:val="000000" w:themeColor="text1"/>
        </w:rPr>
        <w:fldChar w:fldCharType="begin"/>
      </w:r>
      <w:r w:rsidRPr="00317F14">
        <w:rPr>
          <w:color w:val="000000" w:themeColor="text1"/>
        </w:rPr>
        <w:instrText xml:space="preserve"> SEQ Obrázek \* ARABIC </w:instrText>
      </w:r>
      <w:r w:rsidR="007A572B" w:rsidRPr="00317F14">
        <w:rPr>
          <w:color w:val="000000" w:themeColor="text1"/>
        </w:rPr>
        <w:fldChar w:fldCharType="separate"/>
      </w:r>
      <w:r w:rsidRPr="00317F14">
        <w:rPr>
          <w:noProof/>
          <w:color w:val="000000" w:themeColor="text1"/>
        </w:rPr>
        <w:t>2</w:t>
      </w:r>
      <w:r w:rsidR="007A572B" w:rsidRPr="00317F14">
        <w:rPr>
          <w:color w:val="000000" w:themeColor="text1"/>
        </w:rPr>
        <w:fldChar w:fldCharType="end"/>
      </w:r>
      <w:r w:rsidRPr="00317F14">
        <w:rPr>
          <w:color w:val="000000" w:themeColor="text1"/>
        </w:rPr>
        <w:t xml:space="preserve">: Čára překročení denních vodních stavů na toku </w:t>
      </w:r>
      <w:proofErr w:type="spellStart"/>
      <w:r w:rsidRPr="00317F14">
        <w:rPr>
          <w:color w:val="000000" w:themeColor="text1"/>
        </w:rPr>
        <w:t>Loučná</w:t>
      </w:r>
      <w:proofErr w:type="spellEnd"/>
      <w:r w:rsidRPr="00317F14">
        <w:rPr>
          <w:color w:val="000000" w:themeColor="text1"/>
        </w:rPr>
        <w:t xml:space="preserve"> na stanici </w:t>
      </w:r>
      <w:proofErr w:type="spellStart"/>
      <w:r w:rsidRPr="00317F14">
        <w:rPr>
          <w:color w:val="000000" w:themeColor="text1"/>
        </w:rPr>
        <w:t>Dašice</w:t>
      </w:r>
      <w:proofErr w:type="spellEnd"/>
      <w:r w:rsidRPr="00317F14">
        <w:rPr>
          <w:color w:val="000000" w:themeColor="text1"/>
        </w:rPr>
        <w:t xml:space="preserve"> v roce 1953/1954.</w:t>
      </w:r>
    </w:p>
    <w:p w:rsidR="00317F14" w:rsidRDefault="00317F14" w:rsidP="00317F14">
      <w:pPr>
        <w:tabs>
          <w:tab w:val="left" w:pos="555"/>
          <w:tab w:val="center" w:pos="4536"/>
        </w:tabs>
        <w:jc w:val="left"/>
      </w:pPr>
    </w:p>
    <w:p w:rsidR="00B31CF9" w:rsidRPr="00B31CF9" w:rsidRDefault="00B31CF9" w:rsidP="00B31CF9">
      <w:pPr>
        <w:pStyle w:val="Titulek"/>
        <w:keepNext/>
        <w:spacing w:after="0" w:afterAutospacing="0"/>
        <w:rPr>
          <w:color w:val="000000" w:themeColor="text1"/>
        </w:rPr>
      </w:pPr>
      <w:r w:rsidRPr="00B31CF9">
        <w:rPr>
          <w:color w:val="000000" w:themeColor="text1"/>
        </w:rPr>
        <w:t xml:space="preserve">Tabulka </w:t>
      </w:r>
      <w:r w:rsidR="007A572B" w:rsidRPr="00B31CF9">
        <w:rPr>
          <w:color w:val="000000" w:themeColor="text1"/>
        </w:rPr>
        <w:fldChar w:fldCharType="begin"/>
      </w:r>
      <w:r w:rsidRPr="00B31CF9">
        <w:rPr>
          <w:color w:val="000000" w:themeColor="text1"/>
        </w:rPr>
        <w:instrText xml:space="preserve"> SEQ Tabulka \* ARABIC </w:instrText>
      </w:r>
      <w:r w:rsidR="007A572B" w:rsidRPr="00B31CF9">
        <w:rPr>
          <w:color w:val="000000" w:themeColor="text1"/>
        </w:rPr>
        <w:fldChar w:fldCharType="separate"/>
      </w:r>
      <w:r w:rsidRPr="00B31CF9">
        <w:rPr>
          <w:noProof/>
          <w:color w:val="000000" w:themeColor="text1"/>
        </w:rPr>
        <w:t>3</w:t>
      </w:r>
      <w:r w:rsidR="007A572B" w:rsidRPr="00B31CF9">
        <w:rPr>
          <w:color w:val="000000" w:themeColor="text1"/>
        </w:rPr>
        <w:fldChar w:fldCharType="end"/>
      </w:r>
      <w:r w:rsidRPr="00B31CF9">
        <w:rPr>
          <w:color w:val="000000" w:themeColor="text1"/>
        </w:rPr>
        <w:t>: Hodnoty M - denních vodních stavů na toku</w:t>
      </w:r>
      <w:r w:rsidRPr="00B31CF9">
        <w:rPr>
          <w:noProof/>
          <w:color w:val="000000" w:themeColor="text1"/>
        </w:rPr>
        <w:t xml:space="preserve"> Loučná na stanici Dašice v roce 1953/1954.</w:t>
      </w:r>
    </w:p>
    <w:tbl>
      <w:tblPr>
        <w:tblStyle w:val="Stednseznam21"/>
        <w:tblW w:w="2959" w:type="dxa"/>
        <w:jc w:val="center"/>
        <w:tblLook w:val="04A0"/>
      </w:tblPr>
      <w:tblGrid>
        <w:gridCol w:w="1152"/>
        <w:gridCol w:w="1807"/>
      </w:tblGrid>
      <w:tr w:rsidR="00317F14" w:rsidRPr="00317F14" w:rsidTr="00B31CF9">
        <w:trPr>
          <w:cnfStyle w:val="100000000000"/>
          <w:trHeight w:val="272"/>
          <w:jc w:val="center"/>
        </w:trPr>
        <w:tc>
          <w:tcPr>
            <w:cnfStyle w:val="001000000100"/>
            <w:tcW w:w="1152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807" w:type="dxa"/>
            <w:tcBorders>
              <w:top w:val="single" w:sz="24" w:space="0" w:color="000000" w:themeColor="text1"/>
            </w:tcBorders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100000000000"/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ko-KR"/>
              </w:rPr>
            </w:pPr>
            <w:r w:rsidRPr="00B31CF9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 xml:space="preserve">vodní stav </w:t>
            </w:r>
            <w:r w:rsidRPr="00B31CF9">
              <w:rPr>
                <w:rFonts w:ascii="Calibri" w:hAnsi="Calibri" w:cs="Calibri"/>
                <w:b/>
                <w:color w:val="000000"/>
                <w:sz w:val="18"/>
                <w:szCs w:val="18"/>
                <w:lang w:val="en-US" w:eastAsia="ko-KR"/>
              </w:rPr>
              <w:t>[cm]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val="en-US"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78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60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90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56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120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150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54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180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52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210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50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240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50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270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48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300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48</w:t>
            </w:r>
          </w:p>
        </w:tc>
      </w:tr>
      <w:tr w:rsidR="00317F14" w:rsidRPr="00317F14" w:rsidTr="00B31CF9">
        <w:trPr>
          <w:cnfStyle w:val="000000100000"/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330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1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46</w:t>
            </w:r>
          </w:p>
        </w:tc>
      </w:tr>
      <w:tr w:rsidR="00317F14" w:rsidRPr="00317F14" w:rsidTr="00B31CF9">
        <w:trPr>
          <w:trHeight w:val="272"/>
          <w:jc w:val="center"/>
        </w:trPr>
        <w:tc>
          <w:tcPr>
            <w:cnfStyle w:val="001000000000"/>
            <w:tcW w:w="1152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b/>
                <w:color w:val="000000"/>
                <w:sz w:val="18"/>
                <w:szCs w:val="18"/>
                <w:lang w:eastAsia="ko-KR"/>
              </w:rPr>
              <w:t>360</w:t>
            </w:r>
          </w:p>
        </w:tc>
        <w:tc>
          <w:tcPr>
            <w:tcW w:w="1807" w:type="dxa"/>
            <w:noWrap/>
            <w:vAlign w:val="center"/>
            <w:hideMark/>
          </w:tcPr>
          <w:p w:rsidR="00317F14" w:rsidRPr="00317F14" w:rsidRDefault="00317F14" w:rsidP="00B31CF9">
            <w:pPr>
              <w:spacing w:beforeAutospacing="0" w:afterAutospacing="0"/>
              <w:cnfStyle w:val="000000000000"/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</w:pPr>
            <w:r w:rsidRPr="00317F14">
              <w:rPr>
                <w:rFonts w:ascii="Calibri" w:hAnsi="Calibri" w:cs="Calibri"/>
                <w:color w:val="000000"/>
                <w:sz w:val="18"/>
                <w:szCs w:val="18"/>
                <w:lang w:eastAsia="ko-KR"/>
              </w:rPr>
              <w:t>44</w:t>
            </w:r>
          </w:p>
        </w:tc>
      </w:tr>
    </w:tbl>
    <w:p w:rsidR="00B31CF9" w:rsidRDefault="00317F14" w:rsidP="00317F14">
      <w:pPr>
        <w:tabs>
          <w:tab w:val="left" w:pos="555"/>
          <w:tab w:val="center" w:pos="4536"/>
        </w:tabs>
        <w:jc w:val="left"/>
      </w:pPr>
      <w:r>
        <w:tab/>
      </w:r>
      <w:r>
        <w:tab/>
      </w:r>
    </w:p>
    <w:p w:rsidR="00B31CF9" w:rsidRDefault="00B31CF9" w:rsidP="00317F14">
      <w:pPr>
        <w:tabs>
          <w:tab w:val="left" w:pos="555"/>
          <w:tab w:val="center" w:pos="4536"/>
        </w:tabs>
        <w:jc w:val="left"/>
        <w:rPr>
          <w:rFonts w:ascii="Times New Roman" w:hAnsi="Times New Roman" w:cs="Times New Roman"/>
          <w:b/>
          <w:sz w:val="24"/>
          <w:u w:val="single"/>
        </w:rPr>
      </w:pPr>
      <w:r w:rsidRPr="00B31CF9">
        <w:rPr>
          <w:rFonts w:ascii="Times New Roman" w:hAnsi="Times New Roman" w:cs="Times New Roman"/>
          <w:b/>
          <w:sz w:val="24"/>
          <w:u w:val="single"/>
        </w:rPr>
        <w:t>Závěr:</w:t>
      </w:r>
    </w:p>
    <w:p w:rsidR="00B31CF9" w:rsidRDefault="00B31CF9" w:rsidP="00572973">
      <w:pPr>
        <w:tabs>
          <w:tab w:val="left" w:pos="55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 cvičení 8. byly zpracovány hodnoty denních vodních stavů na řece </w:t>
      </w:r>
      <w:proofErr w:type="spellStart"/>
      <w:r>
        <w:rPr>
          <w:rFonts w:ascii="Times New Roman" w:hAnsi="Times New Roman" w:cs="Times New Roman"/>
        </w:rPr>
        <w:t>Loučná</w:t>
      </w:r>
      <w:proofErr w:type="spellEnd"/>
      <w:r>
        <w:rPr>
          <w:rFonts w:ascii="Times New Roman" w:hAnsi="Times New Roman" w:cs="Times New Roman"/>
        </w:rPr>
        <w:t xml:space="preserve"> na stanici </w:t>
      </w:r>
      <w:proofErr w:type="spellStart"/>
      <w:r>
        <w:rPr>
          <w:rFonts w:ascii="Times New Roman" w:hAnsi="Times New Roman" w:cs="Times New Roman"/>
        </w:rPr>
        <w:t>Dašice</w:t>
      </w:r>
      <w:proofErr w:type="spellEnd"/>
      <w:r>
        <w:rPr>
          <w:rFonts w:ascii="Times New Roman" w:hAnsi="Times New Roman" w:cs="Times New Roman"/>
        </w:rPr>
        <w:t xml:space="preserve"> v hydrologickém roce 1953/1954. Stanice má číslo 54, nachází se na 7,92 říčním kilometru a plocha povodí činí 609,9 km</w:t>
      </w:r>
      <w:r w:rsidRPr="00B31C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2B16C0" w:rsidRPr="00B31CF9" w:rsidRDefault="002B16C0" w:rsidP="00572973">
      <w:pPr>
        <w:tabs>
          <w:tab w:val="left" w:pos="55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prvé řadě bylo nutné sehnat a následně vložit do tabulky jednotlivé denní vodní stavy (tab. 1). Z těchto hodnot byla poté sestavena chronologická čára denních vodních stavů (obr. 1). Pro vytvoření čáry překročení M. denních vodních stavů se musely všechny hodnoty seřadit v</w:t>
      </w:r>
      <w:r w:rsidR="0057297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sestupném</w:t>
      </w:r>
      <w:r w:rsidR="00572973">
        <w:rPr>
          <w:rFonts w:ascii="Times New Roman" w:hAnsi="Times New Roman" w:cs="Times New Roman"/>
        </w:rPr>
        <w:t xml:space="preserve"> pořadí a rozdělit do 20 intervalů. V intervalech se spočítalo, kolik hodnot se v jednotlivých intervalech nalézá. Z těchto četností se potom vytvořily kumulativní četnosti a z těch čára překročení M – denních vodních stavů (obr. 2).  Z této čáry se dají zjistit M – denní vodní stavy, které lze nalézt v tabulce 3.</w:t>
      </w:r>
    </w:p>
    <w:p w:rsidR="0012526C" w:rsidRPr="00317F14" w:rsidRDefault="00317F14" w:rsidP="00572973">
      <w:pPr>
        <w:tabs>
          <w:tab w:val="left" w:pos="555"/>
          <w:tab w:val="center" w:pos="4536"/>
        </w:tabs>
        <w:jc w:val="both"/>
      </w:pPr>
      <w:r>
        <w:tab/>
      </w:r>
    </w:p>
    <w:sectPr w:rsidR="0012526C" w:rsidRPr="00317F14" w:rsidSect="003A7C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84" w:rsidRDefault="00954984" w:rsidP="0012526C">
      <w:pPr>
        <w:spacing w:before="0" w:after="0"/>
      </w:pPr>
      <w:r>
        <w:separator/>
      </w:r>
    </w:p>
  </w:endnote>
  <w:endnote w:type="continuationSeparator" w:id="0">
    <w:p w:rsidR="00954984" w:rsidRDefault="00954984" w:rsidP="001252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61" w:rsidRDefault="00043361" w:rsidP="00043361">
    <w:pPr>
      <w:pStyle w:val="Zpat"/>
      <w:jc w:val="right"/>
    </w:pPr>
    <w:r>
      <w:t>Hydrologie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84" w:rsidRDefault="00954984" w:rsidP="0012526C">
      <w:pPr>
        <w:spacing w:before="0" w:after="0"/>
      </w:pPr>
      <w:r>
        <w:separator/>
      </w:r>
    </w:p>
  </w:footnote>
  <w:footnote w:type="continuationSeparator" w:id="0">
    <w:p w:rsidR="00954984" w:rsidRDefault="00954984" w:rsidP="001252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C7" w:rsidRPr="00E968A7" w:rsidRDefault="00EE11C7" w:rsidP="0012526C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  <w:lang w:val="en-US"/>
      </w:rPr>
    </w:pPr>
    <w:r w:rsidRPr="00E968A7">
      <w:rPr>
        <w:rFonts w:ascii="Times New Roman" w:hAnsi="Times New Roman" w:cs="Times New Roman"/>
        <w:sz w:val="20"/>
      </w:rPr>
      <w:t xml:space="preserve">Eliška VAVŘINOVÁ, </w:t>
    </w:r>
    <w:r w:rsidRPr="00E968A7">
      <w:rPr>
        <w:rFonts w:ascii="Times New Roman" w:hAnsi="Times New Roman" w:cs="Times New Roman"/>
        <w:sz w:val="20"/>
        <w:lang w:val="en-US"/>
      </w:rPr>
      <w:t>394272</w:t>
    </w:r>
  </w:p>
  <w:p w:rsidR="00EE11C7" w:rsidRPr="00E968A7" w:rsidRDefault="00EE11C7" w:rsidP="0012526C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</w:rPr>
    </w:pPr>
    <w:r w:rsidRPr="00E968A7">
      <w:rPr>
        <w:rFonts w:ascii="Times New Roman" w:hAnsi="Times New Roman" w:cs="Times New Roman"/>
        <w:sz w:val="20"/>
      </w:rPr>
      <w:t>B-GK GEOG (FG), 3. semestr</w:t>
    </w:r>
  </w:p>
  <w:p w:rsidR="00EE11C7" w:rsidRPr="0012526C" w:rsidRDefault="00EE11C7" w:rsidP="0012526C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  <w:lang w:val="en-US"/>
      </w:rPr>
    </w:pPr>
    <w:r w:rsidRPr="00E968A7">
      <w:rPr>
        <w:rFonts w:ascii="Times New Roman" w:hAnsi="Times New Roman" w:cs="Times New Roman"/>
        <w:sz w:val="20"/>
      </w:rPr>
      <w:t xml:space="preserve">Brno, </w:t>
    </w:r>
    <w:r w:rsidRPr="00E968A7">
      <w:rPr>
        <w:rFonts w:ascii="Times New Roman" w:hAnsi="Times New Roman" w:cs="Times New Roman"/>
        <w:sz w:val="20"/>
        <w:lang w:val="en-US"/>
      </w:rPr>
      <w:t>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26C"/>
    <w:rsid w:val="00037A63"/>
    <w:rsid w:val="00043361"/>
    <w:rsid w:val="000558BC"/>
    <w:rsid w:val="00074E51"/>
    <w:rsid w:val="000A4DA2"/>
    <w:rsid w:val="000B65A0"/>
    <w:rsid w:val="000B6FCF"/>
    <w:rsid w:val="0012526C"/>
    <w:rsid w:val="00182466"/>
    <w:rsid w:val="00196558"/>
    <w:rsid w:val="00211A2D"/>
    <w:rsid w:val="00273FD4"/>
    <w:rsid w:val="002B16C0"/>
    <w:rsid w:val="002B3FA2"/>
    <w:rsid w:val="002D43D2"/>
    <w:rsid w:val="00301B8A"/>
    <w:rsid w:val="00302F25"/>
    <w:rsid w:val="00317F14"/>
    <w:rsid w:val="003A7C0F"/>
    <w:rsid w:val="003C4BE2"/>
    <w:rsid w:val="00407F9A"/>
    <w:rsid w:val="00410ED3"/>
    <w:rsid w:val="00455F98"/>
    <w:rsid w:val="004C38B8"/>
    <w:rsid w:val="004D5F55"/>
    <w:rsid w:val="004E1797"/>
    <w:rsid w:val="005436FB"/>
    <w:rsid w:val="00545583"/>
    <w:rsid w:val="00572973"/>
    <w:rsid w:val="0058170F"/>
    <w:rsid w:val="00593FEE"/>
    <w:rsid w:val="005B3734"/>
    <w:rsid w:val="005C7561"/>
    <w:rsid w:val="005D021E"/>
    <w:rsid w:val="00682E4E"/>
    <w:rsid w:val="006C4806"/>
    <w:rsid w:val="006C5943"/>
    <w:rsid w:val="006E5FF3"/>
    <w:rsid w:val="00712625"/>
    <w:rsid w:val="007979EE"/>
    <w:rsid w:val="007A572B"/>
    <w:rsid w:val="007E3E01"/>
    <w:rsid w:val="0080453A"/>
    <w:rsid w:val="00807F07"/>
    <w:rsid w:val="008519C2"/>
    <w:rsid w:val="008F3324"/>
    <w:rsid w:val="008F56E6"/>
    <w:rsid w:val="009045F9"/>
    <w:rsid w:val="00954984"/>
    <w:rsid w:val="00A44FA3"/>
    <w:rsid w:val="00A50EBF"/>
    <w:rsid w:val="00A57ADD"/>
    <w:rsid w:val="00A932D8"/>
    <w:rsid w:val="00AB1B24"/>
    <w:rsid w:val="00AE486B"/>
    <w:rsid w:val="00B067F7"/>
    <w:rsid w:val="00B31CF9"/>
    <w:rsid w:val="00B67FDF"/>
    <w:rsid w:val="00B75068"/>
    <w:rsid w:val="00BB7781"/>
    <w:rsid w:val="00BF4693"/>
    <w:rsid w:val="00C63B4E"/>
    <w:rsid w:val="00C65526"/>
    <w:rsid w:val="00C73F6F"/>
    <w:rsid w:val="00D23386"/>
    <w:rsid w:val="00D83FD3"/>
    <w:rsid w:val="00DC705B"/>
    <w:rsid w:val="00DD6793"/>
    <w:rsid w:val="00DF4E9A"/>
    <w:rsid w:val="00E35020"/>
    <w:rsid w:val="00E40707"/>
    <w:rsid w:val="00EE11C7"/>
    <w:rsid w:val="00F27FB5"/>
    <w:rsid w:val="00F946A4"/>
    <w:rsid w:val="00F97DB3"/>
    <w:rsid w:val="00F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2526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526C"/>
  </w:style>
  <w:style w:type="paragraph" w:styleId="Zpat">
    <w:name w:val="footer"/>
    <w:basedOn w:val="Normln"/>
    <w:link w:val="ZpatChar"/>
    <w:uiPriority w:val="99"/>
    <w:semiHidden/>
    <w:unhideWhenUsed/>
    <w:rsid w:val="0012526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526C"/>
  </w:style>
  <w:style w:type="table" w:customStyle="1" w:styleId="Stednseznam21">
    <w:name w:val="Střední seznam 21"/>
    <w:basedOn w:val="Normlntabulka"/>
    <w:uiPriority w:val="66"/>
    <w:rsid w:val="00BF469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BF4693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6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ivatel\Desktop\Geografie\3.%20semestr\Hydrologie\hydra%2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ivatel\Desktop\Geografie\3.%20semestr\Hydrologie\hydra%2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20262563580580706"/>
          <c:y val="7.0362503619431957E-2"/>
          <c:w val="0.70917401391664092"/>
          <c:h val="0.77572543179725062"/>
        </c:manualLayout>
      </c:layout>
      <c:lineChart>
        <c:grouping val="standard"/>
        <c:ser>
          <c:idx val="0"/>
          <c:order val="0"/>
          <c:spPr>
            <a:ln w="19050">
              <a:solidFill>
                <a:srgbClr val="C00000"/>
              </a:solidFill>
            </a:ln>
          </c:spPr>
          <c:marker>
            <c:symbol val="none"/>
          </c:marker>
          <c:val>
            <c:numRef>
              <c:f>List3!$A$1:$A$364</c:f>
              <c:numCache>
                <c:formatCode>General</c:formatCode>
                <c:ptCount val="364"/>
                <c:pt idx="0">
                  <c:v>52</c:v>
                </c:pt>
                <c:pt idx="1">
                  <c:v>52</c:v>
                </c:pt>
                <c:pt idx="2">
                  <c:v>54</c:v>
                </c:pt>
                <c:pt idx="3">
                  <c:v>54</c:v>
                </c:pt>
                <c:pt idx="4">
                  <c:v>50</c:v>
                </c:pt>
                <c:pt idx="5">
                  <c:v>50</c:v>
                </c:pt>
                <c:pt idx="6">
                  <c:v>45</c:v>
                </c:pt>
                <c:pt idx="7">
                  <c:v>45</c:v>
                </c:pt>
                <c:pt idx="8">
                  <c:v>53</c:v>
                </c:pt>
                <c:pt idx="9">
                  <c:v>54</c:v>
                </c:pt>
                <c:pt idx="10">
                  <c:v>53</c:v>
                </c:pt>
                <c:pt idx="11">
                  <c:v>48</c:v>
                </c:pt>
                <c:pt idx="12">
                  <c:v>50</c:v>
                </c:pt>
                <c:pt idx="13">
                  <c:v>47</c:v>
                </c:pt>
                <c:pt idx="14">
                  <c:v>48</c:v>
                </c:pt>
                <c:pt idx="15">
                  <c:v>48</c:v>
                </c:pt>
                <c:pt idx="16">
                  <c:v>46</c:v>
                </c:pt>
                <c:pt idx="17">
                  <c:v>48</c:v>
                </c:pt>
                <c:pt idx="18">
                  <c:v>48</c:v>
                </c:pt>
                <c:pt idx="19">
                  <c:v>45</c:v>
                </c:pt>
                <c:pt idx="20">
                  <c:v>47</c:v>
                </c:pt>
                <c:pt idx="21">
                  <c:v>50</c:v>
                </c:pt>
                <c:pt idx="22">
                  <c:v>54</c:v>
                </c:pt>
                <c:pt idx="23">
                  <c:v>48</c:v>
                </c:pt>
                <c:pt idx="24">
                  <c:v>48</c:v>
                </c:pt>
                <c:pt idx="25">
                  <c:v>52</c:v>
                </c:pt>
                <c:pt idx="26">
                  <c:v>54</c:v>
                </c:pt>
                <c:pt idx="27">
                  <c:v>66</c:v>
                </c:pt>
                <c:pt idx="28">
                  <c:v>48</c:v>
                </c:pt>
                <c:pt idx="29">
                  <c:v>52</c:v>
                </c:pt>
                <c:pt idx="30">
                  <c:v>54</c:v>
                </c:pt>
                <c:pt idx="31">
                  <c:v>46</c:v>
                </c:pt>
                <c:pt idx="32">
                  <c:v>51</c:v>
                </c:pt>
                <c:pt idx="33">
                  <c:v>52</c:v>
                </c:pt>
                <c:pt idx="34">
                  <c:v>50</c:v>
                </c:pt>
                <c:pt idx="35">
                  <c:v>46</c:v>
                </c:pt>
                <c:pt idx="36">
                  <c:v>52</c:v>
                </c:pt>
                <c:pt idx="37">
                  <c:v>50</c:v>
                </c:pt>
                <c:pt idx="38">
                  <c:v>46</c:v>
                </c:pt>
                <c:pt idx="39">
                  <c:v>48</c:v>
                </c:pt>
                <c:pt idx="40">
                  <c:v>50</c:v>
                </c:pt>
                <c:pt idx="41">
                  <c:v>50</c:v>
                </c:pt>
                <c:pt idx="42">
                  <c:v>44</c:v>
                </c:pt>
                <c:pt idx="43">
                  <c:v>46</c:v>
                </c:pt>
                <c:pt idx="44">
                  <c:v>52</c:v>
                </c:pt>
                <c:pt idx="45">
                  <c:v>52</c:v>
                </c:pt>
                <c:pt idx="46">
                  <c:v>54</c:v>
                </c:pt>
                <c:pt idx="47">
                  <c:v>58</c:v>
                </c:pt>
                <c:pt idx="48">
                  <c:v>68</c:v>
                </c:pt>
                <c:pt idx="49">
                  <c:v>56</c:v>
                </c:pt>
                <c:pt idx="50">
                  <c:v>52</c:v>
                </c:pt>
                <c:pt idx="51">
                  <c:v>48</c:v>
                </c:pt>
                <c:pt idx="52">
                  <c:v>52</c:v>
                </c:pt>
                <c:pt idx="53">
                  <c:v>54</c:v>
                </c:pt>
                <c:pt idx="54">
                  <c:v>48</c:v>
                </c:pt>
                <c:pt idx="55">
                  <c:v>46</c:v>
                </c:pt>
                <c:pt idx="56">
                  <c:v>48</c:v>
                </c:pt>
                <c:pt idx="57">
                  <c:v>50</c:v>
                </c:pt>
                <c:pt idx="58">
                  <c:v>48</c:v>
                </c:pt>
                <c:pt idx="59">
                  <c:v>50</c:v>
                </c:pt>
                <c:pt idx="60">
                  <c:v>49</c:v>
                </c:pt>
                <c:pt idx="61">
                  <c:v>68</c:v>
                </c:pt>
                <c:pt idx="62">
                  <c:v>58</c:v>
                </c:pt>
                <c:pt idx="63">
                  <c:v>58</c:v>
                </c:pt>
                <c:pt idx="64">
                  <c:v>63</c:v>
                </c:pt>
                <c:pt idx="65">
                  <c:v>63</c:v>
                </c:pt>
                <c:pt idx="66">
                  <c:v>54</c:v>
                </c:pt>
                <c:pt idx="67">
                  <c:v>54</c:v>
                </c:pt>
                <c:pt idx="68">
                  <c:v>52</c:v>
                </c:pt>
                <c:pt idx="69">
                  <c:v>47</c:v>
                </c:pt>
                <c:pt idx="70">
                  <c:v>70</c:v>
                </c:pt>
                <c:pt idx="71">
                  <c:v>60</c:v>
                </c:pt>
                <c:pt idx="72">
                  <c:v>54</c:v>
                </c:pt>
                <c:pt idx="73">
                  <c:v>56</c:v>
                </c:pt>
                <c:pt idx="74">
                  <c:v>52</c:v>
                </c:pt>
                <c:pt idx="75">
                  <c:v>48</c:v>
                </c:pt>
                <c:pt idx="76">
                  <c:v>58</c:v>
                </c:pt>
                <c:pt idx="77">
                  <c:v>70</c:v>
                </c:pt>
                <c:pt idx="78">
                  <c:v>60</c:v>
                </c:pt>
                <c:pt idx="79">
                  <c:v>60</c:v>
                </c:pt>
                <c:pt idx="80">
                  <c:v>52</c:v>
                </c:pt>
                <c:pt idx="81">
                  <c:v>56</c:v>
                </c:pt>
                <c:pt idx="82">
                  <c:v>52</c:v>
                </c:pt>
                <c:pt idx="83">
                  <c:v>60</c:v>
                </c:pt>
                <c:pt idx="84">
                  <c:v>70</c:v>
                </c:pt>
                <c:pt idx="85">
                  <c:v>72</c:v>
                </c:pt>
                <c:pt idx="86">
                  <c:v>74</c:v>
                </c:pt>
                <c:pt idx="87">
                  <c:v>62</c:v>
                </c:pt>
                <c:pt idx="88">
                  <c:v>60</c:v>
                </c:pt>
                <c:pt idx="89">
                  <c:v>58</c:v>
                </c:pt>
                <c:pt idx="90">
                  <c:v>60</c:v>
                </c:pt>
                <c:pt idx="91">
                  <c:v>66</c:v>
                </c:pt>
                <c:pt idx="92">
                  <c:v>70</c:v>
                </c:pt>
                <c:pt idx="93">
                  <c:v>75</c:v>
                </c:pt>
                <c:pt idx="94">
                  <c:v>76</c:v>
                </c:pt>
                <c:pt idx="95">
                  <c:v>72</c:v>
                </c:pt>
                <c:pt idx="96">
                  <c:v>66</c:v>
                </c:pt>
                <c:pt idx="97">
                  <c:v>82</c:v>
                </c:pt>
                <c:pt idx="98">
                  <c:v>80</c:v>
                </c:pt>
                <c:pt idx="99">
                  <c:v>74</c:v>
                </c:pt>
                <c:pt idx="100">
                  <c:v>80</c:v>
                </c:pt>
                <c:pt idx="101">
                  <c:v>82</c:v>
                </c:pt>
                <c:pt idx="102">
                  <c:v>80</c:v>
                </c:pt>
                <c:pt idx="103">
                  <c:v>76</c:v>
                </c:pt>
                <c:pt idx="104">
                  <c:v>84</c:v>
                </c:pt>
                <c:pt idx="105">
                  <c:v>80</c:v>
                </c:pt>
                <c:pt idx="106">
                  <c:v>80</c:v>
                </c:pt>
                <c:pt idx="107">
                  <c:v>82</c:v>
                </c:pt>
                <c:pt idx="108">
                  <c:v>78</c:v>
                </c:pt>
                <c:pt idx="109">
                  <c:v>80</c:v>
                </c:pt>
                <c:pt idx="110">
                  <c:v>78</c:v>
                </c:pt>
                <c:pt idx="111">
                  <c:v>80</c:v>
                </c:pt>
                <c:pt idx="112">
                  <c:v>84</c:v>
                </c:pt>
                <c:pt idx="113">
                  <c:v>86</c:v>
                </c:pt>
                <c:pt idx="114">
                  <c:v>90</c:v>
                </c:pt>
                <c:pt idx="115">
                  <c:v>92</c:v>
                </c:pt>
                <c:pt idx="116">
                  <c:v>90</c:v>
                </c:pt>
                <c:pt idx="117">
                  <c:v>88</c:v>
                </c:pt>
                <c:pt idx="118">
                  <c:v>90</c:v>
                </c:pt>
                <c:pt idx="119">
                  <c:v>88</c:v>
                </c:pt>
                <c:pt idx="120">
                  <c:v>84</c:v>
                </c:pt>
                <c:pt idx="121">
                  <c:v>92</c:v>
                </c:pt>
                <c:pt idx="122">
                  <c:v>82</c:v>
                </c:pt>
                <c:pt idx="123">
                  <c:v>80</c:v>
                </c:pt>
                <c:pt idx="124">
                  <c:v>82</c:v>
                </c:pt>
                <c:pt idx="125">
                  <c:v>84</c:v>
                </c:pt>
                <c:pt idx="126">
                  <c:v>84</c:v>
                </c:pt>
                <c:pt idx="127">
                  <c:v>79</c:v>
                </c:pt>
                <c:pt idx="128">
                  <c:v>70</c:v>
                </c:pt>
                <c:pt idx="129">
                  <c:v>80</c:v>
                </c:pt>
                <c:pt idx="130">
                  <c:v>74</c:v>
                </c:pt>
                <c:pt idx="131">
                  <c:v>60</c:v>
                </c:pt>
                <c:pt idx="132">
                  <c:v>52</c:v>
                </c:pt>
                <c:pt idx="133">
                  <c:v>50</c:v>
                </c:pt>
                <c:pt idx="134">
                  <c:v>48</c:v>
                </c:pt>
                <c:pt idx="135">
                  <c:v>52</c:v>
                </c:pt>
                <c:pt idx="136">
                  <c:v>48</c:v>
                </c:pt>
                <c:pt idx="137">
                  <c:v>50</c:v>
                </c:pt>
                <c:pt idx="138">
                  <c:v>46</c:v>
                </c:pt>
                <c:pt idx="139">
                  <c:v>48</c:v>
                </c:pt>
                <c:pt idx="140">
                  <c:v>50</c:v>
                </c:pt>
                <c:pt idx="141">
                  <c:v>46</c:v>
                </c:pt>
                <c:pt idx="142">
                  <c:v>50</c:v>
                </c:pt>
                <c:pt idx="143">
                  <c:v>48</c:v>
                </c:pt>
                <c:pt idx="144">
                  <c:v>50</c:v>
                </c:pt>
                <c:pt idx="145">
                  <c:v>54</c:v>
                </c:pt>
                <c:pt idx="146">
                  <c:v>50</c:v>
                </c:pt>
                <c:pt idx="147">
                  <c:v>52</c:v>
                </c:pt>
                <c:pt idx="148">
                  <c:v>49</c:v>
                </c:pt>
                <c:pt idx="149">
                  <c:v>46</c:v>
                </c:pt>
                <c:pt idx="150">
                  <c:v>48</c:v>
                </c:pt>
                <c:pt idx="151">
                  <c:v>48</c:v>
                </c:pt>
                <c:pt idx="152">
                  <c:v>50</c:v>
                </c:pt>
                <c:pt idx="153">
                  <c:v>46</c:v>
                </c:pt>
                <c:pt idx="154">
                  <c:v>48</c:v>
                </c:pt>
                <c:pt idx="155">
                  <c:v>48</c:v>
                </c:pt>
                <c:pt idx="156">
                  <c:v>48</c:v>
                </c:pt>
                <c:pt idx="157">
                  <c:v>52</c:v>
                </c:pt>
                <c:pt idx="158">
                  <c:v>50</c:v>
                </c:pt>
                <c:pt idx="159">
                  <c:v>48</c:v>
                </c:pt>
                <c:pt idx="160">
                  <c:v>50</c:v>
                </c:pt>
                <c:pt idx="161">
                  <c:v>49</c:v>
                </c:pt>
                <c:pt idx="162">
                  <c:v>49</c:v>
                </c:pt>
                <c:pt idx="163">
                  <c:v>50</c:v>
                </c:pt>
                <c:pt idx="164">
                  <c:v>48</c:v>
                </c:pt>
                <c:pt idx="165">
                  <c:v>48</c:v>
                </c:pt>
                <c:pt idx="166">
                  <c:v>50</c:v>
                </c:pt>
                <c:pt idx="167">
                  <c:v>48</c:v>
                </c:pt>
                <c:pt idx="168">
                  <c:v>50</c:v>
                </c:pt>
                <c:pt idx="169">
                  <c:v>50</c:v>
                </c:pt>
                <c:pt idx="170">
                  <c:v>52</c:v>
                </c:pt>
                <c:pt idx="171">
                  <c:v>48</c:v>
                </c:pt>
                <c:pt idx="172">
                  <c:v>50</c:v>
                </c:pt>
                <c:pt idx="173">
                  <c:v>50</c:v>
                </c:pt>
                <c:pt idx="174">
                  <c:v>50</c:v>
                </c:pt>
                <c:pt idx="175">
                  <c:v>50</c:v>
                </c:pt>
                <c:pt idx="176">
                  <c:v>48</c:v>
                </c:pt>
                <c:pt idx="177">
                  <c:v>50</c:v>
                </c:pt>
                <c:pt idx="178">
                  <c:v>48</c:v>
                </c:pt>
                <c:pt idx="179">
                  <c:v>48</c:v>
                </c:pt>
                <c:pt idx="180">
                  <c:v>46</c:v>
                </c:pt>
                <c:pt idx="181">
                  <c:v>50</c:v>
                </c:pt>
                <c:pt idx="182">
                  <c:v>46</c:v>
                </c:pt>
                <c:pt idx="183">
                  <c:v>48</c:v>
                </c:pt>
                <c:pt idx="184">
                  <c:v>52</c:v>
                </c:pt>
                <c:pt idx="185">
                  <c:v>48</c:v>
                </c:pt>
                <c:pt idx="186">
                  <c:v>48</c:v>
                </c:pt>
                <c:pt idx="187">
                  <c:v>46</c:v>
                </c:pt>
                <c:pt idx="188">
                  <c:v>50</c:v>
                </c:pt>
                <c:pt idx="189">
                  <c:v>46</c:v>
                </c:pt>
                <c:pt idx="190">
                  <c:v>50</c:v>
                </c:pt>
                <c:pt idx="191">
                  <c:v>47</c:v>
                </c:pt>
                <c:pt idx="192">
                  <c:v>48</c:v>
                </c:pt>
                <c:pt idx="193">
                  <c:v>49</c:v>
                </c:pt>
                <c:pt idx="194">
                  <c:v>48</c:v>
                </c:pt>
                <c:pt idx="195">
                  <c:v>46</c:v>
                </c:pt>
                <c:pt idx="196">
                  <c:v>48</c:v>
                </c:pt>
                <c:pt idx="197">
                  <c:v>46</c:v>
                </c:pt>
                <c:pt idx="198">
                  <c:v>47</c:v>
                </c:pt>
                <c:pt idx="199">
                  <c:v>54</c:v>
                </c:pt>
                <c:pt idx="200">
                  <c:v>50</c:v>
                </c:pt>
                <c:pt idx="201">
                  <c:v>48</c:v>
                </c:pt>
                <c:pt idx="202">
                  <c:v>46</c:v>
                </c:pt>
                <c:pt idx="203">
                  <c:v>46</c:v>
                </c:pt>
                <c:pt idx="204">
                  <c:v>48</c:v>
                </c:pt>
                <c:pt idx="205">
                  <c:v>46</c:v>
                </c:pt>
                <c:pt idx="206">
                  <c:v>48</c:v>
                </c:pt>
                <c:pt idx="207">
                  <c:v>46</c:v>
                </c:pt>
                <c:pt idx="208">
                  <c:v>48</c:v>
                </c:pt>
                <c:pt idx="209">
                  <c:v>50</c:v>
                </c:pt>
                <c:pt idx="210">
                  <c:v>46</c:v>
                </c:pt>
                <c:pt idx="211">
                  <c:v>54</c:v>
                </c:pt>
                <c:pt idx="212">
                  <c:v>49</c:v>
                </c:pt>
                <c:pt idx="213">
                  <c:v>46</c:v>
                </c:pt>
                <c:pt idx="214">
                  <c:v>44</c:v>
                </c:pt>
                <c:pt idx="215">
                  <c:v>46</c:v>
                </c:pt>
                <c:pt idx="216">
                  <c:v>46</c:v>
                </c:pt>
                <c:pt idx="217">
                  <c:v>48</c:v>
                </c:pt>
                <c:pt idx="218">
                  <c:v>47</c:v>
                </c:pt>
                <c:pt idx="219">
                  <c:v>46</c:v>
                </c:pt>
                <c:pt idx="220">
                  <c:v>48</c:v>
                </c:pt>
                <c:pt idx="221">
                  <c:v>46</c:v>
                </c:pt>
                <c:pt idx="222">
                  <c:v>46</c:v>
                </c:pt>
                <c:pt idx="223">
                  <c:v>46</c:v>
                </c:pt>
                <c:pt idx="224">
                  <c:v>44</c:v>
                </c:pt>
                <c:pt idx="225">
                  <c:v>48</c:v>
                </c:pt>
                <c:pt idx="226">
                  <c:v>46</c:v>
                </c:pt>
                <c:pt idx="227">
                  <c:v>48</c:v>
                </c:pt>
                <c:pt idx="228">
                  <c:v>44</c:v>
                </c:pt>
                <c:pt idx="229">
                  <c:v>46</c:v>
                </c:pt>
                <c:pt idx="230">
                  <c:v>46</c:v>
                </c:pt>
                <c:pt idx="231">
                  <c:v>48</c:v>
                </c:pt>
                <c:pt idx="232">
                  <c:v>44</c:v>
                </c:pt>
                <c:pt idx="233">
                  <c:v>46</c:v>
                </c:pt>
                <c:pt idx="234">
                  <c:v>46</c:v>
                </c:pt>
                <c:pt idx="235">
                  <c:v>46</c:v>
                </c:pt>
                <c:pt idx="236">
                  <c:v>44</c:v>
                </c:pt>
                <c:pt idx="237">
                  <c:v>44</c:v>
                </c:pt>
                <c:pt idx="238">
                  <c:v>48</c:v>
                </c:pt>
                <c:pt idx="239">
                  <c:v>46</c:v>
                </c:pt>
                <c:pt idx="240">
                  <c:v>44</c:v>
                </c:pt>
                <c:pt idx="241">
                  <c:v>52</c:v>
                </c:pt>
                <c:pt idx="242">
                  <c:v>62</c:v>
                </c:pt>
                <c:pt idx="243">
                  <c:v>76</c:v>
                </c:pt>
                <c:pt idx="244">
                  <c:v>60</c:v>
                </c:pt>
                <c:pt idx="245">
                  <c:v>58</c:v>
                </c:pt>
                <c:pt idx="246">
                  <c:v>56</c:v>
                </c:pt>
                <c:pt idx="247">
                  <c:v>54</c:v>
                </c:pt>
                <c:pt idx="248">
                  <c:v>92</c:v>
                </c:pt>
                <c:pt idx="249">
                  <c:v>88</c:v>
                </c:pt>
                <c:pt idx="250">
                  <c:v>72</c:v>
                </c:pt>
                <c:pt idx="251">
                  <c:v>60</c:v>
                </c:pt>
                <c:pt idx="252">
                  <c:v>56</c:v>
                </c:pt>
                <c:pt idx="253">
                  <c:v>56</c:v>
                </c:pt>
                <c:pt idx="254">
                  <c:v>60</c:v>
                </c:pt>
                <c:pt idx="255">
                  <c:v>58</c:v>
                </c:pt>
                <c:pt idx="256">
                  <c:v>60</c:v>
                </c:pt>
                <c:pt idx="257">
                  <c:v>60</c:v>
                </c:pt>
                <c:pt idx="258">
                  <c:v>60</c:v>
                </c:pt>
                <c:pt idx="259">
                  <c:v>56</c:v>
                </c:pt>
                <c:pt idx="260">
                  <c:v>54</c:v>
                </c:pt>
                <c:pt idx="261">
                  <c:v>54</c:v>
                </c:pt>
                <c:pt idx="262">
                  <c:v>54</c:v>
                </c:pt>
                <c:pt idx="263">
                  <c:v>56</c:v>
                </c:pt>
                <c:pt idx="264">
                  <c:v>54</c:v>
                </c:pt>
                <c:pt idx="265">
                  <c:v>54</c:v>
                </c:pt>
                <c:pt idx="266">
                  <c:v>50</c:v>
                </c:pt>
                <c:pt idx="267">
                  <c:v>50</c:v>
                </c:pt>
                <c:pt idx="268">
                  <c:v>54</c:v>
                </c:pt>
                <c:pt idx="269">
                  <c:v>50</c:v>
                </c:pt>
                <c:pt idx="270">
                  <c:v>60</c:v>
                </c:pt>
                <c:pt idx="271">
                  <c:v>60</c:v>
                </c:pt>
                <c:pt idx="272">
                  <c:v>52</c:v>
                </c:pt>
                <c:pt idx="273">
                  <c:v>50</c:v>
                </c:pt>
                <c:pt idx="274">
                  <c:v>50</c:v>
                </c:pt>
                <c:pt idx="275">
                  <c:v>52</c:v>
                </c:pt>
                <c:pt idx="276">
                  <c:v>52</c:v>
                </c:pt>
                <c:pt idx="277">
                  <c:v>50</c:v>
                </c:pt>
                <c:pt idx="278">
                  <c:v>48</c:v>
                </c:pt>
                <c:pt idx="279">
                  <c:v>50</c:v>
                </c:pt>
                <c:pt idx="280">
                  <c:v>48</c:v>
                </c:pt>
                <c:pt idx="281">
                  <c:v>54</c:v>
                </c:pt>
                <c:pt idx="282">
                  <c:v>50</c:v>
                </c:pt>
                <c:pt idx="283">
                  <c:v>54</c:v>
                </c:pt>
                <c:pt idx="284">
                  <c:v>54</c:v>
                </c:pt>
                <c:pt idx="285">
                  <c:v>65</c:v>
                </c:pt>
                <c:pt idx="286">
                  <c:v>58</c:v>
                </c:pt>
                <c:pt idx="287">
                  <c:v>54</c:v>
                </c:pt>
                <c:pt idx="288">
                  <c:v>56</c:v>
                </c:pt>
                <c:pt idx="289">
                  <c:v>54</c:v>
                </c:pt>
                <c:pt idx="290">
                  <c:v>54</c:v>
                </c:pt>
                <c:pt idx="291">
                  <c:v>50</c:v>
                </c:pt>
                <c:pt idx="292">
                  <c:v>52</c:v>
                </c:pt>
                <c:pt idx="293">
                  <c:v>50</c:v>
                </c:pt>
                <c:pt idx="294">
                  <c:v>50</c:v>
                </c:pt>
                <c:pt idx="295">
                  <c:v>54</c:v>
                </c:pt>
                <c:pt idx="296">
                  <c:v>52</c:v>
                </c:pt>
                <c:pt idx="297">
                  <c:v>50</c:v>
                </c:pt>
                <c:pt idx="298">
                  <c:v>52</c:v>
                </c:pt>
                <c:pt idx="299">
                  <c:v>53</c:v>
                </c:pt>
                <c:pt idx="300">
                  <c:v>52</c:v>
                </c:pt>
                <c:pt idx="301">
                  <c:v>53</c:v>
                </c:pt>
                <c:pt idx="302">
                  <c:v>53</c:v>
                </c:pt>
                <c:pt idx="303">
                  <c:v>52</c:v>
                </c:pt>
                <c:pt idx="304">
                  <c:v>52</c:v>
                </c:pt>
                <c:pt idx="305">
                  <c:v>50</c:v>
                </c:pt>
                <c:pt idx="306">
                  <c:v>50</c:v>
                </c:pt>
                <c:pt idx="307">
                  <c:v>52</c:v>
                </c:pt>
                <c:pt idx="308">
                  <c:v>52</c:v>
                </c:pt>
                <c:pt idx="309">
                  <c:v>52</c:v>
                </c:pt>
                <c:pt idx="310">
                  <c:v>53</c:v>
                </c:pt>
                <c:pt idx="311">
                  <c:v>52</c:v>
                </c:pt>
                <c:pt idx="312">
                  <c:v>52</c:v>
                </c:pt>
                <c:pt idx="313">
                  <c:v>52</c:v>
                </c:pt>
                <c:pt idx="314">
                  <c:v>54</c:v>
                </c:pt>
                <c:pt idx="315">
                  <c:v>52</c:v>
                </c:pt>
                <c:pt idx="316">
                  <c:v>52</c:v>
                </c:pt>
                <c:pt idx="317">
                  <c:v>50</c:v>
                </c:pt>
                <c:pt idx="318">
                  <c:v>52</c:v>
                </c:pt>
                <c:pt idx="319">
                  <c:v>50</c:v>
                </c:pt>
                <c:pt idx="320">
                  <c:v>50</c:v>
                </c:pt>
                <c:pt idx="321">
                  <c:v>54</c:v>
                </c:pt>
                <c:pt idx="322">
                  <c:v>52</c:v>
                </c:pt>
                <c:pt idx="323">
                  <c:v>54</c:v>
                </c:pt>
                <c:pt idx="324">
                  <c:v>54</c:v>
                </c:pt>
                <c:pt idx="325">
                  <c:v>53</c:v>
                </c:pt>
                <c:pt idx="326">
                  <c:v>52</c:v>
                </c:pt>
                <c:pt idx="327">
                  <c:v>52</c:v>
                </c:pt>
                <c:pt idx="328">
                  <c:v>48</c:v>
                </c:pt>
                <c:pt idx="329">
                  <c:v>56</c:v>
                </c:pt>
                <c:pt idx="330">
                  <c:v>52</c:v>
                </c:pt>
                <c:pt idx="331">
                  <c:v>54</c:v>
                </c:pt>
                <c:pt idx="332">
                  <c:v>48</c:v>
                </c:pt>
                <c:pt idx="333">
                  <c:v>54</c:v>
                </c:pt>
                <c:pt idx="334">
                  <c:v>52</c:v>
                </c:pt>
                <c:pt idx="335">
                  <c:v>53</c:v>
                </c:pt>
                <c:pt idx="336">
                  <c:v>56</c:v>
                </c:pt>
                <c:pt idx="337">
                  <c:v>52</c:v>
                </c:pt>
                <c:pt idx="338">
                  <c:v>54</c:v>
                </c:pt>
                <c:pt idx="339">
                  <c:v>60</c:v>
                </c:pt>
                <c:pt idx="340">
                  <c:v>58</c:v>
                </c:pt>
                <c:pt idx="341">
                  <c:v>56</c:v>
                </c:pt>
                <c:pt idx="342">
                  <c:v>60</c:v>
                </c:pt>
                <c:pt idx="343">
                  <c:v>54</c:v>
                </c:pt>
                <c:pt idx="344">
                  <c:v>58</c:v>
                </c:pt>
                <c:pt idx="345">
                  <c:v>54</c:v>
                </c:pt>
                <c:pt idx="346">
                  <c:v>58</c:v>
                </c:pt>
                <c:pt idx="347">
                  <c:v>58</c:v>
                </c:pt>
                <c:pt idx="348">
                  <c:v>54</c:v>
                </c:pt>
                <c:pt idx="349">
                  <c:v>56</c:v>
                </c:pt>
                <c:pt idx="350">
                  <c:v>56</c:v>
                </c:pt>
                <c:pt idx="351">
                  <c:v>54</c:v>
                </c:pt>
                <c:pt idx="352">
                  <c:v>54</c:v>
                </c:pt>
                <c:pt idx="353">
                  <c:v>56</c:v>
                </c:pt>
                <c:pt idx="354">
                  <c:v>56</c:v>
                </c:pt>
                <c:pt idx="355">
                  <c:v>54</c:v>
                </c:pt>
                <c:pt idx="356">
                  <c:v>56</c:v>
                </c:pt>
                <c:pt idx="357">
                  <c:v>54</c:v>
                </c:pt>
                <c:pt idx="358">
                  <c:v>60</c:v>
                </c:pt>
                <c:pt idx="359">
                  <c:v>54</c:v>
                </c:pt>
                <c:pt idx="360">
                  <c:v>58</c:v>
                </c:pt>
                <c:pt idx="361">
                  <c:v>60</c:v>
                </c:pt>
                <c:pt idx="362">
                  <c:v>54</c:v>
                </c:pt>
              </c:numCache>
            </c:numRef>
          </c:val>
        </c:ser>
        <c:marker val="1"/>
        <c:axId val="76523008"/>
        <c:axId val="66421120"/>
      </c:lineChart>
      <c:catAx>
        <c:axId val="7652300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den</a:t>
                </a:r>
              </a:p>
            </c:rich>
          </c:tx>
          <c:layout>
            <c:manualLayout>
              <c:xMode val="edge"/>
              <c:yMode val="edge"/>
              <c:x val="0.56372246528309955"/>
              <c:y val="0.927852719477681"/>
            </c:manualLayout>
          </c:layout>
        </c:title>
        <c:tickLblPos val="nextTo"/>
        <c:crossAx val="66421120"/>
        <c:crosses val="autoZero"/>
        <c:lblAlgn val="ctr"/>
        <c:lblOffset val="100"/>
        <c:tickLblSkip val="45"/>
        <c:tickMarkSkip val="45"/>
      </c:catAx>
      <c:valAx>
        <c:axId val="6642112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vodní stav</a:t>
                </a:r>
                <a:endParaRPr lang="cs-CZ"/>
              </a:p>
              <a:p>
                <a:pPr>
                  <a:defRPr/>
                </a:pPr>
                <a:r>
                  <a:rPr lang="en-US"/>
                  <a:t> [cm]</a:t>
                </a:r>
              </a:p>
            </c:rich>
          </c:tx>
          <c:layout>
            <c:manualLayout>
              <c:xMode val="edge"/>
              <c:yMode val="edge"/>
              <c:x val="1.2502421773113845E-2"/>
              <c:y val="3.7323768692614494E-2"/>
            </c:manualLayout>
          </c:layout>
        </c:title>
        <c:numFmt formatCode="General" sourceLinked="1"/>
        <c:tickLblPos val="nextTo"/>
        <c:crossAx val="765230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5512108156291804"/>
          <c:y val="4.5816415805167307E-2"/>
          <c:w val="0.81636210568018619"/>
          <c:h val="0.78967343367793363"/>
        </c:manualLayout>
      </c:layout>
      <c:scatterChart>
        <c:scatterStyle val="smoothMarker"/>
        <c:ser>
          <c:idx val="0"/>
          <c:order val="0"/>
          <c:spPr>
            <a:ln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List2!$G$2:$G$21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32</c:v>
                </c:pt>
                <c:pt idx="6">
                  <c:v>35</c:v>
                </c:pt>
                <c:pt idx="7">
                  <c:v>39</c:v>
                </c:pt>
                <c:pt idx="8">
                  <c:v>42</c:v>
                </c:pt>
                <c:pt idx="9">
                  <c:v>47</c:v>
                </c:pt>
                <c:pt idx="10">
                  <c:v>52</c:v>
                </c:pt>
                <c:pt idx="11">
                  <c:v>53</c:v>
                </c:pt>
                <c:pt idx="12">
                  <c:v>58</c:v>
                </c:pt>
                <c:pt idx="13">
                  <c:v>77</c:v>
                </c:pt>
                <c:pt idx="14">
                  <c:v>91</c:v>
                </c:pt>
                <c:pt idx="15">
                  <c:v>152</c:v>
                </c:pt>
                <c:pt idx="16">
                  <c:v>205</c:v>
                </c:pt>
                <c:pt idx="17">
                  <c:v>262</c:v>
                </c:pt>
                <c:pt idx="18">
                  <c:v>319</c:v>
                </c:pt>
                <c:pt idx="19">
                  <c:v>364</c:v>
                </c:pt>
              </c:numCache>
            </c:numRef>
          </c:xVal>
          <c:yVal>
            <c:numRef>
              <c:f>List2!$H$2:$H$21</c:f>
              <c:numCache>
                <c:formatCode>General</c:formatCode>
                <c:ptCount val="20"/>
                <c:pt idx="0">
                  <c:v>92</c:v>
                </c:pt>
                <c:pt idx="1">
                  <c:v>87.8</c:v>
                </c:pt>
                <c:pt idx="2">
                  <c:v>86</c:v>
                </c:pt>
                <c:pt idx="3">
                  <c:v>83.6</c:v>
                </c:pt>
                <c:pt idx="4">
                  <c:v>81.2</c:v>
                </c:pt>
                <c:pt idx="5">
                  <c:v>78.8</c:v>
                </c:pt>
                <c:pt idx="6">
                  <c:v>76.400000000000006</c:v>
                </c:pt>
                <c:pt idx="7">
                  <c:v>74</c:v>
                </c:pt>
                <c:pt idx="8">
                  <c:v>71.599999999999994</c:v>
                </c:pt>
                <c:pt idx="9">
                  <c:v>69.2</c:v>
                </c:pt>
                <c:pt idx="10">
                  <c:v>66.8</c:v>
                </c:pt>
                <c:pt idx="11">
                  <c:v>64.400000000000006</c:v>
                </c:pt>
                <c:pt idx="12">
                  <c:v>62</c:v>
                </c:pt>
                <c:pt idx="13">
                  <c:v>59.6</c:v>
                </c:pt>
                <c:pt idx="14">
                  <c:v>57.2</c:v>
                </c:pt>
                <c:pt idx="15">
                  <c:v>54.8</c:v>
                </c:pt>
                <c:pt idx="16">
                  <c:v>52.4</c:v>
                </c:pt>
                <c:pt idx="17">
                  <c:v>50</c:v>
                </c:pt>
                <c:pt idx="18">
                  <c:v>47.6</c:v>
                </c:pt>
                <c:pt idx="19">
                  <c:v>44</c:v>
                </c:pt>
              </c:numCache>
            </c:numRef>
          </c:yVal>
          <c:smooth val="1"/>
        </c:ser>
        <c:axId val="66426752"/>
        <c:axId val="66449408"/>
      </c:scatterChart>
      <c:valAx>
        <c:axId val="66426752"/>
        <c:scaling>
          <c:orientation val="minMax"/>
          <c:max val="364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</a:t>
                </a:r>
                <a:r>
                  <a:rPr lang="cs-CZ" baseline="0"/>
                  <a:t> překročení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47714637085458689"/>
              <c:y val="0.91736997161069167"/>
            </c:manualLayout>
          </c:layout>
        </c:title>
        <c:numFmt formatCode="General" sourceLinked="1"/>
        <c:tickLblPos val="nextTo"/>
        <c:crossAx val="66449408"/>
        <c:crosses val="autoZero"/>
        <c:crossBetween val="midCat"/>
        <c:majorUnit val="30"/>
      </c:valAx>
      <c:valAx>
        <c:axId val="66449408"/>
        <c:scaling>
          <c:orientation val="minMax"/>
          <c:max val="92"/>
          <c:min val="44"/>
        </c:scaling>
        <c:axPos val="l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vodní stav</a:t>
                </a:r>
              </a:p>
              <a:p>
                <a:pPr>
                  <a:defRPr/>
                </a:pPr>
                <a:r>
                  <a:rPr lang="en-US"/>
                  <a:t> [cm]</a:t>
                </a:r>
              </a:p>
            </c:rich>
          </c:tx>
          <c:layout>
            <c:manualLayout>
              <c:xMode val="edge"/>
              <c:yMode val="edge"/>
              <c:x val="1.6517578159872886E-3"/>
              <c:y val="1.4150584118161706E-3"/>
            </c:manualLayout>
          </c:layout>
        </c:title>
        <c:numFmt formatCode="General" sourceLinked="1"/>
        <c:tickLblPos val="nextTo"/>
        <c:crossAx val="66426752"/>
        <c:crosses val="autoZero"/>
        <c:crossBetween val="midCat"/>
        <c:majorUnit val="4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Líza</dc:creator>
  <cp:lastModifiedBy>Líza</cp:lastModifiedBy>
  <cp:revision>4</cp:revision>
  <dcterms:created xsi:type="dcterms:W3CDTF">2012-12-06T21:07:00Z</dcterms:created>
  <dcterms:modified xsi:type="dcterms:W3CDTF">2012-12-14T17:39:00Z</dcterms:modified>
</cp:coreProperties>
</file>