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E4" w:rsidRDefault="0070469C" w:rsidP="0070469C">
      <w:pPr>
        <w:jc w:val="right"/>
      </w:pPr>
      <w:r>
        <w:t>Monika PERNICOVÁ, UB-UZ, 2012</w:t>
      </w:r>
    </w:p>
    <w:p w:rsidR="0070469C" w:rsidRDefault="0070469C" w:rsidP="0070469C">
      <w:pPr>
        <w:jc w:val="center"/>
      </w:pPr>
      <w:r>
        <w:t>cvičení z hydrologie č. 9</w:t>
      </w:r>
    </w:p>
    <w:p w:rsidR="0070469C" w:rsidRDefault="0070469C" w:rsidP="0070469C">
      <w:pPr>
        <w:jc w:val="center"/>
        <w:rPr>
          <w:b/>
          <w:u w:val="single"/>
        </w:rPr>
      </w:pPr>
      <w:r>
        <w:rPr>
          <w:b/>
          <w:u w:val="single"/>
        </w:rPr>
        <w:t>Denní průtoky toku Labe na stanici Brandýs nad Labem v květnu 2005</w:t>
      </w:r>
    </w:p>
    <w:p w:rsidR="0070469C" w:rsidRPr="005F23FE" w:rsidRDefault="0070469C" w:rsidP="005F23FE">
      <w:pPr>
        <w:pStyle w:val="Bezmezer"/>
        <w:rPr>
          <w:b/>
        </w:rPr>
      </w:pPr>
      <w:r w:rsidRPr="005F23FE">
        <w:rPr>
          <w:b/>
        </w:rPr>
        <w:t>Zadání:</w:t>
      </w:r>
    </w:p>
    <w:p w:rsidR="0070469C" w:rsidRDefault="0070469C" w:rsidP="00166171">
      <w:pPr>
        <w:pStyle w:val="Bezmezer"/>
        <w:jc w:val="both"/>
      </w:pPr>
      <w:r>
        <w:t>Sestrojte teoretickou a empirickou křivku pravděpodobnosti překročení průměrných hodnot denní</w:t>
      </w:r>
      <w:r w:rsidR="00166171">
        <w:t>ch</w:t>
      </w:r>
      <w:r>
        <w:t xml:space="preserve"> průtoků za měsíc květen</w:t>
      </w:r>
      <w:r w:rsidR="00166171">
        <w:t xml:space="preserve"> 2005</w:t>
      </w:r>
      <w:r>
        <w:t xml:space="preserve"> vybraného v</w:t>
      </w:r>
      <w:r w:rsidR="00A514DB">
        <w:t xml:space="preserve">odního toku </w:t>
      </w:r>
      <w:r w:rsidR="00166171">
        <w:t xml:space="preserve">Labe na stanici Brandýs nad Labem </w:t>
      </w:r>
      <w:r w:rsidR="00A514DB">
        <w:t xml:space="preserve">a klasifikujte </w:t>
      </w:r>
      <w:proofErr w:type="spellStart"/>
      <w:r w:rsidR="00A514DB">
        <w:t>vodn</w:t>
      </w:r>
      <w:r>
        <w:t>ost</w:t>
      </w:r>
      <w:proofErr w:type="spellEnd"/>
      <w:r>
        <w:t xml:space="preserve"> jednotlivých dní.</w:t>
      </w:r>
    </w:p>
    <w:p w:rsidR="0070469C" w:rsidRPr="0070469C" w:rsidRDefault="0070469C" w:rsidP="0070469C">
      <w:pPr>
        <w:pStyle w:val="Bezmezer"/>
      </w:pPr>
    </w:p>
    <w:p w:rsidR="0070469C" w:rsidRDefault="0070469C" w:rsidP="005F23FE">
      <w:pPr>
        <w:pStyle w:val="Bezmezer"/>
        <w:rPr>
          <w:b/>
        </w:rPr>
      </w:pPr>
      <w:r w:rsidRPr="005F23FE">
        <w:rPr>
          <w:b/>
        </w:rPr>
        <w:t>Vypracování:</w:t>
      </w:r>
    </w:p>
    <w:p w:rsidR="0096327D" w:rsidRDefault="0096327D" w:rsidP="005F23FE">
      <w:pPr>
        <w:pStyle w:val="Bezmezer"/>
        <w:rPr>
          <w:b/>
        </w:rPr>
      </w:pPr>
    </w:p>
    <w:p w:rsidR="0096327D" w:rsidRDefault="0096327D" w:rsidP="005F23FE">
      <w:pPr>
        <w:pStyle w:val="Bezmezer"/>
      </w:pPr>
      <w:r>
        <w:t>pravděpodobnostní překročení p:</w:t>
      </w:r>
    </w:p>
    <w:p w:rsidR="0096327D" w:rsidRDefault="0096327D" w:rsidP="005F23FE">
      <w:pPr>
        <w:pStyle w:val="Bezmezer"/>
      </w:pPr>
    </w:p>
    <w:p w:rsidR="0096327D" w:rsidRPr="0096327D" w:rsidRDefault="0096327D" w:rsidP="005F23FE">
      <w:pPr>
        <w:pStyle w:val="Bezmez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m-0,3</m:t>
              </m:r>
            </m:num>
            <m:den>
              <m:r>
                <w:rPr>
                  <w:rFonts w:ascii="Cambria Math" w:hAnsi="Cambria Math"/>
                </w:rPr>
                <m:t>n+0,4</m:t>
              </m:r>
            </m:den>
          </m:f>
          <m:r>
            <w:rPr>
              <w:rFonts w:ascii="Cambria Math" w:hAnsi="Cambria Math"/>
            </w:rPr>
            <m:t>×100</m:t>
          </m:r>
        </m:oMath>
      </m:oMathPara>
    </w:p>
    <w:p w:rsidR="0096327D" w:rsidRDefault="0096327D" w:rsidP="005F23FE">
      <w:pPr>
        <w:pStyle w:val="Bezmezer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m … pořadové číslo prvku</w:t>
      </w:r>
    </w:p>
    <w:p w:rsidR="0096327D" w:rsidRDefault="0096327D" w:rsidP="005F23FE">
      <w:pPr>
        <w:pStyle w:val="Bezmezer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n … celkový počet prvků</w:t>
      </w:r>
    </w:p>
    <w:p w:rsidR="0096327D" w:rsidRDefault="0096327D" w:rsidP="005F23FE">
      <w:pPr>
        <w:pStyle w:val="Bezmezer"/>
        <w:rPr>
          <w:rFonts w:eastAsiaTheme="minorEastAsia"/>
        </w:rPr>
      </w:pPr>
    </w:p>
    <w:p w:rsidR="0096327D" w:rsidRPr="0096327D" w:rsidRDefault="0096327D" w:rsidP="005F23FE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teoretický průtok </w:t>
      </w:r>
      <w:proofErr w:type="spellStart"/>
      <w:r>
        <w:rPr>
          <w:rFonts w:eastAsiaTheme="minorEastAsia"/>
        </w:rPr>
        <w:t>Q</w:t>
      </w:r>
      <w:r w:rsidRPr="0096327D">
        <w:rPr>
          <w:rFonts w:eastAsiaTheme="minorEastAsia"/>
          <w:vertAlign w:val="subscript"/>
        </w:rPr>
        <w:t>p</w:t>
      </w:r>
      <w:proofErr w:type="spellEnd"/>
    </w:p>
    <w:p w:rsidR="0096327D" w:rsidRDefault="00C03325" w:rsidP="005F23FE">
      <w:pPr>
        <w:pStyle w:val="Bezmez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prům</m:t>
              </m:r>
            </m:sub>
          </m:sSub>
          <m:r>
            <w:rPr>
              <w:rFonts w:ascii="Cambria Math" w:hAnsi="Cambria Math"/>
            </w:rPr>
            <m:t>∙</m:t>
          </m:r>
          <m:r>
            <w:rPr>
              <w:rFonts w:ascii="Cambria Math" w:eastAsiaTheme="minorEastAsia" w:hAnsi="Cambria Math"/>
            </w:rPr>
            <m:t>(1+v∙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)</m:t>
          </m:r>
        </m:oMath>
      </m:oMathPara>
    </w:p>
    <w:p w:rsidR="0096327D" w:rsidRDefault="00C03325" w:rsidP="005F23FE">
      <w:pPr>
        <w:pStyle w:val="Bezmezer"/>
      </w:pPr>
      <w:r>
        <w:tab/>
      </w:r>
      <w:r>
        <w:tab/>
      </w:r>
      <w:r>
        <w:tab/>
        <w:t>v … koeficient variace</w:t>
      </w:r>
    </w:p>
    <w:p w:rsidR="00C03325" w:rsidRDefault="00C03325" w:rsidP="005F23FE">
      <w:pPr>
        <w:pStyle w:val="Bezmezer"/>
      </w:pPr>
      <w:r>
        <w:tab/>
      </w:r>
      <w:r>
        <w:tab/>
      </w:r>
      <w:r>
        <w:tab/>
      </w:r>
      <w:proofErr w:type="spellStart"/>
      <w:r>
        <w:t>k</w:t>
      </w:r>
      <w:r w:rsidRPr="00C03325">
        <w:rPr>
          <w:vertAlign w:val="subscript"/>
        </w:rPr>
        <w:t>p</w:t>
      </w:r>
      <w:proofErr w:type="spellEnd"/>
      <w:r>
        <w:t xml:space="preserve"> … odchylka pořadnic křivky</w:t>
      </w:r>
    </w:p>
    <w:p w:rsidR="00C03325" w:rsidRDefault="00C03325" w:rsidP="005F23FE">
      <w:pPr>
        <w:pStyle w:val="Bezmezer"/>
      </w:pPr>
    </w:p>
    <w:p w:rsidR="00C03325" w:rsidRDefault="00C03325" w:rsidP="005F23FE">
      <w:pPr>
        <w:pStyle w:val="Bezmezer"/>
      </w:pPr>
      <w:r>
        <w:t>pro určení odchylky pořadnic křivky za tabulky je potřebná hodnota koeficientu asymetrie α=2v</w:t>
      </w:r>
    </w:p>
    <w:p w:rsidR="00C03325" w:rsidRDefault="00C03325" w:rsidP="005F23FE">
      <w:pPr>
        <w:pStyle w:val="Bezmezer"/>
      </w:pPr>
    </w:p>
    <w:p w:rsidR="00C03325" w:rsidRDefault="00C03325" w:rsidP="005F23FE">
      <w:pPr>
        <w:pStyle w:val="Bezmezer"/>
      </w:pPr>
      <w:r>
        <w:t xml:space="preserve">koeficient variace </w:t>
      </w:r>
      <w:r w:rsidRPr="00166171">
        <w:rPr>
          <w:i/>
        </w:rPr>
        <w:t>v</w:t>
      </w:r>
    </w:p>
    <w:p w:rsidR="00C03325" w:rsidRDefault="00C03325" w:rsidP="005F23FE">
      <w:pPr>
        <w:pStyle w:val="Bezmezer"/>
      </w:pPr>
      <m:oMath>
        <m:r>
          <w:rPr>
            <w:rFonts w:ascii="Cambria Math" w:hAnsi="Cambria Math"/>
          </w:rPr>
          <m:t>v=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∑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n-1</m:t>
                </m:r>
              </m:den>
            </m:f>
          </m:e>
        </m:rad>
      </m:oMath>
      <w:r>
        <w:rPr>
          <w:rFonts w:eastAsiaTheme="minorEastAsia"/>
        </w:rPr>
        <w:t xml:space="preserve"> ; </w:t>
      </w:r>
      <w:proofErr w:type="spellStart"/>
      <w:r>
        <w:rPr>
          <w:rFonts w:eastAsiaTheme="minorEastAsia"/>
        </w:rPr>
        <w:t>k</w:t>
      </w:r>
      <w:r w:rsidRPr="00C03325">
        <w:rPr>
          <w:rFonts w:eastAsiaTheme="minorEastAsia"/>
          <w:vertAlign w:val="subscript"/>
        </w:rPr>
        <w:t>i</w:t>
      </w:r>
      <w:proofErr w:type="spellEnd"/>
      <w:r>
        <w:rPr>
          <w:rFonts w:eastAsiaTheme="minorEastAsia"/>
        </w:rPr>
        <w:t xml:space="preserve"> = Q/</w:t>
      </w:r>
      <w:proofErr w:type="spellStart"/>
      <w:r>
        <w:rPr>
          <w:rFonts w:eastAsiaTheme="minorEastAsia"/>
        </w:rPr>
        <w:t>Q</w:t>
      </w:r>
      <w:r w:rsidRPr="00C03325">
        <w:rPr>
          <w:rFonts w:eastAsiaTheme="minorEastAsia"/>
          <w:vertAlign w:val="subscript"/>
        </w:rPr>
        <w:t>prům</w:t>
      </w:r>
      <w:proofErr w:type="spellEnd"/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Default="0096327D" w:rsidP="005F23FE">
      <w:pPr>
        <w:pStyle w:val="Bezmezer"/>
      </w:pPr>
    </w:p>
    <w:p w:rsidR="0096327D" w:rsidRPr="0096327D" w:rsidRDefault="0096327D" w:rsidP="005F23FE">
      <w:pPr>
        <w:pStyle w:val="Bezmezer"/>
      </w:pPr>
    </w:p>
    <w:p w:rsidR="0070469C" w:rsidRDefault="005F23FE" w:rsidP="005F23FE">
      <w:pPr>
        <w:pStyle w:val="Bezmezer"/>
      </w:pPr>
      <w:r w:rsidRPr="005F23FE">
        <w:rPr>
          <w:b/>
        </w:rPr>
        <w:t>Tab. 1:</w:t>
      </w:r>
      <w:r>
        <w:t xml:space="preserve"> Hodnoty průměrných denních průtoků [m</w:t>
      </w:r>
      <w:r w:rsidRPr="005F23FE">
        <w:rPr>
          <w:vertAlign w:val="superscript"/>
        </w:rPr>
        <w:t>3</w:t>
      </w:r>
      <w:r>
        <w:t>/s] Labe na stanici Brandýs nad Labem v květnu 2005.</w:t>
      </w:r>
    </w:p>
    <w:tbl>
      <w:tblPr>
        <w:tblW w:w="79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16"/>
        <w:gridCol w:w="960"/>
        <w:gridCol w:w="960"/>
        <w:gridCol w:w="960"/>
        <w:gridCol w:w="1420"/>
        <w:gridCol w:w="960"/>
        <w:gridCol w:w="960"/>
      </w:tblGrid>
      <w:tr w:rsidR="005F23FE" w:rsidRPr="005F23FE" w:rsidTr="005F23F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průtok Q [m</w:t>
            </w:r>
            <w:r w:rsidRPr="005F23FE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3</w:t>
            </w: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/s]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ki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ki</w:t>
            </w:r>
            <w:proofErr w:type="spellEnd"/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proofErr w:type="spellStart"/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ki</w:t>
            </w:r>
            <w:proofErr w:type="spellEnd"/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-1)</w:t>
            </w:r>
            <w:r w:rsidRPr="005F23FE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proofErr w:type="spellStart"/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ki</w:t>
            </w:r>
            <w:proofErr w:type="spellEnd"/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-1)</w:t>
            </w:r>
            <w:r w:rsidRPr="005F23FE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p[%]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Vodnost</w:t>
            </w:r>
            <w:proofErr w:type="spellEnd"/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166,00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0,586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0,44806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0,02104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5,41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0,00697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0,00587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0,00587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0,00489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108,00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0,00327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21,34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0,00206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24,52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99,40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0,00019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27,71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98,40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0,00010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30,89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93,50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0,00000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34,08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93,00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0,00000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37,26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93,00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-0,00000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40,45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92,10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-0,00001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43,63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-0,00018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46,82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</w:t>
            </w: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00037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-0,00038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53,18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-0,00046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56,37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-0,00046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59,55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-0,00050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62,74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-0,00070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65,92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-0,00092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69,11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-0,00115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72,29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-0,00122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75,48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-0,00137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78,66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-0,00166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78,60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-0,00443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78,10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-0,00487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76,60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-0,00638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91,40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75,50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-0,00766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94,59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  <w:tr w:rsidR="005F23FE" w:rsidRPr="005F23FE" w:rsidTr="005F23F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66,00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-0,02651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97,77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</w:tbl>
    <w:p w:rsidR="005F23FE" w:rsidRDefault="005F23FE" w:rsidP="005F23FE">
      <w:pPr>
        <w:tabs>
          <w:tab w:val="left" w:pos="1275"/>
        </w:tabs>
      </w:pPr>
      <w:r>
        <w:tab/>
      </w:r>
    </w:p>
    <w:p w:rsidR="0096327D" w:rsidRDefault="0096327D" w:rsidP="005F23FE">
      <w:pPr>
        <w:tabs>
          <w:tab w:val="left" w:pos="1275"/>
        </w:tabs>
      </w:pPr>
      <w:r>
        <w:rPr>
          <w:b/>
        </w:rPr>
        <w:t xml:space="preserve">Tab. 2: </w:t>
      </w:r>
      <w:r>
        <w:t xml:space="preserve">Klasifikace </w:t>
      </w:r>
      <w:proofErr w:type="spellStart"/>
      <w:r>
        <w:t>vodnosti</w:t>
      </w:r>
      <w:proofErr w:type="spellEnd"/>
    </w:p>
    <w:tbl>
      <w:tblPr>
        <w:tblW w:w="46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741"/>
        <w:gridCol w:w="960"/>
      </w:tblGrid>
      <w:tr w:rsidR="0096327D" w:rsidRPr="0096327D" w:rsidTr="0096327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p [%]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slovní označení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symbol</w:t>
            </w:r>
          </w:p>
        </w:tc>
      </w:tr>
      <w:tr w:rsidR="0096327D" w:rsidRPr="0096327D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– </w:t>
            </w: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mimořádně 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96327D" w:rsidRPr="0096327D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 – 40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96327D" w:rsidRPr="0096327D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41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60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průměrně 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96327D" w:rsidRPr="0096327D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61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90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málo 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96327D" w:rsidRPr="0096327D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91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mimořádně málo 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</w:tbl>
    <w:p w:rsidR="0096327D" w:rsidRPr="0096327D" w:rsidRDefault="0096327D" w:rsidP="005F23FE">
      <w:pPr>
        <w:tabs>
          <w:tab w:val="left" w:pos="1275"/>
        </w:tabs>
        <w:rPr>
          <w:b/>
        </w:rPr>
      </w:pPr>
    </w:p>
    <w:p w:rsidR="005F23FE" w:rsidRDefault="005F23FE" w:rsidP="005F23FE">
      <w:pPr>
        <w:tabs>
          <w:tab w:val="left" w:pos="1275"/>
        </w:tabs>
        <w:rPr>
          <w:rFonts w:ascii="Times New Roman" w:hAnsi="Times New Roman" w:cs="Times New Roman"/>
        </w:rPr>
      </w:pPr>
      <w:r w:rsidRPr="005F23FE">
        <w:rPr>
          <w:b/>
        </w:rPr>
        <w:lastRenderedPageBreak/>
        <w:t xml:space="preserve">Tab. </w:t>
      </w:r>
      <w:r w:rsidR="0096327D">
        <w:rPr>
          <w:b/>
        </w:rPr>
        <w:t>3</w:t>
      </w:r>
      <w:r w:rsidRPr="005F23FE">
        <w:rPr>
          <w:b/>
        </w:rPr>
        <w:t>:</w:t>
      </w:r>
      <w:r>
        <w:t xml:space="preserve"> Určení pořadnic křivky překročení průměrných denních průtoků Q </w:t>
      </w:r>
      <w:r w:rsidRPr="00796F23">
        <w:rPr>
          <w:rFonts w:ascii="Times New Roman" w:hAnsi="Times New Roman" w:cs="Times New Roman"/>
        </w:rPr>
        <w:t>[m</w:t>
      </w:r>
      <w:r w:rsidRPr="003A597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.s</w:t>
      </w:r>
      <w:r w:rsidRPr="003A5977">
        <w:rPr>
          <w:rFonts w:ascii="Times New Roman" w:hAnsi="Times New Roman" w:cs="Times New Roman"/>
          <w:vertAlign w:val="superscript"/>
        </w:rPr>
        <w:t>-1</w:t>
      </w:r>
      <w:r w:rsidRPr="00796F23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Labe na stanici Brandýs nad Labem v květnu 2005</w:t>
      </w:r>
    </w:p>
    <w:tbl>
      <w:tblPr>
        <w:tblW w:w="66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2203"/>
        <w:gridCol w:w="976"/>
        <w:gridCol w:w="1523"/>
      </w:tblGrid>
      <w:tr w:rsidR="005F23FE" w:rsidRPr="005F23FE" w:rsidTr="0096327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p[%]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Pr="005F23FE">
              <w:rPr>
                <w:rFonts w:ascii="Calibri" w:eastAsia="Times New Roman" w:hAnsi="Calibri" w:cs="Times New Roman"/>
                <w:color w:val="000000"/>
                <w:vertAlign w:val="subscript"/>
                <w:lang w:eastAsia="cs-CZ"/>
              </w:rPr>
              <w:t>p</w:t>
            </w:r>
            <w:proofErr w:type="spellEnd"/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=(E*v)+1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Q</w:t>
            </w:r>
            <w:r w:rsidR="0096327D" w:rsidRPr="0096327D">
              <w:rPr>
                <w:rFonts w:ascii="Calibri" w:eastAsia="Times New Roman" w:hAnsi="Calibri" w:cs="Times New Roman"/>
                <w:color w:val="000000"/>
                <w:vertAlign w:val="subscript"/>
                <w:lang w:eastAsia="cs-CZ"/>
              </w:rPr>
              <w:t>p</w:t>
            </w:r>
            <w:proofErr w:type="spellEnd"/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=</w:t>
            </w:r>
            <w:proofErr w:type="spellStart"/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Q</w:t>
            </w:r>
            <w:r w:rsidRPr="005F23FE">
              <w:rPr>
                <w:rFonts w:ascii="Calibri" w:eastAsia="Times New Roman" w:hAnsi="Calibri" w:cs="Times New Roman"/>
                <w:color w:val="000000"/>
                <w:vertAlign w:val="subscript"/>
                <w:lang w:eastAsia="cs-CZ"/>
              </w:rPr>
              <w:t>prům</w:t>
            </w:r>
            <w:proofErr w:type="spellEnd"/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  <w:proofErr w:type="spellStart"/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Pr="005F23FE">
              <w:rPr>
                <w:rFonts w:ascii="Calibri" w:eastAsia="Times New Roman" w:hAnsi="Calibri" w:cs="Times New Roman"/>
                <w:color w:val="000000"/>
                <w:vertAlign w:val="subscript"/>
                <w:lang w:eastAsia="cs-CZ"/>
              </w:rPr>
              <w:t>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vertAlign w:val="subscript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[m</w:t>
            </w:r>
            <w:r w:rsidRPr="005F23FE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/s]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4,61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1,90338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179,09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3,93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1,77013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166,55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3,66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1,71722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161,57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2,61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1,51146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142,21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2,04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1,39976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131,70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1,75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1,34293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126,36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1,32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1,25867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118,43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0,84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1,16461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109,58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0,63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1,12346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105,71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0,47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1,09210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102,76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0,19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1,03723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97,59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-0,07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0,98628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92,80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-0,31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0,93925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88,37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-0,57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0,88830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83,58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-0,71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0,86087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81,00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-0,85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0,83343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78,42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-1,23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0,75897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71,41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-1,52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0,70214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66,06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-1,7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0,66687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62,75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-2,03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0,60220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56,66</w:t>
            </w:r>
          </w:p>
        </w:tc>
      </w:tr>
      <w:tr w:rsidR="005F23FE" w:rsidRPr="005F23FE" w:rsidTr="00963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-2,54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0,50226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FE" w:rsidRPr="005F23FE" w:rsidRDefault="005F23FE" w:rsidP="005F23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23FE">
              <w:rPr>
                <w:rFonts w:ascii="Calibri" w:eastAsia="Times New Roman" w:hAnsi="Calibri" w:cs="Times New Roman"/>
                <w:color w:val="000000"/>
                <w:lang w:eastAsia="cs-CZ"/>
              </w:rPr>
              <w:t>47,26</w:t>
            </w:r>
          </w:p>
        </w:tc>
      </w:tr>
      <w:tr w:rsidR="0096327D" w:rsidRPr="0096327D" w:rsidTr="0096327D">
        <w:trPr>
          <w:gridAfter w:val="1"/>
          <w:wAfter w:w="2339" w:type="dxa"/>
          <w:trHeight w:val="300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aritmetický průměr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94,09</w:t>
            </w:r>
          </w:p>
        </w:tc>
      </w:tr>
      <w:tr w:rsidR="0096327D" w:rsidRPr="0096327D" w:rsidTr="0096327D">
        <w:trPr>
          <w:gridAfter w:val="1"/>
          <w:wAfter w:w="2339" w:type="dxa"/>
          <w:trHeight w:val="300"/>
        </w:trPr>
        <w:tc>
          <w:tcPr>
            <w:tcW w:w="4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variační koeficient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0,195961</w:t>
            </w:r>
          </w:p>
        </w:tc>
      </w:tr>
      <w:tr w:rsidR="0096327D" w:rsidRPr="0096327D" w:rsidTr="0096327D">
        <w:trPr>
          <w:gridAfter w:val="1"/>
          <w:wAfter w:w="2339" w:type="dxa"/>
          <w:trHeight w:val="300"/>
        </w:trPr>
        <w:tc>
          <w:tcPr>
            <w:tcW w:w="4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koeficient asymetrie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D" w:rsidRPr="0096327D" w:rsidRDefault="0096327D" w:rsidP="0096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327D">
              <w:rPr>
                <w:rFonts w:ascii="Calibri" w:eastAsia="Times New Roman" w:hAnsi="Calibri" w:cs="Times New Roman"/>
                <w:color w:val="000000"/>
                <w:lang w:eastAsia="cs-CZ"/>
              </w:rPr>
              <w:t>0,391922</w:t>
            </w:r>
          </w:p>
        </w:tc>
      </w:tr>
    </w:tbl>
    <w:p w:rsidR="005F23FE" w:rsidRDefault="005F23FE" w:rsidP="005F23FE">
      <w:pPr>
        <w:tabs>
          <w:tab w:val="left" w:pos="1275"/>
        </w:tabs>
      </w:pPr>
    </w:p>
    <w:p w:rsidR="005F23FE" w:rsidRDefault="005F23FE" w:rsidP="005F23FE">
      <w:pPr>
        <w:tabs>
          <w:tab w:val="left" w:pos="1275"/>
        </w:tabs>
      </w:pPr>
      <w:r>
        <w:rPr>
          <w:noProof/>
          <w:lang w:eastAsia="cs-CZ"/>
        </w:rPr>
        <w:lastRenderedPageBreak/>
        <w:drawing>
          <wp:inline distT="0" distB="0" distL="0" distR="0">
            <wp:extent cx="4572000" cy="6400800"/>
            <wp:effectExtent l="19050" t="0" r="0" b="0"/>
            <wp:docPr id="1" name="obrázek 1" descr="C:\Users\Monika\Desktop\Bodový graf z kp proti p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Bodový graf z kp proti p[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3FE" w:rsidRDefault="005F23FE" w:rsidP="005F23FE">
      <w:pPr>
        <w:tabs>
          <w:tab w:val="left" w:pos="1275"/>
        </w:tabs>
      </w:pPr>
      <w:r w:rsidRPr="005F23FE">
        <w:rPr>
          <w:b/>
        </w:rPr>
        <w:t>Obr. 1:</w:t>
      </w:r>
      <w:r>
        <w:t xml:space="preserve"> Teoretická a empirická křivka pravděpodobnosti překročení denních průtoků toků Labe (Brandýs nad Labem), květen 2005</w:t>
      </w:r>
    </w:p>
    <w:p w:rsidR="005F23FE" w:rsidRPr="005F23FE" w:rsidRDefault="005F23FE" w:rsidP="005F23FE">
      <w:pPr>
        <w:tabs>
          <w:tab w:val="left" w:pos="1275"/>
        </w:tabs>
      </w:pPr>
    </w:p>
    <w:p w:rsidR="0070469C" w:rsidRPr="0071233A" w:rsidRDefault="0070469C" w:rsidP="0071233A">
      <w:pPr>
        <w:pStyle w:val="Bezmezer"/>
        <w:rPr>
          <w:b/>
        </w:rPr>
      </w:pPr>
      <w:r w:rsidRPr="0071233A">
        <w:rPr>
          <w:b/>
        </w:rPr>
        <w:t>Závěr:</w:t>
      </w:r>
    </w:p>
    <w:p w:rsidR="00166171" w:rsidRPr="00166171" w:rsidRDefault="00166171" w:rsidP="0071233A">
      <w:pPr>
        <w:pStyle w:val="Bezmezer"/>
        <w:ind w:firstLine="708"/>
        <w:rPr>
          <w:rFonts w:ascii="Calibri" w:eastAsia="Times New Roman" w:hAnsi="Calibri" w:cs="Times New Roman"/>
          <w:color w:val="000000"/>
          <w:lang w:eastAsia="cs-CZ"/>
        </w:rPr>
      </w:pPr>
      <w:r w:rsidRPr="0049319D">
        <w:rPr>
          <w:rFonts w:ascii="Times New Roman" w:hAnsi="Times New Roman" w:cs="Times New Roman"/>
        </w:rPr>
        <w:t>Pomocí vzorců byla vypočítána hodnota variačního koeficientu</w:t>
      </w:r>
      <w:r>
        <w:rPr>
          <w:rFonts w:ascii="Times New Roman" w:hAnsi="Times New Roman" w:cs="Times New Roman"/>
        </w:rPr>
        <w:t xml:space="preserve"> v=</w:t>
      </w:r>
      <w:r w:rsidRPr="0096327D">
        <w:rPr>
          <w:rFonts w:ascii="Calibri" w:eastAsia="Times New Roman" w:hAnsi="Calibri" w:cs="Times New Roman"/>
          <w:color w:val="000000"/>
          <w:lang w:eastAsia="cs-CZ"/>
        </w:rPr>
        <w:t>0,195961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Pr="0049319D">
        <w:rPr>
          <w:rFonts w:ascii="Times New Roman" w:hAnsi="Times New Roman" w:cs="Times New Roman"/>
        </w:rPr>
        <w:t>a koeficient asymetrie</w:t>
      </w:r>
      <w:r>
        <w:rPr>
          <w:rFonts w:ascii="Times New Roman" w:hAnsi="Times New Roman" w:cs="Times New Roman"/>
        </w:rPr>
        <w:t xml:space="preserve"> α=</w:t>
      </w:r>
      <w:r w:rsidRPr="0096327D">
        <w:rPr>
          <w:rFonts w:ascii="Calibri" w:eastAsia="Times New Roman" w:hAnsi="Calibri" w:cs="Times New Roman"/>
          <w:color w:val="000000"/>
          <w:lang w:eastAsia="cs-CZ"/>
        </w:rPr>
        <w:t>0,391922</w:t>
      </w:r>
      <w:r w:rsidRPr="0049319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Průměrný měsíční </w:t>
      </w:r>
      <w:r w:rsidRPr="0049319D">
        <w:rPr>
          <w:rFonts w:ascii="Times New Roman" w:hAnsi="Times New Roman" w:cs="Times New Roman"/>
        </w:rPr>
        <w:t xml:space="preserve">průtok na </w:t>
      </w:r>
      <w:r>
        <w:rPr>
          <w:rFonts w:ascii="Times New Roman" w:hAnsi="Times New Roman" w:cs="Times New Roman"/>
        </w:rPr>
        <w:t>toku Labe</w:t>
      </w:r>
      <w:r w:rsidRPr="004931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květnu byl </w:t>
      </w:r>
      <w:r w:rsidRPr="0096327D">
        <w:rPr>
          <w:rFonts w:ascii="Calibri" w:eastAsia="Times New Roman" w:hAnsi="Calibri" w:cs="Times New Roman"/>
          <w:color w:val="000000"/>
          <w:lang w:eastAsia="cs-CZ"/>
        </w:rPr>
        <w:t>94,09</w:t>
      </w:r>
      <w:r>
        <w:rPr>
          <w:rFonts w:ascii="Times New Roman" w:hAnsi="Times New Roman" w:cs="Times New Roman"/>
        </w:rPr>
        <w:t>m</w:t>
      </w:r>
      <w:r w:rsidRPr="0049319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s</w:t>
      </w:r>
      <w:r w:rsidRPr="0049319D"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.</w:t>
      </w:r>
      <w:r w:rsidRPr="002018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Největší průtok (166 m</w:t>
      </w:r>
      <w:r w:rsidRPr="0049319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s</w:t>
      </w:r>
      <w:r w:rsidRPr="0049319D"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 byl zaznamenán 25. 5. 2005. Nejmenší průtok (66 m</w:t>
      </w:r>
      <w:r w:rsidRPr="0049319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s</w:t>
      </w:r>
      <w:r w:rsidRPr="0049319D"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 byl 30. 5. 2005.</w:t>
      </w:r>
    </w:p>
    <w:p w:rsidR="0070469C" w:rsidRDefault="00166171" w:rsidP="0071233A">
      <w:pPr>
        <w:pStyle w:val="Bezmezer"/>
        <w:ind w:firstLine="708"/>
        <w:rPr>
          <w:rFonts w:ascii="Times New Roman" w:hAnsi="Times New Roman" w:cs="Times New Roman"/>
        </w:rPr>
      </w:pPr>
      <w:r w:rsidRPr="0049319D">
        <w:rPr>
          <w:rFonts w:ascii="Times New Roman" w:hAnsi="Times New Roman" w:cs="Times New Roman"/>
        </w:rPr>
        <w:t xml:space="preserve">Byla vytvořena křivka překročení </w:t>
      </w:r>
      <w:r>
        <w:rPr>
          <w:rFonts w:ascii="Times New Roman" w:hAnsi="Times New Roman" w:cs="Times New Roman"/>
        </w:rPr>
        <w:t xml:space="preserve">denních </w:t>
      </w:r>
      <w:r w:rsidRPr="0049319D">
        <w:rPr>
          <w:rFonts w:ascii="Times New Roman" w:hAnsi="Times New Roman" w:cs="Times New Roman"/>
        </w:rPr>
        <w:t xml:space="preserve">průměrných průtoků </w:t>
      </w:r>
      <w:r w:rsidR="0071233A">
        <w:rPr>
          <w:rFonts w:ascii="Times New Roman" w:hAnsi="Times New Roman" w:cs="Times New Roman"/>
        </w:rPr>
        <w:t>Labe v Brandýsu</w:t>
      </w:r>
      <w:r>
        <w:rPr>
          <w:rFonts w:ascii="Times New Roman" w:hAnsi="Times New Roman" w:cs="Times New Roman"/>
        </w:rPr>
        <w:t xml:space="preserve"> nad Labem</w:t>
      </w:r>
      <w:r w:rsidRPr="0049319D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květnu 2005</w:t>
      </w:r>
      <w:r w:rsidRPr="0049319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Pomocí čáry překročení lze stanovit pravděpodobnosti, se kterými bude znak určité hodnoty dosažený a překročený nebo nebude dosažený.</w:t>
      </w:r>
    </w:p>
    <w:p w:rsidR="0071233A" w:rsidRDefault="0071233A" w:rsidP="0071233A">
      <w:pPr>
        <w:pStyle w:val="Bezmezer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Nejvíce dnů v měsíci bylo vodných nebo málo vodných.</w:t>
      </w:r>
    </w:p>
    <w:p w:rsidR="0071233A" w:rsidRPr="0071233A" w:rsidRDefault="0071233A" w:rsidP="0071233A">
      <w:pPr>
        <w:pStyle w:val="Bezmezer"/>
        <w:rPr>
          <w:rFonts w:ascii="Times New Roman" w:hAnsi="Times New Roman" w:cs="Times New Roman"/>
        </w:rPr>
      </w:pPr>
    </w:p>
    <w:p w:rsidR="0070469C" w:rsidRDefault="0070469C" w:rsidP="0070469C">
      <w:pPr>
        <w:rPr>
          <w:b/>
        </w:rPr>
      </w:pPr>
      <w:r>
        <w:rPr>
          <w:b/>
        </w:rPr>
        <w:lastRenderedPageBreak/>
        <w:t>Zdroje:</w:t>
      </w:r>
    </w:p>
    <w:p w:rsidR="0070469C" w:rsidRPr="0070469C" w:rsidRDefault="0070469C" w:rsidP="0070469C">
      <w:r>
        <w:t xml:space="preserve">ČHMÚ: Hydrologická ročenka 2005 [online]. Citováno dne 18. 11. 2012. Dostupné z www: </w:t>
      </w:r>
      <w:hyperlink r:id="rId6" w:history="1">
        <w:r w:rsidRPr="00FE0C3C">
          <w:rPr>
            <w:rStyle w:val="Hypertextovodkaz"/>
          </w:rPr>
          <w:t>http://voda.chmi.cz/hr05/obsah.html</w:t>
        </w:r>
      </w:hyperlink>
      <w:r>
        <w:t>.</w:t>
      </w:r>
    </w:p>
    <w:sectPr w:rsidR="0070469C" w:rsidRPr="0070469C" w:rsidSect="00A57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0469C"/>
    <w:rsid w:val="00166171"/>
    <w:rsid w:val="0017733C"/>
    <w:rsid w:val="002D3E7B"/>
    <w:rsid w:val="005F23FE"/>
    <w:rsid w:val="0070469C"/>
    <w:rsid w:val="0071233A"/>
    <w:rsid w:val="0096327D"/>
    <w:rsid w:val="00A514DB"/>
    <w:rsid w:val="00A575E4"/>
    <w:rsid w:val="00C03325"/>
    <w:rsid w:val="00E8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5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469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0469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3F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632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oda.chmi.cz/hr05/obsah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5C84E-2405-4C4F-94DD-98FE5FF6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6</cp:revision>
  <dcterms:created xsi:type="dcterms:W3CDTF">2012-11-18T08:44:00Z</dcterms:created>
  <dcterms:modified xsi:type="dcterms:W3CDTF">2012-11-18T11:46:00Z</dcterms:modified>
</cp:coreProperties>
</file>